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538DBF" w14:textId="77777777" w:rsidR="00961A8E" w:rsidRDefault="00961A8E">
      <w:pPr>
        <w:spacing w:after="0" w:line="240" w:lineRule="auto"/>
        <w:jc w:val="both"/>
        <w:rPr>
          <w:b/>
        </w:rPr>
      </w:pPr>
      <w:bookmarkStart w:id="0" w:name="_GoBack"/>
      <w:bookmarkEnd w:id="0"/>
    </w:p>
    <w:p w14:paraId="3971D3DF" w14:textId="77777777" w:rsidR="00961A8E" w:rsidRDefault="00961A8E">
      <w:pPr>
        <w:spacing w:after="0" w:line="240" w:lineRule="auto"/>
        <w:jc w:val="both"/>
        <w:rPr>
          <w:b/>
        </w:rPr>
      </w:pPr>
    </w:p>
    <w:p w14:paraId="5ED9D2AC" w14:textId="77777777" w:rsidR="00F559E9" w:rsidRPr="00F559E9" w:rsidRDefault="00F559E9" w:rsidP="00F559E9">
      <w:pPr>
        <w:spacing w:after="0"/>
        <w:jc w:val="center"/>
        <w:rPr>
          <w:b/>
          <w:bCs/>
        </w:rPr>
      </w:pPr>
      <w:r w:rsidRPr="00F559E9">
        <w:rPr>
          <w:b/>
          <w:bCs/>
        </w:rPr>
        <w:t>OPRACOWANIE INSPEKTORA OCHRONY P/POŻ</w:t>
      </w:r>
    </w:p>
    <w:p w14:paraId="65740752" w14:textId="77777777" w:rsidR="00F559E9" w:rsidRDefault="00F559E9">
      <w:pPr>
        <w:spacing w:after="0"/>
        <w:jc w:val="both"/>
        <w:rPr>
          <w:bCs/>
        </w:rPr>
      </w:pPr>
    </w:p>
    <w:p w14:paraId="2F49B1C7" w14:textId="77777777" w:rsidR="00F559E9" w:rsidRDefault="00F559E9">
      <w:pPr>
        <w:spacing w:after="0"/>
        <w:jc w:val="both"/>
        <w:rPr>
          <w:bCs/>
        </w:rPr>
      </w:pPr>
    </w:p>
    <w:p w14:paraId="3935E2BB" w14:textId="77777777" w:rsidR="00961A8E" w:rsidRDefault="00F559E9">
      <w:pPr>
        <w:spacing w:after="0"/>
        <w:jc w:val="both"/>
        <w:rPr>
          <w:szCs w:val="24"/>
        </w:rPr>
      </w:pPr>
      <w:r>
        <w:rPr>
          <w:bCs/>
        </w:rPr>
        <w:t xml:space="preserve">Koncepcja podziału obiektu </w:t>
      </w:r>
      <w:r>
        <w:rPr>
          <w:szCs w:val="24"/>
        </w:rPr>
        <w:t>Szpitala Specjalistycznego im. Edmunda Biernackiego w Mielcu na oddzielne budynki tak, by w każdym wydzielonym budynku liczba łóżek nie przekroczyła 200. W związku z powyższym przeanalizowane zostały warunki techniczno-budowlane i zaproponowano następujący podział na oddzielne budynki wg poniższego schematu:</w:t>
      </w:r>
    </w:p>
    <w:p w14:paraId="6347E5B1" w14:textId="77777777" w:rsidR="00961A8E" w:rsidRDefault="00F559E9">
      <w:pPr>
        <w:pStyle w:val="Akapitzlist"/>
        <w:numPr>
          <w:ilvl w:val="0"/>
          <w:numId w:val="1"/>
        </w:numPr>
        <w:spacing w:after="0"/>
        <w:jc w:val="both"/>
        <w:rPr>
          <w:b/>
        </w:rPr>
      </w:pPr>
      <w:r>
        <w:t xml:space="preserve">Segment </w:t>
      </w:r>
      <w:r>
        <w:rPr>
          <w:b/>
        </w:rPr>
        <w:t xml:space="preserve">J </w:t>
      </w:r>
      <w:r>
        <w:t xml:space="preserve">– łączna liczba łóżek w segmencie - </w:t>
      </w:r>
      <w:r w:rsidRPr="00E2600E">
        <w:t>148</w:t>
      </w:r>
      <w:r>
        <w:t xml:space="preserve"> – budynek </w:t>
      </w:r>
      <w:r>
        <w:rPr>
          <w:color w:val="000000"/>
        </w:rPr>
        <w:t xml:space="preserve">oddzielony jest od segmentu </w:t>
      </w:r>
      <w:r>
        <w:rPr>
          <w:b/>
          <w:color w:val="000000"/>
        </w:rPr>
        <w:t>G</w:t>
      </w:r>
      <w:r>
        <w:rPr>
          <w:color w:val="000000"/>
        </w:rPr>
        <w:t xml:space="preserve"> ścianą oddzielenia przeciwpożarowego (od fundamentu do </w:t>
      </w:r>
      <w:proofErr w:type="spellStart"/>
      <w:r>
        <w:rPr>
          <w:color w:val="000000"/>
        </w:rPr>
        <w:t>przekrycia</w:t>
      </w:r>
      <w:proofErr w:type="spellEnd"/>
      <w:r>
        <w:rPr>
          <w:color w:val="000000"/>
        </w:rPr>
        <w:t xml:space="preserve"> dachu) o klasie odporności ogniowej REI120 z zamknięciami drzwiami o klasie odporności ogniowej EI60 –</w:t>
      </w:r>
      <w:r>
        <w:rPr>
          <w:b/>
          <w:color w:val="000000"/>
        </w:rPr>
        <w:t xml:space="preserve"> budynek spełnia wymogi proponowanego podziału.</w:t>
      </w:r>
    </w:p>
    <w:p w14:paraId="58439542" w14:textId="77777777" w:rsidR="00961A8E" w:rsidRDefault="00F559E9">
      <w:pPr>
        <w:pStyle w:val="Akapitzlist"/>
        <w:numPr>
          <w:ilvl w:val="0"/>
          <w:numId w:val="1"/>
        </w:numPr>
        <w:spacing w:after="0"/>
        <w:jc w:val="both"/>
        <w:rPr>
          <w:b/>
        </w:rPr>
      </w:pPr>
      <w:r>
        <w:t xml:space="preserve">Segment </w:t>
      </w:r>
      <w:r>
        <w:rPr>
          <w:b/>
          <w:color w:val="000000"/>
        </w:rPr>
        <w:t>G</w:t>
      </w:r>
      <w:r>
        <w:t xml:space="preserve"> – łączna liczba łóżek w segmencie - </w:t>
      </w:r>
      <w:r w:rsidRPr="00E2600E">
        <w:t>17</w:t>
      </w:r>
      <w:r>
        <w:t xml:space="preserve"> – budynek </w:t>
      </w:r>
      <w:r>
        <w:rPr>
          <w:color w:val="000000"/>
        </w:rPr>
        <w:t xml:space="preserve">oddzielony jest od pozostałych segmentów ścianą oddzielenia przeciwpożarowego (od fundamentu do </w:t>
      </w:r>
      <w:proofErr w:type="spellStart"/>
      <w:r>
        <w:rPr>
          <w:color w:val="000000"/>
        </w:rPr>
        <w:t>przekrycia</w:t>
      </w:r>
      <w:proofErr w:type="spellEnd"/>
      <w:r>
        <w:rPr>
          <w:color w:val="000000"/>
        </w:rPr>
        <w:t xml:space="preserve"> dachu) o klasie odporności ogniowej REI120 z zamknięciami drzwiami o klasie odporności ogniowej EI60 –</w:t>
      </w:r>
      <w:r>
        <w:rPr>
          <w:b/>
          <w:color w:val="000000"/>
        </w:rPr>
        <w:t xml:space="preserve"> budynek spełnia wymogi proponowanego podziału.</w:t>
      </w:r>
    </w:p>
    <w:p w14:paraId="33C1FCA3" w14:textId="77777777" w:rsidR="00961A8E" w:rsidRDefault="00F559E9">
      <w:pPr>
        <w:pStyle w:val="Akapitzlist"/>
        <w:numPr>
          <w:ilvl w:val="0"/>
          <w:numId w:val="1"/>
        </w:numPr>
        <w:spacing w:after="0"/>
        <w:jc w:val="both"/>
        <w:rPr>
          <w:b/>
        </w:rPr>
      </w:pPr>
      <w:r>
        <w:t xml:space="preserve">Segment </w:t>
      </w:r>
      <w:r>
        <w:rPr>
          <w:b/>
          <w:color w:val="000000"/>
        </w:rPr>
        <w:t>G’</w:t>
      </w:r>
      <w:r>
        <w:t xml:space="preserve"> – łączna liczba łóżek w segmencie - </w:t>
      </w:r>
      <w:r w:rsidRPr="00E2600E">
        <w:t>0</w:t>
      </w:r>
      <w:r>
        <w:t xml:space="preserve"> – budynek </w:t>
      </w:r>
      <w:r>
        <w:rPr>
          <w:color w:val="000000"/>
        </w:rPr>
        <w:t xml:space="preserve">oddzielony jest od pozostałych segmentów ścianą oddzielenia przeciwpożarowego (od fundamentu do </w:t>
      </w:r>
      <w:proofErr w:type="spellStart"/>
      <w:r>
        <w:rPr>
          <w:color w:val="000000"/>
        </w:rPr>
        <w:t>przekrycia</w:t>
      </w:r>
      <w:proofErr w:type="spellEnd"/>
      <w:r>
        <w:rPr>
          <w:color w:val="000000"/>
        </w:rPr>
        <w:t xml:space="preserve"> dachu) o klasie odporności ogniowej REI120 z zamknięciami drzwiami o klasie odporności ogniowej EI60 –</w:t>
      </w:r>
      <w:r>
        <w:rPr>
          <w:b/>
          <w:color w:val="000000"/>
        </w:rPr>
        <w:t xml:space="preserve"> budynek spełnia wymogi proponowanego podziału.</w:t>
      </w:r>
    </w:p>
    <w:p w14:paraId="3405D621" w14:textId="77777777" w:rsidR="00961A8E" w:rsidRPr="00F559E9" w:rsidRDefault="00F559E9">
      <w:pPr>
        <w:pStyle w:val="Akapitzlist"/>
        <w:numPr>
          <w:ilvl w:val="0"/>
          <w:numId w:val="1"/>
        </w:numPr>
        <w:spacing w:after="0"/>
        <w:jc w:val="both"/>
        <w:rPr>
          <w:b/>
        </w:rPr>
      </w:pPr>
      <w:r>
        <w:rPr>
          <w:color w:val="000000"/>
        </w:rPr>
        <w:t xml:space="preserve">Segmenty </w:t>
      </w:r>
      <w:r>
        <w:rPr>
          <w:b/>
          <w:color w:val="000000"/>
        </w:rPr>
        <w:t>H</w:t>
      </w:r>
      <w:r>
        <w:rPr>
          <w:color w:val="000000"/>
        </w:rPr>
        <w:t xml:space="preserve">, </w:t>
      </w:r>
      <w:r>
        <w:rPr>
          <w:b/>
          <w:color w:val="000000"/>
        </w:rPr>
        <w:t>I</w:t>
      </w:r>
      <w:r>
        <w:rPr>
          <w:color w:val="000000"/>
        </w:rPr>
        <w:t xml:space="preserve">, </w:t>
      </w:r>
      <w:r>
        <w:rPr>
          <w:b/>
          <w:color w:val="000000"/>
        </w:rPr>
        <w:t>I’</w:t>
      </w:r>
      <w:r>
        <w:rPr>
          <w:color w:val="000000"/>
        </w:rPr>
        <w:t xml:space="preserve"> </w:t>
      </w:r>
      <w:r>
        <w:t xml:space="preserve"> – łączna liczba łóżek w segmentach - </w:t>
      </w:r>
      <w:r w:rsidRPr="00E2600E">
        <w:t>18</w:t>
      </w:r>
      <w:r>
        <w:t xml:space="preserve"> – </w:t>
      </w:r>
      <w:r>
        <w:rPr>
          <w:color w:val="000000"/>
        </w:rPr>
        <w:t xml:space="preserve">segmenty razem stanowią jedną odrębną strefę pożarową oddzieloną od pozostałych segmentów ścianą oddzielenia przeciwpożarowego (od fundamentu do </w:t>
      </w:r>
      <w:proofErr w:type="spellStart"/>
      <w:r>
        <w:rPr>
          <w:color w:val="000000"/>
        </w:rPr>
        <w:t>przekrycia</w:t>
      </w:r>
      <w:proofErr w:type="spellEnd"/>
      <w:r>
        <w:rPr>
          <w:color w:val="000000"/>
        </w:rPr>
        <w:t xml:space="preserve"> dachu) o klasie odporności ogniowej REI120 z zamknięciami drzwiami o klasie odporności ogniowej EI60 –</w:t>
      </w:r>
      <w:r>
        <w:rPr>
          <w:b/>
          <w:color w:val="000000"/>
        </w:rPr>
        <w:t xml:space="preserve"> segmenty jako jeden budynek spełniają wymogi proponowanego podziału.</w:t>
      </w:r>
    </w:p>
    <w:p w14:paraId="5EF46C74" w14:textId="77777777" w:rsidR="00F559E9" w:rsidRDefault="00F559E9" w:rsidP="00F559E9">
      <w:pPr>
        <w:pStyle w:val="Akapitzlist"/>
        <w:spacing w:after="0"/>
        <w:jc w:val="both"/>
        <w:rPr>
          <w:b/>
        </w:rPr>
      </w:pPr>
    </w:p>
    <w:p w14:paraId="61F18E62" w14:textId="77777777" w:rsidR="00961A8E" w:rsidRPr="00F559E9" w:rsidRDefault="00F559E9" w:rsidP="00F559E9">
      <w:pPr>
        <w:spacing w:after="0"/>
        <w:jc w:val="both"/>
        <w:rPr>
          <w:b/>
        </w:rPr>
      </w:pPr>
      <w:r>
        <w:t>W celu osiągnięcia zakładanej liczby poniżej 200 łóżek w każdym budynku należy pozostała część obiektu Szpitala podzielić na następujące oddzielne pożarowo budynki:</w:t>
      </w:r>
    </w:p>
    <w:p w14:paraId="0AF02331" w14:textId="77777777" w:rsidR="00961A8E" w:rsidRDefault="00F559E9">
      <w:pPr>
        <w:pStyle w:val="Akapitzlist"/>
        <w:numPr>
          <w:ilvl w:val="0"/>
          <w:numId w:val="1"/>
        </w:numPr>
        <w:spacing w:after="0"/>
        <w:jc w:val="both"/>
      </w:pPr>
      <w:r>
        <w:rPr>
          <w:color w:val="000000"/>
        </w:rPr>
        <w:t xml:space="preserve">Jako jeden budynek wydzielić segmenty </w:t>
      </w:r>
      <w:r>
        <w:rPr>
          <w:b/>
          <w:color w:val="000000"/>
        </w:rPr>
        <w:t>C</w:t>
      </w:r>
      <w:r>
        <w:rPr>
          <w:color w:val="000000"/>
        </w:rPr>
        <w:t xml:space="preserve">, </w:t>
      </w:r>
      <w:r>
        <w:rPr>
          <w:b/>
          <w:color w:val="000000"/>
        </w:rPr>
        <w:t>D</w:t>
      </w:r>
      <w:r>
        <w:rPr>
          <w:color w:val="000000"/>
        </w:rPr>
        <w:t xml:space="preserve">, </w:t>
      </w:r>
      <w:r>
        <w:rPr>
          <w:b/>
          <w:color w:val="000000"/>
        </w:rPr>
        <w:t>½ B</w:t>
      </w:r>
      <w:r>
        <w:rPr>
          <w:color w:val="000000"/>
        </w:rPr>
        <w:t xml:space="preserve"> </w:t>
      </w:r>
      <w:r>
        <w:t xml:space="preserve"> (część od strony segmentu </w:t>
      </w:r>
      <w:r>
        <w:rPr>
          <w:b/>
        </w:rPr>
        <w:t>C</w:t>
      </w:r>
      <w:r>
        <w:t xml:space="preserve">) z podziałem na ścianie południowej klatki schodowej segmentu </w:t>
      </w:r>
      <w:r>
        <w:rPr>
          <w:b/>
        </w:rPr>
        <w:t>B</w:t>
      </w:r>
      <w:r>
        <w:t xml:space="preserve"> i łączna </w:t>
      </w:r>
      <w:r w:rsidR="00E2600E">
        <w:t>liczba łóżek w tych segmentach -</w:t>
      </w:r>
      <w:r>
        <w:t xml:space="preserve"> </w:t>
      </w:r>
      <w:r w:rsidRPr="00E2600E">
        <w:t>116</w:t>
      </w:r>
      <w:r>
        <w:t xml:space="preserve">.  W celu uzyskania zakładanego wydzielenia należy przedzielić wewnątrz segment </w:t>
      </w:r>
      <w:r>
        <w:rPr>
          <w:b/>
        </w:rPr>
        <w:t>B</w:t>
      </w:r>
      <w:r>
        <w:t xml:space="preserve"> ścianą </w:t>
      </w:r>
      <w:r>
        <w:rPr>
          <w:color w:val="000000"/>
        </w:rPr>
        <w:t xml:space="preserve">oddzielenia przeciwpożarowego (od fundamentu do </w:t>
      </w:r>
      <w:proofErr w:type="spellStart"/>
      <w:r>
        <w:rPr>
          <w:color w:val="000000"/>
        </w:rPr>
        <w:t>przekrycia</w:t>
      </w:r>
      <w:proofErr w:type="spellEnd"/>
      <w:r>
        <w:rPr>
          <w:color w:val="000000"/>
        </w:rPr>
        <w:t xml:space="preserve"> dachu) o klasie odporności ogniowej REI120 a ponadto na każdej kondygnacji segmentu </w:t>
      </w:r>
      <w:r>
        <w:rPr>
          <w:b/>
          <w:color w:val="000000"/>
        </w:rPr>
        <w:t xml:space="preserve">B </w:t>
      </w:r>
      <w:r>
        <w:rPr>
          <w:color w:val="000000"/>
        </w:rPr>
        <w:t xml:space="preserve">w nowo zabudowanej ścianie należy zabudować drzwi o klasie odporności ogniowej EI60 umożliwiające przemieszczanie się pomiędzy wydzielonymi budynkami. </w:t>
      </w:r>
    </w:p>
    <w:p w14:paraId="3982BD42" w14:textId="77777777" w:rsidR="00961A8E" w:rsidRDefault="00FD6AF2" w:rsidP="00FD6AF2">
      <w:pPr>
        <w:spacing w:after="0"/>
        <w:ind w:left="426"/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13FFE42D" wp14:editId="5AE15EB3">
            <wp:extent cx="2160000" cy="4559712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30620_09353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4559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86C">
        <w:rPr>
          <w:noProof/>
          <w:lang w:eastAsia="pl-PL"/>
        </w:rPr>
        <w:t xml:space="preserve">   </w:t>
      </w:r>
      <w:r>
        <w:rPr>
          <w:noProof/>
          <w:lang w:eastAsia="pl-PL"/>
        </w:rPr>
        <w:drawing>
          <wp:inline distT="0" distB="0" distL="0" distR="0" wp14:anchorId="12FAD664" wp14:editId="3BFF7A3E">
            <wp:extent cx="2160000" cy="4559712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30620_09363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4559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35821" w14:textId="77777777" w:rsidR="00D2786C" w:rsidRDefault="00D2786C">
      <w:pPr>
        <w:spacing w:after="0"/>
        <w:ind w:left="426"/>
        <w:jc w:val="both"/>
      </w:pPr>
    </w:p>
    <w:p w14:paraId="0078CAF3" w14:textId="77777777" w:rsidR="00961A8E" w:rsidRDefault="00F559E9">
      <w:pPr>
        <w:spacing w:after="0"/>
        <w:ind w:left="426"/>
        <w:jc w:val="both"/>
      </w:pPr>
      <w:r>
        <w:t xml:space="preserve">Zestawienie zaplanowanych zabudów i drzwi na poszczególnych kondygnacjach w segmencie </w:t>
      </w:r>
      <w:r>
        <w:rPr>
          <w:b/>
        </w:rPr>
        <w:t>B</w:t>
      </w:r>
      <w:r>
        <w:t>:</w:t>
      </w:r>
    </w:p>
    <w:p w14:paraId="350E8167" w14:textId="77777777" w:rsidR="00961A8E" w:rsidRPr="00E2600E" w:rsidRDefault="00E2600E" w:rsidP="00E2600E">
      <w:pPr>
        <w:pStyle w:val="Akapitzlist"/>
        <w:numPr>
          <w:ilvl w:val="0"/>
          <w:numId w:val="2"/>
        </w:numPr>
        <w:spacing w:after="0"/>
        <w:ind w:left="993"/>
      </w:pPr>
      <w:r>
        <w:t>p</w:t>
      </w:r>
      <w:r w:rsidRPr="00E2600E">
        <w:t xml:space="preserve">oddasze – wybudowanie ściany od stropu do </w:t>
      </w:r>
      <w:proofErr w:type="spellStart"/>
      <w:r w:rsidR="0031501A">
        <w:t>przekrycia</w:t>
      </w:r>
      <w:proofErr w:type="spellEnd"/>
      <w:r w:rsidR="0031501A">
        <w:t xml:space="preserve"> </w:t>
      </w:r>
      <w:r w:rsidRPr="00E2600E">
        <w:t>dachu</w:t>
      </w:r>
    </w:p>
    <w:p w14:paraId="08871DF2" w14:textId="77777777" w:rsidR="00961A8E" w:rsidRDefault="00F559E9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>3 piętro – drzwi (w nowej ścianie) o wymiarach w świetle 210 x 152 cm</w:t>
      </w:r>
    </w:p>
    <w:p w14:paraId="42947D81" w14:textId="77777777" w:rsidR="00961A8E" w:rsidRDefault="00F559E9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 xml:space="preserve">2 piętro – drzwi (w nowej ścianie) o wymiarach w świetle 210 x 152 cm + ściana o wymiarach </w:t>
      </w:r>
      <w:r>
        <w:br/>
        <w:t>313 x 250 cm</w:t>
      </w:r>
    </w:p>
    <w:p w14:paraId="559FA2FA" w14:textId="77777777" w:rsidR="00961A8E" w:rsidRDefault="00F559E9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 xml:space="preserve">1 piętro – drzwi (w nowej ścianie)  o wymiarach w świetle 210 x 152 cm + ściana o wymiarach </w:t>
      </w:r>
      <w:r>
        <w:br/>
        <w:t>313 x 252 cm</w:t>
      </w:r>
    </w:p>
    <w:p w14:paraId="683C428F" w14:textId="77777777" w:rsidR="00961A8E" w:rsidRDefault="00F559E9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 xml:space="preserve">0 piętro (hol główny) – drzwi (w nowej ścianie) o wymiarach w świetle 210 x 152 cm + ściana o wymiarach 313 x 231 cm + drzwi o </w:t>
      </w:r>
      <w:r>
        <w:rPr>
          <w:color w:val="000000"/>
        </w:rPr>
        <w:t xml:space="preserve">klasie odporności ogniowej EI60  </w:t>
      </w:r>
      <w:r>
        <w:t xml:space="preserve">do pomieszczenia portierni </w:t>
      </w:r>
    </w:p>
    <w:p w14:paraId="6AD25DCF" w14:textId="77777777" w:rsidR="00D2786C" w:rsidRDefault="00F559E9" w:rsidP="00D2786C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 xml:space="preserve">-1 piętro – drzwi (w nowej ścianie) o wymiarach w świetle 210 x 152 cm + ściana o wymiarach </w:t>
      </w:r>
      <w:r>
        <w:br/>
        <w:t>313 x 240 cm</w:t>
      </w:r>
    </w:p>
    <w:p w14:paraId="2365C3B0" w14:textId="77777777" w:rsidR="00961A8E" w:rsidRPr="00D2786C" w:rsidRDefault="00D2786C" w:rsidP="00D2786C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>o</w:t>
      </w:r>
      <w:r w:rsidRPr="00D2786C">
        <w:t xml:space="preserve">cieplenie </w:t>
      </w:r>
      <w:r>
        <w:t xml:space="preserve">segmentu </w:t>
      </w:r>
      <w:r w:rsidRPr="00D2786C">
        <w:rPr>
          <w:b/>
        </w:rPr>
        <w:t>B</w:t>
      </w:r>
      <w:r w:rsidRPr="00D2786C">
        <w:t xml:space="preserve"> na ścianach</w:t>
      </w:r>
      <w:r>
        <w:t xml:space="preserve"> proponowanego </w:t>
      </w:r>
      <w:r w:rsidRPr="00D2786C">
        <w:t xml:space="preserve">podziału (wskazane na zdjęciach) należy wykonać z </w:t>
      </w:r>
      <w:r w:rsidR="0031501A">
        <w:t xml:space="preserve">niepalnej </w:t>
      </w:r>
      <w:r w:rsidRPr="00D2786C">
        <w:t>wełny mineralnej + wymiana 4 okien na okna o klasie odporności ogniowej EI60</w:t>
      </w:r>
      <w:r>
        <w:t>.</w:t>
      </w:r>
    </w:p>
    <w:p w14:paraId="12110996" w14:textId="77777777" w:rsidR="00961A8E" w:rsidRDefault="00961A8E">
      <w:pPr>
        <w:spacing w:after="0"/>
        <w:jc w:val="both"/>
        <w:rPr>
          <w:shd w:val="clear" w:color="auto" w:fill="FF0000"/>
        </w:rPr>
      </w:pPr>
    </w:p>
    <w:p w14:paraId="32A98062" w14:textId="77777777" w:rsidR="00D2786C" w:rsidRDefault="00D2786C">
      <w:pPr>
        <w:spacing w:after="0" w:line="240" w:lineRule="auto"/>
      </w:pPr>
      <w:r>
        <w:br w:type="page"/>
      </w:r>
    </w:p>
    <w:p w14:paraId="2BAEEE9E" w14:textId="77777777" w:rsidR="00961A8E" w:rsidRDefault="00F559E9">
      <w:pPr>
        <w:spacing w:after="0"/>
        <w:ind w:left="426"/>
        <w:jc w:val="both"/>
      </w:pPr>
      <w:r>
        <w:lastRenderedPageBreak/>
        <w:t xml:space="preserve">Zestawienie wymaganych do zabudowy drzwi o </w:t>
      </w:r>
      <w:r>
        <w:rPr>
          <w:color w:val="000000"/>
        </w:rPr>
        <w:t>klasie odporności ogniowej EI</w:t>
      </w:r>
      <w:r w:rsidR="00BF124B">
        <w:rPr>
          <w:color w:val="000000"/>
        </w:rPr>
        <w:t>S3</w:t>
      </w:r>
      <w:r>
        <w:rPr>
          <w:color w:val="000000"/>
        </w:rPr>
        <w:t xml:space="preserve">0 </w:t>
      </w:r>
      <w:r>
        <w:t xml:space="preserve">na poszczególnych kondygnacjach w segmencie </w:t>
      </w:r>
      <w:r>
        <w:rPr>
          <w:b/>
        </w:rPr>
        <w:t xml:space="preserve">B </w:t>
      </w:r>
      <w:r>
        <w:t>– wyjście z klatki schodowej na poszczególne piętra:</w:t>
      </w:r>
    </w:p>
    <w:p w14:paraId="7104F405" w14:textId="77777777" w:rsidR="00961A8E" w:rsidRDefault="00F559E9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>3 piętro – drzwi o wymiarach w świetle istniejącego otworu 213 x 118 cm</w:t>
      </w:r>
    </w:p>
    <w:p w14:paraId="66124EBD" w14:textId="77777777" w:rsidR="00961A8E" w:rsidRDefault="00F559E9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>2 piętro – drzwi o wymiarach w świetle istniejącego otworu 213 x 118 cm</w:t>
      </w:r>
    </w:p>
    <w:p w14:paraId="67638A4A" w14:textId="77777777" w:rsidR="00961A8E" w:rsidRDefault="00F559E9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>1 piętro – drzwi o wymiarach w świetle istniejącego otworu 213 x 120 cm</w:t>
      </w:r>
    </w:p>
    <w:p w14:paraId="70BD2CB8" w14:textId="77777777" w:rsidR="00961A8E" w:rsidRDefault="00F559E9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>0 piętro (hol główny) – drzwi o wymiarach w świetle 215 x 116 cm</w:t>
      </w:r>
    </w:p>
    <w:p w14:paraId="24698801" w14:textId="77777777" w:rsidR="00961A8E" w:rsidRDefault="00F559E9">
      <w:pPr>
        <w:pStyle w:val="Akapitzlist"/>
        <w:numPr>
          <w:ilvl w:val="0"/>
          <w:numId w:val="2"/>
        </w:numPr>
        <w:spacing w:after="0"/>
        <w:ind w:left="993"/>
        <w:jc w:val="both"/>
      </w:pPr>
      <w:r>
        <w:t>-1 piętro – drzwi o wymiarach w świetle 213 x 121 cm + wymiana drzwi (schowek pod schodami) na drzwi o klasie EI60 o wymiarach w świetle istniejącego otworu 208 x 90 cm</w:t>
      </w:r>
    </w:p>
    <w:p w14:paraId="7F935D42" w14:textId="77777777" w:rsidR="00961A8E" w:rsidRDefault="00961A8E">
      <w:pPr>
        <w:pStyle w:val="Akapitzlist"/>
        <w:spacing w:after="0"/>
        <w:ind w:left="2061"/>
        <w:jc w:val="both"/>
      </w:pPr>
    </w:p>
    <w:p w14:paraId="536DB771" w14:textId="77777777" w:rsidR="00961A8E" w:rsidRPr="00D2786C" w:rsidRDefault="00F559E9">
      <w:pPr>
        <w:pStyle w:val="Akapitzlist"/>
        <w:numPr>
          <w:ilvl w:val="0"/>
          <w:numId w:val="1"/>
        </w:numPr>
        <w:spacing w:after="0"/>
        <w:jc w:val="both"/>
        <w:rPr>
          <w:b/>
        </w:rPr>
      </w:pPr>
      <w:r>
        <w:rPr>
          <w:color w:val="000000"/>
        </w:rPr>
        <w:t xml:space="preserve">Jako jeden budynek wydzielić segmenty </w:t>
      </w:r>
      <w:r>
        <w:rPr>
          <w:b/>
          <w:color w:val="000000"/>
        </w:rPr>
        <w:t>A</w:t>
      </w:r>
      <w:r>
        <w:rPr>
          <w:color w:val="000000"/>
        </w:rPr>
        <w:t xml:space="preserve">, </w:t>
      </w:r>
      <w:r>
        <w:rPr>
          <w:b/>
          <w:color w:val="000000"/>
        </w:rPr>
        <w:t>F</w:t>
      </w:r>
      <w:r>
        <w:rPr>
          <w:color w:val="000000"/>
        </w:rPr>
        <w:t xml:space="preserve">, </w:t>
      </w:r>
      <w:r>
        <w:rPr>
          <w:b/>
          <w:color w:val="000000"/>
        </w:rPr>
        <w:t>E</w:t>
      </w:r>
      <w:r>
        <w:rPr>
          <w:color w:val="000000"/>
        </w:rPr>
        <w:t xml:space="preserve">, </w:t>
      </w:r>
      <w:r>
        <w:rPr>
          <w:b/>
          <w:color w:val="000000"/>
        </w:rPr>
        <w:t>½ B</w:t>
      </w:r>
      <w:r>
        <w:rPr>
          <w:color w:val="000000"/>
        </w:rPr>
        <w:t xml:space="preserve"> </w:t>
      </w:r>
      <w:r>
        <w:t xml:space="preserve"> (część od strony segmentu </w:t>
      </w:r>
      <w:r>
        <w:rPr>
          <w:b/>
        </w:rPr>
        <w:t>A</w:t>
      </w:r>
      <w:r>
        <w:t xml:space="preserve">) z podziałem na ścianie południowej klatki schodowej segmentu </w:t>
      </w:r>
      <w:r>
        <w:rPr>
          <w:b/>
        </w:rPr>
        <w:t>B</w:t>
      </w:r>
      <w:r>
        <w:t xml:space="preserve"> i łączna liczba łóżek w tych segmentach – </w:t>
      </w:r>
      <w:r w:rsidRPr="00FD6AF2">
        <w:t>160</w:t>
      </w:r>
      <w:r>
        <w:t xml:space="preserve">. Ponadto – ze względu na odległość między segmentem </w:t>
      </w:r>
      <w:r>
        <w:rPr>
          <w:b/>
        </w:rPr>
        <w:t>E</w:t>
      </w:r>
      <w:r>
        <w:t xml:space="preserve"> i segmentem </w:t>
      </w:r>
      <w:r>
        <w:rPr>
          <w:b/>
        </w:rPr>
        <w:t>D</w:t>
      </w:r>
      <w:r>
        <w:t xml:space="preserve"> mniejszą od wymaganej </w:t>
      </w:r>
      <w:r>
        <w:br/>
        <w:t xml:space="preserve">8 m (jest 6,5 m) – należy ścianę północną segmentu </w:t>
      </w:r>
      <w:r>
        <w:rPr>
          <w:b/>
        </w:rPr>
        <w:t>D</w:t>
      </w:r>
      <w:r>
        <w:t xml:space="preserve"> (od strony segmentu </w:t>
      </w:r>
      <w:r>
        <w:rPr>
          <w:b/>
        </w:rPr>
        <w:t>E</w:t>
      </w:r>
      <w:r>
        <w:t xml:space="preserve">) przebudować do </w:t>
      </w:r>
      <w:r>
        <w:rPr>
          <w:color w:val="000000"/>
        </w:rPr>
        <w:t xml:space="preserve">klasy odporności ogniowej REI120 poprzez zastąpienie ocieplenia tej ściany z istniejącego styropianowego na ocieplenie z wełny mineralnej oraz wymienić znajdujące się na tej ścianie drzwi wejściowe do segmentu </w:t>
      </w:r>
      <w:r>
        <w:rPr>
          <w:b/>
          <w:color w:val="000000"/>
        </w:rPr>
        <w:t xml:space="preserve">D </w:t>
      </w:r>
      <w:r w:rsidR="00E2600E">
        <w:rPr>
          <w:color w:val="000000"/>
        </w:rPr>
        <w:t>na drzwi o klasie EI</w:t>
      </w:r>
      <w:r w:rsidR="00BF124B">
        <w:rPr>
          <w:color w:val="000000"/>
        </w:rPr>
        <w:t>6</w:t>
      </w:r>
      <w:r w:rsidR="00E2600E">
        <w:rPr>
          <w:color w:val="000000"/>
        </w:rPr>
        <w:t>0 oraz okno o klasie odporności ogniowej EI60.</w:t>
      </w:r>
    </w:p>
    <w:p w14:paraId="33235DAB" w14:textId="77777777" w:rsidR="00D2786C" w:rsidRDefault="00D2786C" w:rsidP="00D2786C">
      <w:pPr>
        <w:pStyle w:val="Akapitzlist"/>
        <w:spacing w:after="0"/>
        <w:jc w:val="both"/>
        <w:rPr>
          <w:b/>
        </w:rPr>
      </w:pPr>
    </w:p>
    <w:p w14:paraId="6ECD2702" w14:textId="77777777" w:rsidR="00961A8E" w:rsidRDefault="00E2600E" w:rsidP="00E2600E">
      <w:pPr>
        <w:jc w:val="center"/>
      </w:pPr>
      <w:r>
        <w:rPr>
          <w:noProof/>
          <w:lang w:eastAsia="pl-PL"/>
        </w:rPr>
        <w:drawing>
          <wp:inline distT="0" distB="0" distL="0" distR="0" wp14:anchorId="5301740A" wp14:editId="79CD8377">
            <wp:extent cx="5238862" cy="2481943"/>
            <wp:effectExtent l="0" t="0" r="0" b="0"/>
            <wp:docPr id="2" name="Obraz 2" descr="D:\Dane\duszkiewiczkr\AppData\Local\Microsoft\Windows\INetCache\Content.Word\IMG_20230620_104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ane\duszkiewiczkr\AppData\Local\Microsoft\Windows\INetCache\Content.Word\IMG_20230620_1042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806" cy="248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3BEA5" w14:textId="77777777" w:rsidR="00961A8E" w:rsidRDefault="00961A8E">
      <w:pPr>
        <w:spacing w:after="0"/>
        <w:jc w:val="both"/>
      </w:pPr>
    </w:p>
    <w:p w14:paraId="5B8590CA" w14:textId="77777777" w:rsidR="00961A8E" w:rsidRDefault="00F559E9">
      <w:pPr>
        <w:spacing w:after="0"/>
        <w:jc w:val="both"/>
        <w:rPr>
          <w:b/>
          <w:sz w:val="20"/>
        </w:rPr>
      </w:pPr>
      <w:r>
        <w:rPr>
          <w:b/>
          <w:sz w:val="20"/>
        </w:rPr>
        <w:t>Załącznik:</w:t>
      </w:r>
    </w:p>
    <w:p w14:paraId="2E106ED9" w14:textId="77777777" w:rsidR="00961A8E" w:rsidRDefault="00F559E9">
      <w:pPr>
        <w:pStyle w:val="Akapitzlist"/>
        <w:numPr>
          <w:ilvl w:val="0"/>
          <w:numId w:val="3"/>
        </w:numPr>
        <w:spacing w:after="0"/>
        <w:ind w:left="567"/>
        <w:jc w:val="both"/>
        <w:rPr>
          <w:sz w:val="20"/>
          <w:szCs w:val="24"/>
        </w:rPr>
        <w:sectPr w:rsidR="00961A8E" w:rsidSect="00C578D9">
          <w:pgSz w:w="11906" w:h="16838"/>
          <w:pgMar w:top="567" w:right="1133" w:bottom="426" w:left="1134" w:header="0" w:footer="0" w:gutter="0"/>
          <w:cols w:space="708"/>
          <w:formProt w:val="0"/>
          <w:docGrid w:linePitch="360" w:charSpace="4096"/>
        </w:sectPr>
      </w:pPr>
      <w:r>
        <w:rPr>
          <w:sz w:val="20"/>
        </w:rPr>
        <w:t xml:space="preserve">Schemat podziału </w:t>
      </w:r>
      <w:r>
        <w:rPr>
          <w:bCs/>
          <w:sz w:val="20"/>
        </w:rPr>
        <w:t xml:space="preserve">obiektu </w:t>
      </w:r>
      <w:r>
        <w:rPr>
          <w:sz w:val="20"/>
          <w:szCs w:val="24"/>
        </w:rPr>
        <w:t>Szpitala Specjalistycznego im. Edmunda Biernackiego w Mielcu na oddzielne budynki.</w:t>
      </w:r>
    </w:p>
    <w:p w14:paraId="47795006" w14:textId="77777777" w:rsidR="00961A8E" w:rsidRDefault="00F559E9">
      <w:pPr>
        <w:rPr>
          <w:szCs w:val="24"/>
        </w:rPr>
      </w:pPr>
      <w:r>
        <w:rPr>
          <w:noProof/>
          <w:lang w:eastAsia="pl-PL"/>
        </w:rPr>
        <w:drawing>
          <wp:inline distT="0" distB="0" distL="0" distR="0" wp14:anchorId="5C395248" wp14:editId="1E167D48">
            <wp:extent cx="13711555" cy="894397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1555" cy="894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61A8E">
      <w:pgSz w:w="23811" w:h="16838" w:orient="landscape"/>
      <w:pgMar w:top="1417" w:right="993" w:bottom="426" w:left="851" w:header="0" w:footer="0" w:gutter="0"/>
      <w:cols w:space="708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5310BFF"/>
    <w:multiLevelType w:val="multilevel"/>
    <w:tmpl w:val="ADF64E5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2BF17895"/>
    <w:multiLevelType w:val="multilevel"/>
    <w:tmpl w:val="7E46DAB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4BA543AD"/>
    <w:multiLevelType w:val="multilevel"/>
    <w:tmpl w:val="055E4F5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7A590B2D"/>
    <w:multiLevelType w:val="multilevel"/>
    <w:tmpl w:val="C82A7792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1A8E"/>
    <w:rsid w:val="000A1A0B"/>
    <w:rsid w:val="0016643A"/>
    <w:rsid w:val="0031501A"/>
    <w:rsid w:val="00336091"/>
    <w:rsid w:val="005359E7"/>
    <w:rsid w:val="005C434C"/>
    <w:rsid w:val="00652BC4"/>
    <w:rsid w:val="00961A8E"/>
    <w:rsid w:val="00BF124B"/>
    <w:rsid w:val="00C578D9"/>
    <w:rsid w:val="00D2786C"/>
    <w:rsid w:val="00E2600E"/>
    <w:rsid w:val="00F559E9"/>
    <w:rsid w:val="00FD6A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B6B0A3"/>
  <w15:docId w15:val="{69956DD6-481F-4BE6-8AC3-F08C42027C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pacing w:after="160" w:line="259" w:lineRule="auto"/>
    </w:pPr>
  </w:style>
  <w:style w:type="paragraph" w:styleId="Nagwek1">
    <w:name w:val="heading 1"/>
    <w:basedOn w:val="Normalny"/>
    <w:link w:val="Nagwek1Znak"/>
    <w:uiPriority w:val="9"/>
    <w:qFormat/>
    <w:rsid w:val="00CD19C9"/>
    <w:pPr>
      <w:spacing w:beforeAutospacing="1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2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D19C9"/>
    <w:rPr>
      <w:rFonts w:ascii="Times New Roman" w:eastAsia="Times New Roman" w:hAnsi="Times New Roman" w:cs="Times New Roman"/>
      <w:b/>
      <w:bCs/>
      <w:kern w:val="2"/>
      <w:sz w:val="48"/>
      <w:szCs w:val="48"/>
      <w:lang w:eastAsia="pl-PL"/>
    </w:rPr>
  </w:style>
  <w:style w:type="paragraph" w:styleId="Nagwek">
    <w:name w:val="header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styleId="Akapitzlist">
    <w:name w:val="List Paragraph"/>
    <w:basedOn w:val="Normalny"/>
    <w:uiPriority w:val="34"/>
    <w:qFormat/>
    <w:rsid w:val="00604FD6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5C434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434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434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434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434C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C43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C434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F6AF2D-FE16-4D84-82C1-A118F1C3E4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680</Words>
  <Characters>4086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PKN ORLEN S.A.</Company>
  <LinksUpToDate>false</LinksUpToDate>
  <CharactersWithSpaces>4757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Duszkiewicz Krzysztof (EKO)</dc:creator>
  <dc:description/>
  <cp:lastModifiedBy>Magdalena Darłak Golec</cp:lastModifiedBy>
  <cp:revision>2</cp:revision>
  <cp:lastPrinted>2023-06-20T11:13:00Z</cp:lastPrinted>
  <dcterms:created xsi:type="dcterms:W3CDTF">2023-08-10T10:22:00Z</dcterms:created>
  <dcterms:modified xsi:type="dcterms:W3CDTF">2023-08-10T10:22:00Z</dcterms:modified>
  <dc:language>pl-PL</dc:language>
</cp:coreProperties>
</file>