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SzP.ZP.271.</w:t>
      </w:r>
      <w:r w:rsidR="008A7160">
        <w:rPr>
          <w:spacing w:val="40"/>
          <w:sz w:val="20"/>
          <w:szCs w:val="20"/>
        </w:rPr>
        <w:t>66.24</w:t>
      </w: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033C6" w:rsidRDefault="002033C6" w:rsidP="00FF6586">
      <w:pPr>
        <w:rPr>
          <w:spacing w:val="40"/>
          <w:sz w:val="20"/>
          <w:szCs w:val="20"/>
        </w:rPr>
      </w:pPr>
    </w:p>
    <w:p w:rsidR="002033C6" w:rsidRPr="00722E55" w:rsidRDefault="002033C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5B0EA1" w:rsidRPr="005B0EA1" w:rsidRDefault="005B0EA1" w:rsidP="005B0EA1">
      <w:pPr>
        <w:jc w:val="center"/>
        <w:rPr>
          <w:spacing w:val="40"/>
        </w:rPr>
      </w:pPr>
      <w:r w:rsidRPr="005B0EA1">
        <w:rPr>
          <w:spacing w:val="40"/>
        </w:rPr>
        <w:t>Zapytanie ofertowe dotyczące zamówienia publicznego</w:t>
      </w:r>
    </w:p>
    <w:p w:rsidR="00FF6586" w:rsidRPr="0032280F" w:rsidRDefault="005B0EA1" w:rsidP="005B0EA1">
      <w:pPr>
        <w:jc w:val="center"/>
      </w:pPr>
      <w:r w:rsidRPr="005B0EA1">
        <w:rPr>
          <w:spacing w:val="40"/>
        </w:rPr>
        <w:t>o wartości poniżej kwoty 130.000,00 zł na</w:t>
      </w:r>
    </w:p>
    <w:p w:rsidR="00B725EC" w:rsidRPr="0032280F" w:rsidRDefault="00B725EC" w:rsidP="00FF6586">
      <w:pPr>
        <w:jc w:val="center"/>
        <w:rPr>
          <w:b/>
          <w:spacing w:val="30"/>
        </w:rPr>
      </w:pPr>
    </w:p>
    <w:p w:rsidR="00FF6586" w:rsidRPr="00722E55" w:rsidRDefault="00FF6586" w:rsidP="00FF6586">
      <w:pPr>
        <w:jc w:val="center"/>
        <w:rPr>
          <w:b/>
          <w:spacing w:val="30"/>
          <w:sz w:val="20"/>
          <w:szCs w:val="20"/>
        </w:rPr>
      </w:pPr>
    </w:p>
    <w:p w:rsidR="00B662BA" w:rsidRPr="00722E55" w:rsidRDefault="00037A44" w:rsidP="000B6BD4">
      <w:pPr>
        <w:jc w:val="center"/>
        <w:rPr>
          <w:spacing w:val="30"/>
        </w:rPr>
      </w:pPr>
      <w:r w:rsidRPr="00037A44">
        <w:rPr>
          <w:b/>
          <w:caps/>
          <w:spacing w:val="30"/>
        </w:rPr>
        <w:t>sprzedaż i dostawę pasków testowych do</w:t>
      </w:r>
      <w:r>
        <w:rPr>
          <w:b/>
          <w:caps/>
          <w:spacing w:val="30"/>
        </w:rPr>
        <w:t> </w:t>
      </w:r>
      <w:r w:rsidR="00EF6DDE">
        <w:rPr>
          <w:b/>
          <w:caps/>
          <w:spacing w:val="30"/>
        </w:rPr>
        <w:t>glukometrów</w:t>
      </w:r>
      <w:r w:rsidRPr="00037A44">
        <w:rPr>
          <w:b/>
          <w:caps/>
          <w:spacing w:val="30"/>
        </w:rPr>
        <w:t xml:space="preserve"> z bezpłatnym użyczeniem kompatybilnych glukometrów do Szpitala Specjalistycznego im. Edmunda Biernackiego w</w:t>
      </w:r>
      <w:r>
        <w:rPr>
          <w:b/>
          <w:caps/>
          <w:spacing w:val="30"/>
        </w:rPr>
        <w:t> </w:t>
      </w:r>
      <w:r w:rsidRPr="00037A44">
        <w:rPr>
          <w:b/>
          <w:caps/>
          <w:spacing w:val="30"/>
        </w:rPr>
        <w:t>Mielcu</w:t>
      </w:r>
    </w:p>
    <w:p w:rsidR="00FF6586" w:rsidRPr="00722E55" w:rsidRDefault="001F0C47" w:rsidP="001F0C47">
      <w:pPr>
        <w:tabs>
          <w:tab w:val="left" w:pos="5715"/>
        </w:tabs>
        <w:jc w:val="both"/>
        <w:rPr>
          <w:spacing w:val="30"/>
          <w:sz w:val="20"/>
          <w:szCs w:val="20"/>
        </w:rPr>
      </w:pPr>
      <w:r>
        <w:rPr>
          <w:spacing w:val="30"/>
          <w:sz w:val="20"/>
          <w:szCs w:val="20"/>
        </w:rPr>
        <w:tab/>
      </w: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4506B9" w:rsidRPr="00722E55" w:rsidRDefault="004506B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CA0A9F" w:rsidRPr="00722E55" w:rsidRDefault="00CA0A9F" w:rsidP="00FF6586">
      <w:pPr>
        <w:jc w:val="both"/>
        <w:rPr>
          <w:i/>
          <w:spacing w:val="30"/>
          <w:sz w:val="20"/>
          <w:szCs w:val="20"/>
          <w:u w:val="single"/>
        </w:rPr>
      </w:pPr>
    </w:p>
    <w:p w:rsidR="000E32D3" w:rsidRPr="000E32D3" w:rsidRDefault="005A297B" w:rsidP="000E32D3">
      <w:pPr>
        <w:jc w:val="both"/>
        <w:rPr>
          <w:i/>
          <w:spacing w:val="30"/>
          <w:sz w:val="20"/>
          <w:szCs w:val="20"/>
        </w:rPr>
      </w:pPr>
      <w:r w:rsidRPr="002033C6">
        <w:rPr>
          <w:i/>
          <w:spacing w:val="30"/>
          <w:sz w:val="20"/>
          <w:szCs w:val="20"/>
          <w:u w:val="single"/>
        </w:rPr>
        <w:t xml:space="preserve">Podstawa prawna: </w:t>
      </w:r>
      <w:r w:rsidR="005B0EA1" w:rsidRPr="005B0EA1">
        <w:rPr>
          <w:i/>
          <w:spacing w:val="30"/>
          <w:sz w:val="20"/>
          <w:szCs w:val="20"/>
        </w:rPr>
        <w:t xml:space="preserve">Zarządzenie nr </w:t>
      </w:r>
      <w:r w:rsidR="004C589A">
        <w:rPr>
          <w:i/>
          <w:spacing w:val="30"/>
          <w:sz w:val="20"/>
          <w:szCs w:val="20"/>
        </w:rPr>
        <w:t>118</w:t>
      </w:r>
      <w:r w:rsidR="005B0EA1" w:rsidRPr="005B0EA1">
        <w:rPr>
          <w:i/>
          <w:spacing w:val="30"/>
          <w:sz w:val="20"/>
          <w:szCs w:val="20"/>
        </w:rPr>
        <w:t>/202</w:t>
      </w:r>
      <w:r w:rsidR="004C589A">
        <w:rPr>
          <w:i/>
          <w:spacing w:val="30"/>
          <w:sz w:val="20"/>
          <w:szCs w:val="20"/>
        </w:rPr>
        <w:t>2</w:t>
      </w:r>
      <w:r w:rsidR="005B0EA1" w:rsidRPr="005B0EA1">
        <w:rPr>
          <w:i/>
          <w:spacing w:val="30"/>
          <w:sz w:val="20"/>
          <w:szCs w:val="20"/>
        </w:rPr>
        <w:t xml:space="preserve"> Dyrektora Szpitala Specjalistycznego im.</w:t>
      </w:r>
      <w:r w:rsidR="004C589A">
        <w:rPr>
          <w:i/>
          <w:spacing w:val="30"/>
          <w:sz w:val="20"/>
          <w:szCs w:val="20"/>
        </w:rPr>
        <w:t> </w:t>
      </w:r>
      <w:r w:rsidR="005B0EA1" w:rsidRPr="005B0EA1">
        <w:rPr>
          <w:i/>
          <w:spacing w:val="30"/>
          <w:sz w:val="20"/>
          <w:szCs w:val="20"/>
        </w:rPr>
        <w:t xml:space="preserve">Edmunda Biernackiego w Mielcu z dnia </w:t>
      </w:r>
      <w:r w:rsidR="004C589A">
        <w:rPr>
          <w:i/>
          <w:spacing w:val="30"/>
          <w:sz w:val="20"/>
          <w:szCs w:val="20"/>
        </w:rPr>
        <w:t>22</w:t>
      </w:r>
      <w:r w:rsidR="005B0EA1" w:rsidRPr="005B0EA1">
        <w:rPr>
          <w:i/>
          <w:spacing w:val="30"/>
          <w:sz w:val="20"/>
          <w:szCs w:val="20"/>
        </w:rPr>
        <w:t xml:space="preserve"> </w:t>
      </w:r>
      <w:r w:rsidR="004C589A">
        <w:rPr>
          <w:i/>
          <w:spacing w:val="30"/>
          <w:sz w:val="20"/>
          <w:szCs w:val="20"/>
        </w:rPr>
        <w:t>lipca</w:t>
      </w:r>
      <w:r w:rsidR="005B0EA1" w:rsidRPr="005B0EA1">
        <w:rPr>
          <w:i/>
          <w:spacing w:val="30"/>
          <w:sz w:val="20"/>
          <w:szCs w:val="20"/>
        </w:rPr>
        <w:t xml:space="preserve"> 202</w:t>
      </w:r>
      <w:r w:rsidR="004C589A">
        <w:rPr>
          <w:i/>
          <w:spacing w:val="30"/>
          <w:sz w:val="20"/>
          <w:szCs w:val="20"/>
        </w:rPr>
        <w:t>2</w:t>
      </w:r>
      <w:r w:rsidR="005B0EA1" w:rsidRPr="005B0EA1">
        <w:rPr>
          <w:i/>
          <w:spacing w:val="30"/>
          <w:sz w:val="20"/>
          <w:szCs w:val="20"/>
        </w:rPr>
        <w:t xml:space="preserve"> r. w sprawie przyjęcia regulaminu udzielania zamówień publicznych o wartości poniżej kwoty 130.000,00 zł</w:t>
      </w:r>
    </w:p>
    <w:p w:rsidR="005A297B" w:rsidRPr="002033C6" w:rsidRDefault="005A297B" w:rsidP="005A297B">
      <w:pPr>
        <w:jc w:val="both"/>
        <w:rPr>
          <w:i/>
          <w:spacing w:val="30"/>
          <w:sz w:val="10"/>
          <w:szCs w:val="10"/>
        </w:rPr>
      </w:pPr>
    </w:p>
    <w:p w:rsidR="001331AA" w:rsidRDefault="001331AA" w:rsidP="00FF6586">
      <w:pPr>
        <w:jc w:val="both"/>
        <w:rPr>
          <w:i/>
          <w:spacing w:val="30"/>
          <w:sz w:val="20"/>
          <w:szCs w:val="20"/>
        </w:rPr>
      </w:pPr>
    </w:p>
    <w:p w:rsidR="00B662BA" w:rsidRDefault="00B662BA" w:rsidP="00FF6586">
      <w:pPr>
        <w:jc w:val="both"/>
        <w:rPr>
          <w:i/>
          <w:spacing w:val="30"/>
          <w:sz w:val="20"/>
          <w:szCs w:val="20"/>
        </w:rPr>
      </w:pPr>
    </w:p>
    <w:p w:rsidR="00C808D9" w:rsidRDefault="00C808D9" w:rsidP="00FF6586">
      <w:pPr>
        <w:jc w:val="both"/>
        <w:rPr>
          <w:i/>
          <w:spacing w:val="30"/>
          <w:sz w:val="20"/>
          <w:szCs w:val="20"/>
        </w:rPr>
        <w:sectPr w:rsidR="00C808D9" w:rsidSect="00AE0DB6">
          <w:footerReference w:type="default" r:id="rId8"/>
          <w:pgSz w:w="11906" w:h="16838"/>
          <w:pgMar w:top="1417" w:right="1274" w:bottom="1417" w:left="1417" w:header="708" w:footer="708" w:gutter="0"/>
          <w:cols w:space="708"/>
          <w:docGrid w:linePitch="360"/>
        </w:sectPr>
      </w:pPr>
    </w:p>
    <w:p w:rsidR="00FF6586" w:rsidRPr="00725950" w:rsidRDefault="00FF6586" w:rsidP="00851B47">
      <w:pPr>
        <w:shd w:val="clear" w:color="auto" w:fill="FFFFFF"/>
        <w:rPr>
          <w:b/>
        </w:rPr>
      </w:pPr>
      <w:r w:rsidRPr="00725950">
        <w:rPr>
          <w:b/>
        </w:rPr>
        <w:lastRenderedPageBreak/>
        <w:t>ZAMAWIAJĄCY:</w:t>
      </w:r>
    </w:p>
    <w:p w:rsidR="00FF6586" w:rsidRPr="00722E55" w:rsidRDefault="00FF6586" w:rsidP="00FF6586">
      <w:pPr>
        <w:spacing w:before="120"/>
        <w:rPr>
          <w:sz w:val="20"/>
          <w:szCs w:val="20"/>
        </w:rPr>
      </w:pPr>
      <w:r w:rsidRPr="00722E55">
        <w:rPr>
          <w:sz w:val="20"/>
          <w:szCs w:val="20"/>
        </w:rPr>
        <w:t>Nazwa i adres:</w:t>
      </w:r>
    </w:p>
    <w:p w:rsidR="004506B9" w:rsidRPr="00722E55" w:rsidRDefault="004506B9" w:rsidP="00FF6586">
      <w:pPr>
        <w:spacing w:before="120"/>
        <w:rPr>
          <w:sz w:val="10"/>
          <w:szCs w:val="10"/>
        </w:rPr>
      </w:pPr>
    </w:p>
    <w:p w:rsidR="00FF6586" w:rsidRPr="00722E55" w:rsidRDefault="00FF6586" w:rsidP="00722E55">
      <w:pPr>
        <w:ind w:left="708"/>
        <w:rPr>
          <w:sz w:val="20"/>
          <w:szCs w:val="20"/>
        </w:rPr>
      </w:pPr>
      <w:r w:rsidRPr="00722E55">
        <w:rPr>
          <w:b/>
          <w:sz w:val="20"/>
          <w:szCs w:val="20"/>
        </w:rPr>
        <w:t>Szpital Specjalistyczny im. Edmunda Biernackiego</w:t>
      </w:r>
    </w:p>
    <w:p w:rsidR="00FF6586" w:rsidRPr="00722E55" w:rsidRDefault="00FF6586" w:rsidP="00722E55">
      <w:pPr>
        <w:ind w:left="708"/>
        <w:rPr>
          <w:sz w:val="20"/>
          <w:szCs w:val="20"/>
        </w:rPr>
      </w:pPr>
      <w:r w:rsidRPr="00722E55">
        <w:rPr>
          <w:b/>
          <w:sz w:val="20"/>
          <w:szCs w:val="20"/>
        </w:rPr>
        <w:t>ul. Żeromskiego 22</w:t>
      </w:r>
    </w:p>
    <w:p w:rsidR="00FF6586" w:rsidRDefault="00FF6586" w:rsidP="00722E55">
      <w:pPr>
        <w:ind w:left="708"/>
        <w:rPr>
          <w:b/>
          <w:sz w:val="20"/>
          <w:szCs w:val="20"/>
        </w:rPr>
      </w:pPr>
      <w:r w:rsidRPr="00722E55">
        <w:rPr>
          <w:b/>
          <w:sz w:val="20"/>
          <w:szCs w:val="20"/>
        </w:rPr>
        <w:t>39-300 Mielec</w:t>
      </w:r>
    </w:p>
    <w:p w:rsidR="00C808D9" w:rsidRPr="00C808D9" w:rsidRDefault="00C808D9" w:rsidP="00722E55">
      <w:pPr>
        <w:ind w:left="708"/>
        <w:rPr>
          <w:sz w:val="10"/>
          <w:szCs w:val="10"/>
        </w:rPr>
      </w:pPr>
    </w:p>
    <w:p w:rsidR="00FF6586" w:rsidRPr="00722E55" w:rsidRDefault="00FF6586" w:rsidP="00722E55">
      <w:pPr>
        <w:ind w:left="708"/>
        <w:rPr>
          <w:sz w:val="20"/>
          <w:szCs w:val="20"/>
        </w:rPr>
      </w:pPr>
      <w:proofErr w:type="spellStart"/>
      <w:r w:rsidRPr="00722E55">
        <w:rPr>
          <w:b/>
          <w:sz w:val="20"/>
          <w:szCs w:val="20"/>
        </w:rPr>
        <w:t>tel</w:t>
      </w:r>
      <w:proofErr w:type="spellEnd"/>
      <w:r w:rsidRPr="00722E55">
        <w:rPr>
          <w:b/>
          <w:sz w:val="20"/>
          <w:szCs w:val="20"/>
        </w:rPr>
        <w:t>/fax (17)780-01-46</w:t>
      </w:r>
    </w:p>
    <w:p w:rsidR="00C808D9" w:rsidRPr="00150914" w:rsidRDefault="00C808D9" w:rsidP="00722E55">
      <w:pPr>
        <w:ind w:left="708"/>
        <w:rPr>
          <w:b/>
          <w:sz w:val="10"/>
          <w:szCs w:val="10"/>
        </w:rPr>
      </w:pPr>
    </w:p>
    <w:p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rsidR="00C808D9" w:rsidRPr="00150914" w:rsidRDefault="00C808D9" w:rsidP="00722E55">
      <w:pPr>
        <w:ind w:left="708"/>
        <w:rPr>
          <w:b/>
          <w:sz w:val="10"/>
          <w:szCs w:val="10"/>
          <w:lang w:val="en-US"/>
        </w:rPr>
      </w:pPr>
    </w:p>
    <w:p w:rsidR="002040C8" w:rsidRPr="00F44521" w:rsidRDefault="002040C8" w:rsidP="00722E55">
      <w:pPr>
        <w:ind w:left="708"/>
        <w:rPr>
          <w:color w:val="000000" w:themeColor="text1"/>
          <w:sz w:val="20"/>
          <w:szCs w:val="20"/>
        </w:rPr>
      </w:pPr>
      <w:r w:rsidRPr="00F44521">
        <w:rPr>
          <w:b/>
          <w:color w:val="000000" w:themeColor="text1"/>
          <w:sz w:val="20"/>
          <w:szCs w:val="20"/>
        </w:rPr>
        <w:t>NIP: 817-175-08-93, REGON: 000308637</w:t>
      </w:r>
    </w:p>
    <w:p w:rsidR="00722E55" w:rsidRPr="00F44521" w:rsidRDefault="00722E55" w:rsidP="00E366C4">
      <w:pPr>
        <w:rPr>
          <w:color w:val="000000" w:themeColor="text1"/>
          <w:sz w:val="20"/>
          <w:szCs w:val="20"/>
        </w:rPr>
      </w:pPr>
    </w:p>
    <w:p w:rsidR="00B725EC" w:rsidRPr="00F44521" w:rsidRDefault="00722E55" w:rsidP="00714737">
      <w:pPr>
        <w:shd w:val="clear" w:color="auto" w:fill="FFFFFF"/>
        <w:suppressAutoHyphens w:val="0"/>
        <w:contextualSpacing/>
        <w:jc w:val="both"/>
        <w:rPr>
          <w:b/>
          <w:color w:val="000000" w:themeColor="text1"/>
          <w:sz w:val="20"/>
          <w:szCs w:val="20"/>
          <w:lang w:eastAsia="pl-PL"/>
        </w:rPr>
      </w:pPr>
      <w:r w:rsidRPr="00F44521">
        <w:rPr>
          <w:b/>
          <w:color w:val="000000" w:themeColor="text1"/>
          <w:sz w:val="20"/>
          <w:szCs w:val="20"/>
          <w:lang w:eastAsia="pl-PL"/>
        </w:rPr>
        <w:t xml:space="preserve">Szpital Specjalistyczny im. Edmunda Biernackiego w Mielcu </w:t>
      </w:r>
      <w:r w:rsidR="00C808D9" w:rsidRPr="00F44521">
        <w:rPr>
          <w:b/>
          <w:color w:val="000000" w:themeColor="text1"/>
          <w:sz w:val="20"/>
          <w:szCs w:val="20"/>
          <w:lang w:eastAsia="pl-PL"/>
        </w:rPr>
        <w:t>zaprasza do złożenia</w:t>
      </w:r>
      <w:r w:rsidR="00FF6586" w:rsidRPr="00F44521">
        <w:rPr>
          <w:b/>
          <w:color w:val="000000" w:themeColor="text1"/>
          <w:sz w:val="20"/>
          <w:szCs w:val="20"/>
          <w:lang w:eastAsia="pl-PL"/>
        </w:rPr>
        <w:t xml:space="preserve"> oferty </w:t>
      </w:r>
      <w:r w:rsidRPr="00F44521">
        <w:rPr>
          <w:b/>
          <w:color w:val="000000" w:themeColor="text1"/>
          <w:sz w:val="20"/>
          <w:szCs w:val="20"/>
          <w:lang w:eastAsia="pl-PL"/>
        </w:rPr>
        <w:t xml:space="preserve">cenowej </w:t>
      </w:r>
      <w:r w:rsidR="00FF6586" w:rsidRPr="00F44521">
        <w:rPr>
          <w:b/>
          <w:color w:val="000000" w:themeColor="text1"/>
          <w:sz w:val="20"/>
          <w:szCs w:val="20"/>
          <w:lang w:eastAsia="pl-PL"/>
        </w:rPr>
        <w:t>na poniże</w:t>
      </w:r>
      <w:r w:rsidR="00714737" w:rsidRPr="00F44521">
        <w:rPr>
          <w:b/>
          <w:color w:val="000000" w:themeColor="text1"/>
          <w:sz w:val="20"/>
          <w:szCs w:val="20"/>
          <w:lang w:eastAsia="pl-PL"/>
        </w:rPr>
        <w:t>j opisany przedmiot zamówienia:</w:t>
      </w:r>
    </w:p>
    <w:p w:rsidR="00AB738E" w:rsidRPr="00F44521" w:rsidRDefault="00AB738E" w:rsidP="00714737">
      <w:pPr>
        <w:shd w:val="clear" w:color="auto" w:fill="FFFFFF"/>
        <w:suppressAutoHyphens w:val="0"/>
        <w:contextualSpacing/>
        <w:jc w:val="both"/>
        <w:rPr>
          <w:b/>
          <w:color w:val="000000" w:themeColor="text1"/>
          <w:sz w:val="20"/>
          <w:szCs w:val="20"/>
          <w:lang w:eastAsia="pl-PL"/>
        </w:rPr>
      </w:pPr>
    </w:p>
    <w:p w:rsidR="00E366C4" w:rsidRPr="00F44521" w:rsidRDefault="00E366C4" w:rsidP="00E366C4">
      <w:pPr>
        <w:suppressAutoHyphens w:val="0"/>
        <w:ind w:left="426"/>
        <w:contextualSpacing/>
        <w:rPr>
          <w:color w:val="000000" w:themeColor="text1"/>
          <w:spacing w:val="30"/>
          <w:sz w:val="10"/>
          <w:szCs w:val="10"/>
        </w:rPr>
      </w:pPr>
    </w:p>
    <w:p w:rsidR="00B662BA" w:rsidRPr="00F44521" w:rsidRDefault="00F44521" w:rsidP="000B6BD4">
      <w:pPr>
        <w:suppressAutoHyphens w:val="0"/>
        <w:ind w:left="426"/>
        <w:contextualSpacing/>
        <w:jc w:val="center"/>
        <w:rPr>
          <w:color w:val="000000" w:themeColor="text1"/>
          <w:spacing w:val="30"/>
          <w:sz w:val="20"/>
          <w:szCs w:val="20"/>
        </w:rPr>
      </w:pPr>
      <w:r w:rsidRPr="00F44521">
        <w:rPr>
          <w:color w:val="000000" w:themeColor="text1"/>
          <w:spacing w:val="30"/>
          <w:sz w:val="20"/>
          <w:szCs w:val="20"/>
        </w:rPr>
        <w:t xml:space="preserve">Sprzedaż i dostawa pasków testowych do </w:t>
      </w:r>
      <w:proofErr w:type="spellStart"/>
      <w:r w:rsidRPr="00F44521">
        <w:rPr>
          <w:color w:val="000000" w:themeColor="text1"/>
          <w:spacing w:val="30"/>
          <w:sz w:val="20"/>
          <w:szCs w:val="20"/>
        </w:rPr>
        <w:t>glukometrów</w:t>
      </w:r>
      <w:proofErr w:type="spellEnd"/>
      <w:r w:rsidRPr="00F44521">
        <w:rPr>
          <w:color w:val="000000" w:themeColor="text1"/>
          <w:spacing w:val="30"/>
          <w:sz w:val="20"/>
          <w:szCs w:val="20"/>
        </w:rPr>
        <w:t xml:space="preserve"> z bezpłatnym użyczeniem kompatybilnych </w:t>
      </w:r>
      <w:proofErr w:type="spellStart"/>
      <w:r w:rsidRPr="00F44521">
        <w:rPr>
          <w:color w:val="000000" w:themeColor="text1"/>
          <w:spacing w:val="30"/>
          <w:sz w:val="20"/>
          <w:szCs w:val="20"/>
        </w:rPr>
        <w:t>glukometrów</w:t>
      </w:r>
      <w:proofErr w:type="spellEnd"/>
      <w:r w:rsidRPr="00F44521">
        <w:rPr>
          <w:color w:val="000000" w:themeColor="text1"/>
          <w:spacing w:val="30"/>
          <w:sz w:val="20"/>
          <w:szCs w:val="20"/>
        </w:rPr>
        <w:t xml:space="preserve"> do Szpitala Specjalistycznego im. Edmunda Biernackiego w Mielcu</w:t>
      </w:r>
    </w:p>
    <w:p w:rsidR="00FF6586" w:rsidRPr="00F44521" w:rsidRDefault="00FF6586" w:rsidP="00E366C4">
      <w:pPr>
        <w:suppressAutoHyphens w:val="0"/>
        <w:ind w:left="426"/>
        <w:contextualSpacing/>
        <w:rPr>
          <w:b/>
          <w:color w:val="000000" w:themeColor="text1"/>
          <w:sz w:val="20"/>
          <w:szCs w:val="20"/>
          <w:lang w:eastAsia="pl-PL"/>
        </w:rPr>
      </w:pPr>
    </w:p>
    <w:p w:rsidR="007A687B" w:rsidRPr="00F44521" w:rsidRDefault="007A687B" w:rsidP="00E366C4">
      <w:pPr>
        <w:suppressAutoHyphens w:val="0"/>
        <w:ind w:left="426"/>
        <w:contextualSpacing/>
        <w:rPr>
          <w:b/>
          <w:color w:val="000000" w:themeColor="text1"/>
          <w:sz w:val="20"/>
          <w:szCs w:val="20"/>
          <w:lang w:eastAsia="pl-PL"/>
        </w:rPr>
      </w:pPr>
    </w:p>
    <w:p w:rsidR="00F44521" w:rsidRPr="00F44521" w:rsidRDefault="00F44521" w:rsidP="00F44521">
      <w:pPr>
        <w:suppressAutoHyphens w:val="0"/>
        <w:ind w:left="426"/>
        <w:contextualSpacing/>
        <w:rPr>
          <w:bCs/>
          <w:color w:val="000000" w:themeColor="text1"/>
          <w:sz w:val="20"/>
          <w:szCs w:val="20"/>
          <w:lang w:eastAsia="pl-PL"/>
        </w:rPr>
      </w:pPr>
      <w:r w:rsidRPr="00F44521">
        <w:rPr>
          <w:bCs/>
          <w:color w:val="000000" w:themeColor="text1"/>
          <w:sz w:val="20"/>
          <w:szCs w:val="20"/>
          <w:lang w:eastAsia="pl-PL"/>
        </w:rPr>
        <w:t>33124130-5 – Wyroby diagnostyczne</w:t>
      </w:r>
    </w:p>
    <w:p w:rsidR="00F44521" w:rsidRPr="00F44521" w:rsidRDefault="00F44521" w:rsidP="00F44521">
      <w:pPr>
        <w:suppressAutoHyphens w:val="0"/>
        <w:ind w:left="426"/>
        <w:contextualSpacing/>
        <w:rPr>
          <w:bCs/>
          <w:color w:val="000000" w:themeColor="text1"/>
          <w:sz w:val="20"/>
          <w:szCs w:val="20"/>
          <w:lang w:eastAsia="pl-PL"/>
        </w:rPr>
      </w:pPr>
      <w:r w:rsidRPr="00F44521">
        <w:rPr>
          <w:bCs/>
          <w:color w:val="000000" w:themeColor="text1"/>
          <w:sz w:val="20"/>
          <w:szCs w:val="20"/>
          <w:lang w:eastAsia="pl-PL"/>
        </w:rPr>
        <w:t>33190000-8 – Różne urządzenia i produkty medyczne</w:t>
      </w:r>
    </w:p>
    <w:p w:rsidR="007A687B" w:rsidRPr="00037A44" w:rsidRDefault="007A687B" w:rsidP="00E366C4">
      <w:pPr>
        <w:suppressAutoHyphens w:val="0"/>
        <w:ind w:left="426"/>
        <w:contextualSpacing/>
        <w:rPr>
          <w:b/>
          <w:color w:val="FF0000"/>
          <w:sz w:val="20"/>
          <w:szCs w:val="20"/>
          <w:lang w:eastAsia="pl-PL"/>
        </w:rPr>
      </w:pPr>
    </w:p>
    <w:p w:rsidR="00AE0DB6" w:rsidRPr="00F44521" w:rsidRDefault="00B725EC" w:rsidP="007128EE">
      <w:pPr>
        <w:numPr>
          <w:ilvl w:val="0"/>
          <w:numId w:val="1"/>
        </w:numPr>
        <w:shd w:val="clear" w:color="auto" w:fill="FFFFFF"/>
        <w:suppressAutoHyphens w:val="0"/>
        <w:ind w:left="426" w:hanging="426"/>
        <w:contextualSpacing/>
        <w:rPr>
          <w:b/>
          <w:color w:val="000000" w:themeColor="text1"/>
          <w:sz w:val="20"/>
          <w:szCs w:val="20"/>
          <w:lang w:eastAsia="pl-PL"/>
        </w:rPr>
      </w:pPr>
      <w:r w:rsidRPr="00F44521">
        <w:rPr>
          <w:b/>
          <w:color w:val="000000" w:themeColor="text1"/>
          <w:sz w:val="20"/>
          <w:szCs w:val="20"/>
          <w:lang w:eastAsia="pl-PL"/>
        </w:rPr>
        <w:t>SZCZEGÓŁOWY OPIS PRZEDMIOTU ZAMÓWIENIA</w:t>
      </w:r>
      <w:r w:rsidR="0032280F" w:rsidRPr="00F44521">
        <w:rPr>
          <w:b/>
          <w:color w:val="000000" w:themeColor="text1"/>
          <w:sz w:val="20"/>
          <w:szCs w:val="20"/>
          <w:lang w:eastAsia="pl-PL"/>
        </w:rPr>
        <w:t>:</w:t>
      </w:r>
    </w:p>
    <w:p w:rsidR="00C808D9" w:rsidRPr="00F44521" w:rsidRDefault="00C808D9" w:rsidP="00C808D9">
      <w:pPr>
        <w:pStyle w:val="Akapitzlist"/>
        <w:widowControl w:val="0"/>
        <w:overflowPunct w:val="0"/>
        <w:ind w:left="0"/>
        <w:contextualSpacing w:val="0"/>
        <w:textAlignment w:val="baseline"/>
        <w:rPr>
          <w:color w:val="000000" w:themeColor="text1"/>
          <w:kern w:val="2"/>
          <w:sz w:val="10"/>
          <w:szCs w:val="10"/>
        </w:rPr>
      </w:pPr>
    </w:p>
    <w:p w:rsidR="008A237D" w:rsidRPr="00F44521" w:rsidRDefault="008A237D" w:rsidP="00D178DC">
      <w:pPr>
        <w:widowControl w:val="0"/>
        <w:numPr>
          <w:ilvl w:val="1"/>
          <w:numId w:val="1"/>
        </w:numPr>
        <w:overflowPunct w:val="0"/>
        <w:ind w:left="426"/>
        <w:jc w:val="both"/>
        <w:textAlignment w:val="baseline"/>
        <w:rPr>
          <w:rFonts w:cs="Calibri"/>
          <w:b/>
          <w:color w:val="000000" w:themeColor="text1"/>
          <w:kern w:val="1"/>
          <w:sz w:val="20"/>
          <w:szCs w:val="20"/>
          <w:lang w:eastAsia="ar-SA"/>
        </w:rPr>
      </w:pPr>
      <w:r w:rsidRPr="00F44521">
        <w:rPr>
          <w:color w:val="000000" w:themeColor="text1"/>
          <w:sz w:val="20"/>
        </w:rPr>
        <w:t xml:space="preserve">Przedmiot zamówienia obejmuje </w:t>
      </w:r>
      <w:r w:rsidR="00F44521" w:rsidRPr="00F44521">
        <w:rPr>
          <w:color w:val="000000" w:themeColor="text1"/>
          <w:sz w:val="20"/>
        </w:rPr>
        <w:t xml:space="preserve">sprzedaż i dostawę pasków testowych do </w:t>
      </w:r>
      <w:proofErr w:type="spellStart"/>
      <w:r w:rsidR="00F44521" w:rsidRPr="00F44521">
        <w:rPr>
          <w:color w:val="000000" w:themeColor="text1"/>
          <w:sz w:val="20"/>
        </w:rPr>
        <w:t>glukometrów</w:t>
      </w:r>
      <w:proofErr w:type="spellEnd"/>
      <w:r w:rsidR="00F44521" w:rsidRPr="00F44521">
        <w:rPr>
          <w:color w:val="000000" w:themeColor="text1"/>
          <w:sz w:val="20"/>
        </w:rPr>
        <w:t xml:space="preserve"> z bezpłatnym użyczeniem kompatybilnych </w:t>
      </w:r>
      <w:proofErr w:type="spellStart"/>
      <w:r w:rsidR="00F44521" w:rsidRPr="00F44521">
        <w:rPr>
          <w:color w:val="000000" w:themeColor="text1"/>
          <w:sz w:val="20"/>
        </w:rPr>
        <w:t>glukometrów</w:t>
      </w:r>
      <w:proofErr w:type="spellEnd"/>
      <w:r w:rsidR="00F44521" w:rsidRPr="00F44521">
        <w:rPr>
          <w:color w:val="000000" w:themeColor="text1"/>
          <w:sz w:val="20"/>
        </w:rPr>
        <w:t xml:space="preserve"> do Szpitala Specjalistycznego im. Edmunda Biernackiego w Mielcu</w:t>
      </w:r>
      <w:r w:rsidR="00F44521">
        <w:rPr>
          <w:color w:val="000000" w:themeColor="text1"/>
          <w:sz w:val="20"/>
        </w:rPr>
        <w:t>,</w:t>
      </w:r>
      <w:r w:rsidR="006300A2">
        <w:rPr>
          <w:color w:val="000000" w:themeColor="text1"/>
          <w:sz w:val="20"/>
        </w:rPr>
        <w:t xml:space="preserve"> </w:t>
      </w:r>
      <w:r w:rsidR="006300A2" w:rsidRPr="006300A2">
        <w:rPr>
          <w:color w:val="000000" w:themeColor="text1"/>
          <w:sz w:val="20"/>
        </w:rPr>
        <w:t>na okres 24 miesięcy, w tym:</w:t>
      </w:r>
    </w:p>
    <w:p w:rsidR="00F44521" w:rsidRPr="004B6187" w:rsidRDefault="00F44521" w:rsidP="0038080C">
      <w:pPr>
        <w:widowControl w:val="0"/>
        <w:overflowPunct w:val="0"/>
        <w:jc w:val="both"/>
        <w:textAlignment w:val="baseline"/>
        <w:rPr>
          <w:rFonts w:cs="Calibri"/>
          <w:b/>
          <w:color w:val="00000A"/>
          <w:kern w:val="1"/>
          <w:sz w:val="20"/>
          <w:szCs w:val="20"/>
          <w:lang w:eastAsia="ar-SA"/>
        </w:rPr>
      </w:pPr>
    </w:p>
    <w:p w:rsidR="00F44521" w:rsidRPr="00602E3F" w:rsidRDefault="00F44521" w:rsidP="00D178DC">
      <w:pPr>
        <w:numPr>
          <w:ilvl w:val="0"/>
          <w:numId w:val="37"/>
        </w:numPr>
        <w:jc w:val="both"/>
      </w:pPr>
      <w:r w:rsidRPr="00602E3F">
        <w:rPr>
          <w:sz w:val="20"/>
        </w:rPr>
        <w:t xml:space="preserve">Liczba pasków testowych do </w:t>
      </w:r>
      <w:proofErr w:type="spellStart"/>
      <w:r w:rsidRPr="00602E3F">
        <w:rPr>
          <w:sz w:val="20"/>
        </w:rPr>
        <w:t>glukometrów</w:t>
      </w:r>
      <w:proofErr w:type="spellEnd"/>
      <w:r w:rsidRPr="00602E3F">
        <w:rPr>
          <w:sz w:val="20"/>
        </w:rPr>
        <w:t xml:space="preserve"> przez cały okres trwania umowy: 2</w:t>
      </w:r>
      <w:r w:rsidR="006300A2">
        <w:rPr>
          <w:sz w:val="20"/>
        </w:rPr>
        <w:t>5</w:t>
      </w:r>
      <w:r w:rsidRPr="00602E3F">
        <w:rPr>
          <w:sz w:val="20"/>
        </w:rPr>
        <w:t xml:space="preserve">0 000 sztuk, tj. </w:t>
      </w:r>
      <w:r w:rsidR="006300A2">
        <w:rPr>
          <w:sz w:val="20"/>
        </w:rPr>
        <w:t>5000</w:t>
      </w:r>
      <w:r w:rsidRPr="00602E3F">
        <w:rPr>
          <w:sz w:val="20"/>
        </w:rPr>
        <w:t xml:space="preserve"> opakowań po 50 szt.</w:t>
      </w:r>
    </w:p>
    <w:p w:rsidR="00F44521" w:rsidRPr="00602E3F" w:rsidRDefault="00F44521" w:rsidP="00D178DC">
      <w:pPr>
        <w:numPr>
          <w:ilvl w:val="0"/>
          <w:numId w:val="37"/>
        </w:numPr>
        <w:jc w:val="both"/>
      </w:pPr>
      <w:r w:rsidRPr="00602E3F">
        <w:rPr>
          <w:sz w:val="20"/>
        </w:rPr>
        <w:t xml:space="preserve">Liczba </w:t>
      </w:r>
      <w:proofErr w:type="spellStart"/>
      <w:r w:rsidRPr="00602E3F">
        <w:rPr>
          <w:sz w:val="20"/>
        </w:rPr>
        <w:t>glukometrów</w:t>
      </w:r>
      <w:proofErr w:type="spellEnd"/>
      <w:r w:rsidRPr="00602E3F">
        <w:rPr>
          <w:sz w:val="20"/>
        </w:rPr>
        <w:t xml:space="preserve">: </w:t>
      </w:r>
      <w:r>
        <w:rPr>
          <w:sz w:val="20"/>
        </w:rPr>
        <w:t>90</w:t>
      </w:r>
      <w:r w:rsidRPr="00602E3F">
        <w:rPr>
          <w:sz w:val="20"/>
        </w:rPr>
        <w:t>.</w:t>
      </w:r>
    </w:p>
    <w:p w:rsidR="00F44521" w:rsidRPr="00602E3F" w:rsidRDefault="00F44521" w:rsidP="00D178DC">
      <w:pPr>
        <w:numPr>
          <w:ilvl w:val="0"/>
          <w:numId w:val="37"/>
        </w:numPr>
        <w:jc w:val="both"/>
        <w:rPr>
          <w:sz w:val="20"/>
          <w:szCs w:val="20"/>
        </w:rPr>
      </w:pPr>
      <w:r w:rsidRPr="00602E3F">
        <w:rPr>
          <w:sz w:val="20"/>
          <w:szCs w:val="20"/>
        </w:rPr>
        <w:t>Liczba płynów kontrolnych</w:t>
      </w:r>
      <w:r>
        <w:rPr>
          <w:sz w:val="20"/>
          <w:szCs w:val="20"/>
        </w:rPr>
        <w:t>: 600</w:t>
      </w:r>
    </w:p>
    <w:p w:rsidR="00F44521" w:rsidRPr="00602E3F" w:rsidRDefault="00F44521" w:rsidP="00F44521">
      <w:pPr>
        <w:ind w:left="708"/>
        <w:rPr>
          <w:rFonts w:ascii="Arial" w:hAnsi="Arial" w:cs="Arial"/>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10"/>
        <w:gridCol w:w="5610"/>
        <w:gridCol w:w="3378"/>
      </w:tblGrid>
      <w:tr w:rsidR="00F441E4" w:rsidRPr="00602E3F" w:rsidTr="00E519D9">
        <w:trPr>
          <w:jc w:val="center"/>
        </w:trPr>
        <w:tc>
          <w:tcPr>
            <w:tcW w:w="510" w:type="dxa"/>
            <w:shd w:val="clear" w:color="auto" w:fill="BFBFBF" w:themeFill="background1" w:themeFillShade="BF"/>
          </w:tcPr>
          <w:p w:rsidR="00F441E4" w:rsidRPr="00F441E4" w:rsidRDefault="00F441E4" w:rsidP="00F441E4">
            <w:pPr>
              <w:suppressLineNumbers/>
              <w:jc w:val="center"/>
              <w:rPr>
                <w:b/>
                <w:sz w:val="20"/>
                <w:szCs w:val="20"/>
              </w:rPr>
            </w:pPr>
            <w:r w:rsidRPr="00F441E4">
              <w:rPr>
                <w:b/>
                <w:sz w:val="20"/>
                <w:szCs w:val="20"/>
              </w:rPr>
              <w:t>Lp.</w:t>
            </w:r>
          </w:p>
        </w:tc>
        <w:tc>
          <w:tcPr>
            <w:tcW w:w="5610" w:type="dxa"/>
            <w:shd w:val="clear" w:color="auto" w:fill="BFBFBF" w:themeFill="background1" w:themeFillShade="BF"/>
          </w:tcPr>
          <w:p w:rsidR="00F441E4" w:rsidRPr="00F441E4" w:rsidRDefault="00F441E4" w:rsidP="00F441E4">
            <w:pPr>
              <w:suppressLineNumbers/>
              <w:jc w:val="center"/>
              <w:rPr>
                <w:b/>
                <w:sz w:val="20"/>
                <w:szCs w:val="20"/>
              </w:rPr>
            </w:pPr>
            <w:r w:rsidRPr="00F441E4">
              <w:rPr>
                <w:b/>
                <w:sz w:val="20"/>
                <w:szCs w:val="20"/>
              </w:rPr>
              <w:t>Asortyment</w:t>
            </w:r>
          </w:p>
        </w:tc>
        <w:tc>
          <w:tcPr>
            <w:tcW w:w="3378" w:type="dxa"/>
            <w:shd w:val="clear" w:color="auto" w:fill="BFBFBF" w:themeFill="background1" w:themeFillShade="BF"/>
          </w:tcPr>
          <w:p w:rsidR="00F441E4" w:rsidRPr="00F441E4" w:rsidRDefault="00F441E4" w:rsidP="00F441E4">
            <w:pPr>
              <w:suppressLineNumbers/>
              <w:jc w:val="center"/>
              <w:rPr>
                <w:b/>
                <w:sz w:val="20"/>
                <w:szCs w:val="20"/>
              </w:rPr>
            </w:pPr>
            <w:r w:rsidRPr="00F441E4">
              <w:rPr>
                <w:b/>
                <w:sz w:val="20"/>
                <w:szCs w:val="20"/>
              </w:rPr>
              <w:t>Ilość</w:t>
            </w:r>
          </w:p>
        </w:tc>
      </w:tr>
      <w:tr w:rsidR="00F44521" w:rsidRPr="00602E3F" w:rsidTr="00E519D9">
        <w:trPr>
          <w:jc w:val="center"/>
        </w:trPr>
        <w:tc>
          <w:tcPr>
            <w:tcW w:w="510" w:type="dxa"/>
            <w:shd w:val="clear" w:color="auto" w:fill="auto"/>
          </w:tcPr>
          <w:p w:rsidR="00F44521" w:rsidRPr="00602E3F" w:rsidRDefault="00F44521" w:rsidP="006300A2">
            <w:pPr>
              <w:suppressLineNumbers/>
              <w:jc w:val="center"/>
              <w:rPr>
                <w:sz w:val="20"/>
                <w:szCs w:val="20"/>
              </w:rPr>
            </w:pPr>
            <w:r w:rsidRPr="00602E3F">
              <w:rPr>
                <w:sz w:val="20"/>
                <w:szCs w:val="20"/>
              </w:rPr>
              <w:t>1</w:t>
            </w:r>
          </w:p>
        </w:tc>
        <w:tc>
          <w:tcPr>
            <w:tcW w:w="5610" w:type="dxa"/>
            <w:shd w:val="clear" w:color="auto" w:fill="auto"/>
          </w:tcPr>
          <w:p w:rsidR="00F44521" w:rsidRPr="00602E3F" w:rsidRDefault="006300A2" w:rsidP="006300A2">
            <w:pPr>
              <w:suppressLineNumbers/>
              <w:rPr>
                <w:sz w:val="20"/>
                <w:szCs w:val="20"/>
              </w:rPr>
            </w:pPr>
            <w:r>
              <w:rPr>
                <w:sz w:val="20"/>
                <w:szCs w:val="20"/>
              </w:rPr>
              <w:t xml:space="preserve">Paski testowe do </w:t>
            </w:r>
            <w:proofErr w:type="spellStart"/>
            <w:r>
              <w:rPr>
                <w:sz w:val="20"/>
                <w:szCs w:val="20"/>
              </w:rPr>
              <w:t>glukometrów</w:t>
            </w:r>
            <w:proofErr w:type="spellEnd"/>
          </w:p>
        </w:tc>
        <w:tc>
          <w:tcPr>
            <w:tcW w:w="3378" w:type="dxa"/>
            <w:shd w:val="clear" w:color="auto" w:fill="auto"/>
          </w:tcPr>
          <w:p w:rsidR="00F44521" w:rsidRPr="00602E3F" w:rsidRDefault="006300A2" w:rsidP="006300A2">
            <w:pPr>
              <w:suppressLineNumbers/>
              <w:rPr>
                <w:sz w:val="20"/>
                <w:szCs w:val="20"/>
              </w:rPr>
            </w:pPr>
            <w:r>
              <w:rPr>
                <w:sz w:val="20"/>
                <w:szCs w:val="20"/>
              </w:rPr>
              <w:t>5000 opakowań po 50 szt.</w:t>
            </w:r>
          </w:p>
        </w:tc>
      </w:tr>
      <w:tr w:rsidR="006300A2" w:rsidRPr="00602E3F" w:rsidTr="00E519D9">
        <w:trPr>
          <w:jc w:val="center"/>
        </w:trPr>
        <w:tc>
          <w:tcPr>
            <w:tcW w:w="510" w:type="dxa"/>
            <w:shd w:val="clear" w:color="auto" w:fill="auto"/>
          </w:tcPr>
          <w:p w:rsidR="006300A2" w:rsidRPr="00602E3F" w:rsidRDefault="006300A2" w:rsidP="006300A2">
            <w:pPr>
              <w:suppressLineNumbers/>
              <w:jc w:val="center"/>
              <w:rPr>
                <w:sz w:val="20"/>
                <w:szCs w:val="20"/>
              </w:rPr>
            </w:pPr>
            <w:r>
              <w:rPr>
                <w:sz w:val="20"/>
                <w:szCs w:val="20"/>
              </w:rPr>
              <w:t>2</w:t>
            </w:r>
          </w:p>
        </w:tc>
        <w:tc>
          <w:tcPr>
            <w:tcW w:w="5610" w:type="dxa"/>
            <w:shd w:val="clear" w:color="auto" w:fill="auto"/>
          </w:tcPr>
          <w:p w:rsidR="006300A2" w:rsidRPr="00602E3F" w:rsidRDefault="006300A2" w:rsidP="006300A2">
            <w:pPr>
              <w:suppressLineNumbers/>
              <w:rPr>
                <w:sz w:val="20"/>
                <w:szCs w:val="20"/>
              </w:rPr>
            </w:pPr>
            <w:r w:rsidRPr="00602E3F">
              <w:rPr>
                <w:sz w:val="20"/>
                <w:szCs w:val="20"/>
              </w:rPr>
              <w:t>Płyn kontrolny poziom 1</w:t>
            </w:r>
          </w:p>
        </w:tc>
        <w:tc>
          <w:tcPr>
            <w:tcW w:w="3378" w:type="dxa"/>
            <w:shd w:val="clear" w:color="auto" w:fill="auto"/>
          </w:tcPr>
          <w:p w:rsidR="006300A2" w:rsidRPr="00602E3F" w:rsidRDefault="006300A2" w:rsidP="006300A2">
            <w:pPr>
              <w:suppressLineNumbers/>
              <w:rPr>
                <w:sz w:val="20"/>
                <w:szCs w:val="20"/>
              </w:rPr>
            </w:pPr>
            <w:r w:rsidRPr="00602E3F">
              <w:rPr>
                <w:sz w:val="20"/>
                <w:szCs w:val="20"/>
              </w:rPr>
              <w:t>200 sztuk buteleczek</w:t>
            </w:r>
            <w:r w:rsidRPr="004E6980">
              <w:rPr>
                <w:sz w:val="20"/>
                <w:szCs w:val="20"/>
              </w:rPr>
              <w:t xml:space="preserve"> o </w:t>
            </w:r>
            <w:r w:rsidRPr="00602E3F">
              <w:rPr>
                <w:sz w:val="20"/>
                <w:szCs w:val="20"/>
              </w:rPr>
              <w:t>pojemnoś</w:t>
            </w:r>
            <w:r w:rsidRPr="004E6980">
              <w:rPr>
                <w:sz w:val="20"/>
                <w:szCs w:val="20"/>
              </w:rPr>
              <w:t>ci</w:t>
            </w:r>
            <w:r w:rsidRPr="00602E3F">
              <w:rPr>
                <w:sz w:val="20"/>
                <w:szCs w:val="20"/>
              </w:rPr>
              <w:t xml:space="preserve"> </w:t>
            </w:r>
            <w:r w:rsidRPr="004E6980">
              <w:rPr>
                <w:sz w:val="20"/>
                <w:szCs w:val="20"/>
              </w:rPr>
              <w:t>1</w:t>
            </w:r>
            <w:r w:rsidRPr="00602E3F">
              <w:rPr>
                <w:sz w:val="20"/>
                <w:szCs w:val="20"/>
              </w:rPr>
              <w:t>ml</w:t>
            </w:r>
          </w:p>
        </w:tc>
      </w:tr>
      <w:tr w:rsidR="00F44521" w:rsidRPr="00602E3F" w:rsidTr="00E519D9">
        <w:trPr>
          <w:jc w:val="center"/>
        </w:trPr>
        <w:tc>
          <w:tcPr>
            <w:tcW w:w="510" w:type="dxa"/>
            <w:shd w:val="clear" w:color="auto" w:fill="auto"/>
          </w:tcPr>
          <w:p w:rsidR="00F44521" w:rsidRPr="00602E3F" w:rsidRDefault="006300A2" w:rsidP="006300A2">
            <w:pPr>
              <w:suppressLineNumbers/>
              <w:jc w:val="center"/>
              <w:rPr>
                <w:sz w:val="20"/>
                <w:szCs w:val="20"/>
              </w:rPr>
            </w:pPr>
            <w:r>
              <w:rPr>
                <w:sz w:val="20"/>
                <w:szCs w:val="20"/>
              </w:rPr>
              <w:t>3</w:t>
            </w:r>
          </w:p>
        </w:tc>
        <w:tc>
          <w:tcPr>
            <w:tcW w:w="5610" w:type="dxa"/>
            <w:shd w:val="clear" w:color="auto" w:fill="auto"/>
          </w:tcPr>
          <w:p w:rsidR="00F44521" w:rsidRPr="00602E3F" w:rsidRDefault="00F44521" w:rsidP="006300A2">
            <w:pPr>
              <w:suppressLineNumbers/>
              <w:rPr>
                <w:sz w:val="20"/>
                <w:szCs w:val="20"/>
              </w:rPr>
            </w:pPr>
            <w:r w:rsidRPr="00602E3F">
              <w:rPr>
                <w:sz w:val="20"/>
                <w:szCs w:val="20"/>
              </w:rPr>
              <w:t xml:space="preserve">Płyn kontrolny poziom </w:t>
            </w:r>
            <w:r w:rsidRPr="004E6980">
              <w:rPr>
                <w:sz w:val="20"/>
                <w:szCs w:val="20"/>
              </w:rPr>
              <w:t>2</w:t>
            </w:r>
          </w:p>
        </w:tc>
        <w:tc>
          <w:tcPr>
            <w:tcW w:w="3378" w:type="dxa"/>
            <w:shd w:val="clear" w:color="auto" w:fill="auto"/>
          </w:tcPr>
          <w:p w:rsidR="00F44521" w:rsidRPr="00602E3F" w:rsidRDefault="00F44521" w:rsidP="006300A2">
            <w:pPr>
              <w:suppressLineNumbers/>
              <w:rPr>
                <w:sz w:val="20"/>
                <w:szCs w:val="20"/>
              </w:rPr>
            </w:pPr>
            <w:r w:rsidRPr="00602E3F">
              <w:rPr>
                <w:sz w:val="20"/>
                <w:szCs w:val="20"/>
              </w:rPr>
              <w:t>200 sztuk buteleczek</w:t>
            </w:r>
            <w:r w:rsidRPr="004E6980">
              <w:rPr>
                <w:sz w:val="20"/>
                <w:szCs w:val="20"/>
              </w:rPr>
              <w:t xml:space="preserve"> o </w:t>
            </w:r>
            <w:r w:rsidRPr="00602E3F">
              <w:rPr>
                <w:sz w:val="20"/>
                <w:szCs w:val="20"/>
              </w:rPr>
              <w:t>pojemnoś</w:t>
            </w:r>
            <w:r w:rsidRPr="004E6980">
              <w:rPr>
                <w:sz w:val="20"/>
                <w:szCs w:val="20"/>
              </w:rPr>
              <w:t>ci</w:t>
            </w:r>
            <w:r w:rsidRPr="00602E3F">
              <w:rPr>
                <w:sz w:val="20"/>
                <w:szCs w:val="20"/>
              </w:rPr>
              <w:t xml:space="preserve"> </w:t>
            </w:r>
            <w:r w:rsidRPr="004E6980">
              <w:rPr>
                <w:sz w:val="20"/>
                <w:szCs w:val="20"/>
              </w:rPr>
              <w:t>1</w:t>
            </w:r>
            <w:r w:rsidRPr="00602E3F">
              <w:rPr>
                <w:sz w:val="20"/>
                <w:szCs w:val="20"/>
              </w:rPr>
              <w:t>ml</w:t>
            </w:r>
          </w:p>
        </w:tc>
      </w:tr>
      <w:tr w:rsidR="00F44521" w:rsidRPr="00602E3F" w:rsidTr="00E519D9">
        <w:trPr>
          <w:jc w:val="center"/>
        </w:trPr>
        <w:tc>
          <w:tcPr>
            <w:tcW w:w="510" w:type="dxa"/>
            <w:shd w:val="clear" w:color="auto" w:fill="auto"/>
          </w:tcPr>
          <w:p w:rsidR="00F44521" w:rsidRPr="00602E3F" w:rsidRDefault="006300A2" w:rsidP="006300A2">
            <w:pPr>
              <w:suppressLineNumbers/>
              <w:jc w:val="center"/>
              <w:rPr>
                <w:sz w:val="20"/>
                <w:szCs w:val="20"/>
              </w:rPr>
            </w:pPr>
            <w:r>
              <w:rPr>
                <w:sz w:val="20"/>
                <w:szCs w:val="20"/>
              </w:rPr>
              <w:t>4</w:t>
            </w:r>
          </w:p>
        </w:tc>
        <w:tc>
          <w:tcPr>
            <w:tcW w:w="5610" w:type="dxa"/>
            <w:shd w:val="clear" w:color="auto" w:fill="auto"/>
          </w:tcPr>
          <w:p w:rsidR="00F44521" w:rsidRPr="00602E3F" w:rsidRDefault="00F44521" w:rsidP="006300A2">
            <w:pPr>
              <w:suppressLineNumbers/>
              <w:rPr>
                <w:sz w:val="20"/>
                <w:szCs w:val="20"/>
              </w:rPr>
            </w:pPr>
            <w:r w:rsidRPr="00602E3F">
              <w:rPr>
                <w:sz w:val="20"/>
                <w:szCs w:val="20"/>
              </w:rPr>
              <w:t xml:space="preserve">Płyn kontrolny poziom </w:t>
            </w:r>
            <w:r w:rsidRPr="004E6980">
              <w:rPr>
                <w:sz w:val="20"/>
                <w:szCs w:val="20"/>
              </w:rPr>
              <w:t>3</w:t>
            </w:r>
          </w:p>
        </w:tc>
        <w:tc>
          <w:tcPr>
            <w:tcW w:w="3378" w:type="dxa"/>
            <w:shd w:val="clear" w:color="auto" w:fill="auto"/>
          </w:tcPr>
          <w:p w:rsidR="00F44521" w:rsidRPr="00602E3F" w:rsidRDefault="00F44521" w:rsidP="006300A2">
            <w:pPr>
              <w:suppressLineNumbers/>
              <w:rPr>
                <w:sz w:val="20"/>
                <w:szCs w:val="20"/>
              </w:rPr>
            </w:pPr>
            <w:r w:rsidRPr="00602E3F">
              <w:rPr>
                <w:sz w:val="20"/>
                <w:szCs w:val="20"/>
              </w:rPr>
              <w:t>200 sztuk buteleczek</w:t>
            </w:r>
            <w:r w:rsidRPr="004E6980">
              <w:rPr>
                <w:sz w:val="20"/>
                <w:szCs w:val="20"/>
              </w:rPr>
              <w:t xml:space="preserve"> o </w:t>
            </w:r>
            <w:r w:rsidRPr="00602E3F">
              <w:rPr>
                <w:sz w:val="20"/>
                <w:szCs w:val="20"/>
              </w:rPr>
              <w:t>pojemnoś</w:t>
            </w:r>
            <w:r w:rsidRPr="004E6980">
              <w:rPr>
                <w:sz w:val="20"/>
                <w:szCs w:val="20"/>
              </w:rPr>
              <w:t>ci</w:t>
            </w:r>
            <w:r w:rsidRPr="00602E3F">
              <w:rPr>
                <w:sz w:val="20"/>
                <w:szCs w:val="20"/>
              </w:rPr>
              <w:t xml:space="preserve"> </w:t>
            </w:r>
            <w:r w:rsidRPr="004E6980">
              <w:rPr>
                <w:sz w:val="20"/>
                <w:szCs w:val="20"/>
              </w:rPr>
              <w:t>1</w:t>
            </w:r>
            <w:r w:rsidRPr="00602E3F">
              <w:rPr>
                <w:sz w:val="20"/>
                <w:szCs w:val="20"/>
              </w:rPr>
              <w:t>ml</w:t>
            </w:r>
          </w:p>
        </w:tc>
      </w:tr>
      <w:tr w:rsidR="006300A2" w:rsidRPr="00602E3F" w:rsidTr="00E519D9">
        <w:trPr>
          <w:jc w:val="center"/>
        </w:trPr>
        <w:tc>
          <w:tcPr>
            <w:tcW w:w="510" w:type="dxa"/>
            <w:shd w:val="clear" w:color="auto" w:fill="auto"/>
          </w:tcPr>
          <w:p w:rsidR="006300A2" w:rsidRPr="00602E3F" w:rsidRDefault="006300A2" w:rsidP="006300A2">
            <w:pPr>
              <w:suppressLineNumbers/>
              <w:jc w:val="center"/>
              <w:rPr>
                <w:sz w:val="20"/>
                <w:szCs w:val="20"/>
              </w:rPr>
            </w:pPr>
            <w:r>
              <w:rPr>
                <w:sz w:val="20"/>
                <w:szCs w:val="20"/>
              </w:rPr>
              <w:t>5</w:t>
            </w:r>
          </w:p>
        </w:tc>
        <w:tc>
          <w:tcPr>
            <w:tcW w:w="5610" w:type="dxa"/>
            <w:shd w:val="clear" w:color="auto" w:fill="auto"/>
          </w:tcPr>
          <w:p w:rsidR="006300A2" w:rsidRPr="00602E3F" w:rsidRDefault="006300A2" w:rsidP="006300A2">
            <w:pPr>
              <w:suppressLineNumbers/>
              <w:rPr>
                <w:sz w:val="20"/>
                <w:szCs w:val="20"/>
              </w:rPr>
            </w:pPr>
            <w:proofErr w:type="spellStart"/>
            <w:r>
              <w:rPr>
                <w:sz w:val="20"/>
                <w:szCs w:val="20"/>
              </w:rPr>
              <w:t>Glukometry</w:t>
            </w:r>
            <w:proofErr w:type="spellEnd"/>
          </w:p>
        </w:tc>
        <w:tc>
          <w:tcPr>
            <w:tcW w:w="3378" w:type="dxa"/>
            <w:shd w:val="clear" w:color="auto" w:fill="auto"/>
          </w:tcPr>
          <w:p w:rsidR="006300A2" w:rsidRPr="00602E3F" w:rsidRDefault="006300A2" w:rsidP="006300A2">
            <w:pPr>
              <w:suppressLineNumbers/>
              <w:rPr>
                <w:sz w:val="20"/>
                <w:szCs w:val="20"/>
              </w:rPr>
            </w:pPr>
            <w:r>
              <w:rPr>
                <w:sz w:val="20"/>
                <w:szCs w:val="20"/>
              </w:rPr>
              <w:t>90 sztuk</w:t>
            </w:r>
          </w:p>
        </w:tc>
      </w:tr>
    </w:tbl>
    <w:p w:rsidR="00F44521" w:rsidRPr="00602E3F" w:rsidRDefault="00F44521" w:rsidP="00F44521"/>
    <w:p w:rsidR="00F44521" w:rsidRPr="00D178DC" w:rsidRDefault="00F44521" w:rsidP="00D178DC">
      <w:pPr>
        <w:jc w:val="both"/>
      </w:pPr>
      <w:r w:rsidRPr="00602E3F">
        <w:rPr>
          <w:sz w:val="20"/>
        </w:rPr>
        <w:t xml:space="preserve">Wymagania i charakterystyka dotycząca pasków testowych, płynów kontrolnych oraz </w:t>
      </w:r>
      <w:proofErr w:type="spellStart"/>
      <w:r w:rsidRPr="00602E3F">
        <w:rPr>
          <w:sz w:val="20"/>
        </w:rPr>
        <w:t>glukometrów</w:t>
      </w:r>
      <w:proofErr w:type="spellEnd"/>
      <w:r w:rsidRPr="00602E3F">
        <w:rPr>
          <w:sz w:val="20"/>
        </w:rPr>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946"/>
        <w:gridCol w:w="1843"/>
      </w:tblGrid>
      <w:tr w:rsidR="00E519D9" w:rsidRPr="000756C8" w:rsidTr="00662F9E">
        <w:trPr>
          <w:trHeight w:val="34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519D9" w:rsidRPr="005235A7" w:rsidRDefault="00E519D9" w:rsidP="006300A2">
            <w:pPr>
              <w:jc w:val="center"/>
              <w:rPr>
                <w:b/>
                <w:bCs/>
                <w:sz w:val="20"/>
                <w:szCs w:val="20"/>
              </w:rPr>
            </w:pPr>
            <w:r>
              <w:rPr>
                <w:b/>
                <w:bCs/>
                <w:sz w:val="20"/>
                <w:szCs w:val="20"/>
              </w:rPr>
              <w:t>Lp.</w:t>
            </w:r>
          </w:p>
        </w:tc>
        <w:tc>
          <w:tcPr>
            <w:tcW w:w="694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519D9" w:rsidRPr="005235A7" w:rsidRDefault="00E519D9" w:rsidP="006300A2">
            <w:pPr>
              <w:jc w:val="center"/>
              <w:rPr>
                <w:sz w:val="20"/>
                <w:szCs w:val="20"/>
              </w:rPr>
            </w:pPr>
            <w:bookmarkStart w:id="0" w:name="_Hlk106623408"/>
            <w:r w:rsidRPr="005235A7">
              <w:rPr>
                <w:b/>
                <w:bCs/>
                <w:sz w:val="20"/>
                <w:szCs w:val="20"/>
              </w:rPr>
              <w:t>Parametr</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519D9" w:rsidRPr="005235A7" w:rsidRDefault="00E519D9" w:rsidP="006300A2">
            <w:pPr>
              <w:jc w:val="center"/>
              <w:rPr>
                <w:sz w:val="20"/>
                <w:szCs w:val="20"/>
              </w:rPr>
            </w:pPr>
            <w:r>
              <w:rPr>
                <w:b/>
                <w:bCs/>
                <w:sz w:val="20"/>
                <w:szCs w:val="20"/>
              </w:rPr>
              <w:t>Parametr</w:t>
            </w:r>
            <w:r w:rsidRPr="005235A7">
              <w:rPr>
                <w:b/>
                <w:bCs/>
                <w:sz w:val="20"/>
                <w:szCs w:val="20"/>
              </w:rPr>
              <w:t xml:space="preserve"> </w:t>
            </w:r>
            <w:r>
              <w:rPr>
                <w:b/>
                <w:bCs/>
                <w:sz w:val="20"/>
                <w:szCs w:val="20"/>
              </w:rPr>
              <w:t>wymagany</w:t>
            </w:r>
          </w:p>
        </w:tc>
      </w:tr>
      <w:tr w:rsidR="00E519D9" w:rsidRPr="000756C8" w:rsidTr="00C34FC6">
        <w:trPr>
          <w:jc w:val="center"/>
        </w:trPr>
        <w:tc>
          <w:tcPr>
            <w:tcW w:w="704" w:type="dxa"/>
          </w:tcPr>
          <w:p w:rsidR="00E519D9" w:rsidRPr="00E519D9" w:rsidRDefault="00E519D9" w:rsidP="00E519D9">
            <w:pPr>
              <w:pStyle w:val="Akapitzlist"/>
              <w:numPr>
                <w:ilvl w:val="0"/>
                <w:numId w:val="36"/>
              </w:numPr>
              <w:suppressAutoHyphens w:val="0"/>
              <w:rPr>
                <w:sz w:val="20"/>
                <w:szCs w:val="20"/>
              </w:rPr>
            </w:pPr>
          </w:p>
        </w:tc>
        <w:tc>
          <w:tcPr>
            <w:tcW w:w="6946" w:type="dxa"/>
            <w:shd w:val="clear" w:color="auto" w:fill="auto"/>
            <w:vAlign w:val="center"/>
          </w:tcPr>
          <w:p w:rsidR="00E519D9" w:rsidRPr="000756C8" w:rsidRDefault="00E519D9" w:rsidP="006300A2">
            <w:pPr>
              <w:suppressAutoHyphens w:val="0"/>
              <w:rPr>
                <w:rFonts w:eastAsia="Calibri"/>
                <w:sz w:val="22"/>
                <w:szCs w:val="22"/>
                <w:lang w:eastAsia="en-US"/>
              </w:rPr>
            </w:pPr>
            <w:r w:rsidRPr="00E860A1">
              <w:rPr>
                <w:sz w:val="20"/>
                <w:szCs w:val="20"/>
              </w:rPr>
              <w:t xml:space="preserve">Zasada pomiaru: paski testowe zawierające enzym dehydrogenazę glukozy GDH lub GDH- FAD, </w:t>
            </w:r>
            <w:r w:rsidRPr="00E860A1">
              <w:rPr>
                <w:sz w:val="20"/>
                <w:szCs w:val="20"/>
                <w:lang w:eastAsia="pl-PL"/>
              </w:rPr>
              <w:t>który nie interferuje z tlenem zawartym w krwi pacjenta</w:t>
            </w:r>
          </w:p>
        </w:tc>
        <w:tc>
          <w:tcPr>
            <w:tcW w:w="1843" w:type="dxa"/>
            <w:shd w:val="clear" w:color="auto" w:fill="auto"/>
            <w:vAlign w:val="center"/>
          </w:tcPr>
          <w:p w:rsidR="00E519D9" w:rsidRPr="000756C8" w:rsidRDefault="00E519D9" w:rsidP="00C34FC6">
            <w:pPr>
              <w:suppressAutoHyphens w:val="0"/>
              <w:jc w:val="center"/>
              <w:rPr>
                <w:rFonts w:eastAsia="Calibri"/>
                <w:sz w:val="22"/>
                <w:szCs w:val="22"/>
                <w:lang w:eastAsia="en-US"/>
              </w:rPr>
            </w:pPr>
            <w:r>
              <w:rPr>
                <w:rFonts w:eastAsia="Calibri"/>
                <w:sz w:val="22"/>
                <w:szCs w:val="22"/>
                <w:lang w:eastAsia="en-US"/>
              </w:rPr>
              <w:t>Tak, podać</w:t>
            </w:r>
          </w:p>
        </w:tc>
      </w:tr>
      <w:tr w:rsidR="00E519D9" w:rsidRPr="00DD2A91" w:rsidTr="00C34FC6">
        <w:trPr>
          <w:jc w:val="center"/>
        </w:trPr>
        <w:tc>
          <w:tcPr>
            <w:tcW w:w="704" w:type="dxa"/>
          </w:tcPr>
          <w:p w:rsidR="00E519D9" w:rsidRPr="00E519D9" w:rsidRDefault="00E519D9" w:rsidP="00E519D9">
            <w:pPr>
              <w:pStyle w:val="Akapitzlist"/>
              <w:numPr>
                <w:ilvl w:val="0"/>
                <w:numId w:val="36"/>
              </w:numPr>
              <w:suppressAutoHyphens w:val="0"/>
              <w:rPr>
                <w:color w:val="000000" w:themeColor="text1"/>
                <w:sz w:val="20"/>
                <w:szCs w:val="20"/>
              </w:rPr>
            </w:pPr>
          </w:p>
        </w:tc>
        <w:tc>
          <w:tcPr>
            <w:tcW w:w="6946" w:type="dxa"/>
            <w:shd w:val="clear" w:color="auto" w:fill="auto"/>
            <w:vAlign w:val="center"/>
          </w:tcPr>
          <w:p w:rsidR="00E519D9" w:rsidRPr="00DD2A91" w:rsidRDefault="00E519D9" w:rsidP="00DD2A91">
            <w:pPr>
              <w:suppressAutoHyphens w:val="0"/>
              <w:rPr>
                <w:rFonts w:eastAsia="Calibri"/>
                <w:color w:val="000000" w:themeColor="text1"/>
                <w:sz w:val="22"/>
                <w:szCs w:val="22"/>
                <w:lang w:eastAsia="en-US"/>
              </w:rPr>
            </w:pPr>
            <w:r w:rsidRPr="00DD2A91">
              <w:rPr>
                <w:color w:val="000000" w:themeColor="text1"/>
                <w:sz w:val="20"/>
                <w:szCs w:val="20"/>
              </w:rPr>
              <w:t xml:space="preserve">Deklarowany błąd oznaczania nie powinien przekraczać 15% dla stężeń glukozy ≥ 100 mg/dl (5,6 </w:t>
            </w:r>
            <w:proofErr w:type="spellStart"/>
            <w:r w:rsidRPr="00DD2A91">
              <w:rPr>
                <w:color w:val="000000" w:themeColor="text1"/>
                <w:sz w:val="20"/>
                <w:szCs w:val="20"/>
              </w:rPr>
              <w:t>mmol</w:t>
            </w:r>
            <w:proofErr w:type="spellEnd"/>
            <w:r w:rsidRPr="00DD2A91">
              <w:rPr>
                <w:color w:val="000000" w:themeColor="text1"/>
                <w:sz w:val="20"/>
                <w:szCs w:val="20"/>
              </w:rPr>
              <w:t xml:space="preserve">/l) i 15 mg/dl (0,8 </w:t>
            </w:r>
            <w:proofErr w:type="spellStart"/>
            <w:r w:rsidRPr="00DD2A91">
              <w:rPr>
                <w:color w:val="000000" w:themeColor="text1"/>
                <w:sz w:val="20"/>
                <w:szCs w:val="20"/>
              </w:rPr>
              <w:t>mmol</w:t>
            </w:r>
            <w:proofErr w:type="spellEnd"/>
            <w:r w:rsidRPr="00DD2A91">
              <w:rPr>
                <w:color w:val="000000" w:themeColor="text1"/>
                <w:sz w:val="20"/>
                <w:szCs w:val="20"/>
              </w:rPr>
              <w:t xml:space="preserve">/l) w przypadku stężeń glukozy &lt; 100 mg/dl (5,6 </w:t>
            </w:r>
            <w:proofErr w:type="spellStart"/>
            <w:r w:rsidRPr="00DD2A91">
              <w:rPr>
                <w:color w:val="000000" w:themeColor="text1"/>
                <w:sz w:val="20"/>
                <w:szCs w:val="20"/>
              </w:rPr>
              <w:t>mmol</w:t>
            </w:r>
            <w:proofErr w:type="spellEnd"/>
            <w:r w:rsidRPr="00DD2A91">
              <w:rPr>
                <w:color w:val="000000" w:themeColor="text1"/>
                <w:sz w:val="20"/>
                <w:szCs w:val="20"/>
              </w:rPr>
              <w:t>/l) –wg stanowiska i zalecenia Polskiego Towarzystwa Diabetologicznego</w:t>
            </w:r>
          </w:p>
        </w:tc>
        <w:tc>
          <w:tcPr>
            <w:tcW w:w="1843" w:type="dxa"/>
            <w:shd w:val="clear" w:color="auto" w:fill="auto"/>
            <w:vAlign w:val="center"/>
          </w:tcPr>
          <w:p w:rsidR="00E519D9" w:rsidRPr="00DD2A91" w:rsidRDefault="00E519D9" w:rsidP="00C34FC6">
            <w:pPr>
              <w:suppressAutoHyphens w:val="0"/>
              <w:jc w:val="center"/>
              <w:rPr>
                <w:rFonts w:eastAsia="Calibri"/>
                <w:color w:val="000000" w:themeColor="text1"/>
                <w:sz w:val="22"/>
                <w:szCs w:val="22"/>
                <w:lang w:eastAsia="en-US"/>
              </w:rPr>
            </w:pPr>
            <w:r w:rsidRPr="00DD2A91">
              <w:rPr>
                <w:rFonts w:eastAsia="Calibri"/>
                <w:color w:val="000000" w:themeColor="text1"/>
                <w:sz w:val="22"/>
                <w:szCs w:val="22"/>
                <w:lang w:eastAsia="en-US"/>
              </w:rPr>
              <w:t>Tak, podać</w:t>
            </w:r>
          </w:p>
        </w:tc>
      </w:tr>
      <w:tr w:rsidR="00E519D9" w:rsidRPr="00DD2A91" w:rsidTr="00C34FC6">
        <w:trPr>
          <w:jc w:val="center"/>
        </w:trPr>
        <w:tc>
          <w:tcPr>
            <w:tcW w:w="704" w:type="dxa"/>
          </w:tcPr>
          <w:p w:rsidR="00E519D9" w:rsidRPr="00E519D9" w:rsidRDefault="00E519D9" w:rsidP="00E519D9">
            <w:pPr>
              <w:pStyle w:val="Akapitzlist"/>
              <w:numPr>
                <w:ilvl w:val="0"/>
                <w:numId w:val="36"/>
              </w:numPr>
              <w:suppressAutoHyphens w:val="0"/>
              <w:rPr>
                <w:color w:val="000000" w:themeColor="text1"/>
                <w:sz w:val="20"/>
                <w:szCs w:val="20"/>
              </w:rPr>
            </w:pPr>
          </w:p>
        </w:tc>
        <w:tc>
          <w:tcPr>
            <w:tcW w:w="6946" w:type="dxa"/>
            <w:shd w:val="clear" w:color="auto" w:fill="auto"/>
            <w:vAlign w:val="center"/>
          </w:tcPr>
          <w:p w:rsidR="00E519D9" w:rsidRPr="00DD2A91" w:rsidRDefault="00E519D9" w:rsidP="006300A2">
            <w:pPr>
              <w:suppressAutoHyphens w:val="0"/>
              <w:rPr>
                <w:rFonts w:eastAsia="Calibri"/>
                <w:color w:val="000000" w:themeColor="text1"/>
                <w:sz w:val="22"/>
                <w:szCs w:val="22"/>
                <w:lang w:eastAsia="en-US"/>
              </w:rPr>
            </w:pPr>
            <w:r w:rsidRPr="00DD2A91">
              <w:rPr>
                <w:color w:val="000000" w:themeColor="text1"/>
                <w:sz w:val="20"/>
                <w:szCs w:val="20"/>
              </w:rPr>
              <w:t>Zakres pomiarowy: 20 – 600 mg/dl</w:t>
            </w:r>
          </w:p>
        </w:tc>
        <w:tc>
          <w:tcPr>
            <w:tcW w:w="1843" w:type="dxa"/>
            <w:shd w:val="clear" w:color="auto" w:fill="auto"/>
            <w:vAlign w:val="center"/>
          </w:tcPr>
          <w:p w:rsidR="00E519D9" w:rsidRPr="00DD2A91" w:rsidRDefault="00E519D9" w:rsidP="00C34FC6">
            <w:pPr>
              <w:suppressAutoHyphens w:val="0"/>
              <w:jc w:val="center"/>
              <w:rPr>
                <w:rFonts w:eastAsia="Calibri"/>
                <w:color w:val="000000" w:themeColor="text1"/>
                <w:sz w:val="22"/>
                <w:szCs w:val="22"/>
                <w:lang w:eastAsia="en-US"/>
              </w:rPr>
            </w:pPr>
            <w:r w:rsidRPr="00DD2A91">
              <w:rPr>
                <w:rFonts w:eastAsia="Calibri"/>
                <w:color w:val="000000" w:themeColor="text1"/>
                <w:sz w:val="22"/>
                <w:szCs w:val="22"/>
                <w:lang w:eastAsia="en-US"/>
              </w:rPr>
              <w:t>Tak, podać</w:t>
            </w:r>
          </w:p>
        </w:tc>
      </w:tr>
      <w:tr w:rsidR="00E519D9" w:rsidRPr="00DD2A91" w:rsidTr="00C34FC6">
        <w:trPr>
          <w:jc w:val="center"/>
        </w:trPr>
        <w:tc>
          <w:tcPr>
            <w:tcW w:w="704" w:type="dxa"/>
          </w:tcPr>
          <w:p w:rsidR="00E519D9" w:rsidRPr="00E519D9" w:rsidRDefault="00E519D9" w:rsidP="00E519D9">
            <w:pPr>
              <w:pStyle w:val="Akapitzlist"/>
              <w:numPr>
                <w:ilvl w:val="0"/>
                <w:numId w:val="36"/>
              </w:numPr>
              <w:suppressAutoHyphens w:val="0"/>
              <w:rPr>
                <w:color w:val="000000" w:themeColor="text1"/>
                <w:sz w:val="20"/>
                <w:szCs w:val="20"/>
              </w:rPr>
            </w:pPr>
          </w:p>
        </w:tc>
        <w:tc>
          <w:tcPr>
            <w:tcW w:w="6946" w:type="dxa"/>
            <w:shd w:val="clear" w:color="auto" w:fill="auto"/>
            <w:vAlign w:val="center"/>
          </w:tcPr>
          <w:p w:rsidR="00E519D9" w:rsidRPr="00DD2A91" w:rsidRDefault="00E519D9" w:rsidP="0038080C">
            <w:pPr>
              <w:suppressAutoHyphens w:val="0"/>
              <w:rPr>
                <w:rFonts w:eastAsia="Calibri"/>
                <w:color w:val="000000" w:themeColor="text1"/>
                <w:sz w:val="22"/>
                <w:szCs w:val="22"/>
                <w:lang w:eastAsia="en-US"/>
              </w:rPr>
            </w:pPr>
            <w:r w:rsidRPr="00DD2A91">
              <w:rPr>
                <w:color w:val="000000" w:themeColor="text1"/>
                <w:sz w:val="20"/>
                <w:szCs w:val="20"/>
              </w:rPr>
              <w:t>Objętość próbki krwi potrzebna do oznaczenia: nie większa niż 0,</w:t>
            </w:r>
            <w:r>
              <w:rPr>
                <w:color w:val="000000" w:themeColor="text1"/>
                <w:sz w:val="20"/>
                <w:szCs w:val="20"/>
              </w:rPr>
              <w:t>8</w:t>
            </w:r>
            <w:r w:rsidRPr="00DD2A91">
              <w:rPr>
                <w:color w:val="000000" w:themeColor="text1"/>
                <w:sz w:val="20"/>
                <w:szCs w:val="20"/>
              </w:rPr>
              <w:t xml:space="preserve"> ul</w:t>
            </w:r>
          </w:p>
        </w:tc>
        <w:tc>
          <w:tcPr>
            <w:tcW w:w="1843" w:type="dxa"/>
            <w:shd w:val="clear" w:color="auto" w:fill="auto"/>
            <w:vAlign w:val="center"/>
          </w:tcPr>
          <w:p w:rsidR="00E519D9" w:rsidRPr="00DD2A91" w:rsidRDefault="00E519D9" w:rsidP="00C34FC6">
            <w:pPr>
              <w:suppressAutoHyphens w:val="0"/>
              <w:jc w:val="center"/>
              <w:rPr>
                <w:rFonts w:eastAsia="Calibri"/>
                <w:color w:val="000000" w:themeColor="text1"/>
                <w:sz w:val="22"/>
                <w:szCs w:val="22"/>
                <w:lang w:eastAsia="en-US"/>
              </w:rPr>
            </w:pPr>
            <w:r w:rsidRPr="00DD2A91">
              <w:rPr>
                <w:rFonts w:eastAsia="Calibri"/>
                <w:color w:val="000000" w:themeColor="text1"/>
                <w:sz w:val="22"/>
                <w:szCs w:val="22"/>
                <w:lang w:eastAsia="en-US"/>
              </w:rPr>
              <w:t>Tak, podać</w:t>
            </w:r>
          </w:p>
        </w:tc>
      </w:tr>
      <w:tr w:rsidR="00E519D9" w:rsidRPr="00DD2A91" w:rsidTr="00C34FC6">
        <w:trPr>
          <w:jc w:val="center"/>
        </w:trPr>
        <w:tc>
          <w:tcPr>
            <w:tcW w:w="704" w:type="dxa"/>
          </w:tcPr>
          <w:p w:rsidR="00E519D9" w:rsidRPr="00E519D9" w:rsidRDefault="00E519D9" w:rsidP="00E519D9">
            <w:pPr>
              <w:pStyle w:val="Akapitzlist"/>
              <w:numPr>
                <w:ilvl w:val="0"/>
                <w:numId w:val="36"/>
              </w:numPr>
              <w:suppressAutoHyphens w:val="0"/>
              <w:rPr>
                <w:color w:val="000000" w:themeColor="text1"/>
                <w:sz w:val="20"/>
                <w:szCs w:val="20"/>
              </w:rPr>
            </w:pPr>
          </w:p>
        </w:tc>
        <w:tc>
          <w:tcPr>
            <w:tcW w:w="6946" w:type="dxa"/>
            <w:shd w:val="clear" w:color="auto" w:fill="auto"/>
            <w:vAlign w:val="center"/>
          </w:tcPr>
          <w:p w:rsidR="00E519D9" w:rsidRPr="00DD2A91" w:rsidRDefault="00E519D9" w:rsidP="00891D95">
            <w:pPr>
              <w:suppressAutoHyphens w:val="0"/>
              <w:rPr>
                <w:color w:val="000000" w:themeColor="text1"/>
                <w:sz w:val="20"/>
                <w:szCs w:val="20"/>
              </w:rPr>
            </w:pPr>
            <w:r w:rsidRPr="00DD2A91">
              <w:rPr>
                <w:color w:val="000000" w:themeColor="text1"/>
                <w:sz w:val="20"/>
                <w:szCs w:val="20"/>
              </w:rPr>
              <w:t>Rodzaj próbki do bada</w:t>
            </w:r>
            <w:r w:rsidR="00891D95">
              <w:rPr>
                <w:color w:val="000000" w:themeColor="text1"/>
                <w:sz w:val="20"/>
                <w:szCs w:val="20"/>
              </w:rPr>
              <w:t xml:space="preserve">nia: krew włośniczkowa, żylna </w:t>
            </w:r>
            <w:r w:rsidRPr="00DD2A91">
              <w:rPr>
                <w:color w:val="000000" w:themeColor="text1"/>
                <w:sz w:val="20"/>
                <w:szCs w:val="20"/>
              </w:rPr>
              <w:t>oraz pobrana od noworodków i kobiet ciężarnych</w:t>
            </w:r>
          </w:p>
        </w:tc>
        <w:tc>
          <w:tcPr>
            <w:tcW w:w="1843" w:type="dxa"/>
            <w:shd w:val="clear" w:color="auto" w:fill="auto"/>
            <w:vAlign w:val="center"/>
          </w:tcPr>
          <w:p w:rsidR="00E519D9" w:rsidRPr="00DD2A91" w:rsidRDefault="00E519D9" w:rsidP="00C34FC6">
            <w:pPr>
              <w:suppressAutoHyphens w:val="0"/>
              <w:jc w:val="center"/>
              <w:rPr>
                <w:rFonts w:eastAsia="Calibri"/>
                <w:color w:val="000000" w:themeColor="text1"/>
                <w:sz w:val="22"/>
                <w:szCs w:val="22"/>
                <w:lang w:eastAsia="en-US"/>
              </w:rPr>
            </w:pPr>
            <w:r>
              <w:rPr>
                <w:rFonts w:eastAsia="Calibri"/>
                <w:color w:val="000000" w:themeColor="text1"/>
                <w:sz w:val="22"/>
                <w:szCs w:val="22"/>
                <w:lang w:eastAsia="en-US"/>
              </w:rPr>
              <w:t>Tak</w:t>
            </w:r>
          </w:p>
        </w:tc>
      </w:tr>
      <w:tr w:rsidR="00E519D9" w:rsidRPr="00DD2A91" w:rsidTr="00C34FC6">
        <w:trPr>
          <w:jc w:val="center"/>
        </w:trPr>
        <w:tc>
          <w:tcPr>
            <w:tcW w:w="704" w:type="dxa"/>
          </w:tcPr>
          <w:p w:rsidR="00E519D9" w:rsidRPr="00E519D9" w:rsidRDefault="00E519D9" w:rsidP="00E519D9">
            <w:pPr>
              <w:pStyle w:val="Akapitzlist"/>
              <w:numPr>
                <w:ilvl w:val="0"/>
                <w:numId w:val="36"/>
              </w:numPr>
              <w:suppressAutoHyphens w:val="0"/>
              <w:rPr>
                <w:color w:val="000000" w:themeColor="text1"/>
                <w:sz w:val="20"/>
                <w:szCs w:val="20"/>
              </w:rPr>
            </w:pPr>
          </w:p>
        </w:tc>
        <w:tc>
          <w:tcPr>
            <w:tcW w:w="6946" w:type="dxa"/>
            <w:shd w:val="clear" w:color="auto" w:fill="auto"/>
            <w:vAlign w:val="center"/>
          </w:tcPr>
          <w:p w:rsidR="00E519D9" w:rsidRPr="00DD2A91" w:rsidRDefault="00E519D9" w:rsidP="006300A2">
            <w:pPr>
              <w:suppressAutoHyphens w:val="0"/>
              <w:rPr>
                <w:color w:val="000000" w:themeColor="text1"/>
                <w:sz w:val="20"/>
                <w:szCs w:val="20"/>
              </w:rPr>
            </w:pPr>
            <w:r w:rsidRPr="00DD2A91">
              <w:rPr>
                <w:color w:val="000000" w:themeColor="text1"/>
                <w:sz w:val="20"/>
                <w:szCs w:val="20"/>
              </w:rPr>
              <w:t>Możliwość aplikacji próbki krwi z opuszki palca oraz alternatywnych miejsc</w:t>
            </w:r>
          </w:p>
        </w:tc>
        <w:tc>
          <w:tcPr>
            <w:tcW w:w="1843" w:type="dxa"/>
            <w:shd w:val="clear" w:color="auto" w:fill="auto"/>
            <w:vAlign w:val="center"/>
          </w:tcPr>
          <w:p w:rsidR="00E519D9" w:rsidRPr="00DD2A91" w:rsidRDefault="00E519D9" w:rsidP="00C34FC6">
            <w:pPr>
              <w:suppressAutoHyphens w:val="0"/>
              <w:jc w:val="center"/>
              <w:rPr>
                <w:rFonts w:eastAsia="Calibri"/>
                <w:color w:val="000000" w:themeColor="text1"/>
                <w:sz w:val="22"/>
                <w:szCs w:val="22"/>
                <w:lang w:eastAsia="en-US"/>
              </w:rPr>
            </w:pPr>
            <w:r>
              <w:rPr>
                <w:rFonts w:eastAsia="Calibri"/>
                <w:color w:val="000000" w:themeColor="text1"/>
                <w:sz w:val="22"/>
                <w:szCs w:val="22"/>
                <w:lang w:eastAsia="en-US"/>
              </w:rPr>
              <w:t>Tak</w:t>
            </w:r>
          </w:p>
        </w:tc>
      </w:tr>
      <w:tr w:rsidR="00E519D9" w:rsidRPr="00B72DBE" w:rsidTr="00C34FC6">
        <w:trPr>
          <w:jc w:val="center"/>
        </w:trPr>
        <w:tc>
          <w:tcPr>
            <w:tcW w:w="704" w:type="dxa"/>
          </w:tcPr>
          <w:p w:rsidR="00E519D9" w:rsidRPr="00E519D9" w:rsidRDefault="00E519D9" w:rsidP="00E519D9">
            <w:pPr>
              <w:pStyle w:val="Akapitzlist"/>
              <w:numPr>
                <w:ilvl w:val="0"/>
                <w:numId w:val="36"/>
              </w:numPr>
              <w:suppressAutoHyphens w:val="0"/>
              <w:rPr>
                <w:color w:val="000000" w:themeColor="text1"/>
                <w:sz w:val="20"/>
                <w:szCs w:val="20"/>
              </w:rPr>
            </w:pPr>
          </w:p>
        </w:tc>
        <w:tc>
          <w:tcPr>
            <w:tcW w:w="6946" w:type="dxa"/>
            <w:shd w:val="clear" w:color="auto" w:fill="auto"/>
            <w:vAlign w:val="center"/>
          </w:tcPr>
          <w:p w:rsidR="00E519D9" w:rsidRPr="00B72DBE" w:rsidRDefault="00E519D9" w:rsidP="006300A2">
            <w:pPr>
              <w:suppressAutoHyphens w:val="0"/>
              <w:rPr>
                <w:color w:val="000000" w:themeColor="text1"/>
                <w:sz w:val="20"/>
                <w:szCs w:val="20"/>
              </w:rPr>
            </w:pPr>
            <w:r w:rsidRPr="00B72DBE">
              <w:rPr>
                <w:color w:val="000000" w:themeColor="text1"/>
                <w:sz w:val="20"/>
                <w:szCs w:val="20"/>
              </w:rPr>
              <w:t>Czas pomiaru: do 10 sekund</w:t>
            </w:r>
          </w:p>
        </w:tc>
        <w:tc>
          <w:tcPr>
            <w:tcW w:w="1843" w:type="dxa"/>
            <w:shd w:val="clear" w:color="auto" w:fill="auto"/>
            <w:vAlign w:val="center"/>
          </w:tcPr>
          <w:p w:rsidR="00E519D9" w:rsidRPr="00B72DBE" w:rsidRDefault="00E519D9" w:rsidP="00C34FC6">
            <w:pPr>
              <w:suppressAutoHyphens w:val="0"/>
              <w:jc w:val="center"/>
              <w:rPr>
                <w:rFonts w:eastAsia="Calibri"/>
                <w:color w:val="000000" w:themeColor="text1"/>
                <w:sz w:val="22"/>
                <w:szCs w:val="22"/>
                <w:lang w:eastAsia="en-US"/>
              </w:rPr>
            </w:pPr>
            <w:r w:rsidRPr="00B72DBE">
              <w:rPr>
                <w:rFonts w:eastAsia="Calibri"/>
                <w:color w:val="000000" w:themeColor="text1"/>
                <w:sz w:val="22"/>
                <w:szCs w:val="22"/>
                <w:lang w:eastAsia="en-US"/>
              </w:rPr>
              <w:t>Tak, podać</w:t>
            </w:r>
          </w:p>
        </w:tc>
      </w:tr>
      <w:tr w:rsidR="00E519D9" w:rsidRPr="003143BC" w:rsidTr="00C34FC6">
        <w:trPr>
          <w:jc w:val="center"/>
        </w:trPr>
        <w:tc>
          <w:tcPr>
            <w:tcW w:w="704" w:type="dxa"/>
          </w:tcPr>
          <w:p w:rsidR="00E519D9" w:rsidRPr="00E519D9" w:rsidRDefault="00E519D9" w:rsidP="00E519D9">
            <w:pPr>
              <w:pStyle w:val="Akapitzlist"/>
              <w:numPr>
                <w:ilvl w:val="0"/>
                <w:numId w:val="36"/>
              </w:numPr>
              <w:suppressAutoHyphens w:val="0"/>
              <w:rPr>
                <w:color w:val="000000" w:themeColor="text1"/>
                <w:sz w:val="20"/>
                <w:szCs w:val="20"/>
              </w:rPr>
            </w:pPr>
          </w:p>
        </w:tc>
        <w:tc>
          <w:tcPr>
            <w:tcW w:w="6946" w:type="dxa"/>
            <w:shd w:val="clear" w:color="auto" w:fill="auto"/>
            <w:vAlign w:val="center"/>
          </w:tcPr>
          <w:p w:rsidR="00E519D9" w:rsidRPr="003143BC" w:rsidRDefault="00E519D9" w:rsidP="006300A2">
            <w:pPr>
              <w:suppressAutoHyphens w:val="0"/>
              <w:rPr>
                <w:color w:val="000000" w:themeColor="text1"/>
                <w:sz w:val="20"/>
                <w:szCs w:val="20"/>
              </w:rPr>
            </w:pPr>
            <w:r w:rsidRPr="003143BC">
              <w:rPr>
                <w:color w:val="000000" w:themeColor="text1"/>
                <w:sz w:val="20"/>
                <w:szCs w:val="20"/>
              </w:rPr>
              <w:t>System pomiarowy pokazuje wynik w odniesieniu do osocza krwi (kalibrowany do osocza)</w:t>
            </w:r>
          </w:p>
        </w:tc>
        <w:tc>
          <w:tcPr>
            <w:tcW w:w="1843" w:type="dxa"/>
            <w:shd w:val="clear" w:color="auto" w:fill="auto"/>
            <w:vAlign w:val="center"/>
          </w:tcPr>
          <w:p w:rsidR="00E519D9" w:rsidRPr="003143BC" w:rsidRDefault="00E519D9" w:rsidP="00C34FC6">
            <w:pPr>
              <w:suppressAutoHyphens w:val="0"/>
              <w:jc w:val="center"/>
              <w:rPr>
                <w:rFonts w:eastAsia="Calibri"/>
                <w:color w:val="000000" w:themeColor="text1"/>
                <w:sz w:val="22"/>
                <w:szCs w:val="22"/>
                <w:lang w:eastAsia="en-US"/>
              </w:rPr>
            </w:pPr>
            <w:r w:rsidRPr="003143BC">
              <w:rPr>
                <w:rFonts w:eastAsia="Calibri"/>
                <w:color w:val="000000" w:themeColor="text1"/>
                <w:sz w:val="22"/>
                <w:szCs w:val="22"/>
                <w:lang w:eastAsia="en-US"/>
              </w:rPr>
              <w:t>Tak</w:t>
            </w:r>
          </w:p>
        </w:tc>
      </w:tr>
      <w:tr w:rsidR="00E519D9" w:rsidRPr="003143BC" w:rsidTr="00C34FC6">
        <w:trPr>
          <w:jc w:val="center"/>
        </w:trPr>
        <w:tc>
          <w:tcPr>
            <w:tcW w:w="704" w:type="dxa"/>
          </w:tcPr>
          <w:p w:rsidR="00E519D9" w:rsidRPr="00E519D9" w:rsidRDefault="00E519D9" w:rsidP="00E519D9">
            <w:pPr>
              <w:pStyle w:val="Akapitzlist"/>
              <w:numPr>
                <w:ilvl w:val="0"/>
                <w:numId w:val="36"/>
              </w:numPr>
              <w:suppressAutoHyphens w:val="0"/>
              <w:rPr>
                <w:color w:val="000000" w:themeColor="text1"/>
                <w:sz w:val="20"/>
                <w:szCs w:val="20"/>
              </w:rPr>
            </w:pPr>
          </w:p>
        </w:tc>
        <w:tc>
          <w:tcPr>
            <w:tcW w:w="6946" w:type="dxa"/>
            <w:shd w:val="clear" w:color="auto" w:fill="auto"/>
            <w:vAlign w:val="center"/>
          </w:tcPr>
          <w:p w:rsidR="00E519D9" w:rsidRPr="003143BC" w:rsidRDefault="00E519D9" w:rsidP="006300A2">
            <w:pPr>
              <w:suppressAutoHyphens w:val="0"/>
              <w:rPr>
                <w:color w:val="000000" w:themeColor="text1"/>
                <w:sz w:val="20"/>
                <w:szCs w:val="20"/>
              </w:rPr>
            </w:pPr>
            <w:r w:rsidRPr="003143BC">
              <w:rPr>
                <w:color w:val="000000" w:themeColor="text1"/>
                <w:sz w:val="20"/>
                <w:szCs w:val="20"/>
              </w:rPr>
              <w:t>Zaoferowany produkt powinien umożliwiać pomiary w zakresie hematokrytu 20-60%</w:t>
            </w:r>
          </w:p>
        </w:tc>
        <w:tc>
          <w:tcPr>
            <w:tcW w:w="1843" w:type="dxa"/>
            <w:shd w:val="clear" w:color="auto" w:fill="auto"/>
            <w:vAlign w:val="center"/>
          </w:tcPr>
          <w:p w:rsidR="00E519D9" w:rsidRPr="003143BC" w:rsidRDefault="00E519D9" w:rsidP="00C34FC6">
            <w:pPr>
              <w:suppressAutoHyphens w:val="0"/>
              <w:jc w:val="center"/>
              <w:rPr>
                <w:rFonts w:eastAsia="Calibri"/>
                <w:color w:val="000000" w:themeColor="text1"/>
                <w:sz w:val="22"/>
                <w:szCs w:val="22"/>
                <w:lang w:eastAsia="en-US"/>
              </w:rPr>
            </w:pPr>
            <w:r w:rsidRPr="003143BC">
              <w:rPr>
                <w:rFonts w:eastAsia="Calibri"/>
                <w:color w:val="000000" w:themeColor="text1"/>
                <w:sz w:val="22"/>
                <w:szCs w:val="22"/>
                <w:lang w:eastAsia="en-US"/>
              </w:rPr>
              <w:t>Tak, podać</w:t>
            </w:r>
          </w:p>
        </w:tc>
      </w:tr>
      <w:tr w:rsidR="00E519D9" w:rsidRPr="00125734" w:rsidTr="00C34FC6">
        <w:trPr>
          <w:jc w:val="center"/>
        </w:trPr>
        <w:tc>
          <w:tcPr>
            <w:tcW w:w="704" w:type="dxa"/>
          </w:tcPr>
          <w:p w:rsidR="00E519D9" w:rsidRPr="00E519D9" w:rsidRDefault="00E519D9" w:rsidP="00E519D9">
            <w:pPr>
              <w:pStyle w:val="Akapitzlist"/>
              <w:numPr>
                <w:ilvl w:val="0"/>
                <w:numId w:val="36"/>
              </w:numPr>
              <w:suppressAutoHyphens w:val="0"/>
              <w:rPr>
                <w:color w:val="000000" w:themeColor="text1"/>
                <w:sz w:val="20"/>
                <w:szCs w:val="20"/>
              </w:rPr>
            </w:pPr>
          </w:p>
        </w:tc>
        <w:tc>
          <w:tcPr>
            <w:tcW w:w="6946" w:type="dxa"/>
            <w:shd w:val="clear" w:color="auto" w:fill="auto"/>
            <w:vAlign w:val="center"/>
          </w:tcPr>
          <w:p w:rsidR="00E519D9" w:rsidRPr="00125734" w:rsidRDefault="00E519D9" w:rsidP="00125734">
            <w:pPr>
              <w:suppressAutoHyphens w:val="0"/>
              <w:rPr>
                <w:color w:val="000000" w:themeColor="text1"/>
                <w:sz w:val="20"/>
                <w:szCs w:val="20"/>
              </w:rPr>
            </w:pPr>
            <w:r w:rsidRPr="00125734">
              <w:rPr>
                <w:color w:val="000000" w:themeColor="text1"/>
                <w:sz w:val="20"/>
                <w:szCs w:val="20"/>
              </w:rPr>
              <w:t xml:space="preserve">Paski do </w:t>
            </w:r>
            <w:proofErr w:type="spellStart"/>
            <w:r w:rsidRPr="00125734">
              <w:rPr>
                <w:color w:val="000000" w:themeColor="text1"/>
                <w:sz w:val="20"/>
                <w:szCs w:val="20"/>
              </w:rPr>
              <w:t>glukometrów</w:t>
            </w:r>
            <w:proofErr w:type="spellEnd"/>
            <w:r w:rsidRPr="00125734">
              <w:rPr>
                <w:color w:val="000000" w:themeColor="text1"/>
                <w:sz w:val="20"/>
                <w:szCs w:val="20"/>
              </w:rPr>
              <w:t xml:space="preserve"> przechowywane w opakowaniu chroniącym przed wpływem czynników zewnętrznych, wyposażone w funkcję </w:t>
            </w:r>
            <w:proofErr w:type="spellStart"/>
            <w:r w:rsidRPr="00125734">
              <w:rPr>
                <w:color w:val="000000" w:themeColor="text1"/>
                <w:sz w:val="20"/>
                <w:szCs w:val="20"/>
              </w:rPr>
              <w:t>autocoding</w:t>
            </w:r>
            <w:proofErr w:type="spellEnd"/>
            <w:r w:rsidRPr="00125734">
              <w:rPr>
                <w:color w:val="000000" w:themeColor="text1"/>
                <w:sz w:val="20"/>
                <w:szCs w:val="20"/>
              </w:rPr>
              <w:t xml:space="preserve">, nie wymagające kodowania (brak dodatkowego kodowania poprzez </w:t>
            </w:r>
            <w:proofErr w:type="spellStart"/>
            <w:r w:rsidRPr="00125734">
              <w:rPr>
                <w:color w:val="000000" w:themeColor="text1"/>
                <w:sz w:val="20"/>
                <w:szCs w:val="20"/>
              </w:rPr>
              <w:t>czipy</w:t>
            </w:r>
            <w:proofErr w:type="spellEnd"/>
            <w:r w:rsidRPr="00125734">
              <w:rPr>
                <w:color w:val="000000" w:themeColor="text1"/>
                <w:sz w:val="20"/>
                <w:szCs w:val="20"/>
              </w:rPr>
              <w:t>, dodatkowe paski kodujące, autokod, w którym kod musi odpowiadać autokodowi nadrukowanemu na etykiecie aktualnie używanej fiolki pasków testowych)</w:t>
            </w:r>
          </w:p>
        </w:tc>
        <w:tc>
          <w:tcPr>
            <w:tcW w:w="1843" w:type="dxa"/>
            <w:shd w:val="clear" w:color="auto" w:fill="auto"/>
            <w:vAlign w:val="center"/>
          </w:tcPr>
          <w:p w:rsidR="00E519D9" w:rsidRPr="00125734" w:rsidRDefault="00E519D9" w:rsidP="00C34FC6">
            <w:pPr>
              <w:suppressAutoHyphens w:val="0"/>
              <w:jc w:val="center"/>
              <w:rPr>
                <w:rFonts w:eastAsia="Calibri"/>
                <w:color w:val="000000" w:themeColor="text1"/>
                <w:sz w:val="22"/>
                <w:szCs w:val="22"/>
                <w:lang w:eastAsia="en-US"/>
              </w:rPr>
            </w:pPr>
            <w:r w:rsidRPr="00125734">
              <w:rPr>
                <w:rFonts w:eastAsia="Calibri"/>
                <w:color w:val="000000" w:themeColor="text1"/>
                <w:sz w:val="22"/>
                <w:szCs w:val="22"/>
                <w:lang w:eastAsia="en-US"/>
              </w:rPr>
              <w:t>Tak</w:t>
            </w:r>
          </w:p>
        </w:tc>
      </w:tr>
      <w:tr w:rsidR="00E519D9" w:rsidRPr="00125734" w:rsidTr="00C34FC6">
        <w:trPr>
          <w:jc w:val="center"/>
        </w:trPr>
        <w:tc>
          <w:tcPr>
            <w:tcW w:w="704" w:type="dxa"/>
          </w:tcPr>
          <w:p w:rsidR="00E519D9" w:rsidRPr="00E519D9" w:rsidRDefault="00E519D9" w:rsidP="00E519D9">
            <w:pPr>
              <w:pStyle w:val="Akapitzlist"/>
              <w:numPr>
                <w:ilvl w:val="0"/>
                <w:numId w:val="36"/>
              </w:numPr>
              <w:suppressAutoHyphens w:val="0"/>
              <w:rPr>
                <w:color w:val="000000" w:themeColor="text1"/>
                <w:sz w:val="20"/>
                <w:szCs w:val="20"/>
              </w:rPr>
            </w:pPr>
          </w:p>
        </w:tc>
        <w:tc>
          <w:tcPr>
            <w:tcW w:w="6946" w:type="dxa"/>
            <w:shd w:val="clear" w:color="auto" w:fill="auto"/>
            <w:vAlign w:val="center"/>
          </w:tcPr>
          <w:p w:rsidR="00E519D9" w:rsidRPr="00125734" w:rsidRDefault="00E519D9" w:rsidP="001517BD">
            <w:pPr>
              <w:suppressAutoHyphens w:val="0"/>
              <w:rPr>
                <w:color w:val="000000" w:themeColor="text1"/>
                <w:sz w:val="20"/>
                <w:szCs w:val="20"/>
              </w:rPr>
            </w:pPr>
            <w:r w:rsidRPr="00125734">
              <w:rPr>
                <w:color w:val="000000" w:themeColor="text1"/>
                <w:sz w:val="20"/>
                <w:szCs w:val="20"/>
              </w:rPr>
              <w:t xml:space="preserve">Wymagane jest posiadanie trzech poziomów płynów kontrolnych, które służą do weryfikacji pasków testowych i </w:t>
            </w:r>
            <w:proofErr w:type="spellStart"/>
            <w:r w:rsidRPr="00125734">
              <w:rPr>
                <w:color w:val="000000" w:themeColor="text1"/>
                <w:sz w:val="20"/>
                <w:szCs w:val="20"/>
              </w:rPr>
              <w:t>glukometru</w:t>
            </w:r>
            <w:proofErr w:type="spellEnd"/>
            <w:r w:rsidRPr="00125734">
              <w:rPr>
                <w:color w:val="000000" w:themeColor="text1"/>
                <w:sz w:val="20"/>
                <w:szCs w:val="20"/>
              </w:rPr>
              <w:t xml:space="preserve"> z terminem ważności minimum 3 miesięcy od</w:t>
            </w:r>
            <w:r>
              <w:rPr>
                <w:color w:val="000000" w:themeColor="text1"/>
                <w:sz w:val="20"/>
                <w:szCs w:val="20"/>
              </w:rPr>
              <w:t> </w:t>
            </w:r>
            <w:r w:rsidRPr="00125734">
              <w:rPr>
                <w:color w:val="000000" w:themeColor="text1"/>
                <w:sz w:val="20"/>
                <w:szCs w:val="20"/>
              </w:rPr>
              <w:t>chwili otwarcia</w:t>
            </w:r>
          </w:p>
        </w:tc>
        <w:tc>
          <w:tcPr>
            <w:tcW w:w="1843" w:type="dxa"/>
            <w:shd w:val="clear" w:color="auto" w:fill="auto"/>
            <w:vAlign w:val="center"/>
          </w:tcPr>
          <w:p w:rsidR="00E519D9" w:rsidRPr="00125734" w:rsidRDefault="00E519D9" w:rsidP="00C34FC6">
            <w:pPr>
              <w:suppressAutoHyphens w:val="0"/>
              <w:jc w:val="center"/>
              <w:rPr>
                <w:rFonts w:eastAsia="Calibri"/>
                <w:color w:val="000000" w:themeColor="text1"/>
                <w:sz w:val="22"/>
                <w:szCs w:val="22"/>
                <w:lang w:eastAsia="en-US"/>
              </w:rPr>
            </w:pPr>
            <w:r w:rsidRPr="00125734">
              <w:rPr>
                <w:rFonts w:eastAsia="Calibri"/>
                <w:color w:val="000000" w:themeColor="text1"/>
                <w:sz w:val="22"/>
                <w:szCs w:val="22"/>
                <w:lang w:eastAsia="en-US"/>
              </w:rPr>
              <w:t>Tak, podać</w:t>
            </w:r>
          </w:p>
        </w:tc>
      </w:tr>
      <w:tr w:rsidR="00E519D9" w:rsidRPr="00125734" w:rsidTr="00C34FC6">
        <w:trPr>
          <w:jc w:val="center"/>
        </w:trPr>
        <w:tc>
          <w:tcPr>
            <w:tcW w:w="704" w:type="dxa"/>
          </w:tcPr>
          <w:p w:rsidR="00E519D9" w:rsidRPr="00E519D9" w:rsidRDefault="00E519D9" w:rsidP="00E519D9">
            <w:pPr>
              <w:pStyle w:val="Akapitzlist"/>
              <w:numPr>
                <w:ilvl w:val="0"/>
                <w:numId w:val="36"/>
              </w:numPr>
              <w:suppressAutoHyphens w:val="0"/>
              <w:rPr>
                <w:color w:val="000000" w:themeColor="text1"/>
                <w:sz w:val="20"/>
                <w:szCs w:val="20"/>
              </w:rPr>
            </w:pPr>
          </w:p>
        </w:tc>
        <w:tc>
          <w:tcPr>
            <w:tcW w:w="6946" w:type="dxa"/>
            <w:shd w:val="clear" w:color="auto" w:fill="auto"/>
            <w:vAlign w:val="center"/>
          </w:tcPr>
          <w:p w:rsidR="00E519D9" w:rsidRPr="00125734" w:rsidRDefault="00E519D9" w:rsidP="006300A2">
            <w:pPr>
              <w:suppressAutoHyphens w:val="0"/>
              <w:rPr>
                <w:color w:val="000000" w:themeColor="text1"/>
                <w:sz w:val="20"/>
                <w:szCs w:val="20"/>
              </w:rPr>
            </w:pPr>
            <w:r w:rsidRPr="00125734">
              <w:rPr>
                <w:color w:val="000000" w:themeColor="text1"/>
                <w:sz w:val="20"/>
                <w:szCs w:val="20"/>
              </w:rPr>
              <w:t>Stabilność pasków testowych (termin przydatności) minimum 6 miesięcy po otwarciu opakowania</w:t>
            </w:r>
          </w:p>
        </w:tc>
        <w:tc>
          <w:tcPr>
            <w:tcW w:w="1843" w:type="dxa"/>
            <w:shd w:val="clear" w:color="auto" w:fill="auto"/>
            <w:vAlign w:val="center"/>
          </w:tcPr>
          <w:p w:rsidR="00E519D9" w:rsidRPr="00125734" w:rsidRDefault="00E519D9" w:rsidP="00C34FC6">
            <w:pPr>
              <w:suppressAutoHyphens w:val="0"/>
              <w:jc w:val="center"/>
              <w:rPr>
                <w:rFonts w:eastAsia="Calibri"/>
                <w:color w:val="000000" w:themeColor="text1"/>
                <w:sz w:val="22"/>
                <w:szCs w:val="22"/>
                <w:lang w:eastAsia="en-US"/>
              </w:rPr>
            </w:pPr>
            <w:r w:rsidRPr="00125734">
              <w:rPr>
                <w:rFonts w:eastAsia="Calibri"/>
                <w:color w:val="000000" w:themeColor="text1"/>
                <w:sz w:val="22"/>
                <w:szCs w:val="22"/>
                <w:lang w:eastAsia="en-US"/>
              </w:rPr>
              <w:t>Tak, podać</w:t>
            </w:r>
          </w:p>
        </w:tc>
      </w:tr>
      <w:tr w:rsidR="00E519D9" w:rsidRPr="00125734" w:rsidTr="00C34FC6">
        <w:trPr>
          <w:jc w:val="center"/>
        </w:trPr>
        <w:tc>
          <w:tcPr>
            <w:tcW w:w="704" w:type="dxa"/>
          </w:tcPr>
          <w:p w:rsidR="00E519D9" w:rsidRPr="00E519D9" w:rsidRDefault="00E519D9" w:rsidP="00E519D9">
            <w:pPr>
              <w:pStyle w:val="Akapitzlist"/>
              <w:numPr>
                <w:ilvl w:val="0"/>
                <w:numId w:val="36"/>
              </w:numPr>
              <w:suppressAutoHyphens w:val="0"/>
              <w:rPr>
                <w:color w:val="000000" w:themeColor="text1"/>
                <w:sz w:val="20"/>
                <w:szCs w:val="20"/>
              </w:rPr>
            </w:pPr>
          </w:p>
        </w:tc>
        <w:tc>
          <w:tcPr>
            <w:tcW w:w="6946" w:type="dxa"/>
            <w:shd w:val="clear" w:color="auto" w:fill="auto"/>
            <w:vAlign w:val="center"/>
          </w:tcPr>
          <w:p w:rsidR="00E519D9" w:rsidRPr="00125734" w:rsidRDefault="00E519D9" w:rsidP="001517BD">
            <w:pPr>
              <w:suppressAutoHyphens w:val="0"/>
              <w:rPr>
                <w:color w:val="000000" w:themeColor="text1"/>
                <w:sz w:val="20"/>
                <w:szCs w:val="20"/>
              </w:rPr>
            </w:pPr>
            <w:r w:rsidRPr="00125734">
              <w:rPr>
                <w:color w:val="000000" w:themeColor="text1"/>
                <w:sz w:val="20"/>
                <w:szCs w:val="20"/>
              </w:rPr>
              <w:t>Paski testowe zasysające krew przednią powierzchnią pomiarową, umiejscowioną na</w:t>
            </w:r>
            <w:r>
              <w:rPr>
                <w:color w:val="000000" w:themeColor="text1"/>
                <w:sz w:val="20"/>
                <w:szCs w:val="20"/>
              </w:rPr>
              <w:t> </w:t>
            </w:r>
            <w:r w:rsidRPr="00125734">
              <w:rPr>
                <w:color w:val="000000" w:themeColor="text1"/>
                <w:sz w:val="20"/>
                <w:szCs w:val="20"/>
              </w:rPr>
              <w:t>szczycie paska</w:t>
            </w:r>
          </w:p>
        </w:tc>
        <w:tc>
          <w:tcPr>
            <w:tcW w:w="1843" w:type="dxa"/>
            <w:shd w:val="clear" w:color="auto" w:fill="auto"/>
            <w:vAlign w:val="center"/>
          </w:tcPr>
          <w:p w:rsidR="00E519D9" w:rsidRPr="00125734" w:rsidRDefault="00E519D9" w:rsidP="00C34FC6">
            <w:pPr>
              <w:suppressAutoHyphens w:val="0"/>
              <w:jc w:val="center"/>
              <w:rPr>
                <w:rFonts w:eastAsia="Calibri"/>
                <w:color w:val="000000" w:themeColor="text1"/>
                <w:sz w:val="22"/>
                <w:szCs w:val="22"/>
                <w:lang w:eastAsia="en-US"/>
              </w:rPr>
            </w:pPr>
            <w:r w:rsidRPr="00125734">
              <w:rPr>
                <w:rFonts w:eastAsia="Calibri"/>
                <w:color w:val="000000" w:themeColor="text1"/>
                <w:sz w:val="22"/>
                <w:szCs w:val="22"/>
                <w:lang w:eastAsia="en-US"/>
              </w:rPr>
              <w:t>Tak</w:t>
            </w:r>
          </w:p>
        </w:tc>
      </w:tr>
      <w:tr w:rsidR="00E519D9" w:rsidRPr="00125734" w:rsidTr="00C34FC6">
        <w:trPr>
          <w:jc w:val="center"/>
        </w:trPr>
        <w:tc>
          <w:tcPr>
            <w:tcW w:w="704" w:type="dxa"/>
          </w:tcPr>
          <w:p w:rsidR="00E519D9" w:rsidRPr="00E519D9" w:rsidRDefault="00E519D9" w:rsidP="00E519D9">
            <w:pPr>
              <w:pStyle w:val="Akapitzlist"/>
              <w:numPr>
                <w:ilvl w:val="0"/>
                <w:numId w:val="36"/>
              </w:numPr>
              <w:suppressAutoHyphens w:val="0"/>
              <w:rPr>
                <w:color w:val="000000" w:themeColor="text1"/>
                <w:sz w:val="20"/>
                <w:szCs w:val="20"/>
              </w:rPr>
            </w:pPr>
          </w:p>
        </w:tc>
        <w:tc>
          <w:tcPr>
            <w:tcW w:w="6946" w:type="dxa"/>
            <w:shd w:val="clear" w:color="auto" w:fill="auto"/>
            <w:vAlign w:val="center"/>
          </w:tcPr>
          <w:p w:rsidR="00E519D9" w:rsidRPr="00125734" w:rsidRDefault="00E519D9" w:rsidP="006300A2">
            <w:pPr>
              <w:suppressAutoHyphens w:val="0"/>
              <w:rPr>
                <w:color w:val="000000" w:themeColor="text1"/>
                <w:sz w:val="20"/>
                <w:szCs w:val="20"/>
              </w:rPr>
            </w:pPr>
            <w:proofErr w:type="spellStart"/>
            <w:r w:rsidRPr="00125734">
              <w:rPr>
                <w:color w:val="000000" w:themeColor="text1"/>
                <w:sz w:val="20"/>
                <w:szCs w:val="20"/>
              </w:rPr>
              <w:t>Glukometr</w:t>
            </w:r>
            <w:proofErr w:type="spellEnd"/>
            <w:r w:rsidRPr="00125734">
              <w:rPr>
                <w:color w:val="000000" w:themeColor="text1"/>
                <w:sz w:val="20"/>
                <w:szCs w:val="20"/>
              </w:rPr>
              <w:t xml:space="preserve"> sygnalizujący naniesienie na test paskowy zbyt małej kropli krwi</w:t>
            </w:r>
          </w:p>
        </w:tc>
        <w:tc>
          <w:tcPr>
            <w:tcW w:w="1843" w:type="dxa"/>
            <w:shd w:val="clear" w:color="auto" w:fill="auto"/>
            <w:vAlign w:val="center"/>
          </w:tcPr>
          <w:p w:rsidR="00E519D9" w:rsidRPr="00125734" w:rsidRDefault="00E519D9" w:rsidP="00C34FC6">
            <w:pPr>
              <w:suppressAutoHyphens w:val="0"/>
              <w:jc w:val="center"/>
              <w:rPr>
                <w:rFonts w:eastAsia="Calibri"/>
                <w:color w:val="000000" w:themeColor="text1"/>
                <w:sz w:val="22"/>
                <w:szCs w:val="22"/>
                <w:lang w:eastAsia="en-US"/>
              </w:rPr>
            </w:pPr>
            <w:r w:rsidRPr="00125734">
              <w:rPr>
                <w:rFonts w:eastAsia="Calibri"/>
                <w:color w:val="000000" w:themeColor="text1"/>
                <w:sz w:val="22"/>
                <w:szCs w:val="22"/>
                <w:lang w:eastAsia="en-US"/>
              </w:rPr>
              <w:t>Tak</w:t>
            </w:r>
          </w:p>
        </w:tc>
      </w:tr>
      <w:tr w:rsidR="00E519D9" w:rsidRPr="00125734" w:rsidTr="00C34FC6">
        <w:trPr>
          <w:jc w:val="center"/>
        </w:trPr>
        <w:tc>
          <w:tcPr>
            <w:tcW w:w="704" w:type="dxa"/>
          </w:tcPr>
          <w:p w:rsidR="00E519D9" w:rsidRPr="00E519D9" w:rsidRDefault="00E519D9" w:rsidP="00E519D9">
            <w:pPr>
              <w:pStyle w:val="Akapitzlist"/>
              <w:numPr>
                <w:ilvl w:val="0"/>
                <w:numId w:val="36"/>
              </w:numPr>
              <w:suppressAutoHyphens w:val="0"/>
              <w:rPr>
                <w:color w:val="000000" w:themeColor="text1"/>
                <w:sz w:val="20"/>
                <w:szCs w:val="20"/>
              </w:rPr>
            </w:pPr>
          </w:p>
        </w:tc>
        <w:tc>
          <w:tcPr>
            <w:tcW w:w="6946" w:type="dxa"/>
            <w:shd w:val="clear" w:color="auto" w:fill="auto"/>
            <w:vAlign w:val="center"/>
          </w:tcPr>
          <w:p w:rsidR="00E519D9" w:rsidRPr="00125734" w:rsidRDefault="00E519D9" w:rsidP="006300A2">
            <w:pPr>
              <w:suppressAutoHyphens w:val="0"/>
              <w:rPr>
                <w:color w:val="000000" w:themeColor="text1"/>
                <w:sz w:val="20"/>
                <w:szCs w:val="20"/>
              </w:rPr>
            </w:pPr>
            <w:proofErr w:type="spellStart"/>
            <w:r w:rsidRPr="00125734">
              <w:rPr>
                <w:color w:val="000000" w:themeColor="text1"/>
                <w:sz w:val="20"/>
                <w:szCs w:val="20"/>
              </w:rPr>
              <w:t>Glukometr</w:t>
            </w:r>
            <w:proofErr w:type="spellEnd"/>
            <w:r w:rsidRPr="00125734">
              <w:rPr>
                <w:color w:val="000000" w:themeColor="text1"/>
                <w:sz w:val="20"/>
                <w:szCs w:val="20"/>
              </w:rPr>
              <w:t xml:space="preserve"> sam automatycznie rozpoznaje czy pomiar wykonywany jest z użyciem roztworu kontrolnego czy z krwi</w:t>
            </w:r>
          </w:p>
        </w:tc>
        <w:tc>
          <w:tcPr>
            <w:tcW w:w="1843" w:type="dxa"/>
            <w:shd w:val="clear" w:color="auto" w:fill="auto"/>
            <w:vAlign w:val="center"/>
          </w:tcPr>
          <w:p w:rsidR="00E519D9" w:rsidRPr="00125734" w:rsidRDefault="00E519D9" w:rsidP="00C34FC6">
            <w:pPr>
              <w:suppressAutoHyphens w:val="0"/>
              <w:jc w:val="center"/>
              <w:rPr>
                <w:rFonts w:eastAsia="Calibri"/>
                <w:color w:val="000000" w:themeColor="text1"/>
                <w:sz w:val="22"/>
                <w:szCs w:val="22"/>
                <w:lang w:eastAsia="en-US"/>
              </w:rPr>
            </w:pPr>
            <w:r w:rsidRPr="00125734">
              <w:rPr>
                <w:rFonts w:eastAsia="Calibri"/>
                <w:color w:val="000000" w:themeColor="text1"/>
                <w:sz w:val="22"/>
                <w:szCs w:val="22"/>
                <w:lang w:eastAsia="en-US"/>
              </w:rPr>
              <w:t>Tak</w:t>
            </w:r>
          </w:p>
        </w:tc>
      </w:tr>
      <w:tr w:rsidR="00E519D9" w:rsidRPr="007A5874" w:rsidTr="00C34FC6">
        <w:trPr>
          <w:jc w:val="center"/>
        </w:trPr>
        <w:tc>
          <w:tcPr>
            <w:tcW w:w="704" w:type="dxa"/>
          </w:tcPr>
          <w:p w:rsidR="00E519D9" w:rsidRPr="00E519D9" w:rsidRDefault="00E519D9" w:rsidP="00E519D9">
            <w:pPr>
              <w:pStyle w:val="Akapitzlist"/>
              <w:numPr>
                <w:ilvl w:val="0"/>
                <w:numId w:val="36"/>
              </w:numPr>
              <w:suppressAutoHyphens w:val="0"/>
              <w:rPr>
                <w:color w:val="000000" w:themeColor="text1"/>
                <w:sz w:val="20"/>
                <w:szCs w:val="20"/>
              </w:rPr>
            </w:pPr>
          </w:p>
        </w:tc>
        <w:tc>
          <w:tcPr>
            <w:tcW w:w="6946" w:type="dxa"/>
            <w:shd w:val="clear" w:color="auto" w:fill="auto"/>
            <w:vAlign w:val="center"/>
          </w:tcPr>
          <w:p w:rsidR="00E519D9" w:rsidRPr="007A5874" w:rsidRDefault="00E519D9" w:rsidP="006300A2">
            <w:pPr>
              <w:suppressAutoHyphens w:val="0"/>
              <w:rPr>
                <w:color w:val="000000" w:themeColor="text1"/>
                <w:sz w:val="20"/>
                <w:szCs w:val="20"/>
              </w:rPr>
            </w:pPr>
            <w:r w:rsidRPr="007A5874">
              <w:rPr>
                <w:color w:val="000000" w:themeColor="text1"/>
                <w:sz w:val="20"/>
                <w:szCs w:val="20"/>
              </w:rPr>
              <w:t>Pojemność pamięci: minimum 100 wyników</w:t>
            </w:r>
          </w:p>
        </w:tc>
        <w:tc>
          <w:tcPr>
            <w:tcW w:w="1843" w:type="dxa"/>
            <w:shd w:val="clear" w:color="auto" w:fill="auto"/>
            <w:vAlign w:val="center"/>
          </w:tcPr>
          <w:p w:rsidR="00E519D9" w:rsidRPr="007A5874" w:rsidRDefault="00E519D9" w:rsidP="00C34FC6">
            <w:pPr>
              <w:suppressAutoHyphens w:val="0"/>
              <w:jc w:val="center"/>
              <w:rPr>
                <w:rFonts w:eastAsia="Calibri"/>
                <w:color w:val="000000" w:themeColor="text1"/>
                <w:sz w:val="22"/>
                <w:szCs w:val="22"/>
                <w:lang w:eastAsia="en-US"/>
              </w:rPr>
            </w:pPr>
            <w:r w:rsidRPr="007A5874">
              <w:rPr>
                <w:rFonts w:eastAsia="Calibri"/>
                <w:color w:val="000000" w:themeColor="text1"/>
                <w:sz w:val="22"/>
                <w:szCs w:val="22"/>
                <w:lang w:eastAsia="en-US"/>
              </w:rPr>
              <w:t>Tak, podać</w:t>
            </w:r>
          </w:p>
        </w:tc>
      </w:tr>
      <w:tr w:rsidR="00E519D9" w:rsidRPr="007A5874" w:rsidTr="00C34FC6">
        <w:trPr>
          <w:jc w:val="center"/>
        </w:trPr>
        <w:tc>
          <w:tcPr>
            <w:tcW w:w="704" w:type="dxa"/>
          </w:tcPr>
          <w:p w:rsidR="00E519D9" w:rsidRPr="00E519D9" w:rsidRDefault="00E519D9" w:rsidP="00E519D9">
            <w:pPr>
              <w:pStyle w:val="Akapitzlist"/>
              <w:numPr>
                <w:ilvl w:val="0"/>
                <w:numId w:val="36"/>
              </w:numPr>
              <w:suppressAutoHyphens w:val="0"/>
              <w:rPr>
                <w:color w:val="000000" w:themeColor="text1"/>
                <w:sz w:val="20"/>
                <w:szCs w:val="20"/>
              </w:rPr>
            </w:pPr>
          </w:p>
        </w:tc>
        <w:tc>
          <w:tcPr>
            <w:tcW w:w="6946" w:type="dxa"/>
            <w:shd w:val="clear" w:color="auto" w:fill="auto"/>
            <w:vAlign w:val="center"/>
          </w:tcPr>
          <w:p w:rsidR="00E519D9" w:rsidRPr="007A5874" w:rsidRDefault="00E519D9" w:rsidP="006300A2">
            <w:pPr>
              <w:suppressAutoHyphens w:val="0"/>
              <w:rPr>
                <w:color w:val="000000" w:themeColor="text1"/>
                <w:sz w:val="20"/>
                <w:szCs w:val="20"/>
              </w:rPr>
            </w:pPr>
            <w:r w:rsidRPr="007A5874">
              <w:rPr>
                <w:color w:val="000000" w:themeColor="text1"/>
                <w:sz w:val="20"/>
                <w:szCs w:val="20"/>
              </w:rPr>
              <w:t xml:space="preserve">Automatyczne wyłączenie </w:t>
            </w:r>
            <w:proofErr w:type="spellStart"/>
            <w:r w:rsidRPr="007A5874">
              <w:rPr>
                <w:color w:val="000000" w:themeColor="text1"/>
                <w:sz w:val="20"/>
                <w:szCs w:val="20"/>
              </w:rPr>
              <w:t>glukometru</w:t>
            </w:r>
            <w:proofErr w:type="spellEnd"/>
            <w:r w:rsidRPr="007A5874">
              <w:rPr>
                <w:color w:val="000000" w:themeColor="text1"/>
                <w:sz w:val="20"/>
                <w:szCs w:val="20"/>
              </w:rPr>
              <w:t xml:space="preserve"> po wyciągnięciu paska testowego</w:t>
            </w:r>
          </w:p>
        </w:tc>
        <w:tc>
          <w:tcPr>
            <w:tcW w:w="1843" w:type="dxa"/>
            <w:shd w:val="clear" w:color="auto" w:fill="auto"/>
            <w:vAlign w:val="center"/>
          </w:tcPr>
          <w:p w:rsidR="00E519D9" w:rsidRPr="007A5874" w:rsidRDefault="00E519D9" w:rsidP="00C34FC6">
            <w:pPr>
              <w:suppressAutoHyphens w:val="0"/>
              <w:jc w:val="center"/>
              <w:rPr>
                <w:rFonts w:eastAsia="Calibri"/>
                <w:color w:val="000000" w:themeColor="text1"/>
                <w:sz w:val="22"/>
                <w:szCs w:val="22"/>
                <w:lang w:eastAsia="en-US"/>
              </w:rPr>
            </w:pPr>
            <w:r w:rsidRPr="007A5874">
              <w:rPr>
                <w:rFonts w:eastAsia="Calibri"/>
                <w:color w:val="000000" w:themeColor="text1"/>
                <w:sz w:val="22"/>
                <w:szCs w:val="22"/>
                <w:lang w:eastAsia="en-US"/>
              </w:rPr>
              <w:t>Tak</w:t>
            </w:r>
          </w:p>
        </w:tc>
      </w:tr>
      <w:tr w:rsidR="00E519D9" w:rsidRPr="007A5874" w:rsidTr="00C34FC6">
        <w:trPr>
          <w:jc w:val="center"/>
        </w:trPr>
        <w:tc>
          <w:tcPr>
            <w:tcW w:w="704" w:type="dxa"/>
          </w:tcPr>
          <w:p w:rsidR="00E519D9" w:rsidRPr="00E519D9" w:rsidRDefault="00E519D9" w:rsidP="00E519D9">
            <w:pPr>
              <w:pStyle w:val="Akapitzlist"/>
              <w:numPr>
                <w:ilvl w:val="0"/>
                <w:numId w:val="36"/>
              </w:numPr>
              <w:suppressAutoHyphens w:val="0"/>
              <w:rPr>
                <w:color w:val="000000" w:themeColor="text1"/>
                <w:sz w:val="20"/>
                <w:szCs w:val="20"/>
              </w:rPr>
            </w:pPr>
          </w:p>
        </w:tc>
        <w:tc>
          <w:tcPr>
            <w:tcW w:w="6946" w:type="dxa"/>
            <w:shd w:val="clear" w:color="auto" w:fill="auto"/>
            <w:vAlign w:val="center"/>
          </w:tcPr>
          <w:p w:rsidR="00E519D9" w:rsidRPr="007A5874" w:rsidRDefault="00E519D9" w:rsidP="006300A2">
            <w:pPr>
              <w:suppressAutoHyphens w:val="0"/>
              <w:rPr>
                <w:color w:val="000000" w:themeColor="text1"/>
                <w:sz w:val="20"/>
                <w:szCs w:val="20"/>
              </w:rPr>
            </w:pPr>
            <w:r w:rsidRPr="007A5874">
              <w:rPr>
                <w:color w:val="000000" w:themeColor="text1"/>
                <w:sz w:val="20"/>
                <w:szCs w:val="20"/>
              </w:rPr>
              <w:t>Paski testowe pakowane po 50 sztuk</w:t>
            </w:r>
          </w:p>
        </w:tc>
        <w:tc>
          <w:tcPr>
            <w:tcW w:w="1843" w:type="dxa"/>
            <w:shd w:val="clear" w:color="auto" w:fill="auto"/>
            <w:vAlign w:val="center"/>
          </w:tcPr>
          <w:p w:rsidR="00E519D9" w:rsidRPr="007A5874" w:rsidRDefault="00E519D9" w:rsidP="00C34FC6">
            <w:pPr>
              <w:suppressAutoHyphens w:val="0"/>
              <w:jc w:val="center"/>
              <w:rPr>
                <w:rFonts w:eastAsia="Calibri"/>
                <w:color w:val="000000" w:themeColor="text1"/>
                <w:sz w:val="22"/>
                <w:szCs w:val="22"/>
                <w:lang w:eastAsia="en-US"/>
              </w:rPr>
            </w:pPr>
            <w:r w:rsidRPr="007A5874">
              <w:rPr>
                <w:rFonts w:eastAsia="Calibri"/>
                <w:color w:val="000000" w:themeColor="text1"/>
                <w:sz w:val="22"/>
                <w:szCs w:val="22"/>
                <w:lang w:eastAsia="en-US"/>
              </w:rPr>
              <w:t>Tak</w:t>
            </w:r>
          </w:p>
        </w:tc>
      </w:tr>
      <w:tr w:rsidR="00E519D9" w:rsidRPr="007A5874" w:rsidTr="00C34FC6">
        <w:trPr>
          <w:jc w:val="center"/>
        </w:trPr>
        <w:tc>
          <w:tcPr>
            <w:tcW w:w="704" w:type="dxa"/>
          </w:tcPr>
          <w:p w:rsidR="00E519D9" w:rsidRPr="00E519D9" w:rsidRDefault="00E519D9" w:rsidP="00E519D9">
            <w:pPr>
              <w:pStyle w:val="Akapitzlist"/>
              <w:numPr>
                <w:ilvl w:val="0"/>
                <w:numId w:val="36"/>
              </w:numPr>
              <w:suppressAutoHyphens w:val="0"/>
              <w:rPr>
                <w:color w:val="000000" w:themeColor="text1"/>
                <w:sz w:val="20"/>
                <w:szCs w:val="20"/>
              </w:rPr>
            </w:pPr>
          </w:p>
        </w:tc>
        <w:tc>
          <w:tcPr>
            <w:tcW w:w="6946" w:type="dxa"/>
            <w:shd w:val="clear" w:color="auto" w:fill="auto"/>
            <w:vAlign w:val="center"/>
          </w:tcPr>
          <w:p w:rsidR="00E519D9" w:rsidRPr="007A5874" w:rsidRDefault="00E519D9" w:rsidP="006300A2">
            <w:pPr>
              <w:suppressAutoHyphens w:val="0"/>
              <w:rPr>
                <w:color w:val="000000" w:themeColor="text1"/>
                <w:sz w:val="20"/>
                <w:szCs w:val="20"/>
              </w:rPr>
            </w:pPr>
            <w:proofErr w:type="spellStart"/>
            <w:r w:rsidRPr="007A5874">
              <w:rPr>
                <w:color w:val="000000" w:themeColor="text1"/>
                <w:sz w:val="20"/>
                <w:szCs w:val="20"/>
              </w:rPr>
              <w:t>Glukometry</w:t>
            </w:r>
            <w:proofErr w:type="spellEnd"/>
            <w:r w:rsidRPr="007A5874">
              <w:rPr>
                <w:color w:val="000000" w:themeColor="text1"/>
                <w:sz w:val="20"/>
                <w:szCs w:val="20"/>
              </w:rPr>
              <w:t xml:space="preserve"> fabrycznie nowe ze znakiem </w:t>
            </w:r>
            <w:proofErr w:type="spellStart"/>
            <w:r w:rsidRPr="007A5874">
              <w:rPr>
                <w:color w:val="000000" w:themeColor="text1"/>
                <w:sz w:val="20"/>
                <w:szCs w:val="20"/>
              </w:rPr>
              <w:t>Conformite</w:t>
            </w:r>
            <w:proofErr w:type="spellEnd"/>
            <w:r w:rsidRPr="007A5874">
              <w:rPr>
                <w:color w:val="000000" w:themeColor="text1"/>
                <w:sz w:val="20"/>
                <w:szCs w:val="20"/>
              </w:rPr>
              <w:t xml:space="preserve"> </w:t>
            </w:r>
            <w:proofErr w:type="spellStart"/>
            <w:r w:rsidRPr="007A5874">
              <w:rPr>
                <w:color w:val="000000" w:themeColor="text1"/>
                <w:sz w:val="20"/>
                <w:szCs w:val="20"/>
              </w:rPr>
              <w:t>Europeenne</w:t>
            </w:r>
            <w:proofErr w:type="spellEnd"/>
            <w:r w:rsidRPr="007A5874">
              <w:rPr>
                <w:color w:val="000000" w:themeColor="text1"/>
                <w:sz w:val="20"/>
                <w:szCs w:val="20"/>
              </w:rPr>
              <w:t xml:space="preserve"> (CE)  i spełniające normy ISO 15197:2015</w:t>
            </w:r>
          </w:p>
        </w:tc>
        <w:tc>
          <w:tcPr>
            <w:tcW w:w="1843" w:type="dxa"/>
            <w:shd w:val="clear" w:color="auto" w:fill="auto"/>
            <w:vAlign w:val="center"/>
          </w:tcPr>
          <w:p w:rsidR="00E519D9" w:rsidRPr="007A5874" w:rsidRDefault="00E519D9" w:rsidP="00C34FC6">
            <w:pPr>
              <w:suppressAutoHyphens w:val="0"/>
              <w:jc w:val="center"/>
              <w:rPr>
                <w:rFonts w:eastAsia="Calibri"/>
                <w:color w:val="000000" w:themeColor="text1"/>
                <w:sz w:val="22"/>
                <w:szCs w:val="22"/>
                <w:lang w:eastAsia="en-US"/>
              </w:rPr>
            </w:pPr>
            <w:r w:rsidRPr="007A5874">
              <w:rPr>
                <w:rFonts w:eastAsia="Calibri"/>
                <w:color w:val="000000" w:themeColor="text1"/>
                <w:sz w:val="22"/>
                <w:szCs w:val="22"/>
                <w:lang w:eastAsia="en-US"/>
              </w:rPr>
              <w:t>Tak</w:t>
            </w:r>
          </w:p>
        </w:tc>
      </w:tr>
      <w:tr w:rsidR="00E519D9" w:rsidRPr="007A5874" w:rsidTr="00C34FC6">
        <w:trPr>
          <w:jc w:val="center"/>
        </w:trPr>
        <w:tc>
          <w:tcPr>
            <w:tcW w:w="704" w:type="dxa"/>
          </w:tcPr>
          <w:p w:rsidR="00E519D9" w:rsidRPr="00E519D9" w:rsidRDefault="00E519D9" w:rsidP="00E519D9">
            <w:pPr>
              <w:pStyle w:val="Akapitzlist"/>
              <w:numPr>
                <w:ilvl w:val="0"/>
                <w:numId w:val="36"/>
              </w:numPr>
              <w:suppressAutoHyphens w:val="0"/>
              <w:rPr>
                <w:color w:val="000000" w:themeColor="text1"/>
                <w:sz w:val="20"/>
                <w:szCs w:val="20"/>
              </w:rPr>
            </w:pPr>
          </w:p>
        </w:tc>
        <w:tc>
          <w:tcPr>
            <w:tcW w:w="6946" w:type="dxa"/>
            <w:shd w:val="clear" w:color="auto" w:fill="auto"/>
            <w:vAlign w:val="center"/>
          </w:tcPr>
          <w:p w:rsidR="00E519D9" w:rsidRPr="007A5874" w:rsidRDefault="00E519D9" w:rsidP="006300A2">
            <w:pPr>
              <w:suppressAutoHyphens w:val="0"/>
              <w:rPr>
                <w:color w:val="000000" w:themeColor="text1"/>
                <w:sz w:val="20"/>
                <w:szCs w:val="20"/>
              </w:rPr>
            </w:pPr>
            <w:proofErr w:type="spellStart"/>
            <w:r w:rsidRPr="007A5874">
              <w:rPr>
                <w:color w:val="000000" w:themeColor="text1"/>
                <w:sz w:val="20"/>
                <w:szCs w:val="20"/>
              </w:rPr>
              <w:t>Glukometry</w:t>
            </w:r>
            <w:proofErr w:type="spellEnd"/>
            <w:r w:rsidRPr="007A5874">
              <w:rPr>
                <w:color w:val="000000" w:themeColor="text1"/>
                <w:sz w:val="20"/>
                <w:szCs w:val="20"/>
              </w:rPr>
              <w:t xml:space="preserve"> z polskim oprogramowaniem, proste w obsłudze i dużym czytelnym ciekłokrystalicznym wyświetlaczem (LCD) lub LED</w:t>
            </w:r>
          </w:p>
        </w:tc>
        <w:tc>
          <w:tcPr>
            <w:tcW w:w="1843" w:type="dxa"/>
            <w:shd w:val="clear" w:color="auto" w:fill="auto"/>
            <w:vAlign w:val="center"/>
          </w:tcPr>
          <w:p w:rsidR="00E519D9" w:rsidRPr="007A5874" w:rsidRDefault="00E519D9" w:rsidP="00C34FC6">
            <w:pPr>
              <w:suppressAutoHyphens w:val="0"/>
              <w:jc w:val="center"/>
              <w:rPr>
                <w:rFonts w:eastAsia="Calibri"/>
                <w:color w:val="000000" w:themeColor="text1"/>
                <w:sz w:val="22"/>
                <w:szCs w:val="22"/>
                <w:lang w:eastAsia="en-US"/>
              </w:rPr>
            </w:pPr>
            <w:r w:rsidRPr="007A5874">
              <w:rPr>
                <w:rFonts w:eastAsia="Calibri"/>
                <w:color w:val="000000" w:themeColor="text1"/>
                <w:sz w:val="22"/>
                <w:szCs w:val="22"/>
                <w:lang w:eastAsia="en-US"/>
              </w:rPr>
              <w:t>Tak, podać</w:t>
            </w:r>
          </w:p>
        </w:tc>
      </w:tr>
      <w:tr w:rsidR="00E519D9" w:rsidRPr="007A5874" w:rsidTr="00C34FC6">
        <w:trPr>
          <w:jc w:val="center"/>
        </w:trPr>
        <w:tc>
          <w:tcPr>
            <w:tcW w:w="704" w:type="dxa"/>
          </w:tcPr>
          <w:p w:rsidR="00E519D9" w:rsidRPr="00E519D9" w:rsidRDefault="00E519D9" w:rsidP="00E519D9">
            <w:pPr>
              <w:pStyle w:val="Akapitzlist"/>
              <w:numPr>
                <w:ilvl w:val="0"/>
                <w:numId w:val="36"/>
              </w:numPr>
              <w:suppressAutoHyphens w:val="0"/>
              <w:rPr>
                <w:color w:val="000000" w:themeColor="text1"/>
                <w:sz w:val="20"/>
                <w:szCs w:val="20"/>
              </w:rPr>
            </w:pPr>
          </w:p>
        </w:tc>
        <w:tc>
          <w:tcPr>
            <w:tcW w:w="6946" w:type="dxa"/>
            <w:shd w:val="clear" w:color="auto" w:fill="auto"/>
            <w:vAlign w:val="center"/>
          </w:tcPr>
          <w:p w:rsidR="00E519D9" w:rsidRPr="007A5874" w:rsidRDefault="00E519D9" w:rsidP="006300A2">
            <w:pPr>
              <w:suppressAutoHyphens w:val="0"/>
              <w:rPr>
                <w:color w:val="000000" w:themeColor="text1"/>
                <w:sz w:val="20"/>
                <w:szCs w:val="20"/>
              </w:rPr>
            </w:pPr>
            <w:r w:rsidRPr="007A5874">
              <w:rPr>
                <w:color w:val="000000" w:themeColor="text1"/>
                <w:sz w:val="20"/>
                <w:szCs w:val="20"/>
              </w:rPr>
              <w:t>Instrukcja obsługi w języku polskim</w:t>
            </w:r>
          </w:p>
        </w:tc>
        <w:tc>
          <w:tcPr>
            <w:tcW w:w="1843" w:type="dxa"/>
            <w:shd w:val="clear" w:color="auto" w:fill="auto"/>
            <w:vAlign w:val="center"/>
          </w:tcPr>
          <w:p w:rsidR="00E519D9" w:rsidRPr="007A5874" w:rsidRDefault="00E519D9" w:rsidP="00C34FC6">
            <w:pPr>
              <w:suppressAutoHyphens w:val="0"/>
              <w:jc w:val="center"/>
              <w:rPr>
                <w:rFonts w:eastAsia="Calibri"/>
                <w:color w:val="000000" w:themeColor="text1"/>
                <w:sz w:val="22"/>
                <w:szCs w:val="22"/>
                <w:lang w:eastAsia="en-US"/>
              </w:rPr>
            </w:pPr>
            <w:r w:rsidRPr="007A5874">
              <w:rPr>
                <w:rFonts w:eastAsia="Calibri"/>
                <w:color w:val="000000" w:themeColor="text1"/>
                <w:sz w:val="22"/>
                <w:szCs w:val="22"/>
                <w:lang w:eastAsia="en-US"/>
              </w:rPr>
              <w:t>Tak</w:t>
            </w:r>
          </w:p>
        </w:tc>
      </w:tr>
      <w:tr w:rsidR="00E519D9" w:rsidRPr="00424AE3" w:rsidTr="00C34FC6">
        <w:trPr>
          <w:jc w:val="center"/>
        </w:trPr>
        <w:tc>
          <w:tcPr>
            <w:tcW w:w="704" w:type="dxa"/>
          </w:tcPr>
          <w:p w:rsidR="00E519D9" w:rsidRPr="00E519D9" w:rsidRDefault="00E519D9" w:rsidP="00E519D9">
            <w:pPr>
              <w:pStyle w:val="Akapitzlist"/>
              <w:numPr>
                <w:ilvl w:val="0"/>
                <w:numId w:val="36"/>
              </w:numPr>
              <w:suppressAutoHyphens w:val="0"/>
              <w:rPr>
                <w:color w:val="000000" w:themeColor="text1"/>
                <w:sz w:val="20"/>
                <w:szCs w:val="20"/>
              </w:rPr>
            </w:pPr>
          </w:p>
        </w:tc>
        <w:tc>
          <w:tcPr>
            <w:tcW w:w="6946" w:type="dxa"/>
            <w:shd w:val="clear" w:color="auto" w:fill="auto"/>
            <w:vAlign w:val="center"/>
          </w:tcPr>
          <w:p w:rsidR="00E519D9" w:rsidRPr="00424AE3" w:rsidRDefault="00E519D9" w:rsidP="006300A2">
            <w:pPr>
              <w:suppressAutoHyphens w:val="0"/>
              <w:rPr>
                <w:color w:val="000000" w:themeColor="text1"/>
                <w:sz w:val="20"/>
                <w:szCs w:val="20"/>
              </w:rPr>
            </w:pPr>
            <w:r w:rsidRPr="00424AE3">
              <w:rPr>
                <w:color w:val="000000" w:themeColor="text1"/>
                <w:sz w:val="20"/>
                <w:szCs w:val="20"/>
              </w:rPr>
              <w:t xml:space="preserve">Paski wraz z </w:t>
            </w:r>
            <w:proofErr w:type="spellStart"/>
            <w:r w:rsidRPr="00424AE3">
              <w:rPr>
                <w:color w:val="000000" w:themeColor="text1"/>
                <w:sz w:val="20"/>
                <w:szCs w:val="20"/>
              </w:rPr>
              <w:t>glukometrami</w:t>
            </w:r>
            <w:proofErr w:type="spellEnd"/>
            <w:r w:rsidRPr="00424AE3">
              <w:rPr>
                <w:color w:val="000000" w:themeColor="text1"/>
                <w:sz w:val="20"/>
                <w:szCs w:val="20"/>
              </w:rPr>
              <w:t xml:space="preserve"> muszą pochodzić od jednego producenta co gwarantuje kompatybilność i wyższą jakość wykonywanych oznaczeń</w:t>
            </w:r>
          </w:p>
        </w:tc>
        <w:tc>
          <w:tcPr>
            <w:tcW w:w="1843" w:type="dxa"/>
            <w:shd w:val="clear" w:color="auto" w:fill="auto"/>
            <w:vAlign w:val="center"/>
          </w:tcPr>
          <w:p w:rsidR="00E519D9" w:rsidRPr="00424AE3" w:rsidRDefault="00E519D9" w:rsidP="00C34FC6">
            <w:pPr>
              <w:suppressAutoHyphens w:val="0"/>
              <w:jc w:val="center"/>
              <w:rPr>
                <w:rFonts w:eastAsia="Calibri"/>
                <w:color w:val="000000" w:themeColor="text1"/>
                <w:sz w:val="22"/>
                <w:szCs w:val="22"/>
                <w:lang w:eastAsia="en-US"/>
              </w:rPr>
            </w:pPr>
            <w:r w:rsidRPr="00424AE3">
              <w:rPr>
                <w:rFonts w:eastAsia="Calibri"/>
                <w:color w:val="000000" w:themeColor="text1"/>
                <w:sz w:val="22"/>
                <w:szCs w:val="22"/>
                <w:lang w:eastAsia="en-US"/>
              </w:rPr>
              <w:t>Tak, podać</w:t>
            </w:r>
          </w:p>
        </w:tc>
      </w:tr>
      <w:tr w:rsidR="00E519D9" w:rsidRPr="00424AE3" w:rsidTr="00C34FC6">
        <w:trPr>
          <w:jc w:val="center"/>
        </w:trPr>
        <w:tc>
          <w:tcPr>
            <w:tcW w:w="704" w:type="dxa"/>
          </w:tcPr>
          <w:p w:rsidR="00E519D9" w:rsidRPr="00E519D9" w:rsidRDefault="00E519D9" w:rsidP="00E519D9">
            <w:pPr>
              <w:pStyle w:val="Akapitzlist"/>
              <w:numPr>
                <w:ilvl w:val="0"/>
                <w:numId w:val="36"/>
              </w:numPr>
              <w:suppressAutoHyphens w:val="0"/>
              <w:rPr>
                <w:color w:val="000000" w:themeColor="text1"/>
                <w:sz w:val="20"/>
                <w:szCs w:val="20"/>
              </w:rPr>
            </w:pPr>
          </w:p>
        </w:tc>
        <w:tc>
          <w:tcPr>
            <w:tcW w:w="6946" w:type="dxa"/>
            <w:shd w:val="clear" w:color="auto" w:fill="auto"/>
            <w:vAlign w:val="center"/>
          </w:tcPr>
          <w:p w:rsidR="00E519D9" w:rsidRPr="00424AE3" w:rsidRDefault="00E519D9" w:rsidP="0038080C">
            <w:pPr>
              <w:suppressAutoHyphens w:val="0"/>
              <w:rPr>
                <w:color w:val="000000" w:themeColor="text1"/>
                <w:sz w:val="20"/>
                <w:szCs w:val="20"/>
              </w:rPr>
            </w:pPr>
            <w:r w:rsidRPr="00424AE3">
              <w:rPr>
                <w:color w:val="000000" w:themeColor="text1"/>
                <w:sz w:val="20"/>
                <w:szCs w:val="20"/>
              </w:rPr>
              <w:t xml:space="preserve">Po wprowadzeniu nowych pasków i </w:t>
            </w:r>
            <w:proofErr w:type="spellStart"/>
            <w:r w:rsidRPr="00424AE3">
              <w:rPr>
                <w:color w:val="000000" w:themeColor="text1"/>
                <w:sz w:val="20"/>
                <w:szCs w:val="20"/>
              </w:rPr>
              <w:t>glukometrów</w:t>
            </w:r>
            <w:proofErr w:type="spellEnd"/>
            <w:r w:rsidRPr="00424AE3">
              <w:rPr>
                <w:color w:val="000000" w:themeColor="text1"/>
                <w:sz w:val="20"/>
                <w:szCs w:val="20"/>
              </w:rPr>
              <w:t xml:space="preserve"> producent zapewnia </w:t>
            </w:r>
            <w:r>
              <w:rPr>
                <w:color w:val="000000" w:themeColor="text1"/>
                <w:sz w:val="20"/>
                <w:szCs w:val="20"/>
              </w:rPr>
              <w:t xml:space="preserve">instruktaż </w:t>
            </w:r>
            <w:r w:rsidRPr="00424AE3">
              <w:rPr>
                <w:color w:val="000000" w:themeColor="text1"/>
                <w:sz w:val="20"/>
                <w:szCs w:val="20"/>
              </w:rPr>
              <w:t xml:space="preserve">personelu oraz serwis tj. gwarancja (wymiana na nowe </w:t>
            </w:r>
            <w:proofErr w:type="spellStart"/>
            <w:r w:rsidRPr="00424AE3">
              <w:rPr>
                <w:color w:val="000000" w:themeColor="text1"/>
                <w:sz w:val="20"/>
                <w:szCs w:val="20"/>
              </w:rPr>
              <w:t>glukometry</w:t>
            </w:r>
            <w:proofErr w:type="spellEnd"/>
            <w:r w:rsidRPr="00424AE3">
              <w:rPr>
                <w:color w:val="000000" w:themeColor="text1"/>
                <w:sz w:val="20"/>
                <w:szCs w:val="20"/>
              </w:rPr>
              <w:t xml:space="preserve"> w przypadku wad bądź uszkodzeń powstałych niezależnie od użytkownika), w tym kalibracja </w:t>
            </w:r>
            <w:proofErr w:type="spellStart"/>
            <w:r w:rsidRPr="00424AE3">
              <w:rPr>
                <w:color w:val="000000" w:themeColor="text1"/>
                <w:sz w:val="20"/>
                <w:szCs w:val="20"/>
              </w:rPr>
              <w:t>glukometrów</w:t>
            </w:r>
            <w:proofErr w:type="spellEnd"/>
            <w:r w:rsidRPr="00424AE3">
              <w:rPr>
                <w:color w:val="000000" w:themeColor="text1"/>
                <w:sz w:val="20"/>
                <w:szCs w:val="20"/>
              </w:rPr>
              <w:t xml:space="preserve"> (jeżeli tego wymaga).</w:t>
            </w:r>
          </w:p>
        </w:tc>
        <w:tc>
          <w:tcPr>
            <w:tcW w:w="1843" w:type="dxa"/>
            <w:shd w:val="clear" w:color="auto" w:fill="auto"/>
            <w:vAlign w:val="center"/>
          </w:tcPr>
          <w:p w:rsidR="00E519D9" w:rsidRPr="00424AE3" w:rsidRDefault="00E519D9" w:rsidP="00C34FC6">
            <w:pPr>
              <w:suppressAutoHyphens w:val="0"/>
              <w:jc w:val="center"/>
              <w:rPr>
                <w:rFonts w:eastAsia="Calibri"/>
                <w:color w:val="000000" w:themeColor="text1"/>
                <w:sz w:val="22"/>
                <w:szCs w:val="22"/>
                <w:lang w:eastAsia="en-US"/>
              </w:rPr>
            </w:pPr>
            <w:r w:rsidRPr="00424AE3">
              <w:rPr>
                <w:rFonts w:eastAsia="Calibri"/>
                <w:color w:val="000000" w:themeColor="text1"/>
                <w:sz w:val="22"/>
                <w:szCs w:val="22"/>
                <w:lang w:eastAsia="en-US"/>
              </w:rPr>
              <w:t>Tak</w:t>
            </w:r>
          </w:p>
        </w:tc>
      </w:tr>
      <w:bookmarkEnd w:id="0"/>
    </w:tbl>
    <w:p w:rsidR="00F44521" w:rsidRPr="008061F6" w:rsidRDefault="00F44521" w:rsidP="00F44521">
      <w:pPr>
        <w:widowControl w:val="0"/>
        <w:overflowPunct w:val="0"/>
        <w:ind w:left="720"/>
        <w:jc w:val="both"/>
        <w:textAlignment w:val="baseline"/>
        <w:rPr>
          <w:rFonts w:cs="Calibri"/>
          <w:b/>
          <w:color w:val="00000A"/>
          <w:kern w:val="1"/>
          <w:sz w:val="20"/>
          <w:szCs w:val="20"/>
          <w:lang w:eastAsia="ar-SA"/>
        </w:rPr>
      </w:pPr>
    </w:p>
    <w:p w:rsidR="00F44521" w:rsidRDefault="00F44521" w:rsidP="00F44521">
      <w:pPr>
        <w:rPr>
          <w:rFonts w:eastAsia="Arial Unicode MS"/>
          <w:b/>
          <w:kern w:val="1"/>
          <w:sz w:val="18"/>
          <w:szCs w:val="18"/>
          <w:lang w:bidi="hi-IN"/>
        </w:rPr>
      </w:pPr>
    </w:p>
    <w:p w:rsidR="00F44521" w:rsidRPr="00391D49" w:rsidRDefault="00F44521" w:rsidP="00F44521">
      <w:pPr>
        <w:rPr>
          <w:rFonts w:eastAsia="Arial Unicode MS"/>
          <w:kern w:val="1"/>
          <w:sz w:val="18"/>
          <w:szCs w:val="18"/>
          <w:lang w:bidi="hi-IN"/>
        </w:rPr>
      </w:pPr>
      <w:r w:rsidRPr="00391D49">
        <w:rPr>
          <w:rFonts w:eastAsia="Arial Unicode MS"/>
          <w:b/>
          <w:kern w:val="1"/>
          <w:sz w:val="18"/>
          <w:szCs w:val="18"/>
          <w:lang w:bidi="hi-IN"/>
        </w:rPr>
        <w:t>UWAGA!</w:t>
      </w:r>
    </w:p>
    <w:p w:rsidR="00F44521" w:rsidRDefault="00F44521" w:rsidP="00F44521">
      <w:pPr>
        <w:widowControl w:val="0"/>
        <w:overflowPunct w:val="0"/>
        <w:ind w:left="360"/>
        <w:jc w:val="both"/>
        <w:textAlignment w:val="baseline"/>
        <w:rPr>
          <w:bCs/>
          <w:kern w:val="2"/>
          <w:sz w:val="20"/>
          <w:szCs w:val="20"/>
        </w:rPr>
      </w:pPr>
      <w:r w:rsidRPr="0084280B">
        <w:rPr>
          <w:bCs/>
          <w:kern w:val="2"/>
          <w:sz w:val="20"/>
          <w:szCs w:val="20"/>
        </w:rPr>
        <w:t>W przypadku oferowania opakowania handlowego innej wielkości niż wskazana w Zapytaniu ofertowym Zamawiający wymaga przeliczenia i zaokrąglenia ilości opakowań w górę (do pełnego opakowania).</w:t>
      </w:r>
    </w:p>
    <w:p w:rsidR="007D0D05" w:rsidRPr="006300A2" w:rsidRDefault="007D0D05" w:rsidP="007D0D05">
      <w:pPr>
        <w:pStyle w:val="Akapitzlist"/>
        <w:widowControl w:val="0"/>
        <w:overflowPunct w:val="0"/>
        <w:jc w:val="both"/>
        <w:textAlignment w:val="baseline"/>
        <w:rPr>
          <w:rFonts w:cs="Calibri"/>
          <w:color w:val="000000" w:themeColor="text1"/>
          <w:kern w:val="1"/>
          <w:sz w:val="20"/>
          <w:szCs w:val="20"/>
          <w:lang w:eastAsia="ar-SA"/>
        </w:rPr>
      </w:pPr>
    </w:p>
    <w:p w:rsidR="00DA3E47" w:rsidRPr="006300A2" w:rsidRDefault="00DA3E47" w:rsidP="000B6BD4">
      <w:pPr>
        <w:widowControl w:val="0"/>
        <w:numPr>
          <w:ilvl w:val="1"/>
          <w:numId w:val="1"/>
        </w:numPr>
        <w:overflowPunct w:val="0"/>
        <w:jc w:val="both"/>
        <w:textAlignment w:val="baseline"/>
        <w:rPr>
          <w:rFonts w:cs="Calibri"/>
          <w:b/>
          <w:color w:val="000000" w:themeColor="text1"/>
          <w:kern w:val="1"/>
          <w:sz w:val="20"/>
          <w:szCs w:val="20"/>
          <w:lang w:eastAsia="ar-SA"/>
        </w:rPr>
      </w:pPr>
      <w:r w:rsidRPr="006300A2">
        <w:rPr>
          <w:color w:val="000000" w:themeColor="text1"/>
          <w:sz w:val="20"/>
          <w:szCs w:val="20"/>
        </w:rPr>
        <w:t xml:space="preserve">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28.Wzór umowy powierzenia przetwarzania danych oraz arkusz weryfikacyjny i inne wymagania w zakresie ochronnych danych osobowych są opublikowane na stronie internetowej Zamawiającego </w:t>
      </w:r>
      <w:hyperlink r:id="rId9" w:history="1">
        <w:r w:rsidRPr="006300A2">
          <w:rPr>
            <w:rStyle w:val="Hipercze"/>
            <w:color w:val="000000" w:themeColor="text1"/>
            <w:sz w:val="20"/>
            <w:szCs w:val="20"/>
          </w:rPr>
          <w:t>www.szpital.mielec.pl</w:t>
        </w:r>
      </w:hyperlink>
      <w:r w:rsidRPr="006300A2">
        <w:rPr>
          <w:color w:val="000000" w:themeColor="text1"/>
          <w:sz w:val="20"/>
          <w:szCs w:val="20"/>
        </w:rPr>
        <w:t>.</w:t>
      </w:r>
    </w:p>
    <w:p w:rsidR="00700F71" w:rsidRPr="006300A2" w:rsidRDefault="00700F71" w:rsidP="00700F71">
      <w:pPr>
        <w:widowControl w:val="0"/>
        <w:overflowPunct w:val="0"/>
        <w:ind w:left="720"/>
        <w:jc w:val="both"/>
        <w:textAlignment w:val="baseline"/>
        <w:rPr>
          <w:rFonts w:cs="Calibri"/>
          <w:b/>
          <w:color w:val="000000" w:themeColor="text1"/>
          <w:kern w:val="1"/>
          <w:sz w:val="20"/>
          <w:szCs w:val="20"/>
          <w:lang w:eastAsia="ar-SA"/>
        </w:rPr>
      </w:pPr>
    </w:p>
    <w:p w:rsidR="003E0F55" w:rsidRPr="006300A2" w:rsidRDefault="003E0F55" w:rsidP="000B6BD4">
      <w:pPr>
        <w:widowControl w:val="0"/>
        <w:numPr>
          <w:ilvl w:val="1"/>
          <w:numId w:val="1"/>
        </w:numPr>
        <w:overflowPunct w:val="0"/>
        <w:jc w:val="both"/>
        <w:textAlignment w:val="baseline"/>
        <w:rPr>
          <w:rFonts w:cs="Calibri"/>
          <w:b/>
          <w:color w:val="000000" w:themeColor="text1"/>
          <w:kern w:val="1"/>
          <w:sz w:val="20"/>
          <w:szCs w:val="20"/>
          <w:lang w:eastAsia="ar-SA"/>
        </w:rPr>
      </w:pPr>
      <w:r w:rsidRPr="006300A2">
        <w:rPr>
          <w:color w:val="000000" w:themeColor="text1"/>
          <w:sz w:val="20"/>
          <w:szCs w:val="20"/>
        </w:rPr>
        <w:t>Przedstawiona oferta nie może stanowić zbiorczych cenników, lecz winna zostać sporządzona wyłącznie z ukierunkowaniem na prowadzone postępowanie i odpowiadać wymaganiom Zamawiającego określonym w niniejsz</w:t>
      </w:r>
      <w:r w:rsidR="00DA3E47" w:rsidRPr="006300A2">
        <w:rPr>
          <w:color w:val="000000" w:themeColor="text1"/>
          <w:sz w:val="20"/>
          <w:szCs w:val="20"/>
        </w:rPr>
        <w:t>ym</w:t>
      </w:r>
      <w:r w:rsidRPr="006300A2">
        <w:rPr>
          <w:color w:val="000000" w:themeColor="text1"/>
          <w:sz w:val="20"/>
          <w:szCs w:val="20"/>
        </w:rPr>
        <w:t xml:space="preserve"> Zapytaniu.</w:t>
      </w:r>
    </w:p>
    <w:p w:rsidR="002C3219" w:rsidRPr="001517BD" w:rsidRDefault="002C3219" w:rsidP="006423C0">
      <w:pPr>
        <w:widowControl w:val="0"/>
        <w:overflowPunct w:val="0"/>
        <w:jc w:val="both"/>
        <w:textAlignment w:val="baseline"/>
        <w:rPr>
          <w:rFonts w:cs="Calibri"/>
          <w:color w:val="000000" w:themeColor="text1"/>
          <w:kern w:val="1"/>
          <w:sz w:val="20"/>
          <w:szCs w:val="20"/>
          <w:lang w:eastAsia="ar-SA"/>
        </w:rPr>
      </w:pPr>
    </w:p>
    <w:p w:rsidR="008E4443" w:rsidRPr="001517BD" w:rsidRDefault="008E4443" w:rsidP="006423C0">
      <w:pPr>
        <w:widowControl w:val="0"/>
        <w:overflowPunct w:val="0"/>
        <w:jc w:val="both"/>
        <w:textAlignment w:val="baseline"/>
        <w:rPr>
          <w:rFonts w:cs="Calibri"/>
          <w:color w:val="000000" w:themeColor="text1"/>
          <w:kern w:val="1"/>
          <w:sz w:val="20"/>
          <w:szCs w:val="20"/>
          <w:lang w:eastAsia="ar-SA"/>
        </w:rPr>
      </w:pPr>
    </w:p>
    <w:p w:rsidR="002033C6" w:rsidRPr="001517BD" w:rsidRDefault="00B725EC" w:rsidP="00851B47">
      <w:pPr>
        <w:numPr>
          <w:ilvl w:val="0"/>
          <w:numId w:val="1"/>
        </w:numPr>
        <w:shd w:val="clear" w:color="auto" w:fill="FFFFFF"/>
        <w:suppressAutoHyphens w:val="0"/>
        <w:ind w:left="426" w:hanging="426"/>
        <w:contextualSpacing/>
        <w:jc w:val="both"/>
        <w:rPr>
          <w:color w:val="000000" w:themeColor="text1"/>
          <w:sz w:val="20"/>
          <w:szCs w:val="20"/>
          <w:lang w:eastAsia="pl-PL"/>
        </w:rPr>
      </w:pPr>
      <w:r w:rsidRPr="001517BD">
        <w:rPr>
          <w:b/>
          <w:color w:val="000000" w:themeColor="text1"/>
          <w:sz w:val="20"/>
          <w:szCs w:val="20"/>
          <w:lang w:eastAsia="pl-PL"/>
        </w:rPr>
        <w:t>TERMIN I MIEJSCE REALIZACJI ZAMÓWIENIA</w:t>
      </w:r>
      <w:r w:rsidR="00282F66" w:rsidRPr="001517BD">
        <w:rPr>
          <w:color w:val="000000" w:themeColor="text1"/>
          <w:sz w:val="20"/>
          <w:szCs w:val="20"/>
          <w:lang w:eastAsia="pl-PL"/>
        </w:rPr>
        <w:t>:</w:t>
      </w:r>
      <w:r w:rsidR="00D266EC" w:rsidRPr="001517BD">
        <w:rPr>
          <w:color w:val="000000" w:themeColor="text1"/>
          <w:sz w:val="20"/>
          <w:szCs w:val="20"/>
          <w:lang w:eastAsia="pl-PL"/>
        </w:rPr>
        <w:t xml:space="preserve"> </w:t>
      </w:r>
    </w:p>
    <w:p w:rsidR="000D3300" w:rsidRPr="001517BD" w:rsidRDefault="000D3300" w:rsidP="000D3300">
      <w:pPr>
        <w:suppressAutoHyphens w:val="0"/>
        <w:ind w:left="426"/>
        <w:contextualSpacing/>
        <w:jc w:val="both"/>
        <w:rPr>
          <w:color w:val="000000" w:themeColor="text1"/>
          <w:sz w:val="10"/>
          <w:szCs w:val="10"/>
          <w:lang w:eastAsia="pl-PL"/>
        </w:rPr>
      </w:pPr>
    </w:p>
    <w:p w:rsidR="006E156F" w:rsidRPr="001517BD" w:rsidRDefault="006E156F" w:rsidP="000B6BD4">
      <w:pPr>
        <w:suppressAutoHyphens w:val="0"/>
        <w:ind w:left="360"/>
        <w:contextualSpacing/>
        <w:jc w:val="both"/>
        <w:rPr>
          <w:color w:val="000000" w:themeColor="text1"/>
          <w:sz w:val="10"/>
          <w:szCs w:val="10"/>
          <w:lang w:eastAsia="pl-PL"/>
        </w:rPr>
      </w:pPr>
    </w:p>
    <w:p w:rsidR="006E156F" w:rsidRPr="001517BD" w:rsidRDefault="006E156F" w:rsidP="000B6BD4">
      <w:pPr>
        <w:pStyle w:val="Akapitzlist"/>
        <w:numPr>
          <w:ilvl w:val="1"/>
          <w:numId w:val="1"/>
        </w:numPr>
        <w:suppressAutoHyphens w:val="0"/>
        <w:ind w:left="690"/>
        <w:jc w:val="both"/>
        <w:rPr>
          <w:color w:val="000000" w:themeColor="text1"/>
          <w:sz w:val="20"/>
          <w:szCs w:val="20"/>
          <w:lang w:eastAsia="pl-PL"/>
        </w:rPr>
      </w:pPr>
      <w:r w:rsidRPr="001517BD">
        <w:rPr>
          <w:color w:val="000000" w:themeColor="text1"/>
          <w:sz w:val="20"/>
          <w:szCs w:val="20"/>
          <w:lang w:eastAsia="pl-PL"/>
        </w:rPr>
        <w:t>Termin realizacji zamówienia obejmuje okres:</w:t>
      </w:r>
      <w:r w:rsidR="00417E6C" w:rsidRPr="001517BD">
        <w:rPr>
          <w:color w:val="000000" w:themeColor="text1"/>
          <w:sz w:val="20"/>
          <w:szCs w:val="20"/>
          <w:lang w:eastAsia="pl-PL"/>
        </w:rPr>
        <w:t xml:space="preserve"> </w:t>
      </w:r>
      <w:r w:rsidR="006300A2" w:rsidRPr="001517BD">
        <w:rPr>
          <w:b/>
          <w:color w:val="000000" w:themeColor="text1"/>
          <w:sz w:val="20"/>
          <w:szCs w:val="20"/>
          <w:lang w:eastAsia="pl-PL"/>
        </w:rPr>
        <w:t>24</w:t>
      </w:r>
      <w:r w:rsidR="00417E6C" w:rsidRPr="001517BD">
        <w:rPr>
          <w:b/>
          <w:color w:val="000000" w:themeColor="text1"/>
          <w:sz w:val="20"/>
          <w:szCs w:val="20"/>
          <w:lang w:eastAsia="pl-PL"/>
        </w:rPr>
        <w:t xml:space="preserve"> miesi</w:t>
      </w:r>
      <w:r w:rsidR="006300A2" w:rsidRPr="001517BD">
        <w:rPr>
          <w:b/>
          <w:color w:val="000000" w:themeColor="text1"/>
          <w:sz w:val="20"/>
          <w:szCs w:val="20"/>
          <w:lang w:eastAsia="pl-PL"/>
        </w:rPr>
        <w:t>ące</w:t>
      </w:r>
    </w:p>
    <w:p w:rsidR="006E156F" w:rsidRPr="001517BD" w:rsidRDefault="006E156F" w:rsidP="000B6BD4">
      <w:pPr>
        <w:suppressAutoHyphens w:val="0"/>
        <w:ind w:left="360"/>
        <w:jc w:val="both"/>
        <w:rPr>
          <w:color w:val="000000" w:themeColor="text1"/>
          <w:sz w:val="10"/>
          <w:szCs w:val="10"/>
          <w:lang w:eastAsia="pl-PL"/>
        </w:rPr>
      </w:pPr>
    </w:p>
    <w:p w:rsidR="006E156F" w:rsidRPr="001517BD" w:rsidRDefault="006E156F" w:rsidP="000B6BD4">
      <w:pPr>
        <w:pStyle w:val="Akapitzlist"/>
        <w:numPr>
          <w:ilvl w:val="1"/>
          <w:numId w:val="1"/>
        </w:numPr>
        <w:suppressAutoHyphens w:val="0"/>
        <w:ind w:left="690"/>
        <w:jc w:val="both"/>
        <w:rPr>
          <w:color w:val="000000" w:themeColor="text1"/>
          <w:sz w:val="20"/>
          <w:szCs w:val="20"/>
          <w:lang w:eastAsia="pl-PL"/>
        </w:rPr>
      </w:pPr>
      <w:r w:rsidRPr="001517BD">
        <w:rPr>
          <w:color w:val="000000" w:themeColor="text1"/>
          <w:sz w:val="20"/>
          <w:szCs w:val="20"/>
          <w:lang w:eastAsia="pl-PL"/>
        </w:rPr>
        <w:lastRenderedPageBreak/>
        <w:t xml:space="preserve">Miejsce realizacji zamówienia: </w:t>
      </w:r>
      <w:r w:rsidR="003E0F55" w:rsidRPr="001517BD">
        <w:rPr>
          <w:color w:val="000000" w:themeColor="text1"/>
          <w:sz w:val="20"/>
          <w:szCs w:val="20"/>
          <w:lang w:eastAsia="pl-PL"/>
        </w:rPr>
        <w:t xml:space="preserve">Apteka </w:t>
      </w:r>
      <w:r w:rsidRPr="001517BD">
        <w:rPr>
          <w:color w:val="000000" w:themeColor="text1"/>
          <w:sz w:val="20"/>
          <w:szCs w:val="20"/>
          <w:lang w:eastAsia="pl-PL"/>
        </w:rPr>
        <w:t>Szpital</w:t>
      </w:r>
      <w:r w:rsidR="003E0F55" w:rsidRPr="001517BD">
        <w:rPr>
          <w:color w:val="000000" w:themeColor="text1"/>
          <w:sz w:val="20"/>
          <w:szCs w:val="20"/>
          <w:lang w:eastAsia="pl-PL"/>
        </w:rPr>
        <w:t>a</w:t>
      </w:r>
      <w:r w:rsidRPr="001517BD">
        <w:rPr>
          <w:color w:val="000000" w:themeColor="text1"/>
          <w:sz w:val="20"/>
          <w:szCs w:val="20"/>
          <w:lang w:eastAsia="pl-PL"/>
        </w:rPr>
        <w:t xml:space="preserve"> Specjalistyczn</w:t>
      </w:r>
      <w:r w:rsidR="003E0F55" w:rsidRPr="001517BD">
        <w:rPr>
          <w:color w:val="000000" w:themeColor="text1"/>
          <w:sz w:val="20"/>
          <w:szCs w:val="20"/>
          <w:lang w:eastAsia="pl-PL"/>
        </w:rPr>
        <w:t>ego</w:t>
      </w:r>
      <w:r w:rsidRPr="001517BD">
        <w:rPr>
          <w:color w:val="000000" w:themeColor="text1"/>
          <w:sz w:val="20"/>
          <w:szCs w:val="20"/>
          <w:lang w:eastAsia="pl-PL"/>
        </w:rPr>
        <w:t xml:space="preserve"> im. Edmunda Biernackiego w Mielcu, ul. Żeromskiego 22, 39-300 Mielec.</w:t>
      </w:r>
    </w:p>
    <w:p w:rsidR="00C905CA" w:rsidRPr="001517BD" w:rsidRDefault="00C905CA" w:rsidP="000B6BD4">
      <w:pPr>
        <w:suppressAutoHyphens w:val="0"/>
        <w:ind w:left="330"/>
        <w:contextualSpacing/>
        <w:jc w:val="both"/>
        <w:rPr>
          <w:color w:val="000000" w:themeColor="text1"/>
          <w:sz w:val="20"/>
          <w:szCs w:val="20"/>
          <w:lang w:eastAsia="pl-PL"/>
        </w:rPr>
      </w:pPr>
    </w:p>
    <w:p w:rsidR="002E6831" w:rsidRPr="001517BD" w:rsidRDefault="002E6831" w:rsidP="000B6BD4">
      <w:pPr>
        <w:suppressAutoHyphens w:val="0"/>
        <w:ind w:left="330"/>
        <w:contextualSpacing/>
        <w:jc w:val="both"/>
        <w:rPr>
          <w:color w:val="000000" w:themeColor="text1"/>
          <w:sz w:val="20"/>
          <w:szCs w:val="20"/>
          <w:lang w:eastAsia="pl-PL"/>
        </w:rPr>
      </w:pPr>
    </w:p>
    <w:p w:rsidR="00E366C4" w:rsidRPr="001517BD" w:rsidRDefault="00306AE3" w:rsidP="00851B47">
      <w:pPr>
        <w:numPr>
          <w:ilvl w:val="0"/>
          <w:numId w:val="1"/>
        </w:numPr>
        <w:shd w:val="clear" w:color="auto" w:fill="FFFFFF"/>
        <w:suppressAutoHyphens w:val="0"/>
        <w:ind w:left="426" w:hanging="426"/>
        <w:contextualSpacing/>
        <w:jc w:val="both"/>
        <w:rPr>
          <w:b/>
          <w:color w:val="000000" w:themeColor="text1"/>
          <w:sz w:val="20"/>
          <w:szCs w:val="20"/>
          <w:lang w:eastAsia="pl-PL"/>
        </w:rPr>
      </w:pPr>
      <w:r w:rsidRPr="001517BD">
        <w:rPr>
          <w:b/>
          <w:bCs/>
          <w:color w:val="000000" w:themeColor="text1"/>
          <w:sz w:val="20"/>
          <w:szCs w:val="20"/>
          <w:lang w:eastAsia="pl-PL"/>
        </w:rPr>
        <w:t>OPIS WARU</w:t>
      </w:r>
      <w:r w:rsidR="00673C25" w:rsidRPr="001517BD">
        <w:rPr>
          <w:b/>
          <w:bCs/>
          <w:color w:val="000000" w:themeColor="text1"/>
          <w:sz w:val="20"/>
          <w:szCs w:val="20"/>
          <w:lang w:eastAsia="pl-PL"/>
        </w:rPr>
        <w:t>NKÓW UDZIAŁU W POSTĘPO</w:t>
      </w:r>
      <w:r w:rsidR="006E156F" w:rsidRPr="001517BD">
        <w:rPr>
          <w:b/>
          <w:bCs/>
          <w:color w:val="000000" w:themeColor="text1"/>
          <w:sz w:val="20"/>
          <w:szCs w:val="20"/>
          <w:lang w:eastAsia="pl-PL"/>
        </w:rPr>
        <w:t>WANIU ORAZ DOKUMENTY WYMAGANE W </w:t>
      </w:r>
      <w:r w:rsidR="00673C25" w:rsidRPr="001517BD">
        <w:rPr>
          <w:b/>
          <w:bCs/>
          <w:color w:val="000000" w:themeColor="text1"/>
          <w:sz w:val="20"/>
          <w:szCs w:val="20"/>
          <w:lang w:eastAsia="pl-PL"/>
        </w:rPr>
        <w:t>OFERCIE:</w:t>
      </w:r>
      <w:r w:rsidR="00673C25" w:rsidRPr="001517BD">
        <w:rPr>
          <w:b/>
          <w:color w:val="000000" w:themeColor="text1"/>
          <w:sz w:val="20"/>
          <w:szCs w:val="20"/>
          <w:lang w:eastAsia="pl-PL"/>
        </w:rPr>
        <w:t xml:space="preserve"> </w:t>
      </w:r>
    </w:p>
    <w:p w:rsidR="007763F3" w:rsidRPr="001517BD" w:rsidRDefault="007763F3" w:rsidP="000B6BD4">
      <w:pPr>
        <w:suppressAutoHyphens w:val="0"/>
        <w:ind w:left="360"/>
        <w:contextualSpacing/>
        <w:jc w:val="both"/>
        <w:rPr>
          <w:b/>
          <w:color w:val="000000" w:themeColor="text1"/>
          <w:sz w:val="10"/>
          <w:szCs w:val="10"/>
          <w:lang w:eastAsia="pl-PL"/>
        </w:rPr>
      </w:pPr>
    </w:p>
    <w:p w:rsidR="007763F3" w:rsidRPr="001517BD" w:rsidRDefault="007763F3" w:rsidP="000B6BD4">
      <w:pPr>
        <w:pStyle w:val="Akapitzlist"/>
        <w:numPr>
          <w:ilvl w:val="1"/>
          <w:numId w:val="1"/>
        </w:numPr>
        <w:suppressAutoHyphens w:val="0"/>
        <w:ind w:left="690"/>
        <w:jc w:val="both"/>
        <w:rPr>
          <w:color w:val="000000" w:themeColor="text1"/>
          <w:sz w:val="20"/>
          <w:szCs w:val="20"/>
          <w:lang w:eastAsia="pl-PL"/>
        </w:rPr>
      </w:pPr>
      <w:r w:rsidRPr="001517BD">
        <w:rPr>
          <w:color w:val="000000" w:themeColor="text1"/>
          <w:sz w:val="20"/>
          <w:szCs w:val="20"/>
          <w:lang w:eastAsia="pl-PL"/>
        </w:rPr>
        <w:t>Warunki udziału w postępowaniu:</w:t>
      </w:r>
    </w:p>
    <w:p w:rsidR="007763F3" w:rsidRPr="001517BD" w:rsidRDefault="007763F3" w:rsidP="003D7F02">
      <w:pPr>
        <w:suppressAutoHyphens w:val="0"/>
        <w:ind w:left="720"/>
        <w:jc w:val="both"/>
        <w:rPr>
          <w:color w:val="000000" w:themeColor="text1"/>
          <w:sz w:val="20"/>
          <w:szCs w:val="20"/>
        </w:rPr>
      </w:pPr>
      <w:r w:rsidRPr="001517BD">
        <w:rPr>
          <w:color w:val="000000" w:themeColor="text1"/>
          <w:sz w:val="20"/>
          <w:szCs w:val="20"/>
        </w:rPr>
        <w:t>Zamawiający nie precyzuje w tym zakresie żadnych wymagań, których spełnienie Wykonawca zobowiązany jest wykazać w sposób szczególny.</w:t>
      </w:r>
    </w:p>
    <w:p w:rsidR="007763F3" w:rsidRPr="001517BD" w:rsidRDefault="007763F3" w:rsidP="003D7F02">
      <w:pPr>
        <w:pStyle w:val="Akapitzlist"/>
        <w:suppressAutoHyphens w:val="0"/>
        <w:ind w:left="1440"/>
        <w:jc w:val="both"/>
        <w:rPr>
          <w:color w:val="000000" w:themeColor="text1"/>
          <w:sz w:val="10"/>
          <w:szCs w:val="10"/>
          <w:lang w:eastAsia="pl-PL"/>
        </w:rPr>
      </w:pPr>
    </w:p>
    <w:p w:rsidR="007763F3" w:rsidRPr="001517BD" w:rsidRDefault="007763F3" w:rsidP="003D7F02">
      <w:pPr>
        <w:pStyle w:val="Akapitzlist"/>
        <w:numPr>
          <w:ilvl w:val="1"/>
          <w:numId w:val="1"/>
        </w:numPr>
        <w:suppressAutoHyphens w:val="0"/>
        <w:ind w:left="690"/>
        <w:jc w:val="both"/>
        <w:rPr>
          <w:color w:val="000000" w:themeColor="text1"/>
          <w:sz w:val="20"/>
          <w:szCs w:val="20"/>
          <w:lang w:eastAsia="pl-PL"/>
        </w:rPr>
      </w:pPr>
      <w:r w:rsidRPr="001517BD">
        <w:rPr>
          <w:color w:val="000000" w:themeColor="text1"/>
          <w:sz w:val="20"/>
          <w:szCs w:val="20"/>
          <w:lang w:eastAsia="pl-PL"/>
        </w:rPr>
        <w:t>Wykonawca powinien przedstawić następujące oświadczenia i dokumenty:</w:t>
      </w:r>
    </w:p>
    <w:p w:rsidR="007763F3" w:rsidRPr="001517BD" w:rsidRDefault="007763F3" w:rsidP="00CF6950">
      <w:pPr>
        <w:pStyle w:val="Akapitzlist"/>
        <w:numPr>
          <w:ilvl w:val="0"/>
          <w:numId w:val="5"/>
        </w:numPr>
        <w:ind w:left="993"/>
        <w:jc w:val="both"/>
        <w:rPr>
          <w:color w:val="000000" w:themeColor="text1"/>
          <w:sz w:val="20"/>
          <w:szCs w:val="20"/>
        </w:rPr>
      </w:pPr>
      <w:r w:rsidRPr="001517BD">
        <w:rPr>
          <w:color w:val="000000" w:themeColor="text1"/>
          <w:sz w:val="20"/>
          <w:szCs w:val="20"/>
        </w:rPr>
        <w:t>Wypełniony formularz oferty zgodnie z załączonym do Zapytania wzorem (zaleca się złożyć ofertę na</w:t>
      </w:r>
      <w:r w:rsidR="008E7F2A" w:rsidRPr="001517BD">
        <w:rPr>
          <w:color w:val="000000" w:themeColor="text1"/>
          <w:sz w:val="20"/>
          <w:szCs w:val="20"/>
        </w:rPr>
        <w:t> </w:t>
      </w:r>
      <w:r w:rsidRPr="001517BD">
        <w:rPr>
          <w:color w:val="000000" w:themeColor="text1"/>
          <w:sz w:val="20"/>
          <w:szCs w:val="20"/>
        </w:rPr>
        <w:t>załączonym wzorze - Załącznik nr 1 do Zapytania),</w:t>
      </w:r>
    </w:p>
    <w:p w:rsidR="007763F3" w:rsidRPr="001517BD" w:rsidRDefault="00FA0B5F" w:rsidP="00CF6950">
      <w:pPr>
        <w:pStyle w:val="Akapitzlist"/>
        <w:numPr>
          <w:ilvl w:val="0"/>
          <w:numId w:val="5"/>
        </w:numPr>
        <w:ind w:left="993"/>
        <w:jc w:val="both"/>
        <w:rPr>
          <w:color w:val="000000" w:themeColor="text1"/>
          <w:sz w:val="20"/>
          <w:szCs w:val="20"/>
        </w:rPr>
      </w:pPr>
      <w:r w:rsidRPr="001517BD">
        <w:rPr>
          <w:color w:val="000000" w:themeColor="text1"/>
          <w:sz w:val="20"/>
          <w:szCs w:val="20"/>
        </w:rPr>
        <w:t>W celu potwierdzenia, że osoba działająca w imieniu Wykonawcy jest umocowana do jego reprezentowania:</w:t>
      </w:r>
    </w:p>
    <w:p w:rsidR="007763F3" w:rsidRPr="001517BD" w:rsidRDefault="00CF6950" w:rsidP="00CF6950">
      <w:pPr>
        <w:ind w:left="1276"/>
        <w:jc w:val="both"/>
        <w:rPr>
          <w:color w:val="000000" w:themeColor="text1"/>
          <w:sz w:val="20"/>
          <w:szCs w:val="20"/>
        </w:rPr>
      </w:pPr>
      <w:r w:rsidRPr="001517BD">
        <w:rPr>
          <w:color w:val="000000" w:themeColor="text1"/>
          <w:sz w:val="20"/>
          <w:szCs w:val="20"/>
        </w:rPr>
        <w:t xml:space="preserve">- </w:t>
      </w:r>
      <w:r w:rsidR="007763F3" w:rsidRPr="001517BD">
        <w:rPr>
          <w:color w:val="000000" w:themeColor="text1"/>
          <w:sz w:val="20"/>
          <w:szCs w:val="20"/>
        </w:rPr>
        <w:t xml:space="preserve">Odpis </w:t>
      </w:r>
      <w:r w:rsidR="002C3219" w:rsidRPr="001517BD">
        <w:rPr>
          <w:color w:val="000000" w:themeColor="text1"/>
          <w:sz w:val="20"/>
          <w:szCs w:val="20"/>
        </w:rPr>
        <w:t>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r w:rsidR="007763F3" w:rsidRPr="001517BD">
        <w:rPr>
          <w:color w:val="000000" w:themeColor="text1"/>
          <w:sz w:val="20"/>
          <w:szCs w:val="20"/>
        </w:rPr>
        <w:t>.</w:t>
      </w:r>
    </w:p>
    <w:p w:rsidR="007763F3" w:rsidRPr="001517BD" w:rsidRDefault="007763F3" w:rsidP="00CF6950">
      <w:pPr>
        <w:pStyle w:val="Default"/>
        <w:numPr>
          <w:ilvl w:val="0"/>
          <w:numId w:val="5"/>
        </w:numPr>
        <w:ind w:left="993" w:hanging="284"/>
        <w:jc w:val="both"/>
        <w:rPr>
          <w:color w:val="000000" w:themeColor="text1"/>
          <w:sz w:val="20"/>
          <w:szCs w:val="20"/>
        </w:rPr>
      </w:pPr>
      <w:r w:rsidRPr="001517BD">
        <w:rPr>
          <w:color w:val="000000" w:themeColor="text1"/>
          <w:sz w:val="20"/>
          <w:szCs w:val="20"/>
        </w:rPr>
        <w:t xml:space="preserve">W celu potwierdzenia, że oferowane dostawy odpowiadają wymaganiom Zamawiającego: </w:t>
      </w:r>
    </w:p>
    <w:p w:rsidR="007763F3" w:rsidRPr="001517BD" w:rsidRDefault="00CF6950" w:rsidP="00CF6950">
      <w:pPr>
        <w:pStyle w:val="Default"/>
        <w:ind w:left="1276"/>
        <w:jc w:val="both"/>
        <w:rPr>
          <w:color w:val="000000" w:themeColor="text1"/>
          <w:sz w:val="20"/>
          <w:szCs w:val="20"/>
        </w:rPr>
      </w:pPr>
      <w:r w:rsidRPr="001517BD">
        <w:rPr>
          <w:color w:val="000000" w:themeColor="text1"/>
          <w:sz w:val="20"/>
          <w:szCs w:val="20"/>
        </w:rPr>
        <w:t xml:space="preserve">- </w:t>
      </w:r>
      <w:r w:rsidR="007763F3" w:rsidRPr="001517BD">
        <w:rPr>
          <w:color w:val="000000" w:themeColor="text1"/>
          <w:sz w:val="20"/>
          <w:szCs w:val="20"/>
        </w:rPr>
        <w:t xml:space="preserve">Oświadczenie, że oferowany asortyment posiada dokumenty wymagane przez obowiązujące prawo na podstawie których może być wprowadzony do obrotu i stosowania w placówkach ochrony zdrowia RP (Załącznik nr 3 do </w:t>
      </w:r>
      <w:r w:rsidR="00602246" w:rsidRPr="001517BD">
        <w:rPr>
          <w:color w:val="000000" w:themeColor="text1"/>
          <w:sz w:val="20"/>
          <w:szCs w:val="20"/>
        </w:rPr>
        <w:t>Zapytania</w:t>
      </w:r>
      <w:r w:rsidR="007763F3" w:rsidRPr="001517BD">
        <w:rPr>
          <w:color w:val="000000" w:themeColor="text1"/>
          <w:sz w:val="20"/>
          <w:szCs w:val="20"/>
        </w:rPr>
        <w:t xml:space="preserve">). </w:t>
      </w:r>
    </w:p>
    <w:p w:rsidR="007D0D05" w:rsidRPr="001517BD" w:rsidRDefault="007D0D05" w:rsidP="00CF6950">
      <w:pPr>
        <w:pStyle w:val="Default"/>
        <w:ind w:left="1276"/>
        <w:jc w:val="both"/>
        <w:rPr>
          <w:color w:val="000000" w:themeColor="text1"/>
          <w:sz w:val="20"/>
          <w:szCs w:val="20"/>
        </w:rPr>
      </w:pPr>
    </w:p>
    <w:p w:rsidR="00FF6586" w:rsidRPr="001517BD" w:rsidRDefault="00673C25" w:rsidP="00851B47">
      <w:pPr>
        <w:numPr>
          <w:ilvl w:val="0"/>
          <w:numId w:val="1"/>
        </w:numPr>
        <w:shd w:val="clear" w:color="auto" w:fill="FFFFFF"/>
        <w:suppressAutoHyphens w:val="0"/>
        <w:ind w:left="426" w:hanging="426"/>
        <w:jc w:val="both"/>
        <w:rPr>
          <w:b/>
          <w:color w:val="000000" w:themeColor="text1"/>
          <w:sz w:val="20"/>
          <w:szCs w:val="20"/>
          <w:lang w:eastAsia="pl-PL"/>
        </w:rPr>
      </w:pPr>
      <w:r w:rsidRPr="001517BD">
        <w:rPr>
          <w:b/>
          <w:color w:val="000000" w:themeColor="text1"/>
          <w:sz w:val="20"/>
          <w:szCs w:val="20"/>
          <w:lang w:eastAsia="pl-PL"/>
        </w:rPr>
        <w:t>OPIS SPOSOBU PRZYGOTOWANIA OFERTY</w:t>
      </w:r>
      <w:r w:rsidR="00FF6586" w:rsidRPr="001517BD">
        <w:rPr>
          <w:b/>
          <w:color w:val="000000" w:themeColor="text1"/>
          <w:sz w:val="20"/>
          <w:szCs w:val="20"/>
          <w:lang w:eastAsia="pl-PL"/>
        </w:rPr>
        <w:t>:</w:t>
      </w:r>
    </w:p>
    <w:p w:rsidR="007763F3" w:rsidRPr="001517BD" w:rsidRDefault="007763F3" w:rsidP="007763F3">
      <w:pPr>
        <w:suppressAutoHyphens w:val="0"/>
        <w:ind w:left="30"/>
        <w:jc w:val="both"/>
        <w:rPr>
          <w:b/>
          <w:color w:val="000000" w:themeColor="text1"/>
          <w:sz w:val="10"/>
          <w:szCs w:val="10"/>
          <w:lang w:eastAsia="pl-PL"/>
        </w:rPr>
      </w:pPr>
    </w:p>
    <w:p w:rsidR="003D7F02" w:rsidRPr="001517BD" w:rsidRDefault="003D7F02" w:rsidP="003D7F02">
      <w:pPr>
        <w:pStyle w:val="Akapitzlist"/>
        <w:numPr>
          <w:ilvl w:val="1"/>
          <w:numId w:val="1"/>
        </w:numPr>
        <w:jc w:val="both"/>
        <w:rPr>
          <w:color w:val="000000" w:themeColor="text1"/>
          <w:sz w:val="20"/>
          <w:szCs w:val="20"/>
          <w:lang w:eastAsia="pl-PL"/>
        </w:rPr>
      </w:pPr>
      <w:r w:rsidRPr="001517BD">
        <w:rPr>
          <w:color w:val="000000" w:themeColor="text1"/>
          <w:sz w:val="20"/>
          <w:szCs w:val="20"/>
          <w:lang w:eastAsia="pl-PL"/>
        </w:rPr>
        <w:t>Ofertę należy sporządzić w postaci elektronicznej zgodnie z Formularzem ofertowym stanowiącym Załącznik nr 1 do Zapytania ofertowego.</w:t>
      </w:r>
    </w:p>
    <w:p w:rsidR="003D7F02" w:rsidRPr="001517BD" w:rsidRDefault="003D7F02" w:rsidP="003D7F02">
      <w:pPr>
        <w:pStyle w:val="Akapitzlist"/>
        <w:ind w:left="360"/>
        <w:jc w:val="both"/>
        <w:rPr>
          <w:color w:val="000000" w:themeColor="text1"/>
          <w:sz w:val="20"/>
          <w:szCs w:val="20"/>
          <w:lang w:eastAsia="pl-PL"/>
        </w:rPr>
      </w:pPr>
    </w:p>
    <w:p w:rsidR="003D7F02" w:rsidRPr="001517BD" w:rsidRDefault="003D7F02" w:rsidP="003D7F02">
      <w:pPr>
        <w:pStyle w:val="Akapitzlist"/>
        <w:numPr>
          <w:ilvl w:val="1"/>
          <w:numId w:val="1"/>
        </w:numPr>
        <w:jc w:val="both"/>
        <w:rPr>
          <w:b/>
          <w:color w:val="000000" w:themeColor="text1"/>
          <w:sz w:val="20"/>
          <w:szCs w:val="20"/>
          <w:lang w:eastAsia="pl-PL"/>
        </w:rPr>
      </w:pPr>
      <w:r w:rsidRPr="001517BD">
        <w:rPr>
          <w:color w:val="000000" w:themeColor="text1"/>
          <w:sz w:val="20"/>
          <w:szCs w:val="20"/>
          <w:lang w:eastAsia="pl-PL"/>
        </w:rPr>
        <w:t xml:space="preserve">Oferta oraz wszystkie załączniki muszą być sporządzone w języku polskim, podpisane przez osobę upoważnioną do reprezentowania Wykonawcy, zgodnie z wpisem w stosownym dokumencie uprawniającym do występowania w obrocie prawnym. </w:t>
      </w:r>
      <w:r w:rsidRPr="001517BD">
        <w:rPr>
          <w:b/>
          <w:color w:val="000000" w:themeColor="text1"/>
          <w:sz w:val="20"/>
          <w:szCs w:val="20"/>
          <w:lang w:eastAsia="pl-PL"/>
        </w:rPr>
        <w:t>Dokumenty składa się pod rygorem nieważności w formie elektronicznej (tj. opatrzonej kwalifikowanym podpisem elektronicznym) lub w postaci elektronicznej opatrzonej podpisem zaufanym lub podpisem osobistym.</w:t>
      </w:r>
    </w:p>
    <w:p w:rsidR="008E4443" w:rsidRPr="001517BD" w:rsidRDefault="008E4443" w:rsidP="008E4443">
      <w:pPr>
        <w:pStyle w:val="Akapitzlist"/>
        <w:rPr>
          <w:b/>
          <w:color w:val="000000" w:themeColor="text1"/>
          <w:sz w:val="20"/>
          <w:szCs w:val="20"/>
          <w:lang w:eastAsia="pl-PL"/>
        </w:rPr>
      </w:pPr>
    </w:p>
    <w:p w:rsidR="008E4443" w:rsidRPr="001517BD" w:rsidRDefault="008E4443" w:rsidP="008E4443">
      <w:pPr>
        <w:pStyle w:val="Akapitzlist"/>
        <w:jc w:val="both"/>
        <w:rPr>
          <w:b/>
          <w:color w:val="000000" w:themeColor="text1"/>
          <w:sz w:val="20"/>
          <w:szCs w:val="20"/>
          <w:lang w:eastAsia="pl-PL"/>
        </w:rPr>
      </w:pPr>
      <w:r w:rsidRPr="001517BD">
        <w:rPr>
          <w:b/>
          <w:color w:val="000000" w:themeColor="text1"/>
          <w:sz w:val="20"/>
          <w:szCs w:val="20"/>
          <w:lang w:eastAsia="pl-PL"/>
        </w:rPr>
        <w:t>UWAGA! Podpis osobisty nie jest podpisem własnoręcznym, a podpisem elektronicznym.</w:t>
      </w:r>
    </w:p>
    <w:p w:rsidR="008E4443" w:rsidRPr="001517BD" w:rsidRDefault="008E4443" w:rsidP="008E4443">
      <w:pPr>
        <w:pStyle w:val="Akapitzlist"/>
        <w:jc w:val="both"/>
        <w:rPr>
          <w:b/>
          <w:color w:val="000000" w:themeColor="text1"/>
          <w:sz w:val="20"/>
          <w:szCs w:val="20"/>
          <w:lang w:eastAsia="pl-PL"/>
        </w:rPr>
      </w:pPr>
      <w:r w:rsidRPr="001517BD">
        <w:rPr>
          <w:b/>
          <w:color w:val="000000" w:themeColor="text1"/>
          <w:sz w:val="20"/>
          <w:szCs w:val="20"/>
          <w:lang w:eastAsia="pl-PL"/>
        </w:rPr>
        <w:t xml:space="preserve">„Podpis osobisty”, w oparciu o art. 2 pkt 9 ustawy o dowodach osobistych, to zaawansowany podpis elektroniczny w rozumieniu rozporządzenia </w:t>
      </w:r>
      <w:proofErr w:type="spellStart"/>
      <w:r w:rsidRPr="001517BD">
        <w:rPr>
          <w:b/>
          <w:color w:val="000000" w:themeColor="text1"/>
          <w:sz w:val="20"/>
          <w:szCs w:val="20"/>
          <w:lang w:eastAsia="pl-PL"/>
        </w:rPr>
        <w:t>eIDAS</w:t>
      </w:r>
      <w:proofErr w:type="spellEnd"/>
      <w:r w:rsidRPr="001517BD">
        <w:rPr>
          <w:b/>
          <w:color w:val="000000" w:themeColor="text1"/>
          <w:sz w:val="20"/>
          <w:szCs w:val="20"/>
          <w:lang w:eastAsia="pl-PL"/>
        </w:rPr>
        <w:t>, weryfikowany za pomocą certyfikatu podpisu osobistego, którym jest poświadczenie elektroniczne przyporządkowujące dane, służące do</w:t>
      </w:r>
      <w:r w:rsidR="00E069F1" w:rsidRPr="001517BD">
        <w:rPr>
          <w:b/>
          <w:color w:val="000000" w:themeColor="text1"/>
          <w:sz w:val="20"/>
          <w:szCs w:val="20"/>
          <w:lang w:eastAsia="pl-PL"/>
        </w:rPr>
        <w:t> </w:t>
      </w:r>
      <w:r w:rsidRPr="001517BD">
        <w:rPr>
          <w:b/>
          <w:color w:val="000000" w:themeColor="text1"/>
          <w:sz w:val="20"/>
          <w:szCs w:val="20"/>
          <w:lang w:eastAsia="pl-PL"/>
        </w:rPr>
        <w:t>walidacji podpisu osobistego do posiada</w:t>
      </w:r>
      <w:r w:rsidR="00E069F1" w:rsidRPr="001517BD">
        <w:rPr>
          <w:b/>
          <w:color w:val="000000" w:themeColor="text1"/>
          <w:sz w:val="20"/>
          <w:szCs w:val="20"/>
          <w:lang w:eastAsia="pl-PL"/>
        </w:rPr>
        <w:t>cza dowodu osobistego, potwierdzające dane tego posiadacza.</w:t>
      </w:r>
      <w:r w:rsidRPr="001517BD">
        <w:rPr>
          <w:b/>
          <w:color w:val="000000" w:themeColor="text1"/>
          <w:sz w:val="20"/>
          <w:szCs w:val="20"/>
          <w:lang w:eastAsia="pl-PL"/>
        </w:rPr>
        <w:t xml:space="preserve"> </w:t>
      </w:r>
    </w:p>
    <w:p w:rsidR="003D7F02" w:rsidRPr="001517BD" w:rsidRDefault="003D7F02" w:rsidP="003D7F02">
      <w:pPr>
        <w:pStyle w:val="Akapitzlist"/>
        <w:ind w:left="360"/>
        <w:jc w:val="both"/>
        <w:rPr>
          <w:color w:val="000000" w:themeColor="text1"/>
          <w:sz w:val="20"/>
          <w:szCs w:val="20"/>
          <w:lang w:eastAsia="pl-PL"/>
        </w:rPr>
      </w:pPr>
    </w:p>
    <w:p w:rsidR="003D7F02" w:rsidRPr="001517BD" w:rsidRDefault="003D7F02" w:rsidP="003D7F02">
      <w:pPr>
        <w:pStyle w:val="Akapitzlist"/>
        <w:numPr>
          <w:ilvl w:val="1"/>
          <w:numId w:val="1"/>
        </w:numPr>
        <w:jc w:val="both"/>
        <w:rPr>
          <w:color w:val="000000" w:themeColor="text1"/>
          <w:sz w:val="20"/>
          <w:szCs w:val="20"/>
          <w:lang w:eastAsia="pl-PL"/>
        </w:rPr>
      </w:pPr>
      <w:r w:rsidRPr="001517BD">
        <w:rPr>
          <w:color w:val="000000" w:themeColor="text1"/>
          <w:sz w:val="20"/>
          <w:szCs w:val="20"/>
          <w:lang w:eastAsia="pl-PL"/>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rsidR="003D7F02" w:rsidRPr="001517BD" w:rsidRDefault="003D7F02" w:rsidP="003D7F02">
      <w:pPr>
        <w:pStyle w:val="Akapitzlist"/>
        <w:ind w:left="360"/>
        <w:jc w:val="both"/>
        <w:rPr>
          <w:color w:val="000000" w:themeColor="text1"/>
          <w:sz w:val="20"/>
          <w:szCs w:val="20"/>
          <w:lang w:eastAsia="pl-PL"/>
        </w:rPr>
      </w:pPr>
    </w:p>
    <w:p w:rsidR="003D7F02" w:rsidRPr="001517BD" w:rsidRDefault="003D7F02" w:rsidP="003D7F02">
      <w:pPr>
        <w:pStyle w:val="Akapitzlist"/>
        <w:numPr>
          <w:ilvl w:val="1"/>
          <w:numId w:val="1"/>
        </w:numPr>
        <w:jc w:val="both"/>
        <w:rPr>
          <w:color w:val="000000" w:themeColor="text1"/>
          <w:sz w:val="20"/>
          <w:szCs w:val="20"/>
          <w:lang w:eastAsia="pl-PL"/>
        </w:rPr>
      </w:pPr>
      <w:r w:rsidRPr="001517BD">
        <w:rPr>
          <w:color w:val="000000" w:themeColor="text1"/>
          <w:sz w:val="20"/>
          <w:szCs w:val="20"/>
          <w:lang w:eastAsia="pl-PL"/>
        </w:rPr>
        <w:t>Do oferty Wykonawca winien załączyć wszystkie wymagane dokumenty i oświadczenia.</w:t>
      </w:r>
    </w:p>
    <w:p w:rsidR="003D7F02" w:rsidRPr="001517BD" w:rsidRDefault="003D7F02" w:rsidP="003D7F02">
      <w:pPr>
        <w:pStyle w:val="Akapitzlist"/>
        <w:ind w:left="360"/>
        <w:jc w:val="both"/>
        <w:rPr>
          <w:color w:val="000000" w:themeColor="text1"/>
          <w:sz w:val="20"/>
          <w:szCs w:val="20"/>
          <w:lang w:eastAsia="pl-PL"/>
        </w:rPr>
      </w:pPr>
    </w:p>
    <w:p w:rsidR="003D7F02" w:rsidRPr="001517BD" w:rsidRDefault="003D7F02" w:rsidP="003D7F02">
      <w:pPr>
        <w:pStyle w:val="Akapitzlist"/>
        <w:numPr>
          <w:ilvl w:val="1"/>
          <w:numId w:val="1"/>
        </w:numPr>
        <w:jc w:val="both"/>
        <w:rPr>
          <w:color w:val="000000" w:themeColor="text1"/>
          <w:sz w:val="20"/>
          <w:szCs w:val="20"/>
          <w:lang w:eastAsia="pl-PL"/>
        </w:rPr>
      </w:pPr>
      <w:r w:rsidRPr="001517BD">
        <w:rPr>
          <w:color w:val="000000" w:themeColor="text1"/>
          <w:sz w:val="20"/>
          <w:szCs w:val="20"/>
          <w:lang w:eastAsia="pl-PL"/>
        </w:rPr>
        <w:t>W przypadku gdy Wykonawca jako załącznik do oferty, dołącza kopię jakiegoś dokumentu, kopia ta</w:t>
      </w:r>
      <w:r w:rsidR="008E7F2A" w:rsidRPr="001517BD">
        <w:rPr>
          <w:color w:val="000000" w:themeColor="text1"/>
          <w:sz w:val="20"/>
          <w:szCs w:val="20"/>
          <w:lang w:eastAsia="pl-PL"/>
        </w:rPr>
        <w:t> </w:t>
      </w:r>
      <w:r w:rsidRPr="001517BD">
        <w:rPr>
          <w:color w:val="000000" w:themeColor="text1"/>
          <w:sz w:val="20"/>
          <w:szCs w:val="20"/>
          <w:lang w:eastAsia="pl-PL"/>
        </w:rPr>
        <w:t>powinna być potwierdzona „za zgodność z oryginałem”.</w:t>
      </w:r>
    </w:p>
    <w:p w:rsidR="003D7F02" w:rsidRPr="001517BD" w:rsidRDefault="003D7F02" w:rsidP="003D7F02">
      <w:pPr>
        <w:pStyle w:val="Akapitzlist"/>
        <w:ind w:left="360"/>
        <w:jc w:val="both"/>
        <w:rPr>
          <w:color w:val="000000" w:themeColor="text1"/>
          <w:sz w:val="20"/>
          <w:szCs w:val="20"/>
          <w:lang w:eastAsia="pl-PL"/>
        </w:rPr>
      </w:pPr>
    </w:p>
    <w:p w:rsidR="003D7F02" w:rsidRPr="001517BD" w:rsidRDefault="003D7F02" w:rsidP="003D7F02">
      <w:pPr>
        <w:pStyle w:val="Akapitzlist"/>
        <w:numPr>
          <w:ilvl w:val="1"/>
          <w:numId w:val="1"/>
        </w:numPr>
        <w:jc w:val="both"/>
        <w:rPr>
          <w:color w:val="000000" w:themeColor="text1"/>
          <w:sz w:val="20"/>
          <w:szCs w:val="20"/>
          <w:lang w:eastAsia="pl-PL"/>
        </w:rPr>
      </w:pPr>
      <w:r w:rsidRPr="001517BD">
        <w:rPr>
          <w:color w:val="000000" w:themeColor="text1"/>
          <w:sz w:val="20"/>
          <w:szCs w:val="20"/>
          <w:lang w:eastAsia="pl-PL"/>
        </w:rPr>
        <w:t>Każdy Wykonawca może złożyć tylko jedną ofertę.</w:t>
      </w:r>
    </w:p>
    <w:p w:rsidR="003D7F02" w:rsidRPr="001517BD" w:rsidRDefault="003D7F02" w:rsidP="003D7F02">
      <w:pPr>
        <w:pStyle w:val="Akapitzlist"/>
        <w:ind w:left="360"/>
        <w:jc w:val="both"/>
        <w:rPr>
          <w:color w:val="000000" w:themeColor="text1"/>
          <w:sz w:val="20"/>
          <w:szCs w:val="20"/>
          <w:lang w:eastAsia="pl-PL"/>
        </w:rPr>
      </w:pPr>
    </w:p>
    <w:p w:rsidR="003D7F02" w:rsidRPr="001517BD" w:rsidRDefault="003D7F02" w:rsidP="00D9590F">
      <w:pPr>
        <w:pStyle w:val="Akapitzlist"/>
        <w:numPr>
          <w:ilvl w:val="1"/>
          <w:numId w:val="1"/>
        </w:numPr>
        <w:jc w:val="both"/>
        <w:rPr>
          <w:bCs/>
          <w:color w:val="000000" w:themeColor="text1"/>
          <w:sz w:val="20"/>
          <w:szCs w:val="20"/>
          <w:lang w:eastAsia="pl-PL"/>
        </w:rPr>
      </w:pPr>
      <w:r w:rsidRPr="001517BD">
        <w:rPr>
          <w:bCs/>
          <w:color w:val="000000" w:themeColor="text1"/>
          <w:sz w:val="20"/>
          <w:szCs w:val="20"/>
          <w:lang w:eastAsia="pl-PL"/>
        </w:rPr>
        <w:t xml:space="preserve">Zamawiający </w:t>
      </w:r>
      <w:r w:rsidR="00E069F1" w:rsidRPr="001517BD">
        <w:rPr>
          <w:bCs/>
          <w:color w:val="000000" w:themeColor="text1"/>
          <w:sz w:val="20"/>
          <w:szCs w:val="20"/>
          <w:lang w:eastAsia="pl-PL"/>
        </w:rPr>
        <w:t>nie dopuszcza możliwości składania ofert częściowych.</w:t>
      </w:r>
    </w:p>
    <w:p w:rsidR="003F560B" w:rsidRPr="001517BD" w:rsidRDefault="003F560B" w:rsidP="003F560B">
      <w:pPr>
        <w:jc w:val="both"/>
        <w:rPr>
          <w:bCs/>
          <w:color w:val="000000" w:themeColor="text1"/>
          <w:sz w:val="20"/>
          <w:szCs w:val="20"/>
          <w:lang w:eastAsia="pl-PL"/>
        </w:rPr>
      </w:pPr>
    </w:p>
    <w:p w:rsidR="003D7F02" w:rsidRPr="001517BD" w:rsidRDefault="003D7F02" w:rsidP="003D7F02">
      <w:pPr>
        <w:pStyle w:val="Akapitzlist"/>
        <w:numPr>
          <w:ilvl w:val="1"/>
          <w:numId w:val="1"/>
        </w:numPr>
        <w:jc w:val="both"/>
        <w:rPr>
          <w:bCs/>
          <w:color w:val="000000" w:themeColor="text1"/>
          <w:sz w:val="20"/>
          <w:szCs w:val="20"/>
          <w:lang w:eastAsia="pl-PL"/>
        </w:rPr>
      </w:pPr>
      <w:r w:rsidRPr="001517BD">
        <w:rPr>
          <w:color w:val="000000" w:themeColor="text1"/>
          <w:sz w:val="20"/>
          <w:szCs w:val="20"/>
          <w:lang w:eastAsia="pl-PL"/>
        </w:rPr>
        <w:t>Wykonawca ponosi wszelkie koszty związane z przygotowaniem i złożeniem oferty.</w:t>
      </w:r>
    </w:p>
    <w:p w:rsidR="003D7F02" w:rsidRPr="001517BD" w:rsidRDefault="003D7F02" w:rsidP="003D7F02">
      <w:pPr>
        <w:pStyle w:val="Akapitzlist"/>
        <w:ind w:left="360"/>
        <w:jc w:val="both"/>
        <w:rPr>
          <w:color w:val="000000" w:themeColor="text1"/>
          <w:sz w:val="20"/>
          <w:szCs w:val="20"/>
          <w:lang w:eastAsia="pl-PL"/>
        </w:rPr>
      </w:pPr>
    </w:p>
    <w:p w:rsidR="003D7F02" w:rsidRPr="001517BD" w:rsidRDefault="003D7F02" w:rsidP="003D7F02">
      <w:pPr>
        <w:pStyle w:val="Akapitzlist"/>
        <w:numPr>
          <w:ilvl w:val="1"/>
          <w:numId w:val="1"/>
        </w:numPr>
        <w:jc w:val="both"/>
        <w:rPr>
          <w:b/>
          <w:bCs/>
          <w:color w:val="000000" w:themeColor="text1"/>
          <w:sz w:val="20"/>
          <w:szCs w:val="20"/>
          <w:lang w:eastAsia="pl-PL"/>
        </w:rPr>
      </w:pPr>
      <w:r w:rsidRPr="001517BD">
        <w:rPr>
          <w:color w:val="000000" w:themeColor="text1"/>
          <w:sz w:val="20"/>
          <w:szCs w:val="20"/>
          <w:lang w:eastAsia="pl-PL"/>
        </w:rPr>
        <w:t>Oferty złożone po terminie nie będą rozpatrywane.</w:t>
      </w:r>
    </w:p>
    <w:p w:rsidR="00CF6950" w:rsidRPr="00037A44" w:rsidRDefault="00CF6950" w:rsidP="00CF6950">
      <w:pPr>
        <w:jc w:val="both"/>
        <w:rPr>
          <w:b/>
          <w:bCs/>
          <w:color w:val="FF0000"/>
          <w:sz w:val="20"/>
          <w:szCs w:val="20"/>
          <w:lang w:eastAsia="pl-PL"/>
        </w:rPr>
      </w:pPr>
    </w:p>
    <w:p w:rsidR="003D7F02" w:rsidRPr="00BE6760" w:rsidRDefault="003D7F02" w:rsidP="008A66D9">
      <w:pPr>
        <w:pStyle w:val="Akapitzlist"/>
        <w:numPr>
          <w:ilvl w:val="0"/>
          <w:numId w:val="19"/>
        </w:numPr>
        <w:jc w:val="both"/>
        <w:rPr>
          <w:rFonts w:cs="Calibri"/>
          <w:b/>
          <w:bCs/>
          <w:color w:val="000000" w:themeColor="text1"/>
          <w:kern w:val="1"/>
          <w:sz w:val="20"/>
          <w:szCs w:val="20"/>
          <w:lang w:eastAsia="ar-SA"/>
        </w:rPr>
      </w:pPr>
      <w:bookmarkStart w:id="1" w:name="_Hlk104199229"/>
      <w:r w:rsidRPr="00BE6760">
        <w:rPr>
          <w:rFonts w:cs="Calibri"/>
          <w:b/>
          <w:bCs/>
          <w:color w:val="000000" w:themeColor="text1"/>
          <w:kern w:val="1"/>
          <w:sz w:val="20"/>
          <w:szCs w:val="20"/>
          <w:lang w:eastAsia="ar-SA"/>
        </w:rPr>
        <w:lastRenderedPageBreak/>
        <w:t xml:space="preserve">KOMUNIKACJA W POSTĘPOWANIU:  </w:t>
      </w:r>
    </w:p>
    <w:p w:rsidR="003D7F02" w:rsidRPr="00BE6760" w:rsidRDefault="003D7F02" w:rsidP="003D7F02">
      <w:pPr>
        <w:pStyle w:val="Akapitzlist"/>
        <w:ind w:left="0"/>
        <w:rPr>
          <w:rFonts w:cs="Calibri"/>
          <w:color w:val="000000" w:themeColor="text1"/>
          <w:kern w:val="1"/>
          <w:sz w:val="10"/>
          <w:szCs w:val="10"/>
          <w:lang w:eastAsia="ar-SA"/>
        </w:rPr>
      </w:pPr>
    </w:p>
    <w:p w:rsidR="003D7F02" w:rsidRPr="00BE6760" w:rsidRDefault="003D7F02" w:rsidP="008A66D9">
      <w:pPr>
        <w:pStyle w:val="Akapitzlist"/>
        <w:numPr>
          <w:ilvl w:val="1"/>
          <w:numId w:val="19"/>
        </w:numPr>
        <w:tabs>
          <w:tab w:val="left" w:pos="851"/>
        </w:tabs>
        <w:ind w:left="426" w:firstLine="0"/>
        <w:jc w:val="both"/>
        <w:rPr>
          <w:rFonts w:cs="Calibri"/>
          <w:b/>
          <w:bCs/>
          <w:color w:val="000000" w:themeColor="text1"/>
          <w:kern w:val="1"/>
          <w:sz w:val="20"/>
          <w:szCs w:val="20"/>
          <w:lang w:eastAsia="ar-SA"/>
        </w:rPr>
      </w:pPr>
      <w:r w:rsidRPr="00BE6760">
        <w:rPr>
          <w:color w:val="000000" w:themeColor="text1"/>
          <w:sz w:val="20"/>
          <w:szCs w:val="20"/>
          <w:lang w:eastAsia="pl-PL"/>
        </w:rPr>
        <w:t>Komunikacja w postępowaniu o udzielenie zamówienia, w tym składanie ofert, wymiana informacji oraz</w:t>
      </w:r>
      <w:r w:rsidR="00AB738E" w:rsidRPr="00BE6760">
        <w:rPr>
          <w:color w:val="000000" w:themeColor="text1"/>
          <w:sz w:val="20"/>
          <w:szCs w:val="20"/>
          <w:lang w:eastAsia="pl-PL"/>
        </w:rPr>
        <w:t> </w:t>
      </w:r>
      <w:r w:rsidRPr="00BE6760">
        <w:rPr>
          <w:color w:val="000000" w:themeColor="text1"/>
          <w:sz w:val="20"/>
          <w:szCs w:val="20"/>
          <w:lang w:eastAsia="pl-PL"/>
        </w:rPr>
        <w:t>przekazywanie dokumentów lub oświadczeń między Zamawiającym a Wykonawcą, odbywa się przy</w:t>
      </w:r>
      <w:r w:rsidR="00AB738E" w:rsidRPr="00BE6760">
        <w:rPr>
          <w:color w:val="000000" w:themeColor="text1"/>
          <w:sz w:val="20"/>
          <w:szCs w:val="20"/>
          <w:lang w:eastAsia="pl-PL"/>
        </w:rPr>
        <w:t> </w:t>
      </w:r>
      <w:r w:rsidRPr="00BE6760">
        <w:rPr>
          <w:color w:val="000000" w:themeColor="text1"/>
          <w:sz w:val="20"/>
          <w:szCs w:val="20"/>
          <w:lang w:eastAsia="pl-PL"/>
        </w:rPr>
        <w:t>użyciu środków komunikacji elektronicznej – poczta elektroniczna.</w:t>
      </w:r>
    </w:p>
    <w:p w:rsidR="003D7F02" w:rsidRPr="00BE6760" w:rsidRDefault="003D7F02" w:rsidP="002C3219">
      <w:pPr>
        <w:pStyle w:val="Akapitzlist"/>
        <w:tabs>
          <w:tab w:val="left" w:pos="851"/>
        </w:tabs>
        <w:ind w:left="426"/>
        <w:jc w:val="both"/>
        <w:rPr>
          <w:rFonts w:cs="Calibri"/>
          <w:b/>
          <w:bCs/>
          <w:color w:val="000000" w:themeColor="text1"/>
          <w:kern w:val="1"/>
          <w:sz w:val="20"/>
          <w:szCs w:val="20"/>
          <w:lang w:eastAsia="ar-SA"/>
        </w:rPr>
      </w:pPr>
    </w:p>
    <w:p w:rsidR="003D7F02" w:rsidRPr="00BE6760" w:rsidRDefault="003D7F02" w:rsidP="008A66D9">
      <w:pPr>
        <w:pStyle w:val="Akapitzlist"/>
        <w:numPr>
          <w:ilvl w:val="1"/>
          <w:numId w:val="19"/>
        </w:numPr>
        <w:tabs>
          <w:tab w:val="left" w:pos="851"/>
        </w:tabs>
        <w:ind w:left="426" w:firstLine="0"/>
        <w:jc w:val="both"/>
        <w:rPr>
          <w:rFonts w:cs="Calibri"/>
          <w:color w:val="000000" w:themeColor="text1"/>
          <w:kern w:val="1"/>
          <w:sz w:val="20"/>
          <w:szCs w:val="20"/>
          <w:lang w:eastAsia="ar-SA"/>
        </w:rPr>
      </w:pPr>
      <w:r w:rsidRPr="00BE6760">
        <w:rPr>
          <w:rFonts w:cs="Calibri"/>
          <w:color w:val="000000" w:themeColor="text1"/>
          <w:kern w:val="1"/>
          <w:sz w:val="20"/>
          <w:szCs w:val="20"/>
          <w:lang w:eastAsia="ar-SA"/>
        </w:rPr>
        <w:t xml:space="preserve">Wykonawca może zwrócić się do Zamawiającego z wnioskiem o wyjaśnienie treści Zapytania Ofertowego na adres: </w:t>
      </w:r>
      <w:hyperlink r:id="rId10" w:history="1">
        <w:r w:rsidRPr="00BE6760">
          <w:rPr>
            <w:rStyle w:val="Hipercze"/>
            <w:rFonts w:cs="Calibri"/>
            <w:b/>
            <w:bCs/>
            <w:color w:val="000000" w:themeColor="text1"/>
            <w:kern w:val="1"/>
            <w:sz w:val="22"/>
            <w:szCs w:val="22"/>
            <w:lang w:eastAsia="ar-SA"/>
          </w:rPr>
          <w:t>przetargi@szpital.mielec.pl</w:t>
        </w:r>
      </w:hyperlink>
      <w:r w:rsidRPr="00BE6760">
        <w:rPr>
          <w:rFonts w:cs="Calibri"/>
          <w:color w:val="000000" w:themeColor="text1"/>
          <w:kern w:val="1"/>
          <w:sz w:val="22"/>
          <w:szCs w:val="22"/>
          <w:lang w:eastAsia="ar-SA"/>
        </w:rPr>
        <w:t>.</w:t>
      </w:r>
      <w:r w:rsidRPr="00BE6760">
        <w:rPr>
          <w:rFonts w:cs="Calibri"/>
          <w:color w:val="000000" w:themeColor="text1"/>
          <w:kern w:val="1"/>
          <w:sz w:val="20"/>
          <w:szCs w:val="20"/>
          <w:lang w:eastAsia="ar-SA"/>
        </w:rPr>
        <w:t xml:space="preserve"> </w:t>
      </w:r>
    </w:p>
    <w:p w:rsidR="00AB738E" w:rsidRPr="00BE6760" w:rsidRDefault="00AB738E" w:rsidP="002C3219">
      <w:pPr>
        <w:tabs>
          <w:tab w:val="left" w:pos="851"/>
        </w:tabs>
        <w:jc w:val="both"/>
        <w:rPr>
          <w:rFonts w:cs="Calibri"/>
          <w:color w:val="000000" w:themeColor="text1"/>
          <w:kern w:val="1"/>
          <w:sz w:val="20"/>
          <w:szCs w:val="20"/>
          <w:lang w:eastAsia="ar-SA"/>
        </w:rPr>
      </w:pPr>
    </w:p>
    <w:p w:rsidR="003D7F02" w:rsidRPr="00BE6760" w:rsidRDefault="003D7F02" w:rsidP="008A66D9">
      <w:pPr>
        <w:pStyle w:val="Akapitzlist"/>
        <w:numPr>
          <w:ilvl w:val="1"/>
          <w:numId w:val="19"/>
        </w:numPr>
        <w:tabs>
          <w:tab w:val="left" w:pos="851"/>
        </w:tabs>
        <w:ind w:left="426" w:firstLine="0"/>
        <w:jc w:val="both"/>
        <w:rPr>
          <w:rFonts w:cs="Calibri"/>
          <w:b/>
          <w:bCs/>
          <w:color w:val="000000" w:themeColor="text1"/>
          <w:kern w:val="1"/>
          <w:sz w:val="20"/>
          <w:szCs w:val="20"/>
          <w:lang w:eastAsia="ar-SA"/>
        </w:rPr>
      </w:pPr>
      <w:r w:rsidRPr="00BE6760">
        <w:rPr>
          <w:rFonts w:cs="Calibri"/>
          <w:color w:val="000000" w:themeColor="text1"/>
          <w:kern w:val="1"/>
          <w:sz w:val="20"/>
          <w:szCs w:val="20"/>
          <w:lang w:eastAsia="ar-SA"/>
        </w:rPr>
        <w:t xml:space="preserve">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BE6760">
        <w:rPr>
          <w:color w:val="000000" w:themeColor="text1"/>
          <w:kern w:val="1"/>
          <w:sz w:val="20"/>
          <w:szCs w:val="20"/>
          <w:lang w:eastAsia="ar-SA"/>
        </w:rPr>
        <w:t>Przedłużenie terminu składania ofert nie wpływa na bieg terminu składania wniosku o wyjaśnienie treści Zapytania Ofertowego.</w:t>
      </w:r>
    </w:p>
    <w:p w:rsidR="003D7F02" w:rsidRPr="00BE6760" w:rsidRDefault="003D7F02" w:rsidP="002C3219">
      <w:pPr>
        <w:pStyle w:val="Akapitzlist"/>
        <w:tabs>
          <w:tab w:val="left" w:pos="851"/>
        </w:tabs>
        <w:ind w:left="426"/>
        <w:rPr>
          <w:color w:val="000000" w:themeColor="text1"/>
          <w:sz w:val="10"/>
          <w:szCs w:val="10"/>
          <w:lang w:eastAsia="pl-PL"/>
        </w:rPr>
      </w:pPr>
    </w:p>
    <w:p w:rsidR="003D7F02" w:rsidRPr="00BE6760" w:rsidRDefault="003D7F02" w:rsidP="002C3219">
      <w:pPr>
        <w:pStyle w:val="Akapitzlist"/>
        <w:tabs>
          <w:tab w:val="left" w:pos="851"/>
        </w:tabs>
        <w:ind w:left="426"/>
        <w:rPr>
          <w:rFonts w:cs="Calibri"/>
          <w:bCs/>
          <w:color w:val="000000" w:themeColor="text1"/>
          <w:kern w:val="1"/>
          <w:sz w:val="12"/>
          <w:szCs w:val="20"/>
          <w:lang w:eastAsia="ar-SA"/>
        </w:rPr>
      </w:pPr>
    </w:p>
    <w:p w:rsidR="003D7F02" w:rsidRPr="00BE6760" w:rsidRDefault="003D7F02" w:rsidP="008A66D9">
      <w:pPr>
        <w:pStyle w:val="Akapitzlist"/>
        <w:numPr>
          <w:ilvl w:val="1"/>
          <w:numId w:val="19"/>
        </w:numPr>
        <w:tabs>
          <w:tab w:val="left" w:pos="851"/>
        </w:tabs>
        <w:ind w:left="426" w:firstLine="0"/>
        <w:jc w:val="both"/>
        <w:rPr>
          <w:rFonts w:cs="Calibri"/>
          <w:b/>
          <w:bCs/>
          <w:color w:val="000000" w:themeColor="text1"/>
          <w:kern w:val="1"/>
          <w:sz w:val="22"/>
          <w:szCs w:val="22"/>
          <w:lang w:eastAsia="ar-SA"/>
        </w:rPr>
      </w:pPr>
      <w:r w:rsidRPr="00BE6760">
        <w:rPr>
          <w:rFonts w:cs="Calibri"/>
          <w:bCs/>
          <w:color w:val="000000" w:themeColor="text1"/>
          <w:kern w:val="1"/>
          <w:sz w:val="20"/>
          <w:szCs w:val="20"/>
          <w:lang w:eastAsia="ar-SA"/>
        </w:rPr>
        <w:t>Zawiadomienia, oświadczenia, dokumenty, wnioski lub informacje Wykonawcy przekazują drogą elektroniczną na adres:</w:t>
      </w:r>
      <w:r w:rsidRPr="00BE6760">
        <w:rPr>
          <w:rFonts w:cs="Calibri"/>
          <w:b/>
          <w:bCs/>
          <w:color w:val="000000" w:themeColor="text1"/>
          <w:kern w:val="1"/>
          <w:sz w:val="20"/>
          <w:szCs w:val="20"/>
          <w:lang w:eastAsia="ar-SA"/>
        </w:rPr>
        <w:t xml:space="preserve"> </w:t>
      </w:r>
      <w:hyperlink r:id="rId11" w:history="1">
        <w:r w:rsidRPr="00BE6760">
          <w:rPr>
            <w:rStyle w:val="Hipercze"/>
            <w:rFonts w:cs="Calibri"/>
            <w:b/>
            <w:bCs/>
            <w:color w:val="000000" w:themeColor="text1"/>
            <w:kern w:val="1"/>
            <w:sz w:val="22"/>
            <w:szCs w:val="22"/>
            <w:lang w:eastAsia="ar-SA"/>
          </w:rPr>
          <w:t>przetargi@szpital.mielec.pl</w:t>
        </w:r>
      </w:hyperlink>
      <w:r w:rsidRPr="00BE6760">
        <w:rPr>
          <w:rFonts w:cs="Calibri"/>
          <w:b/>
          <w:bCs/>
          <w:color w:val="000000" w:themeColor="text1"/>
          <w:kern w:val="1"/>
          <w:sz w:val="22"/>
          <w:szCs w:val="22"/>
          <w:lang w:eastAsia="ar-SA"/>
        </w:rPr>
        <w:t>.</w:t>
      </w:r>
    </w:p>
    <w:p w:rsidR="003D7F02" w:rsidRPr="00BE6760" w:rsidRDefault="003D7F02" w:rsidP="002C3219">
      <w:pPr>
        <w:pStyle w:val="Akapitzlist"/>
        <w:tabs>
          <w:tab w:val="left" w:pos="851"/>
        </w:tabs>
        <w:ind w:left="426"/>
        <w:rPr>
          <w:rFonts w:cs="Calibri"/>
          <w:bCs/>
          <w:color w:val="000000" w:themeColor="text1"/>
          <w:kern w:val="1"/>
          <w:sz w:val="12"/>
          <w:szCs w:val="20"/>
          <w:lang w:eastAsia="ar-SA"/>
        </w:rPr>
      </w:pPr>
    </w:p>
    <w:p w:rsidR="003D7F02" w:rsidRPr="00BE6760" w:rsidRDefault="003D7F02" w:rsidP="008A66D9">
      <w:pPr>
        <w:pStyle w:val="Akapitzlist"/>
        <w:numPr>
          <w:ilvl w:val="1"/>
          <w:numId w:val="19"/>
        </w:numPr>
        <w:tabs>
          <w:tab w:val="left" w:pos="851"/>
        </w:tabs>
        <w:ind w:left="426" w:firstLine="0"/>
        <w:jc w:val="both"/>
        <w:rPr>
          <w:rFonts w:cs="Calibri"/>
          <w:b/>
          <w:bCs/>
          <w:color w:val="000000" w:themeColor="text1"/>
          <w:kern w:val="1"/>
          <w:sz w:val="20"/>
          <w:szCs w:val="20"/>
          <w:lang w:eastAsia="ar-SA"/>
        </w:rPr>
      </w:pPr>
      <w:r w:rsidRPr="00BE6760">
        <w:rPr>
          <w:rFonts w:cs="Calibri"/>
          <w:bCs/>
          <w:color w:val="000000" w:themeColor="text1"/>
          <w:kern w:val="1"/>
          <w:sz w:val="20"/>
          <w:szCs w:val="20"/>
          <w:lang w:eastAsia="ar-SA"/>
        </w:rPr>
        <w:t>Maksymalny rozmiar plików przesyłanych za pośrednictwem poczty elektronicznej wynosi 50 MB.</w:t>
      </w:r>
    </w:p>
    <w:bookmarkEnd w:id="1"/>
    <w:p w:rsidR="003D7F02" w:rsidRPr="00BE6760" w:rsidRDefault="003D7F02" w:rsidP="003D7F02">
      <w:pPr>
        <w:rPr>
          <w:b/>
          <w:bCs/>
          <w:color w:val="000000" w:themeColor="text1"/>
          <w:sz w:val="20"/>
          <w:szCs w:val="20"/>
          <w:lang w:eastAsia="pl-PL"/>
        </w:rPr>
      </w:pPr>
    </w:p>
    <w:p w:rsidR="00876B2A" w:rsidRPr="00BE6760" w:rsidRDefault="00876B2A" w:rsidP="000B6BD4">
      <w:pPr>
        <w:pStyle w:val="Akapitzlist"/>
        <w:ind w:left="360"/>
        <w:jc w:val="both"/>
        <w:rPr>
          <w:color w:val="000000" w:themeColor="text1"/>
          <w:sz w:val="20"/>
          <w:szCs w:val="20"/>
          <w:lang w:eastAsia="pl-PL"/>
        </w:rPr>
      </w:pPr>
    </w:p>
    <w:p w:rsidR="00C96517" w:rsidRPr="007316E1" w:rsidRDefault="00FF23D8" w:rsidP="008A66D9">
      <w:pPr>
        <w:pStyle w:val="Akapitzlist"/>
        <w:numPr>
          <w:ilvl w:val="0"/>
          <w:numId w:val="19"/>
        </w:numPr>
        <w:shd w:val="clear" w:color="auto" w:fill="FFFFFF"/>
        <w:suppressAutoHyphens w:val="0"/>
        <w:jc w:val="both"/>
        <w:rPr>
          <w:b/>
          <w:color w:val="000000" w:themeColor="text1"/>
          <w:sz w:val="20"/>
          <w:szCs w:val="20"/>
          <w:lang w:eastAsia="pl-PL"/>
        </w:rPr>
      </w:pPr>
      <w:r w:rsidRPr="007316E1">
        <w:rPr>
          <w:b/>
          <w:color w:val="000000" w:themeColor="text1"/>
          <w:sz w:val="20"/>
          <w:szCs w:val="20"/>
          <w:lang w:eastAsia="pl-PL"/>
        </w:rPr>
        <w:t>CENA OFERTY</w:t>
      </w:r>
      <w:r w:rsidR="00C96517" w:rsidRPr="007316E1">
        <w:rPr>
          <w:b/>
          <w:color w:val="000000" w:themeColor="text1"/>
          <w:sz w:val="20"/>
          <w:szCs w:val="20"/>
          <w:lang w:eastAsia="pl-PL"/>
        </w:rPr>
        <w:t>:</w:t>
      </w:r>
    </w:p>
    <w:p w:rsidR="00C96517" w:rsidRPr="007316E1" w:rsidRDefault="00C96517" w:rsidP="007B152C">
      <w:pPr>
        <w:suppressAutoHyphens w:val="0"/>
        <w:ind w:left="360"/>
        <w:jc w:val="both"/>
        <w:rPr>
          <w:b/>
          <w:color w:val="000000" w:themeColor="text1"/>
          <w:sz w:val="10"/>
          <w:szCs w:val="10"/>
          <w:lang w:eastAsia="pl-PL"/>
        </w:rPr>
      </w:pPr>
    </w:p>
    <w:p w:rsidR="00B662BA" w:rsidRPr="007316E1" w:rsidRDefault="00B662BA" w:rsidP="008A66D9">
      <w:pPr>
        <w:pStyle w:val="Akapitzlist"/>
        <w:numPr>
          <w:ilvl w:val="1"/>
          <w:numId w:val="19"/>
        </w:numPr>
        <w:suppressAutoHyphens w:val="0"/>
        <w:jc w:val="both"/>
        <w:rPr>
          <w:color w:val="000000" w:themeColor="text1"/>
          <w:sz w:val="20"/>
          <w:szCs w:val="20"/>
          <w:lang w:eastAsia="pl-PL"/>
        </w:rPr>
      </w:pPr>
      <w:r w:rsidRPr="007316E1">
        <w:rPr>
          <w:color w:val="000000" w:themeColor="text1"/>
          <w:sz w:val="20"/>
          <w:szCs w:val="20"/>
          <w:lang w:eastAsia="pl-PL"/>
        </w:rPr>
        <w:t xml:space="preserve">Wykonawca w przedstawionej ofercie </w:t>
      </w:r>
      <w:r w:rsidRPr="007316E1">
        <w:rPr>
          <w:color w:val="000000" w:themeColor="text1"/>
          <w:sz w:val="20"/>
          <w:szCs w:val="20"/>
        </w:rPr>
        <w:t>winien zaoferować cenę kompletną, jednoznaczną i ostateczną.</w:t>
      </w:r>
    </w:p>
    <w:p w:rsidR="007B152C" w:rsidRPr="007316E1" w:rsidRDefault="00B662BA" w:rsidP="003D7F02">
      <w:pPr>
        <w:pStyle w:val="Akapitzlist"/>
        <w:suppressAutoHyphens w:val="0"/>
        <w:jc w:val="both"/>
        <w:rPr>
          <w:color w:val="000000" w:themeColor="text1"/>
          <w:sz w:val="20"/>
          <w:szCs w:val="20"/>
        </w:rPr>
      </w:pPr>
      <w:r w:rsidRPr="007316E1">
        <w:rPr>
          <w:b/>
          <w:color w:val="000000" w:themeColor="text1"/>
          <w:sz w:val="20"/>
          <w:szCs w:val="20"/>
        </w:rPr>
        <w:t>Cena oferty</w:t>
      </w:r>
      <w:r w:rsidRPr="007316E1">
        <w:rPr>
          <w:color w:val="000000" w:themeColor="text1"/>
          <w:sz w:val="20"/>
          <w:szCs w:val="20"/>
        </w:rPr>
        <w:t xml:space="preserve"> – jest to wartość wyrażona w jednostkach pieniężnych, którą Zamawiający jest obowiązany zapłacić Wykonawcy za towar.</w:t>
      </w:r>
    </w:p>
    <w:p w:rsidR="007B152C" w:rsidRPr="007316E1" w:rsidRDefault="007B152C" w:rsidP="003D7F02">
      <w:pPr>
        <w:suppressAutoHyphens w:val="0"/>
        <w:jc w:val="both"/>
        <w:rPr>
          <w:color w:val="000000" w:themeColor="text1"/>
          <w:sz w:val="10"/>
          <w:szCs w:val="10"/>
          <w:lang w:eastAsia="pl-PL"/>
        </w:rPr>
      </w:pPr>
    </w:p>
    <w:p w:rsidR="00111DD3" w:rsidRPr="007316E1" w:rsidRDefault="00111DD3" w:rsidP="008A66D9">
      <w:pPr>
        <w:pStyle w:val="Akapitzlist"/>
        <w:numPr>
          <w:ilvl w:val="1"/>
          <w:numId w:val="19"/>
        </w:numPr>
        <w:suppressAutoHyphens w:val="0"/>
        <w:rPr>
          <w:color w:val="000000" w:themeColor="text1"/>
          <w:kern w:val="2"/>
          <w:sz w:val="20"/>
          <w:szCs w:val="20"/>
        </w:rPr>
      </w:pPr>
      <w:r w:rsidRPr="007316E1">
        <w:rPr>
          <w:color w:val="000000" w:themeColor="text1"/>
          <w:kern w:val="2"/>
          <w:sz w:val="20"/>
          <w:szCs w:val="20"/>
        </w:rPr>
        <w:t>Cena powinna być skalkulowana w sposób jednoznaczny i powinna uwzględn</w:t>
      </w:r>
      <w:r w:rsidR="00876B2A" w:rsidRPr="007316E1">
        <w:rPr>
          <w:color w:val="000000" w:themeColor="text1"/>
          <w:kern w:val="2"/>
          <w:sz w:val="20"/>
          <w:szCs w:val="20"/>
        </w:rPr>
        <w:t>iać wszystkie koszty związane z </w:t>
      </w:r>
      <w:r w:rsidRPr="007316E1">
        <w:rPr>
          <w:color w:val="000000" w:themeColor="text1"/>
          <w:kern w:val="2"/>
          <w:sz w:val="20"/>
          <w:szCs w:val="20"/>
        </w:rPr>
        <w:t>realizacją zamówienia, m.in.:</w:t>
      </w:r>
    </w:p>
    <w:p w:rsidR="004847F2" w:rsidRPr="007316E1" w:rsidRDefault="00687412" w:rsidP="008A66D9">
      <w:pPr>
        <w:pStyle w:val="Akapitzlist"/>
        <w:widowControl w:val="0"/>
        <w:numPr>
          <w:ilvl w:val="0"/>
          <w:numId w:val="15"/>
        </w:numPr>
        <w:overflowPunct w:val="0"/>
        <w:ind w:left="1080"/>
        <w:jc w:val="both"/>
        <w:textAlignment w:val="baseline"/>
        <w:rPr>
          <w:color w:val="000000" w:themeColor="text1"/>
          <w:sz w:val="20"/>
          <w:szCs w:val="20"/>
        </w:rPr>
      </w:pPr>
      <w:r w:rsidRPr="007316E1">
        <w:rPr>
          <w:color w:val="000000" w:themeColor="text1"/>
          <w:sz w:val="20"/>
          <w:szCs w:val="20"/>
        </w:rPr>
        <w:t xml:space="preserve">sukcesywną </w:t>
      </w:r>
      <w:r w:rsidR="004847F2" w:rsidRPr="007316E1">
        <w:rPr>
          <w:color w:val="000000" w:themeColor="text1"/>
          <w:sz w:val="20"/>
          <w:szCs w:val="20"/>
        </w:rPr>
        <w:t xml:space="preserve">sprzedaż i dostawę transportem własnym, na swój koszt i ryzyko przedmiotu zamówienia do siedziby Zamawiającego, </w:t>
      </w:r>
    </w:p>
    <w:p w:rsidR="00493F73" w:rsidRPr="000975FD" w:rsidRDefault="004847F2" w:rsidP="000975FD">
      <w:pPr>
        <w:pStyle w:val="Akapitzlist"/>
        <w:widowControl w:val="0"/>
        <w:numPr>
          <w:ilvl w:val="0"/>
          <w:numId w:val="15"/>
        </w:numPr>
        <w:overflowPunct w:val="0"/>
        <w:ind w:left="1080"/>
        <w:jc w:val="both"/>
        <w:textAlignment w:val="baseline"/>
        <w:rPr>
          <w:color w:val="000000" w:themeColor="text1"/>
          <w:sz w:val="20"/>
          <w:szCs w:val="20"/>
        </w:rPr>
      </w:pPr>
      <w:r w:rsidRPr="007316E1">
        <w:rPr>
          <w:color w:val="000000" w:themeColor="text1"/>
          <w:sz w:val="20"/>
          <w:szCs w:val="20"/>
        </w:rPr>
        <w:t>wniesienie towaru i jego rozładunek w miejscu wskazanym przez</w:t>
      </w:r>
      <w:r w:rsidR="003D7F02" w:rsidRPr="007316E1">
        <w:rPr>
          <w:color w:val="000000" w:themeColor="text1"/>
          <w:sz w:val="20"/>
          <w:szCs w:val="20"/>
        </w:rPr>
        <w:t> </w:t>
      </w:r>
      <w:r w:rsidRPr="007316E1">
        <w:rPr>
          <w:color w:val="000000" w:themeColor="text1"/>
          <w:sz w:val="20"/>
          <w:szCs w:val="20"/>
        </w:rPr>
        <w:t>pracownika upoważnionego przez</w:t>
      </w:r>
      <w:r w:rsidR="007316E1" w:rsidRPr="007316E1">
        <w:rPr>
          <w:color w:val="000000" w:themeColor="text1"/>
          <w:sz w:val="20"/>
          <w:szCs w:val="20"/>
        </w:rPr>
        <w:t> </w:t>
      </w:r>
      <w:r w:rsidRPr="007316E1">
        <w:rPr>
          <w:color w:val="000000" w:themeColor="text1"/>
          <w:sz w:val="20"/>
          <w:szCs w:val="20"/>
        </w:rPr>
        <w:t>Zamawiającego</w:t>
      </w:r>
      <w:r w:rsidR="00493F73">
        <w:rPr>
          <w:color w:val="000000" w:themeColor="text1"/>
          <w:sz w:val="20"/>
          <w:szCs w:val="20"/>
        </w:rPr>
        <w:t>,</w:t>
      </w:r>
    </w:p>
    <w:p w:rsidR="00493F73" w:rsidRPr="007316E1" w:rsidRDefault="00493F73" w:rsidP="008A66D9">
      <w:pPr>
        <w:pStyle w:val="Akapitzlist"/>
        <w:widowControl w:val="0"/>
        <w:numPr>
          <w:ilvl w:val="0"/>
          <w:numId w:val="15"/>
        </w:numPr>
        <w:overflowPunct w:val="0"/>
        <w:ind w:left="1080"/>
        <w:jc w:val="both"/>
        <w:textAlignment w:val="baseline"/>
        <w:rPr>
          <w:color w:val="000000" w:themeColor="text1"/>
          <w:sz w:val="20"/>
          <w:szCs w:val="20"/>
        </w:rPr>
      </w:pPr>
      <w:r>
        <w:rPr>
          <w:color w:val="000000" w:themeColor="text1"/>
          <w:sz w:val="20"/>
          <w:szCs w:val="20"/>
        </w:rPr>
        <w:t>gwarancje, serwis</w:t>
      </w:r>
    </w:p>
    <w:p w:rsidR="004847F2" w:rsidRPr="007316E1" w:rsidRDefault="004847F2" w:rsidP="008A66D9">
      <w:pPr>
        <w:pStyle w:val="Akapitzlist"/>
        <w:widowControl w:val="0"/>
        <w:numPr>
          <w:ilvl w:val="0"/>
          <w:numId w:val="15"/>
        </w:numPr>
        <w:overflowPunct w:val="0"/>
        <w:ind w:left="1080"/>
        <w:jc w:val="both"/>
        <w:textAlignment w:val="baseline"/>
        <w:rPr>
          <w:color w:val="000000" w:themeColor="text1"/>
          <w:sz w:val="20"/>
          <w:szCs w:val="20"/>
        </w:rPr>
      </w:pPr>
      <w:r w:rsidRPr="007316E1">
        <w:rPr>
          <w:color w:val="000000" w:themeColor="text1"/>
          <w:sz w:val="20"/>
          <w:szCs w:val="20"/>
        </w:rPr>
        <w:t>marże, rabaty – jeżeli Wykonawca stosuje upusty cenowe</w:t>
      </w:r>
    </w:p>
    <w:p w:rsidR="004847F2" w:rsidRPr="007316E1" w:rsidRDefault="004847F2" w:rsidP="008A66D9">
      <w:pPr>
        <w:pStyle w:val="Akapitzlist"/>
        <w:widowControl w:val="0"/>
        <w:numPr>
          <w:ilvl w:val="0"/>
          <w:numId w:val="15"/>
        </w:numPr>
        <w:overflowPunct w:val="0"/>
        <w:ind w:left="1080"/>
        <w:jc w:val="both"/>
        <w:textAlignment w:val="baseline"/>
        <w:rPr>
          <w:color w:val="000000" w:themeColor="text1"/>
          <w:sz w:val="20"/>
          <w:szCs w:val="20"/>
        </w:rPr>
      </w:pPr>
      <w:r w:rsidRPr="007316E1">
        <w:rPr>
          <w:color w:val="000000" w:themeColor="text1"/>
          <w:sz w:val="20"/>
          <w:szCs w:val="20"/>
        </w:rPr>
        <w:t>ubezpieczenie</w:t>
      </w:r>
    </w:p>
    <w:p w:rsidR="004847F2" w:rsidRPr="007316E1" w:rsidRDefault="004847F2" w:rsidP="008A66D9">
      <w:pPr>
        <w:pStyle w:val="Akapitzlist"/>
        <w:widowControl w:val="0"/>
        <w:numPr>
          <w:ilvl w:val="0"/>
          <w:numId w:val="15"/>
        </w:numPr>
        <w:overflowPunct w:val="0"/>
        <w:ind w:left="1080"/>
        <w:jc w:val="both"/>
        <w:textAlignment w:val="baseline"/>
        <w:rPr>
          <w:color w:val="000000" w:themeColor="text1"/>
          <w:sz w:val="20"/>
          <w:szCs w:val="20"/>
        </w:rPr>
      </w:pPr>
      <w:r w:rsidRPr="007316E1">
        <w:rPr>
          <w:color w:val="000000" w:themeColor="text1"/>
          <w:sz w:val="20"/>
          <w:szCs w:val="20"/>
        </w:rPr>
        <w:t>podatek VAT (jeśli dotyczy)</w:t>
      </w:r>
    </w:p>
    <w:p w:rsidR="004847F2" w:rsidRPr="007316E1" w:rsidRDefault="004847F2" w:rsidP="008A66D9">
      <w:pPr>
        <w:pStyle w:val="Akapitzlist"/>
        <w:widowControl w:val="0"/>
        <w:numPr>
          <w:ilvl w:val="0"/>
          <w:numId w:val="15"/>
        </w:numPr>
        <w:overflowPunct w:val="0"/>
        <w:ind w:left="1080"/>
        <w:jc w:val="both"/>
        <w:textAlignment w:val="baseline"/>
        <w:rPr>
          <w:color w:val="000000" w:themeColor="text1"/>
          <w:sz w:val="20"/>
          <w:szCs w:val="20"/>
        </w:rPr>
      </w:pPr>
      <w:r w:rsidRPr="007316E1">
        <w:rPr>
          <w:color w:val="000000" w:themeColor="text1"/>
          <w:sz w:val="20"/>
          <w:szCs w:val="20"/>
        </w:rPr>
        <w:t>cło (jeśli dotyczy),</w:t>
      </w:r>
    </w:p>
    <w:p w:rsidR="004847F2" w:rsidRPr="007316E1" w:rsidRDefault="004847F2" w:rsidP="008A66D9">
      <w:pPr>
        <w:pStyle w:val="Akapitzlist"/>
        <w:widowControl w:val="0"/>
        <w:numPr>
          <w:ilvl w:val="0"/>
          <w:numId w:val="15"/>
        </w:numPr>
        <w:overflowPunct w:val="0"/>
        <w:ind w:left="1080"/>
        <w:jc w:val="both"/>
        <w:textAlignment w:val="baseline"/>
        <w:rPr>
          <w:color w:val="000000" w:themeColor="text1"/>
          <w:sz w:val="20"/>
          <w:szCs w:val="20"/>
        </w:rPr>
      </w:pPr>
      <w:r w:rsidRPr="007316E1">
        <w:rPr>
          <w:color w:val="000000" w:themeColor="text1"/>
          <w:sz w:val="20"/>
          <w:szCs w:val="20"/>
        </w:rPr>
        <w:t>podatek akcyzowy (jeśli dotyczy)</w:t>
      </w:r>
    </w:p>
    <w:p w:rsidR="004847F2" w:rsidRPr="007316E1" w:rsidRDefault="004847F2" w:rsidP="007B152C">
      <w:pPr>
        <w:ind w:left="678"/>
        <w:jc w:val="both"/>
        <w:rPr>
          <w:color w:val="000000" w:themeColor="text1"/>
          <w:sz w:val="20"/>
          <w:szCs w:val="20"/>
        </w:rPr>
      </w:pPr>
      <w:r w:rsidRPr="007316E1">
        <w:rPr>
          <w:color w:val="000000" w:themeColor="text1"/>
          <w:sz w:val="20"/>
          <w:szCs w:val="20"/>
        </w:rPr>
        <w:t>oraz wszystkie inne koszty nie wymienione wyżej, niezbędne do realizacji przedmiotu zamówienia.</w:t>
      </w:r>
    </w:p>
    <w:p w:rsidR="00B662BA" w:rsidRPr="007316E1" w:rsidRDefault="00B662BA" w:rsidP="007B152C">
      <w:pPr>
        <w:pStyle w:val="Akapitzlist"/>
        <w:suppressAutoHyphens w:val="0"/>
        <w:ind w:left="360"/>
        <w:jc w:val="both"/>
        <w:rPr>
          <w:color w:val="000000" w:themeColor="text1"/>
          <w:sz w:val="10"/>
          <w:szCs w:val="10"/>
          <w:lang w:eastAsia="pl-PL"/>
        </w:rPr>
      </w:pPr>
    </w:p>
    <w:p w:rsidR="00B662BA" w:rsidRPr="007316E1" w:rsidRDefault="00B662BA" w:rsidP="008A66D9">
      <w:pPr>
        <w:pStyle w:val="Akapitzlist"/>
        <w:numPr>
          <w:ilvl w:val="1"/>
          <w:numId w:val="19"/>
        </w:numPr>
        <w:suppressAutoHyphens w:val="0"/>
        <w:spacing w:after="120"/>
        <w:jc w:val="both"/>
        <w:rPr>
          <w:color w:val="000000" w:themeColor="text1"/>
        </w:rPr>
      </w:pPr>
      <w:r w:rsidRPr="007316E1">
        <w:rPr>
          <w:color w:val="000000" w:themeColor="text1"/>
          <w:sz w:val="20"/>
          <w:szCs w:val="20"/>
        </w:rPr>
        <w:t xml:space="preserve">Cena oferty to </w:t>
      </w:r>
      <w:r w:rsidRPr="007316E1">
        <w:rPr>
          <w:b/>
          <w:color w:val="000000" w:themeColor="text1"/>
          <w:sz w:val="20"/>
          <w:szCs w:val="20"/>
        </w:rPr>
        <w:t>iloczyn ceny jednostkowej towaru i ilości</w:t>
      </w:r>
      <w:r w:rsidRPr="007316E1">
        <w:rPr>
          <w:color w:val="000000" w:themeColor="text1"/>
          <w:sz w:val="20"/>
          <w:szCs w:val="20"/>
        </w:rPr>
        <w:t xml:space="preserve"> asortymentu wskazanego w Zapytaniu  powiększona o wartość VAT.</w:t>
      </w:r>
    </w:p>
    <w:p w:rsidR="00B662BA" w:rsidRPr="007316E1" w:rsidRDefault="00B662BA" w:rsidP="007B152C">
      <w:pPr>
        <w:pStyle w:val="Akapitzlist"/>
        <w:spacing w:after="120"/>
        <w:jc w:val="both"/>
        <w:rPr>
          <w:color w:val="000000" w:themeColor="text1"/>
          <w:sz w:val="20"/>
          <w:szCs w:val="20"/>
        </w:rPr>
      </w:pPr>
      <w:r w:rsidRPr="007316E1">
        <w:rPr>
          <w:b/>
          <w:color w:val="000000" w:themeColor="text1"/>
          <w:sz w:val="20"/>
          <w:szCs w:val="20"/>
        </w:rPr>
        <w:t>Cena jednostkowa towaru</w:t>
      </w:r>
      <w:r w:rsidRPr="007316E1">
        <w:rPr>
          <w:color w:val="000000" w:themeColor="text1"/>
          <w:sz w:val="20"/>
          <w:szCs w:val="20"/>
        </w:rPr>
        <w:t xml:space="preserve"> – jest to cena ustalona za jednostkę określonego towaru, którego ilość jest określona w jednostkach miar. </w:t>
      </w:r>
    </w:p>
    <w:p w:rsidR="00B662BA" w:rsidRPr="007316E1" w:rsidRDefault="00B662BA" w:rsidP="007B152C">
      <w:pPr>
        <w:pStyle w:val="Akapitzlist"/>
        <w:spacing w:after="120"/>
        <w:ind w:left="708"/>
        <w:jc w:val="both"/>
        <w:rPr>
          <w:color w:val="000000" w:themeColor="text1"/>
          <w:sz w:val="10"/>
          <w:szCs w:val="10"/>
        </w:rPr>
      </w:pPr>
    </w:p>
    <w:p w:rsidR="00B662BA" w:rsidRPr="007316E1" w:rsidRDefault="00B662BA" w:rsidP="008A66D9">
      <w:pPr>
        <w:pStyle w:val="Akapitzlist"/>
        <w:numPr>
          <w:ilvl w:val="1"/>
          <w:numId w:val="19"/>
        </w:numPr>
        <w:jc w:val="both"/>
        <w:rPr>
          <w:color w:val="000000" w:themeColor="text1"/>
        </w:rPr>
      </w:pPr>
      <w:r w:rsidRPr="007316E1">
        <w:rPr>
          <w:color w:val="000000" w:themeColor="text1"/>
          <w:sz w:val="20"/>
          <w:szCs w:val="20"/>
        </w:rPr>
        <w:t>Cena oferty winna być wyrażona w walucie polskiej, z dokładnością do dwóch miejsc po przecinku. Zamawiający nie wyraża zgody na rozliczenia w walutach obcych.</w:t>
      </w:r>
    </w:p>
    <w:p w:rsidR="00B662BA" w:rsidRPr="007316E1" w:rsidRDefault="00B662BA" w:rsidP="007B152C">
      <w:pPr>
        <w:ind w:left="360"/>
        <w:jc w:val="both"/>
        <w:rPr>
          <w:color w:val="000000" w:themeColor="text1"/>
          <w:sz w:val="10"/>
          <w:szCs w:val="10"/>
        </w:rPr>
      </w:pPr>
    </w:p>
    <w:p w:rsidR="00B662BA" w:rsidRPr="007316E1" w:rsidRDefault="00B662BA" w:rsidP="008A66D9">
      <w:pPr>
        <w:pStyle w:val="Akapitzlist"/>
        <w:numPr>
          <w:ilvl w:val="1"/>
          <w:numId w:val="19"/>
        </w:numPr>
        <w:jc w:val="both"/>
        <w:rPr>
          <w:color w:val="000000" w:themeColor="text1"/>
        </w:rPr>
      </w:pPr>
      <w:r w:rsidRPr="007316E1">
        <w:rPr>
          <w:color w:val="000000" w:themeColor="text1"/>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7316E1" w:rsidRPr="007316E1" w:rsidRDefault="007316E1" w:rsidP="007316E1">
      <w:pPr>
        <w:pStyle w:val="Akapitzlist"/>
        <w:rPr>
          <w:color w:val="000000" w:themeColor="text1"/>
          <w:sz w:val="10"/>
          <w:szCs w:val="10"/>
        </w:rPr>
      </w:pPr>
    </w:p>
    <w:p w:rsidR="00B662BA" w:rsidRPr="007316E1" w:rsidRDefault="003A5843" w:rsidP="008A66D9">
      <w:pPr>
        <w:pStyle w:val="Akapitzlist"/>
        <w:widowControl w:val="0"/>
        <w:numPr>
          <w:ilvl w:val="1"/>
          <w:numId w:val="19"/>
        </w:numPr>
        <w:overflowPunct w:val="0"/>
        <w:jc w:val="both"/>
        <w:textAlignment w:val="baseline"/>
        <w:rPr>
          <w:color w:val="000000" w:themeColor="text1"/>
          <w:sz w:val="20"/>
          <w:szCs w:val="20"/>
        </w:rPr>
      </w:pPr>
      <w:r w:rsidRPr="007316E1">
        <w:rPr>
          <w:color w:val="000000" w:themeColor="text1"/>
          <w:sz w:val="20"/>
          <w:szCs w:val="20"/>
        </w:rPr>
        <w:t>Wykonawca, składając ofertę, poinformuje Zamawiającego, czy wybór oferty będzie prowadził do</w:t>
      </w:r>
      <w:r w:rsidR="003D7F02" w:rsidRPr="007316E1">
        <w:rPr>
          <w:color w:val="000000" w:themeColor="text1"/>
          <w:sz w:val="20"/>
          <w:szCs w:val="20"/>
        </w:rPr>
        <w:t> </w:t>
      </w:r>
      <w:r w:rsidRPr="007316E1">
        <w:rPr>
          <w:color w:val="000000" w:themeColor="text1"/>
          <w:sz w:val="20"/>
          <w:szCs w:val="20"/>
        </w:rPr>
        <w:t>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rsidR="001110DA" w:rsidRPr="007316E1" w:rsidRDefault="001110DA" w:rsidP="001110DA">
      <w:pPr>
        <w:widowControl w:val="0"/>
        <w:overflowPunct w:val="0"/>
        <w:ind w:left="792"/>
        <w:jc w:val="both"/>
        <w:textAlignment w:val="baseline"/>
        <w:rPr>
          <w:color w:val="000000" w:themeColor="text1"/>
          <w:sz w:val="20"/>
          <w:szCs w:val="20"/>
        </w:rPr>
      </w:pPr>
    </w:p>
    <w:p w:rsidR="00F379AC" w:rsidRPr="007316E1" w:rsidRDefault="00F379AC" w:rsidP="007B152C">
      <w:pPr>
        <w:pStyle w:val="Default"/>
        <w:ind w:left="360"/>
        <w:rPr>
          <w:color w:val="000000" w:themeColor="text1"/>
          <w:sz w:val="10"/>
          <w:szCs w:val="10"/>
        </w:rPr>
      </w:pPr>
    </w:p>
    <w:p w:rsidR="00D91759" w:rsidRPr="007316E1" w:rsidRDefault="00FF23D8" w:rsidP="008A66D9">
      <w:pPr>
        <w:numPr>
          <w:ilvl w:val="0"/>
          <w:numId w:val="19"/>
        </w:numPr>
        <w:shd w:val="clear" w:color="auto" w:fill="FFFFFF"/>
        <w:suppressAutoHyphens w:val="0"/>
        <w:rPr>
          <w:b/>
          <w:color w:val="000000" w:themeColor="text1"/>
          <w:sz w:val="20"/>
          <w:szCs w:val="20"/>
          <w:lang w:eastAsia="pl-PL"/>
        </w:rPr>
      </w:pPr>
      <w:r w:rsidRPr="007316E1">
        <w:rPr>
          <w:b/>
          <w:color w:val="000000" w:themeColor="text1"/>
          <w:sz w:val="20"/>
          <w:szCs w:val="20"/>
          <w:lang w:eastAsia="pl-PL"/>
        </w:rPr>
        <w:t>KRYTERIA OCENY OFERT</w:t>
      </w:r>
      <w:r w:rsidR="00722E55" w:rsidRPr="007316E1">
        <w:rPr>
          <w:b/>
          <w:color w:val="000000" w:themeColor="text1"/>
          <w:sz w:val="20"/>
          <w:szCs w:val="20"/>
          <w:lang w:eastAsia="pl-PL"/>
        </w:rPr>
        <w:t>:</w:t>
      </w:r>
    </w:p>
    <w:p w:rsidR="00AF66AD" w:rsidRPr="007316E1" w:rsidRDefault="00AF66AD" w:rsidP="007B152C">
      <w:pPr>
        <w:ind w:left="360"/>
        <w:jc w:val="both"/>
        <w:rPr>
          <w:b/>
          <w:color w:val="000000" w:themeColor="text1"/>
          <w:sz w:val="10"/>
          <w:szCs w:val="10"/>
          <w:lang w:eastAsia="pl-PL"/>
        </w:rPr>
      </w:pPr>
    </w:p>
    <w:p w:rsidR="00111DD3" w:rsidRPr="007316E1" w:rsidRDefault="00111DD3" w:rsidP="008A66D9">
      <w:pPr>
        <w:numPr>
          <w:ilvl w:val="1"/>
          <w:numId w:val="19"/>
        </w:numPr>
        <w:rPr>
          <w:color w:val="000000" w:themeColor="text1"/>
          <w:sz w:val="20"/>
          <w:szCs w:val="20"/>
          <w:lang w:eastAsia="pl-PL"/>
        </w:rPr>
      </w:pPr>
      <w:r w:rsidRPr="007316E1">
        <w:rPr>
          <w:color w:val="000000" w:themeColor="text1"/>
          <w:sz w:val="20"/>
          <w:szCs w:val="20"/>
          <w:lang w:eastAsia="pl-PL"/>
        </w:rPr>
        <w:lastRenderedPageBreak/>
        <w:t>Zamawiający dokona oceny ważnych ofert na podstawie następujących kryteriów:</w:t>
      </w:r>
    </w:p>
    <w:p w:rsidR="00111DD3" w:rsidRPr="007316E1" w:rsidRDefault="00111DD3" w:rsidP="007B152C">
      <w:pPr>
        <w:ind w:left="360"/>
        <w:rPr>
          <w:color w:val="000000" w:themeColor="text1"/>
          <w:sz w:val="10"/>
          <w:szCs w:val="10"/>
          <w:lang w:eastAsia="pl-PL"/>
        </w:rPr>
      </w:pPr>
    </w:p>
    <w:p w:rsidR="00111DD3" w:rsidRPr="007316E1" w:rsidRDefault="00111DD3" w:rsidP="008A66D9">
      <w:pPr>
        <w:pStyle w:val="Akapitzlist"/>
        <w:widowControl w:val="0"/>
        <w:numPr>
          <w:ilvl w:val="0"/>
          <w:numId w:val="10"/>
        </w:numPr>
        <w:overflowPunct w:val="0"/>
        <w:ind w:left="1788"/>
        <w:jc w:val="both"/>
        <w:textAlignment w:val="baseline"/>
        <w:rPr>
          <w:b/>
          <w:color w:val="000000" w:themeColor="text1"/>
          <w:sz w:val="20"/>
          <w:szCs w:val="20"/>
        </w:rPr>
      </w:pPr>
      <w:r w:rsidRPr="007316E1">
        <w:rPr>
          <w:b/>
          <w:color w:val="000000" w:themeColor="text1"/>
          <w:sz w:val="20"/>
          <w:szCs w:val="20"/>
        </w:rPr>
        <w:t>najniższa cena -   100 %</w:t>
      </w:r>
    </w:p>
    <w:p w:rsidR="00111DD3" w:rsidRPr="007316E1" w:rsidRDefault="00111DD3" w:rsidP="007B152C">
      <w:pPr>
        <w:ind w:left="360"/>
        <w:jc w:val="both"/>
        <w:rPr>
          <w:color w:val="000000" w:themeColor="text1"/>
          <w:sz w:val="10"/>
          <w:szCs w:val="10"/>
        </w:rPr>
      </w:pPr>
    </w:p>
    <w:p w:rsidR="00111DD3" w:rsidRPr="007316E1" w:rsidRDefault="00111DD3" w:rsidP="008A66D9">
      <w:pPr>
        <w:numPr>
          <w:ilvl w:val="1"/>
          <w:numId w:val="19"/>
        </w:numPr>
        <w:jc w:val="both"/>
        <w:rPr>
          <w:color w:val="000000" w:themeColor="text1"/>
          <w:sz w:val="20"/>
          <w:szCs w:val="20"/>
        </w:rPr>
      </w:pPr>
      <w:r w:rsidRPr="007316E1">
        <w:rPr>
          <w:color w:val="000000" w:themeColor="text1"/>
          <w:sz w:val="20"/>
          <w:szCs w:val="20"/>
        </w:rPr>
        <w:t>Sposób oceny ofert:</w:t>
      </w:r>
    </w:p>
    <w:p w:rsidR="00111DD3" w:rsidRPr="007316E1" w:rsidRDefault="00111DD3" w:rsidP="007B152C">
      <w:pPr>
        <w:ind w:left="360"/>
        <w:jc w:val="both"/>
        <w:rPr>
          <w:color w:val="000000" w:themeColor="text1"/>
          <w:sz w:val="6"/>
          <w:szCs w:val="6"/>
        </w:rPr>
      </w:pPr>
    </w:p>
    <w:p w:rsidR="00BA26DA" w:rsidRPr="007316E1" w:rsidRDefault="00BA26DA" w:rsidP="007B152C">
      <w:pPr>
        <w:pStyle w:val="Akapitzlist"/>
        <w:widowControl w:val="0"/>
        <w:overflowPunct w:val="0"/>
        <w:ind w:left="678"/>
        <w:contextualSpacing w:val="0"/>
        <w:jc w:val="both"/>
        <w:textAlignment w:val="baseline"/>
        <w:rPr>
          <w:color w:val="000000" w:themeColor="text1"/>
          <w:sz w:val="20"/>
          <w:szCs w:val="20"/>
        </w:rPr>
      </w:pPr>
      <w:r w:rsidRPr="007316E1">
        <w:rPr>
          <w:color w:val="000000" w:themeColor="text1"/>
          <w:sz w:val="20"/>
          <w:szCs w:val="20"/>
        </w:rPr>
        <w:t xml:space="preserve">kryterium „najniższa cena” jako kryterium wymierne obliczane zostanie wg wzoru: </w:t>
      </w:r>
    </w:p>
    <w:p w:rsidR="00BA26DA" w:rsidRPr="007316E1" w:rsidRDefault="00BA26DA" w:rsidP="007B152C">
      <w:pPr>
        <w:ind w:left="1734"/>
        <w:jc w:val="both"/>
        <w:rPr>
          <w:color w:val="000000" w:themeColor="text1"/>
          <w:sz w:val="10"/>
          <w:szCs w:val="10"/>
        </w:rPr>
      </w:pPr>
    </w:p>
    <w:p w:rsidR="00BA26DA" w:rsidRPr="007316E1" w:rsidRDefault="007942EF" w:rsidP="007B152C">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rsidR="00BA26DA" w:rsidRPr="007316E1" w:rsidRDefault="00BA26DA" w:rsidP="007B152C">
      <w:pPr>
        <w:ind w:left="1026"/>
        <w:jc w:val="both"/>
        <w:rPr>
          <w:color w:val="000000" w:themeColor="text1"/>
          <w:sz w:val="10"/>
          <w:szCs w:val="10"/>
        </w:rPr>
      </w:pPr>
    </w:p>
    <w:p w:rsidR="00BA26DA" w:rsidRPr="007316E1" w:rsidRDefault="00BA26DA" w:rsidP="007B152C">
      <w:pPr>
        <w:ind w:left="1068"/>
        <w:jc w:val="both"/>
        <w:rPr>
          <w:b/>
          <w:i/>
          <w:color w:val="000000" w:themeColor="text1"/>
          <w:sz w:val="20"/>
          <w:szCs w:val="20"/>
        </w:rPr>
      </w:pPr>
      <w:r w:rsidRPr="007316E1">
        <w:rPr>
          <w:color w:val="000000" w:themeColor="text1"/>
          <w:sz w:val="20"/>
          <w:szCs w:val="20"/>
        </w:rPr>
        <w:t>gdzie:</w:t>
      </w:r>
    </w:p>
    <w:p w:rsidR="00BA26DA" w:rsidRPr="007316E1" w:rsidRDefault="00BA26DA" w:rsidP="007B152C">
      <w:pPr>
        <w:spacing w:line="120" w:lineRule="atLeast"/>
        <w:ind w:left="1068"/>
        <w:jc w:val="both"/>
        <w:rPr>
          <w:color w:val="000000" w:themeColor="text1"/>
          <w:sz w:val="6"/>
          <w:szCs w:val="6"/>
        </w:rPr>
      </w:pPr>
    </w:p>
    <w:p w:rsidR="00BA26DA" w:rsidRPr="007316E1" w:rsidRDefault="00BA26DA" w:rsidP="007B152C">
      <w:pPr>
        <w:spacing w:line="120" w:lineRule="atLeast"/>
        <w:ind w:left="1068"/>
        <w:jc w:val="both"/>
        <w:rPr>
          <w:b/>
          <w:i/>
          <w:color w:val="000000" w:themeColor="text1"/>
          <w:sz w:val="20"/>
          <w:szCs w:val="20"/>
        </w:rPr>
      </w:pPr>
      <w:proofErr w:type="spellStart"/>
      <w:r w:rsidRPr="007316E1">
        <w:rPr>
          <w:b/>
          <w:i/>
          <w:color w:val="000000" w:themeColor="text1"/>
          <w:sz w:val="20"/>
          <w:szCs w:val="20"/>
        </w:rPr>
        <w:t>Wpc</w:t>
      </w:r>
      <w:proofErr w:type="spellEnd"/>
      <w:r w:rsidRPr="007316E1">
        <w:rPr>
          <w:bCs/>
          <w:i/>
          <w:color w:val="000000" w:themeColor="text1"/>
          <w:sz w:val="20"/>
          <w:szCs w:val="20"/>
        </w:rPr>
        <w:t xml:space="preserve"> – Wartość punktowa badanej oferty w kryterium „najniższa cena”</w:t>
      </w:r>
    </w:p>
    <w:p w:rsidR="00BA26DA" w:rsidRPr="007316E1" w:rsidRDefault="00BA26DA" w:rsidP="007B152C">
      <w:pPr>
        <w:spacing w:line="120" w:lineRule="atLeast"/>
        <w:ind w:left="1068"/>
        <w:jc w:val="both"/>
        <w:rPr>
          <w:b/>
          <w:i/>
          <w:color w:val="000000" w:themeColor="text1"/>
          <w:sz w:val="20"/>
          <w:szCs w:val="20"/>
        </w:rPr>
      </w:pPr>
      <w:proofErr w:type="spellStart"/>
      <w:r w:rsidRPr="007316E1">
        <w:rPr>
          <w:b/>
          <w:i/>
          <w:color w:val="000000" w:themeColor="text1"/>
          <w:sz w:val="20"/>
          <w:szCs w:val="20"/>
        </w:rPr>
        <w:t>Cn</w:t>
      </w:r>
      <w:proofErr w:type="spellEnd"/>
      <w:r w:rsidRPr="007316E1">
        <w:rPr>
          <w:i/>
          <w:color w:val="000000" w:themeColor="text1"/>
          <w:sz w:val="20"/>
          <w:szCs w:val="20"/>
          <w:vertAlign w:val="subscript"/>
        </w:rPr>
        <w:t xml:space="preserve"> </w:t>
      </w:r>
      <w:r w:rsidRPr="007316E1">
        <w:rPr>
          <w:i/>
          <w:color w:val="000000" w:themeColor="text1"/>
          <w:sz w:val="20"/>
          <w:szCs w:val="20"/>
        </w:rPr>
        <w:t>– najniższa oferowana cena brutto spośród ofert, które zostały złożone</w:t>
      </w:r>
    </w:p>
    <w:p w:rsidR="00BA26DA" w:rsidRPr="007316E1" w:rsidRDefault="00BA26DA" w:rsidP="007B152C">
      <w:pPr>
        <w:spacing w:line="120" w:lineRule="atLeast"/>
        <w:ind w:left="1068"/>
        <w:jc w:val="both"/>
        <w:rPr>
          <w:b/>
          <w:i/>
          <w:color w:val="000000" w:themeColor="text1"/>
          <w:sz w:val="20"/>
          <w:szCs w:val="20"/>
        </w:rPr>
      </w:pPr>
      <w:proofErr w:type="spellStart"/>
      <w:r w:rsidRPr="007316E1">
        <w:rPr>
          <w:b/>
          <w:i/>
          <w:color w:val="000000" w:themeColor="text1"/>
          <w:sz w:val="20"/>
          <w:szCs w:val="20"/>
        </w:rPr>
        <w:t>Cof</w:t>
      </w:r>
      <w:proofErr w:type="spellEnd"/>
      <w:r w:rsidRPr="007316E1">
        <w:rPr>
          <w:i/>
          <w:color w:val="000000" w:themeColor="text1"/>
          <w:sz w:val="20"/>
          <w:szCs w:val="20"/>
        </w:rPr>
        <w:t xml:space="preserve"> </w:t>
      </w:r>
      <w:r w:rsidRPr="007316E1">
        <w:rPr>
          <w:i/>
          <w:color w:val="000000" w:themeColor="text1"/>
          <w:sz w:val="20"/>
          <w:szCs w:val="20"/>
          <w:vertAlign w:val="subscript"/>
        </w:rPr>
        <w:t xml:space="preserve">– </w:t>
      </w:r>
      <w:r w:rsidRPr="007316E1">
        <w:rPr>
          <w:i/>
          <w:color w:val="000000" w:themeColor="text1"/>
          <w:sz w:val="20"/>
          <w:szCs w:val="20"/>
        </w:rPr>
        <w:t>cena brutto oferty badanej</w:t>
      </w:r>
    </w:p>
    <w:p w:rsidR="00BA26DA" w:rsidRPr="007316E1" w:rsidRDefault="00BA26DA" w:rsidP="007B152C">
      <w:pPr>
        <w:spacing w:line="120" w:lineRule="atLeast"/>
        <w:ind w:left="1068"/>
        <w:jc w:val="both"/>
        <w:rPr>
          <w:i/>
          <w:color w:val="000000" w:themeColor="text1"/>
          <w:sz w:val="20"/>
          <w:szCs w:val="20"/>
        </w:rPr>
      </w:pPr>
      <w:proofErr w:type="spellStart"/>
      <w:r w:rsidRPr="007316E1">
        <w:rPr>
          <w:b/>
          <w:i/>
          <w:color w:val="000000" w:themeColor="text1"/>
          <w:sz w:val="20"/>
          <w:szCs w:val="20"/>
        </w:rPr>
        <w:t>Rc</w:t>
      </w:r>
      <w:proofErr w:type="spellEnd"/>
      <w:r w:rsidRPr="007316E1">
        <w:rPr>
          <w:b/>
          <w:i/>
          <w:color w:val="000000" w:themeColor="text1"/>
          <w:sz w:val="20"/>
          <w:szCs w:val="20"/>
        </w:rPr>
        <w:t xml:space="preserve"> – </w:t>
      </w:r>
      <w:r w:rsidRPr="007316E1">
        <w:rPr>
          <w:i/>
          <w:color w:val="000000" w:themeColor="text1"/>
          <w:sz w:val="20"/>
          <w:szCs w:val="20"/>
        </w:rPr>
        <w:t>ranga kryterium „najniższa cena” (100)</w:t>
      </w:r>
    </w:p>
    <w:p w:rsidR="00BA26DA" w:rsidRPr="007316E1" w:rsidRDefault="00BA26DA" w:rsidP="007B152C">
      <w:pPr>
        <w:ind w:left="360"/>
        <w:jc w:val="both"/>
        <w:rPr>
          <w:color w:val="000000" w:themeColor="text1"/>
          <w:sz w:val="10"/>
          <w:szCs w:val="10"/>
        </w:rPr>
      </w:pPr>
    </w:p>
    <w:p w:rsidR="00BA26DA" w:rsidRPr="007316E1" w:rsidRDefault="00BA26DA" w:rsidP="007B152C">
      <w:pPr>
        <w:spacing w:line="120" w:lineRule="atLeast"/>
        <w:ind w:left="786"/>
        <w:jc w:val="both"/>
        <w:rPr>
          <w:color w:val="000000" w:themeColor="text1"/>
          <w:sz w:val="20"/>
          <w:szCs w:val="20"/>
        </w:rPr>
      </w:pPr>
      <w:r w:rsidRPr="007316E1">
        <w:rPr>
          <w:color w:val="000000" w:themeColor="text1"/>
          <w:sz w:val="20"/>
          <w:szCs w:val="20"/>
        </w:rPr>
        <w:t>W</w:t>
      </w:r>
      <w:r w:rsidRPr="007316E1">
        <w:rPr>
          <w:i/>
          <w:color w:val="000000" w:themeColor="text1"/>
          <w:sz w:val="20"/>
          <w:szCs w:val="20"/>
        </w:rPr>
        <w:t xml:space="preserve"> </w:t>
      </w:r>
      <w:r w:rsidRPr="007316E1">
        <w:rPr>
          <w:color w:val="000000" w:themeColor="text1"/>
          <w:sz w:val="20"/>
          <w:szCs w:val="20"/>
        </w:rPr>
        <w:t>kryterium „najniższa cena” Wykonawca może otrzymać maksymalnie 100 punktów.</w:t>
      </w:r>
    </w:p>
    <w:p w:rsidR="002C3219" w:rsidRPr="007316E1" w:rsidRDefault="002C3219" w:rsidP="007B152C">
      <w:pPr>
        <w:spacing w:line="120" w:lineRule="atLeast"/>
        <w:ind w:left="786"/>
        <w:jc w:val="both"/>
        <w:rPr>
          <w:color w:val="000000" w:themeColor="text1"/>
          <w:sz w:val="20"/>
          <w:szCs w:val="20"/>
        </w:rPr>
      </w:pPr>
    </w:p>
    <w:p w:rsidR="00B34877" w:rsidRPr="00C742E9" w:rsidRDefault="00B34877" w:rsidP="007B152C">
      <w:pPr>
        <w:spacing w:line="120" w:lineRule="atLeast"/>
        <w:ind w:left="786"/>
        <w:jc w:val="both"/>
        <w:rPr>
          <w:color w:val="000000" w:themeColor="text1"/>
          <w:sz w:val="20"/>
          <w:szCs w:val="20"/>
        </w:rPr>
      </w:pPr>
    </w:p>
    <w:p w:rsidR="00E22A46" w:rsidRPr="00C742E9" w:rsidRDefault="005430B2" w:rsidP="008A66D9">
      <w:pPr>
        <w:numPr>
          <w:ilvl w:val="0"/>
          <w:numId w:val="19"/>
        </w:numPr>
        <w:shd w:val="clear" w:color="auto" w:fill="FFFFFF"/>
        <w:suppressAutoHyphens w:val="0"/>
        <w:jc w:val="both"/>
        <w:rPr>
          <w:b/>
          <w:color w:val="000000" w:themeColor="text1"/>
          <w:sz w:val="20"/>
          <w:szCs w:val="20"/>
          <w:lang w:eastAsia="pl-PL"/>
        </w:rPr>
      </w:pPr>
      <w:r w:rsidRPr="00C742E9">
        <w:rPr>
          <w:b/>
          <w:color w:val="000000" w:themeColor="text1"/>
          <w:sz w:val="20"/>
          <w:szCs w:val="20"/>
          <w:lang w:eastAsia="pl-PL"/>
        </w:rPr>
        <w:t>MIEJSCE I TERMIN SKŁADANIA OFERT</w:t>
      </w:r>
      <w:r w:rsidR="00E22A46" w:rsidRPr="00C742E9">
        <w:rPr>
          <w:b/>
          <w:color w:val="000000" w:themeColor="text1"/>
          <w:sz w:val="20"/>
          <w:szCs w:val="20"/>
          <w:lang w:eastAsia="pl-PL"/>
        </w:rPr>
        <w:t>:</w:t>
      </w:r>
    </w:p>
    <w:p w:rsidR="00A748C7" w:rsidRPr="00C742E9" w:rsidRDefault="00A748C7" w:rsidP="00BA26DA">
      <w:pPr>
        <w:suppressAutoHyphens w:val="0"/>
        <w:jc w:val="both"/>
        <w:rPr>
          <w:color w:val="000000" w:themeColor="text1"/>
          <w:sz w:val="10"/>
          <w:szCs w:val="10"/>
          <w:lang w:eastAsia="pl-PL"/>
        </w:rPr>
      </w:pPr>
    </w:p>
    <w:p w:rsidR="003D7F02" w:rsidRPr="00C742E9" w:rsidRDefault="003D7F02" w:rsidP="003D7F02">
      <w:pPr>
        <w:suppressAutoHyphens w:val="0"/>
        <w:jc w:val="both"/>
        <w:rPr>
          <w:color w:val="000000" w:themeColor="text1"/>
          <w:sz w:val="10"/>
          <w:szCs w:val="10"/>
          <w:lang w:eastAsia="pl-PL"/>
        </w:rPr>
      </w:pPr>
    </w:p>
    <w:p w:rsidR="003D7F02" w:rsidRPr="00C742E9" w:rsidRDefault="003D7F02" w:rsidP="008A66D9">
      <w:pPr>
        <w:pStyle w:val="Akapitzlist"/>
        <w:numPr>
          <w:ilvl w:val="1"/>
          <w:numId w:val="19"/>
        </w:numPr>
        <w:suppressAutoHyphens w:val="0"/>
        <w:ind w:left="426" w:hanging="142"/>
        <w:jc w:val="both"/>
        <w:rPr>
          <w:color w:val="000000" w:themeColor="text1"/>
          <w:sz w:val="20"/>
          <w:szCs w:val="20"/>
          <w:u w:val="single"/>
          <w:lang w:eastAsia="pl-PL"/>
        </w:rPr>
      </w:pPr>
      <w:r w:rsidRPr="00C742E9">
        <w:rPr>
          <w:color w:val="000000" w:themeColor="text1"/>
          <w:sz w:val="20"/>
          <w:szCs w:val="20"/>
          <w:lang w:eastAsia="pl-PL"/>
        </w:rPr>
        <w:t>Ofertę sporządza się w postaci elektronicznej, w ogólnie dostępnych formatach danych w szczególności w</w:t>
      </w:r>
      <w:r w:rsidR="00D705DE" w:rsidRPr="00C742E9">
        <w:rPr>
          <w:color w:val="000000" w:themeColor="text1"/>
          <w:sz w:val="20"/>
          <w:szCs w:val="20"/>
          <w:lang w:eastAsia="pl-PL"/>
        </w:rPr>
        <w:t> </w:t>
      </w:r>
      <w:r w:rsidRPr="00C742E9">
        <w:rPr>
          <w:color w:val="000000" w:themeColor="text1"/>
          <w:sz w:val="20"/>
          <w:szCs w:val="20"/>
          <w:lang w:eastAsia="pl-PL"/>
        </w:rPr>
        <w:t>formatach .pdf, .</w:t>
      </w:r>
      <w:proofErr w:type="spellStart"/>
      <w:r w:rsidRPr="00C742E9">
        <w:rPr>
          <w:color w:val="000000" w:themeColor="text1"/>
          <w:sz w:val="20"/>
          <w:szCs w:val="20"/>
          <w:lang w:eastAsia="pl-PL"/>
        </w:rPr>
        <w:t>doc</w:t>
      </w:r>
      <w:proofErr w:type="spellEnd"/>
      <w:r w:rsidRPr="00C742E9">
        <w:rPr>
          <w:color w:val="000000" w:themeColor="text1"/>
          <w:sz w:val="20"/>
          <w:szCs w:val="20"/>
          <w:lang w:eastAsia="pl-PL"/>
        </w:rPr>
        <w:t>, .</w:t>
      </w:r>
      <w:proofErr w:type="spellStart"/>
      <w:r w:rsidRPr="00C742E9">
        <w:rPr>
          <w:color w:val="000000" w:themeColor="text1"/>
          <w:sz w:val="20"/>
          <w:szCs w:val="20"/>
          <w:lang w:eastAsia="pl-PL"/>
        </w:rPr>
        <w:t>docx</w:t>
      </w:r>
      <w:proofErr w:type="spellEnd"/>
      <w:r w:rsidRPr="00C742E9">
        <w:rPr>
          <w:color w:val="000000" w:themeColor="text1"/>
          <w:sz w:val="20"/>
          <w:szCs w:val="20"/>
          <w:lang w:eastAsia="pl-PL"/>
        </w:rPr>
        <w:t>, .</w:t>
      </w:r>
      <w:proofErr w:type="spellStart"/>
      <w:r w:rsidRPr="00C742E9">
        <w:rPr>
          <w:color w:val="000000" w:themeColor="text1"/>
          <w:sz w:val="20"/>
          <w:szCs w:val="20"/>
          <w:lang w:eastAsia="pl-PL"/>
        </w:rPr>
        <w:t>odt</w:t>
      </w:r>
      <w:proofErr w:type="spellEnd"/>
      <w:r w:rsidRPr="00C742E9">
        <w:rPr>
          <w:color w:val="000000" w:themeColor="text1"/>
          <w:sz w:val="20"/>
          <w:szCs w:val="20"/>
          <w:lang w:eastAsia="pl-PL"/>
        </w:rPr>
        <w:t xml:space="preserve">, .txt, .rtf. </w:t>
      </w:r>
      <w:r w:rsidRPr="00C742E9">
        <w:rPr>
          <w:b/>
          <w:color w:val="000000" w:themeColor="text1"/>
          <w:sz w:val="20"/>
          <w:szCs w:val="20"/>
          <w:lang w:eastAsia="pl-PL"/>
        </w:rPr>
        <w:t>Przesyłany plik należy spakować do formatu zip z</w:t>
      </w:r>
      <w:r w:rsidR="007B66C7" w:rsidRPr="00C742E9">
        <w:rPr>
          <w:b/>
          <w:color w:val="000000" w:themeColor="text1"/>
          <w:sz w:val="20"/>
          <w:szCs w:val="20"/>
          <w:lang w:eastAsia="pl-PL"/>
        </w:rPr>
        <w:t> </w:t>
      </w:r>
      <w:r w:rsidRPr="00C742E9">
        <w:rPr>
          <w:b/>
          <w:color w:val="000000" w:themeColor="text1"/>
          <w:sz w:val="20"/>
          <w:szCs w:val="20"/>
          <w:lang w:eastAsia="pl-PL"/>
        </w:rPr>
        <w:t>ustawionym hasłem</w:t>
      </w:r>
      <w:r w:rsidRPr="00C742E9">
        <w:rPr>
          <w:color w:val="000000" w:themeColor="text1"/>
          <w:sz w:val="20"/>
          <w:szCs w:val="20"/>
          <w:lang w:eastAsia="pl-PL"/>
        </w:rPr>
        <w:t xml:space="preserve">. </w:t>
      </w:r>
    </w:p>
    <w:p w:rsidR="003D7F02" w:rsidRPr="00C742E9" w:rsidRDefault="003D7F02" w:rsidP="008E7F2A">
      <w:pPr>
        <w:pStyle w:val="Akapitzlist"/>
        <w:suppressAutoHyphens w:val="0"/>
        <w:ind w:left="426" w:hanging="142"/>
        <w:jc w:val="both"/>
        <w:rPr>
          <w:b/>
          <w:bCs/>
          <w:color w:val="000000" w:themeColor="text1"/>
          <w:sz w:val="20"/>
          <w:szCs w:val="20"/>
          <w:u w:val="single"/>
          <w:lang w:eastAsia="pl-PL"/>
        </w:rPr>
      </w:pPr>
      <w:r w:rsidRPr="00C742E9">
        <w:rPr>
          <w:b/>
          <w:bCs/>
          <w:color w:val="000000" w:themeColor="text1"/>
          <w:sz w:val="20"/>
          <w:szCs w:val="20"/>
          <w:lang w:eastAsia="pl-PL"/>
        </w:rPr>
        <w:t xml:space="preserve">Spakowany </w:t>
      </w:r>
      <w:r w:rsidRPr="00C742E9">
        <w:rPr>
          <w:b/>
          <w:bCs/>
          <w:color w:val="000000" w:themeColor="text1"/>
          <w:sz w:val="20"/>
          <w:szCs w:val="20"/>
          <w:u w:val="single"/>
          <w:lang w:eastAsia="pl-PL"/>
        </w:rPr>
        <w:t>plik oraz hasło do niego</w:t>
      </w:r>
      <w:r w:rsidRPr="00C742E9">
        <w:rPr>
          <w:b/>
          <w:bCs/>
          <w:color w:val="000000" w:themeColor="text1"/>
          <w:sz w:val="20"/>
          <w:szCs w:val="20"/>
          <w:lang w:eastAsia="pl-PL"/>
        </w:rPr>
        <w:t xml:space="preserve"> składa się na adres: </w:t>
      </w:r>
    </w:p>
    <w:p w:rsidR="003D7F02" w:rsidRPr="00C742E9" w:rsidRDefault="003D7F02" w:rsidP="008E7F2A">
      <w:pPr>
        <w:pStyle w:val="Akapitzlist"/>
        <w:suppressAutoHyphens w:val="0"/>
        <w:ind w:left="426" w:hanging="142"/>
        <w:jc w:val="both"/>
        <w:rPr>
          <w:color w:val="000000" w:themeColor="text1"/>
          <w:sz w:val="20"/>
          <w:szCs w:val="20"/>
          <w:u w:val="single"/>
          <w:lang w:eastAsia="pl-PL"/>
        </w:rPr>
      </w:pPr>
    </w:p>
    <w:p w:rsidR="003D7F02" w:rsidRPr="00C742E9" w:rsidRDefault="003D7F02" w:rsidP="008E7F2A">
      <w:pPr>
        <w:pStyle w:val="Akapitzlist"/>
        <w:suppressAutoHyphens w:val="0"/>
        <w:ind w:left="426" w:hanging="142"/>
        <w:jc w:val="center"/>
        <w:rPr>
          <w:b/>
          <w:color w:val="000000" w:themeColor="text1"/>
          <w:sz w:val="28"/>
          <w:szCs w:val="20"/>
          <w:u w:val="single"/>
          <w:lang w:eastAsia="pl-PL"/>
        </w:rPr>
      </w:pPr>
      <w:r w:rsidRPr="00C742E9">
        <w:rPr>
          <w:b/>
          <w:color w:val="000000" w:themeColor="text1"/>
          <w:sz w:val="28"/>
          <w:szCs w:val="20"/>
          <w:u w:val="single"/>
          <w:lang w:eastAsia="pl-PL"/>
        </w:rPr>
        <w:t>oferty@szpital.mielec.pl</w:t>
      </w:r>
    </w:p>
    <w:p w:rsidR="003D7F02" w:rsidRPr="00C742E9" w:rsidRDefault="003D7F02" w:rsidP="008E7F2A">
      <w:pPr>
        <w:pStyle w:val="Akapitzlist"/>
        <w:suppressAutoHyphens w:val="0"/>
        <w:ind w:left="426" w:hanging="142"/>
        <w:jc w:val="both"/>
        <w:rPr>
          <w:b/>
          <w:color w:val="000000" w:themeColor="text1"/>
          <w:sz w:val="22"/>
          <w:szCs w:val="20"/>
          <w:u w:val="single"/>
          <w:lang w:eastAsia="pl-PL"/>
        </w:rPr>
      </w:pPr>
    </w:p>
    <w:p w:rsidR="003D7F02" w:rsidRPr="00C742E9" w:rsidRDefault="003D7F02" w:rsidP="008E7F2A">
      <w:pPr>
        <w:ind w:left="426" w:hanging="142"/>
        <w:jc w:val="both"/>
        <w:rPr>
          <w:b/>
          <w:color w:val="000000" w:themeColor="text1"/>
          <w:sz w:val="10"/>
          <w:szCs w:val="10"/>
          <w:lang w:eastAsia="pl-PL"/>
        </w:rPr>
      </w:pPr>
    </w:p>
    <w:p w:rsidR="003D7F02" w:rsidRPr="00C742E9" w:rsidRDefault="003D7F02" w:rsidP="008E7F2A">
      <w:pPr>
        <w:ind w:left="426" w:hanging="142"/>
        <w:rPr>
          <w:color w:val="000000" w:themeColor="text1"/>
          <w:sz w:val="20"/>
          <w:szCs w:val="20"/>
        </w:rPr>
      </w:pPr>
      <w:r w:rsidRPr="00C742E9">
        <w:rPr>
          <w:color w:val="000000" w:themeColor="text1"/>
          <w:sz w:val="20"/>
          <w:szCs w:val="20"/>
        </w:rPr>
        <w:t>wiadomoś</w:t>
      </w:r>
      <w:r w:rsidR="00D705DE" w:rsidRPr="00C742E9">
        <w:rPr>
          <w:color w:val="000000" w:themeColor="text1"/>
          <w:sz w:val="20"/>
          <w:szCs w:val="20"/>
        </w:rPr>
        <w:t>ć</w:t>
      </w:r>
      <w:r w:rsidRPr="00C742E9">
        <w:rPr>
          <w:color w:val="000000" w:themeColor="text1"/>
          <w:sz w:val="20"/>
          <w:szCs w:val="20"/>
        </w:rPr>
        <w:t xml:space="preserve"> należy oznakować napisem:</w:t>
      </w:r>
    </w:p>
    <w:p w:rsidR="003D7F02" w:rsidRPr="00C742E9" w:rsidRDefault="003D7F02" w:rsidP="008E7F2A">
      <w:pPr>
        <w:ind w:left="426" w:hanging="142"/>
        <w:jc w:val="center"/>
        <w:rPr>
          <w:b/>
          <w:color w:val="000000" w:themeColor="text1"/>
          <w:sz w:val="20"/>
          <w:szCs w:val="20"/>
        </w:rPr>
      </w:pPr>
      <w:r w:rsidRPr="00C742E9">
        <w:rPr>
          <w:b/>
          <w:color w:val="000000" w:themeColor="text1"/>
          <w:sz w:val="20"/>
          <w:szCs w:val="20"/>
        </w:rPr>
        <w:t>„Postępowanie, znak SzP.ZP.271.</w:t>
      </w:r>
      <w:r w:rsidR="00EF6DDE">
        <w:rPr>
          <w:b/>
          <w:color w:val="000000" w:themeColor="text1"/>
          <w:sz w:val="20"/>
          <w:szCs w:val="20"/>
        </w:rPr>
        <w:t>66</w:t>
      </w:r>
      <w:r w:rsidRPr="00C742E9">
        <w:rPr>
          <w:b/>
          <w:color w:val="000000" w:themeColor="text1"/>
          <w:sz w:val="20"/>
          <w:szCs w:val="20"/>
        </w:rPr>
        <w:t>.2</w:t>
      </w:r>
      <w:r w:rsidR="00B96754" w:rsidRPr="00C742E9">
        <w:rPr>
          <w:b/>
          <w:color w:val="000000" w:themeColor="text1"/>
          <w:sz w:val="20"/>
          <w:szCs w:val="20"/>
        </w:rPr>
        <w:t>4</w:t>
      </w:r>
      <w:r w:rsidRPr="00C742E9">
        <w:rPr>
          <w:b/>
          <w:color w:val="000000" w:themeColor="text1"/>
          <w:sz w:val="20"/>
          <w:szCs w:val="20"/>
        </w:rPr>
        <w:t>”</w:t>
      </w:r>
    </w:p>
    <w:p w:rsidR="003D7F02" w:rsidRPr="00C742E9" w:rsidRDefault="003D7F02" w:rsidP="008E7F2A">
      <w:pPr>
        <w:ind w:left="426" w:hanging="142"/>
        <w:jc w:val="both"/>
        <w:rPr>
          <w:color w:val="000000" w:themeColor="text1"/>
          <w:spacing w:val="30"/>
          <w:sz w:val="10"/>
          <w:szCs w:val="10"/>
        </w:rPr>
      </w:pPr>
    </w:p>
    <w:p w:rsidR="003D7F02" w:rsidRDefault="003D7F02" w:rsidP="008A66D9">
      <w:pPr>
        <w:pStyle w:val="Akapitzlist"/>
        <w:numPr>
          <w:ilvl w:val="1"/>
          <w:numId w:val="19"/>
        </w:numPr>
        <w:ind w:left="426" w:hanging="142"/>
        <w:jc w:val="both"/>
        <w:rPr>
          <w:color w:val="000000" w:themeColor="text1"/>
          <w:sz w:val="20"/>
          <w:szCs w:val="20"/>
        </w:rPr>
      </w:pPr>
      <w:r w:rsidRPr="00C742E9">
        <w:rPr>
          <w:color w:val="000000" w:themeColor="text1"/>
          <w:sz w:val="20"/>
          <w:szCs w:val="20"/>
        </w:rPr>
        <w:t>W przypadku przesłania pliku bez hasła Wykonawca ponosi odpowiedzialność za ujawnienie treści oferty przed terminem otwarcia ofert i nie będzie z tego tytułu wnosił roszczeń względem Zamawiającego.</w:t>
      </w:r>
    </w:p>
    <w:p w:rsidR="00493F73" w:rsidRPr="00493F73" w:rsidRDefault="00493F73" w:rsidP="00493F73">
      <w:pPr>
        <w:pStyle w:val="Akapitzlist"/>
        <w:ind w:left="426"/>
        <w:jc w:val="both"/>
        <w:rPr>
          <w:color w:val="000000" w:themeColor="text1"/>
          <w:sz w:val="10"/>
          <w:szCs w:val="20"/>
        </w:rPr>
      </w:pPr>
    </w:p>
    <w:p w:rsidR="003D7F02" w:rsidRPr="00C742E9" w:rsidRDefault="003D7F02" w:rsidP="008A66D9">
      <w:pPr>
        <w:pStyle w:val="Akapitzlist"/>
        <w:numPr>
          <w:ilvl w:val="1"/>
          <w:numId w:val="19"/>
        </w:numPr>
        <w:ind w:left="426" w:hanging="142"/>
        <w:jc w:val="both"/>
        <w:rPr>
          <w:color w:val="000000" w:themeColor="text1"/>
        </w:rPr>
      </w:pPr>
      <w:r w:rsidRPr="00C742E9">
        <w:rPr>
          <w:color w:val="000000" w:themeColor="text1"/>
          <w:sz w:val="20"/>
          <w:szCs w:val="20"/>
        </w:rPr>
        <w:t xml:space="preserve">Nieprzekraczalny termin złożenia oferty </w:t>
      </w:r>
      <w:r w:rsidR="00493F73">
        <w:rPr>
          <w:b/>
          <w:color w:val="000000" w:themeColor="text1"/>
          <w:sz w:val="20"/>
          <w:szCs w:val="20"/>
        </w:rPr>
        <w:t>01.08</w:t>
      </w:r>
      <w:r w:rsidRPr="00C742E9">
        <w:rPr>
          <w:b/>
          <w:color w:val="000000" w:themeColor="text1"/>
          <w:sz w:val="20"/>
          <w:szCs w:val="20"/>
        </w:rPr>
        <w:t>.202</w:t>
      </w:r>
      <w:r w:rsidR="00A61AA7" w:rsidRPr="00C742E9">
        <w:rPr>
          <w:b/>
          <w:color w:val="000000" w:themeColor="text1"/>
          <w:sz w:val="20"/>
          <w:szCs w:val="20"/>
        </w:rPr>
        <w:t>4</w:t>
      </w:r>
      <w:r w:rsidRPr="00C742E9">
        <w:rPr>
          <w:b/>
          <w:color w:val="000000" w:themeColor="text1"/>
          <w:sz w:val="20"/>
          <w:szCs w:val="20"/>
        </w:rPr>
        <w:t xml:space="preserve">r. </w:t>
      </w:r>
      <w:r w:rsidRPr="00C742E9">
        <w:rPr>
          <w:color w:val="000000" w:themeColor="text1"/>
          <w:sz w:val="20"/>
          <w:szCs w:val="20"/>
        </w:rPr>
        <w:t xml:space="preserve">godz. </w:t>
      </w:r>
      <w:r w:rsidRPr="00C742E9">
        <w:rPr>
          <w:b/>
          <w:color w:val="000000" w:themeColor="text1"/>
          <w:sz w:val="20"/>
          <w:szCs w:val="20"/>
        </w:rPr>
        <w:t>9</w:t>
      </w:r>
      <w:r w:rsidRPr="00C742E9">
        <w:rPr>
          <w:b/>
          <w:color w:val="000000" w:themeColor="text1"/>
          <w:sz w:val="20"/>
          <w:szCs w:val="20"/>
          <w:vertAlign w:val="superscript"/>
        </w:rPr>
        <w:t>00</w:t>
      </w:r>
      <w:r w:rsidRPr="00C742E9">
        <w:rPr>
          <w:b/>
          <w:color w:val="000000" w:themeColor="text1"/>
          <w:sz w:val="20"/>
          <w:szCs w:val="20"/>
        </w:rPr>
        <w:t>.</w:t>
      </w:r>
    </w:p>
    <w:p w:rsidR="003D7F02" w:rsidRPr="00C742E9" w:rsidRDefault="003D7F02" w:rsidP="008E7F2A">
      <w:pPr>
        <w:ind w:left="426" w:hanging="142"/>
        <w:jc w:val="both"/>
        <w:rPr>
          <w:color w:val="000000" w:themeColor="text1"/>
          <w:sz w:val="10"/>
          <w:szCs w:val="10"/>
        </w:rPr>
      </w:pPr>
    </w:p>
    <w:p w:rsidR="003D7F02" w:rsidRPr="00C742E9" w:rsidRDefault="003D7F02" w:rsidP="008A66D9">
      <w:pPr>
        <w:pStyle w:val="Akapitzlist"/>
        <w:numPr>
          <w:ilvl w:val="1"/>
          <w:numId w:val="19"/>
        </w:numPr>
        <w:ind w:left="426" w:hanging="142"/>
        <w:jc w:val="both"/>
        <w:rPr>
          <w:b/>
          <w:color w:val="000000" w:themeColor="text1"/>
          <w:u w:val="single"/>
        </w:rPr>
      </w:pPr>
      <w:r w:rsidRPr="00C742E9">
        <w:rPr>
          <w:color w:val="000000" w:themeColor="text1"/>
          <w:sz w:val="20"/>
          <w:szCs w:val="20"/>
        </w:rPr>
        <w:t xml:space="preserve">O terminie wpływu decyduje termin ostatecznego wpływu oferty na adres: </w:t>
      </w:r>
      <w:r w:rsidRPr="00C742E9">
        <w:rPr>
          <w:b/>
          <w:color w:val="000000" w:themeColor="text1"/>
          <w:sz w:val="20"/>
          <w:szCs w:val="20"/>
          <w:u w:val="single"/>
        </w:rPr>
        <w:t>oferty@szpital.mielec.pl.</w:t>
      </w:r>
    </w:p>
    <w:p w:rsidR="003D7F02" w:rsidRPr="00C742E9" w:rsidRDefault="003D7F02" w:rsidP="008E7F2A">
      <w:pPr>
        <w:ind w:left="426" w:hanging="142"/>
        <w:jc w:val="both"/>
        <w:rPr>
          <w:color w:val="000000" w:themeColor="text1"/>
          <w:sz w:val="10"/>
          <w:szCs w:val="10"/>
        </w:rPr>
      </w:pPr>
    </w:p>
    <w:p w:rsidR="003D7F02" w:rsidRPr="00C742E9" w:rsidRDefault="003D7F02" w:rsidP="008A66D9">
      <w:pPr>
        <w:pStyle w:val="Akapitzlist"/>
        <w:numPr>
          <w:ilvl w:val="1"/>
          <w:numId w:val="19"/>
        </w:numPr>
        <w:ind w:left="426" w:hanging="142"/>
        <w:jc w:val="both"/>
        <w:rPr>
          <w:b/>
          <w:bCs/>
          <w:color w:val="000000" w:themeColor="text1"/>
          <w:sz w:val="20"/>
          <w:szCs w:val="20"/>
        </w:rPr>
      </w:pPr>
      <w:r w:rsidRPr="00C742E9">
        <w:rPr>
          <w:color w:val="000000" w:themeColor="text1"/>
          <w:sz w:val="20"/>
          <w:szCs w:val="20"/>
        </w:rPr>
        <w:t xml:space="preserve">Złożone oferty zostaną otwarte w dniu </w:t>
      </w:r>
      <w:r w:rsidR="00493F73">
        <w:rPr>
          <w:b/>
          <w:bCs/>
          <w:color w:val="000000" w:themeColor="text1"/>
          <w:sz w:val="20"/>
          <w:szCs w:val="20"/>
        </w:rPr>
        <w:t>01.08</w:t>
      </w:r>
      <w:r w:rsidRPr="00C742E9">
        <w:rPr>
          <w:b/>
          <w:bCs/>
          <w:color w:val="000000" w:themeColor="text1"/>
          <w:sz w:val="20"/>
          <w:szCs w:val="20"/>
        </w:rPr>
        <w:t>.202</w:t>
      </w:r>
      <w:r w:rsidR="00A61AA7" w:rsidRPr="00C742E9">
        <w:rPr>
          <w:b/>
          <w:bCs/>
          <w:color w:val="000000" w:themeColor="text1"/>
          <w:sz w:val="20"/>
          <w:szCs w:val="20"/>
        </w:rPr>
        <w:t>4</w:t>
      </w:r>
      <w:r w:rsidRPr="00C742E9">
        <w:rPr>
          <w:b/>
          <w:bCs/>
          <w:color w:val="000000" w:themeColor="text1"/>
          <w:sz w:val="20"/>
          <w:szCs w:val="20"/>
        </w:rPr>
        <w:t>r.</w:t>
      </w:r>
      <w:r w:rsidRPr="00C742E9">
        <w:rPr>
          <w:b/>
          <w:color w:val="000000" w:themeColor="text1"/>
          <w:sz w:val="20"/>
          <w:szCs w:val="20"/>
        </w:rPr>
        <w:t xml:space="preserve"> </w:t>
      </w:r>
      <w:r w:rsidRPr="00C742E9">
        <w:rPr>
          <w:color w:val="000000" w:themeColor="text1"/>
          <w:sz w:val="20"/>
          <w:szCs w:val="20"/>
        </w:rPr>
        <w:t>o godz. </w:t>
      </w:r>
      <w:r w:rsidRPr="00C742E9">
        <w:rPr>
          <w:b/>
          <w:color w:val="000000" w:themeColor="text1"/>
          <w:sz w:val="20"/>
          <w:szCs w:val="20"/>
        </w:rPr>
        <w:t>10</w:t>
      </w:r>
      <w:r w:rsidRPr="00C742E9">
        <w:rPr>
          <w:b/>
          <w:color w:val="000000" w:themeColor="text1"/>
          <w:sz w:val="20"/>
          <w:szCs w:val="20"/>
          <w:vertAlign w:val="superscript"/>
        </w:rPr>
        <w:t>00</w:t>
      </w:r>
      <w:r w:rsidRPr="00C742E9">
        <w:rPr>
          <w:color w:val="000000" w:themeColor="text1"/>
          <w:sz w:val="20"/>
          <w:szCs w:val="20"/>
        </w:rPr>
        <w:t xml:space="preserve"> w siedzibie Zamawiającego. </w:t>
      </w:r>
    </w:p>
    <w:p w:rsidR="003D7F02" w:rsidRPr="00C742E9" w:rsidRDefault="003D7F02" w:rsidP="008E7F2A">
      <w:pPr>
        <w:ind w:left="426" w:hanging="142"/>
        <w:jc w:val="both"/>
        <w:rPr>
          <w:b/>
          <w:bCs/>
          <w:color w:val="000000" w:themeColor="text1"/>
          <w:sz w:val="10"/>
          <w:szCs w:val="10"/>
        </w:rPr>
      </w:pPr>
    </w:p>
    <w:p w:rsidR="003D7F02" w:rsidRPr="00C742E9" w:rsidRDefault="003D7F02" w:rsidP="008A66D9">
      <w:pPr>
        <w:pStyle w:val="Akapitzlist"/>
        <w:numPr>
          <w:ilvl w:val="1"/>
          <w:numId w:val="19"/>
        </w:numPr>
        <w:ind w:left="426" w:hanging="142"/>
        <w:jc w:val="both"/>
        <w:rPr>
          <w:bCs/>
          <w:color w:val="000000" w:themeColor="text1"/>
          <w:sz w:val="20"/>
          <w:szCs w:val="20"/>
        </w:rPr>
      </w:pPr>
      <w:r w:rsidRPr="00C742E9">
        <w:rPr>
          <w:bCs/>
          <w:color w:val="000000" w:themeColor="text1"/>
          <w:sz w:val="20"/>
          <w:szCs w:val="20"/>
        </w:rPr>
        <w:t>Wykonawca może wprowadzić zmiany lub wycofać złożoną przez siebie ofertę pod warunkiem, że Zamawiający otrzyma powiadomienie przed upływem terminu składania ofert. Powiadomienie musi być złożone według takich samych zasad jak składana oferta z dopiskiem: „ZMIANA / WYCOFANIE”.</w:t>
      </w:r>
    </w:p>
    <w:p w:rsidR="003D7F02" w:rsidRPr="00C742E9" w:rsidRDefault="003D7F02" w:rsidP="008E7F2A">
      <w:pPr>
        <w:ind w:left="426" w:hanging="142"/>
        <w:jc w:val="both"/>
        <w:rPr>
          <w:bCs/>
          <w:color w:val="000000" w:themeColor="text1"/>
          <w:sz w:val="10"/>
          <w:szCs w:val="10"/>
        </w:rPr>
      </w:pPr>
    </w:p>
    <w:p w:rsidR="003D7F02" w:rsidRPr="00C742E9" w:rsidRDefault="003D7F02" w:rsidP="008A66D9">
      <w:pPr>
        <w:pStyle w:val="Akapitzlist"/>
        <w:numPr>
          <w:ilvl w:val="1"/>
          <w:numId w:val="19"/>
        </w:numPr>
        <w:ind w:left="426" w:hanging="142"/>
        <w:jc w:val="both"/>
        <w:rPr>
          <w:color w:val="000000" w:themeColor="text1"/>
        </w:rPr>
      </w:pPr>
      <w:r w:rsidRPr="00C742E9">
        <w:rPr>
          <w:color w:val="000000" w:themeColor="text1"/>
          <w:sz w:val="20"/>
          <w:szCs w:val="20"/>
        </w:rPr>
        <w:t xml:space="preserve">Wykonawca składający ofertę pozostaje nią związany przez okres </w:t>
      </w:r>
      <w:r w:rsidRPr="00C742E9">
        <w:rPr>
          <w:b/>
          <w:color w:val="000000" w:themeColor="text1"/>
          <w:sz w:val="20"/>
          <w:szCs w:val="20"/>
        </w:rPr>
        <w:t>30 dni</w:t>
      </w:r>
      <w:r w:rsidRPr="00C742E9">
        <w:rPr>
          <w:color w:val="000000" w:themeColor="text1"/>
          <w:sz w:val="20"/>
          <w:szCs w:val="20"/>
        </w:rPr>
        <w:t xml:space="preserve">. Bieg terminu rozpoczyna się wraz z upływem terminu składania ofert. </w:t>
      </w:r>
      <w:bookmarkStart w:id="2" w:name="_GoBack"/>
    </w:p>
    <w:bookmarkEnd w:id="2"/>
    <w:p w:rsidR="003D7F02" w:rsidRPr="00C742E9" w:rsidRDefault="003D7F02" w:rsidP="008E7F2A">
      <w:pPr>
        <w:ind w:left="426" w:hanging="142"/>
        <w:jc w:val="both"/>
        <w:rPr>
          <w:b/>
          <w:color w:val="000000" w:themeColor="text1"/>
          <w:sz w:val="10"/>
          <w:szCs w:val="10"/>
          <w:lang w:eastAsia="pl-PL"/>
        </w:rPr>
      </w:pPr>
    </w:p>
    <w:p w:rsidR="003D7F02" w:rsidRPr="00C742E9" w:rsidRDefault="003D7F02" w:rsidP="008A66D9">
      <w:pPr>
        <w:pStyle w:val="Akapitzlist"/>
        <w:numPr>
          <w:ilvl w:val="1"/>
          <w:numId w:val="19"/>
        </w:numPr>
        <w:ind w:left="426" w:hanging="142"/>
        <w:jc w:val="both"/>
        <w:rPr>
          <w:color w:val="000000" w:themeColor="text1"/>
          <w:sz w:val="20"/>
          <w:szCs w:val="20"/>
          <w:lang w:eastAsia="pl-PL"/>
        </w:rPr>
      </w:pPr>
      <w:r w:rsidRPr="00C742E9">
        <w:rPr>
          <w:color w:val="000000" w:themeColor="text1"/>
          <w:sz w:val="20"/>
          <w:szCs w:val="20"/>
          <w:lang w:eastAsia="pl-PL"/>
        </w:rPr>
        <w:t xml:space="preserve">W toku badania i oceny </w:t>
      </w:r>
      <w:r w:rsidRPr="00C742E9">
        <w:rPr>
          <w:color w:val="000000" w:themeColor="text1"/>
          <w:sz w:val="20"/>
          <w:szCs w:val="20"/>
        </w:rPr>
        <w:t>ofert Zamawiający może wezwać Wykonawcę do złożenia wyjaśnień lub</w:t>
      </w:r>
      <w:r w:rsidR="008E7F2A" w:rsidRPr="00C742E9">
        <w:rPr>
          <w:color w:val="000000" w:themeColor="text1"/>
          <w:sz w:val="20"/>
          <w:szCs w:val="20"/>
        </w:rPr>
        <w:t> </w:t>
      </w:r>
      <w:r w:rsidRPr="00C742E9">
        <w:rPr>
          <w:color w:val="000000" w:themeColor="text1"/>
          <w:sz w:val="20"/>
          <w:szCs w:val="20"/>
        </w:rPr>
        <w:t>uzupełnień złożonej oferty.</w:t>
      </w:r>
    </w:p>
    <w:p w:rsidR="00323A9E" w:rsidRPr="00037A44" w:rsidRDefault="00323A9E" w:rsidP="007B152C">
      <w:pPr>
        <w:ind w:left="360"/>
        <w:jc w:val="both"/>
        <w:rPr>
          <w:b/>
          <w:color w:val="FF0000"/>
          <w:sz w:val="20"/>
          <w:szCs w:val="20"/>
          <w:lang w:eastAsia="pl-PL"/>
        </w:rPr>
      </w:pPr>
    </w:p>
    <w:p w:rsidR="006A6271" w:rsidRPr="009228A1" w:rsidRDefault="006A6271" w:rsidP="00165ED4">
      <w:pPr>
        <w:jc w:val="both"/>
        <w:rPr>
          <w:b/>
          <w:color w:val="000000" w:themeColor="text1"/>
          <w:sz w:val="20"/>
          <w:szCs w:val="20"/>
          <w:lang w:eastAsia="pl-PL"/>
        </w:rPr>
      </w:pPr>
    </w:p>
    <w:p w:rsidR="00C96517" w:rsidRPr="009228A1" w:rsidRDefault="00864E29" w:rsidP="008A66D9">
      <w:pPr>
        <w:pStyle w:val="Akapitzlist"/>
        <w:numPr>
          <w:ilvl w:val="0"/>
          <w:numId w:val="19"/>
        </w:numPr>
        <w:shd w:val="clear" w:color="auto" w:fill="FFFFFF"/>
        <w:suppressAutoHyphens w:val="0"/>
        <w:jc w:val="both"/>
        <w:rPr>
          <w:b/>
          <w:color w:val="000000" w:themeColor="text1"/>
          <w:sz w:val="20"/>
          <w:szCs w:val="20"/>
          <w:lang w:eastAsia="pl-PL"/>
        </w:rPr>
      </w:pPr>
      <w:r w:rsidRPr="009228A1">
        <w:rPr>
          <w:b/>
          <w:color w:val="000000" w:themeColor="text1"/>
          <w:sz w:val="20"/>
          <w:szCs w:val="20"/>
          <w:lang w:eastAsia="pl-PL"/>
        </w:rPr>
        <w:t>ISTOTNE DLA STRON POSTANOWIENIA, KTÓRE ZOSTA</w:t>
      </w:r>
      <w:r w:rsidR="00BE5AD5" w:rsidRPr="009228A1">
        <w:rPr>
          <w:b/>
          <w:color w:val="000000" w:themeColor="text1"/>
          <w:sz w:val="20"/>
          <w:szCs w:val="20"/>
          <w:lang w:eastAsia="pl-PL"/>
        </w:rPr>
        <w:t>NĄ WPROWADZONE DO TREŚ</w:t>
      </w:r>
      <w:r w:rsidRPr="009228A1">
        <w:rPr>
          <w:b/>
          <w:color w:val="000000" w:themeColor="text1"/>
          <w:sz w:val="20"/>
          <w:szCs w:val="20"/>
          <w:lang w:eastAsia="pl-PL"/>
        </w:rPr>
        <w:t>CI UMOWY</w:t>
      </w:r>
      <w:r w:rsidR="00C96517" w:rsidRPr="009228A1">
        <w:rPr>
          <w:b/>
          <w:color w:val="000000" w:themeColor="text1"/>
          <w:sz w:val="20"/>
          <w:szCs w:val="20"/>
          <w:lang w:eastAsia="pl-PL"/>
        </w:rPr>
        <w:t>:</w:t>
      </w:r>
    </w:p>
    <w:p w:rsidR="00A748C7" w:rsidRPr="009228A1" w:rsidRDefault="00A748C7" w:rsidP="007B152C">
      <w:pPr>
        <w:ind w:left="360" w:right="-142"/>
        <w:rPr>
          <w:b/>
          <w:color w:val="000000" w:themeColor="text1"/>
          <w:spacing w:val="20"/>
          <w:sz w:val="10"/>
          <w:szCs w:val="10"/>
        </w:rPr>
      </w:pPr>
    </w:p>
    <w:p w:rsidR="00DC12D7" w:rsidRPr="009228A1" w:rsidRDefault="00323A9E" w:rsidP="008A66D9">
      <w:pPr>
        <w:pStyle w:val="Akapitzlist"/>
        <w:numPr>
          <w:ilvl w:val="1"/>
          <w:numId w:val="19"/>
        </w:numPr>
        <w:jc w:val="both"/>
        <w:rPr>
          <w:color w:val="000000" w:themeColor="text1"/>
          <w:sz w:val="20"/>
          <w:szCs w:val="20"/>
        </w:rPr>
      </w:pPr>
      <w:r w:rsidRPr="009228A1">
        <w:rPr>
          <w:color w:val="000000" w:themeColor="text1"/>
          <w:sz w:val="20"/>
          <w:szCs w:val="20"/>
        </w:rPr>
        <w:t xml:space="preserve">Z wyłonionym Wykonawcą zostanie zawarta pisemna umowa. </w:t>
      </w:r>
    </w:p>
    <w:p w:rsidR="00DC12D7" w:rsidRPr="009228A1" w:rsidRDefault="00DC12D7" w:rsidP="007B152C">
      <w:pPr>
        <w:ind w:left="360"/>
        <w:jc w:val="both"/>
        <w:rPr>
          <w:color w:val="000000" w:themeColor="text1"/>
          <w:sz w:val="10"/>
          <w:szCs w:val="10"/>
        </w:rPr>
      </w:pPr>
    </w:p>
    <w:p w:rsidR="00A748C7" w:rsidRPr="009228A1" w:rsidRDefault="00A748C7" w:rsidP="008A66D9">
      <w:pPr>
        <w:pStyle w:val="Akapitzlist"/>
        <w:numPr>
          <w:ilvl w:val="1"/>
          <w:numId w:val="19"/>
        </w:numPr>
        <w:jc w:val="both"/>
        <w:rPr>
          <w:color w:val="000000" w:themeColor="text1"/>
          <w:kern w:val="2"/>
        </w:rPr>
      </w:pPr>
      <w:r w:rsidRPr="009228A1">
        <w:rPr>
          <w:color w:val="000000" w:themeColor="text1"/>
          <w:kern w:val="2"/>
          <w:sz w:val="20"/>
          <w:szCs w:val="20"/>
        </w:rPr>
        <w:t>Wzór umowy zawierający wszystkie wymagane przez Zamawiającego warunki załączony jest do</w:t>
      </w:r>
      <w:r w:rsidR="00207BE9" w:rsidRPr="009228A1">
        <w:rPr>
          <w:color w:val="000000" w:themeColor="text1"/>
          <w:kern w:val="2"/>
          <w:sz w:val="20"/>
          <w:szCs w:val="20"/>
        </w:rPr>
        <w:t> </w:t>
      </w:r>
      <w:r w:rsidRPr="009228A1">
        <w:rPr>
          <w:color w:val="000000" w:themeColor="text1"/>
          <w:kern w:val="2"/>
          <w:sz w:val="20"/>
          <w:szCs w:val="20"/>
        </w:rPr>
        <w:t>Zapytania ofertowego (Załącznik nr 2</w:t>
      </w:r>
      <w:r w:rsidR="0078635D" w:rsidRPr="009228A1">
        <w:rPr>
          <w:color w:val="000000" w:themeColor="text1"/>
          <w:kern w:val="2"/>
          <w:sz w:val="20"/>
          <w:szCs w:val="20"/>
        </w:rPr>
        <w:t xml:space="preserve"> do Zapytania ofertowego</w:t>
      </w:r>
      <w:r w:rsidRPr="009228A1">
        <w:rPr>
          <w:color w:val="000000" w:themeColor="text1"/>
          <w:kern w:val="2"/>
          <w:sz w:val="20"/>
          <w:szCs w:val="20"/>
        </w:rPr>
        <w:t>).</w:t>
      </w:r>
    </w:p>
    <w:p w:rsidR="00725950" w:rsidRPr="009228A1" w:rsidRDefault="00725950" w:rsidP="007B152C">
      <w:pPr>
        <w:pStyle w:val="Akapitzlist"/>
        <w:ind w:left="360"/>
        <w:rPr>
          <w:color w:val="000000" w:themeColor="text1"/>
          <w:kern w:val="2"/>
          <w:sz w:val="20"/>
          <w:szCs w:val="20"/>
        </w:rPr>
      </w:pPr>
    </w:p>
    <w:p w:rsidR="007B152C" w:rsidRDefault="007B152C" w:rsidP="007B152C">
      <w:pPr>
        <w:pStyle w:val="Akapitzlist"/>
        <w:ind w:left="360"/>
        <w:rPr>
          <w:color w:val="000000" w:themeColor="text1"/>
          <w:kern w:val="2"/>
          <w:sz w:val="20"/>
          <w:szCs w:val="20"/>
        </w:rPr>
      </w:pPr>
    </w:p>
    <w:p w:rsidR="006500CF" w:rsidRPr="009228A1" w:rsidRDefault="006500CF" w:rsidP="007B152C">
      <w:pPr>
        <w:pStyle w:val="Akapitzlist"/>
        <w:ind w:left="360"/>
        <w:rPr>
          <w:color w:val="000000" w:themeColor="text1"/>
          <w:kern w:val="2"/>
          <w:sz w:val="20"/>
          <w:szCs w:val="20"/>
        </w:rPr>
      </w:pPr>
    </w:p>
    <w:p w:rsidR="00725950" w:rsidRPr="009228A1" w:rsidRDefault="00725950" w:rsidP="008A66D9">
      <w:pPr>
        <w:pStyle w:val="Akapitzlist"/>
        <w:numPr>
          <w:ilvl w:val="0"/>
          <w:numId w:val="19"/>
        </w:numPr>
        <w:shd w:val="clear" w:color="auto" w:fill="FFFFFF"/>
        <w:suppressAutoHyphens w:val="0"/>
        <w:rPr>
          <w:b/>
          <w:color w:val="000000" w:themeColor="text1"/>
          <w:sz w:val="20"/>
          <w:szCs w:val="20"/>
          <w:lang w:eastAsia="pl-PL"/>
        </w:rPr>
      </w:pPr>
      <w:r w:rsidRPr="009228A1">
        <w:rPr>
          <w:b/>
          <w:color w:val="000000" w:themeColor="text1"/>
          <w:sz w:val="20"/>
          <w:szCs w:val="20"/>
          <w:lang w:eastAsia="pl-PL"/>
        </w:rPr>
        <w:t>OGŁOSZENIE WYNIKÓW POSTĘPOWANIA:</w:t>
      </w:r>
    </w:p>
    <w:p w:rsidR="00725950" w:rsidRPr="009228A1" w:rsidRDefault="00725950" w:rsidP="002C786B">
      <w:pPr>
        <w:ind w:right="-142"/>
        <w:rPr>
          <w:b/>
          <w:color w:val="000000" w:themeColor="text1"/>
          <w:spacing w:val="20"/>
          <w:sz w:val="10"/>
          <w:szCs w:val="10"/>
        </w:rPr>
      </w:pPr>
    </w:p>
    <w:p w:rsidR="00725950" w:rsidRPr="009228A1" w:rsidRDefault="00725950" w:rsidP="007B152C">
      <w:pPr>
        <w:widowControl w:val="0"/>
        <w:overflowPunct w:val="0"/>
        <w:ind w:left="360"/>
        <w:jc w:val="both"/>
        <w:textAlignment w:val="baseline"/>
        <w:rPr>
          <w:color w:val="000000" w:themeColor="text1"/>
        </w:rPr>
      </w:pPr>
      <w:r w:rsidRPr="009228A1">
        <w:rPr>
          <w:color w:val="000000" w:themeColor="text1"/>
          <w:sz w:val="20"/>
          <w:szCs w:val="20"/>
        </w:rPr>
        <w:t>Zamawiający jednocześnie poinformuje wszystkich Wykonawców o:</w:t>
      </w:r>
    </w:p>
    <w:p w:rsidR="00725950" w:rsidRPr="009228A1" w:rsidRDefault="00725950" w:rsidP="008A66D9">
      <w:pPr>
        <w:numPr>
          <w:ilvl w:val="0"/>
          <w:numId w:val="6"/>
        </w:numPr>
        <w:ind w:left="1080"/>
        <w:jc w:val="both"/>
        <w:rPr>
          <w:color w:val="000000" w:themeColor="text1"/>
        </w:rPr>
      </w:pPr>
      <w:r w:rsidRPr="009228A1">
        <w:rPr>
          <w:color w:val="000000" w:themeColor="text1"/>
          <w:sz w:val="20"/>
          <w:szCs w:val="20"/>
        </w:rPr>
        <w:t xml:space="preserve">wyborze najkorzystniejszej oferty, podając nazwę albo imię i nazwisko, siedzibę albo miejsce zamieszkania i adres, jeżeli jest miejscem wykonywania działalności Wykonawcy, którego ofertę </w:t>
      </w:r>
      <w:r w:rsidRPr="009228A1">
        <w:rPr>
          <w:color w:val="000000" w:themeColor="text1"/>
          <w:sz w:val="20"/>
          <w:szCs w:val="20"/>
        </w:rPr>
        <w:lastRenderedPageBreak/>
        <w:t>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9228A1" w:rsidRDefault="00725950" w:rsidP="008A66D9">
      <w:pPr>
        <w:numPr>
          <w:ilvl w:val="0"/>
          <w:numId w:val="6"/>
        </w:numPr>
        <w:ind w:left="1080"/>
        <w:jc w:val="both"/>
        <w:rPr>
          <w:color w:val="000000" w:themeColor="text1"/>
        </w:rPr>
      </w:pPr>
      <w:r w:rsidRPr="009228A1">
        <w:rPr>
          <w:color w:val="000000" w:themeColor="text1"/>
          <w:sz w:val="20"/>
          <w:szCs w:val="20"/>
        </w:rPr>
        <w:t>Wykonawcach, których oferty zostały odrzucone,</w:t>
      </w:r>
    </w:p>
    <w:p w:rsidR="00725950" w:rsidRPr="009228A1" w:rsidRDefault="00725950" w:rsidP="008A66D9">
      <w:pPr>
        <w:numPr>
          <w:ilvl w:val="0"/>
          <w:numId w:val="6"/>
        </w:numPr>
        <w:ind w:left="1080"/>
        <w:jc w:val="both"/>
        <w:rPr>
          <w:color w:val="000000" w:themeColor="text1"/>
        </w:rPr>
      </w:pPr>
      <w:r w:rsidRPr="009228A1">
        <w:rPr>
          <w:color w:val="000000" w:themeColor="text1"/>
          <w:sz w:val="20"/>
          <w:szCs w:val="20"/>
        </w:rPr>
        <w:t>unieważnieniu postępowania.</w:t>
      </w:r>
    </w:p>
    <w:p w:rsidR="00725950" w:rsidRPr="009228A1" w:rsidRDefault="00725950" w:rsidP="007B152C">
      <w:pPr>
        <w:ind w:left="360"/>
        <w:jc w:val="both"/>
        <w:rPr>
          <w:color w:val="000000" w:themeColor="text1"/>
          <w:sz w:val="20"/>
          <w:szCs w:val="20"/>
        </w:rPr>
      </w:pPr>
      <w:r w:rsidRPr="009228A1">
        <w:rPr>
          <w:color w:val="000000" w:themeColor="text1"/>
          <w:sz w:val="20"/>
          <w:szCs w:val="20"/>
        </w:rPr>
        <w:t>oraz zamieści informację na stronie internetowej Zamawiającego.</w:t>
      </w:r>
    </w:p>
    <w:p w:rsidR="004950A9" w:rsidRPr="009228A1" w:rsidRDefault="004950A9" w:rsidP="007B152C">
      <w:pPr>
        <w:ind w:left="360"/>
        <w:jc w:val="both"/>
        <w:rPr>
          <w:color w:val="000000" w:themeColor="text1"/>
          <w:spacing w:val="30"/>
          <w:sz w:val="20"/>
          <w:szCs w:val="20"/>
        </w:rPr>
      </w:pPr>
    </w:p>
    <w:p w:rsidR="00BF7D96" w:rsidRPr="00174035" w:rsidRDefault="00BF7D96" w:rsidP="007B152C">
      <w:pPr>
        <w:ind w:left="360"/>
        <w:jc w:val="both"/>
        <w:rPr>
          <w:color w:val="000000" w:themeColor="text1"/>
          <w:spacing w:val="30"/>
          <w:sz w:val="20"/>
          <w:szCs w:val="20"/>
        </w:rPr>
      </w:pPr>
    </w:p>
    <w:p w:rsidR="005C1E55" w:rsidRPr="00174035" w:rsidRDefault="00864E29" w:rsidP="008A66D9">
      <w:pPr>
        <w:pStyle w:val="Akapitzlist"/>
        <w:numPr>
          <w:ilvl w:val="0"/>
          <w:numId w:val="19"/>
        </w:numPr>
        <w:shd w:val="clear" w:color="auto" w:fill="FFFFFF"/>
        <w:jc w:val="both"/>
        <w:rPr>
          <w:b/>
          <w:color w:val="000000" w:themeColor="text1"/>
          <w:sz w:val="20"/>
          <w:szCs w:val="20"/>
          <w:lang w:eastAsia="pl-PL"/>
        </w:rPr>
      </w:pPr>
      <w:r w:rsidRPr="00174035">
        <w:rPr>
          <w:b/>
          <w:color w:val="000000" w:themeColor="text1"/>
          <w:sz w:val="20"/>
          <w:szCs w:val="20"/>
          <w:lang w:eastAsia="pl-PL"/>
        </w:rPr>
        <w:t>INFORMACJE DODATKOWE</w:t>
      </w:r>
      <w:r w:rsidR="00323A9E" w:rsidRPr="00174035">
        <w:rPr>
          <w:b/>
          <w:color w:val="000000" w:themeColor="text1"/>
          <w:sz w:val="20"/>
          <w:szCs w:val="20"/>
          <w:lang w:eastAsia="pl-PL"/>
        </w:rPr>
        <w:t>:</w:t>
      </w:r>
    </w:p>
    <w:p w:rsidR="00323A9E" w:rsidRPr="00174035" w:rsidRDefault="00323A9E" w:rsidP="002C786B">
      <w:pPr>
        <w:jc w:val="both"/>
        <w:rPr>
          <w:color w:val="000000" w:themeColor="text1"/>
          <w:sz w:val="10"/>
          <w:szCs w:val="10"/>
          <w:lang w:eastAsia="pl-PL"/>
        </w:rPr>
      </w:pPr>
    </w:p>
    <w:p w:rsidR="00195D80" w:rsidRPr="00174035" w:rsidRDefault="00195D80" w:rsidP="008A66D9">
      <w:pPr>
        <w:pStyle w:val="Akapitzlist"/>
        <w:numPr>
          <w:ilvl w:val="1"/>
          <w:numId w:val="19"/>
        </w:numPr>
        <w:jc w:val="both"/>
        <w:rPr>
          <w:color w:val="000000" w:themeColor="text1"/>
          <w:sz w:val="20"/>
          <w:szCs w:val="20"/>
          <w:lang w:eastAsia="pl-PL"/>
        </w:rPr>
      </w:pPr>
      <w:r w:rsidRPr="00174035">
        <w:rPr>
          <w:color w:val="000000" w:themeColor="text1"/>
          <w:sz w:val="20"/>
          <w:szCs w:val="20"/>
          <w:lang w:eastAsia="pl-PL"/>
        </w:rPr>
        <w:t>Zamawiający unieważni postępowanie o udzielenie zamówienia publicznego w przypadku</w:t>
      </w:r>
      <w:r w:rsidR="006B3C61" w:rsidRPr="00174035">
        <w:rPr>
          <w:color w:val="000000" w:themeColor="text1"/>
          <w:sz w:val="20"/>
          <w:szCs w:val="20"/>
          <w:lang w:eastAsia="pl-PL"/>
        </w:rPr>
        <w:t>, gdy</w:t>
      </w:r>
      <w:r w:rsidRPr="00174035">
        <w:rPr>
          <w:color w:val="000000" w:themeColor="text1"/>
          <w:sz w:val="20"/>
          <w:szCs w:val="20"/>
          <w:lang w:eastAsia="pl-PL"/>
        </w:rPr>
        <w:t>:</w:t>
      </w:r>
    </w:p>
    <w:p w:rsidR="00195D80" w:rsidRPr="00174035" w:rsidRDefault="002040C8" w:rsidP="008A66D9">
      <w:pPr>
        <w:pStyle w:val="Akapitzlist"/>
        <w:numPr>
          <w:ilvl w:val="0"/>
          <w:numId w:val="11"/>
        </w:numPr>
        <w:ind w:left="1080"/>
        <w:jc w:val="both"/>
        <w:rPr>
          <w:color w:val="000000" w:themeColor="text1"/>
          <w:sz w:val="20"/>
          <w:szCs w:val="20"/>
          <w:lang w:eastAsia="pl-PL"/>
        </w:rPr>
      </w:pPr>
      <w:r w:rsidRPr="00174035">
        <w:rPr>
          <w:color w:val="000000" w:themeColor="text1"/>
          <w:sz w:val="20"/>
          <w:szCs w:val="20"/>
          <w:lang w:eastAsia="pl-PL"/>
        </w:rPr>
        <w:t>nie złożono żadnej oferty spełniającej wymagania Zamawiającego</w:t>
      </w:r>
      <w:r w:rsidR="00195D80" w:rsidRPr="00174035">
        <w:rPr>
          <w:color w:val="000000" w:themeColor="text1"/>
          <w:sz w:val="20"/>
          <w:szCs w:val="20"/>
          <w:lang w:eastAsia="pl-PL"/>
        </w:rPr>
        <w:t>,</w:t>
      </w:r>
    </w:p>
    <w:p w:rsidR="00195D80" w:rsidRPr="00174035" w:rsidRDefault="00195D80" w:rsidP="008A66D9">
      <w:pPr>
        <w:pStyle w:val="Akapitzlist"/>
        <w:numPr>
          <w:ilvl w:val="0"/>
          <w:numId w:val="11"/>
        </w:numPr>
        <w:ind w:left="1080"/>
        <w:jc w:val="both"/>
        <w:rPr>
          <w:color w:val="000000" w:themeColor="text1"/>
          <w:sz w:val="20"/>
          <w:szCs w:val="20"/>
          <w:lang w:eastAsia="pl-PL"/>
        </w:rPr>
      </w:pPr>
      <w:r w:rsidRPr="00174035">
        <w:rPr>
          <w:color w:val="000000" w:themeColor="text1"/>
          <w:sz w:val="20"/>
          <w:szCs w:val="20"/>
          <w:lang w:eastAsia="pl-PL"/>
        </w:rPr>
        <w:t xml:space="preserve">cena najkorzystniejszej </w:t>
      </w:r>
      <w:r w:rsidR="002040C8" w:rsidRPr="00174035">
        <w:rPr>
          <w:color w:val="000000" w:themeColor="text1"/>
          <w:sz w:val="20"/>
          <w:szCs w:val="20"/>
          <w:lang w:eastAsia="pl-PL"/>
        </w:rPr>
        <w:t>oferty przewyższa kwotę, którą Z</w:t>
      </w:r>
      <w:r w:rsidRPr="00174035">
        <w:rPr>
          <w:color w:val="000000" w:themeColor="text1"/>
          <w:sz w:val="20"/>
          <w:szCs w:val="20"/>
          <w:lang w:eastAsia="pl-PL"/>
        </w:rPr>
        <w:t xml:space="preserve">amawiający </w:t>
      </w:r>
      <w:r w:rsidR="00376FC8" w:rsidRPr="00174035">
        <w:rPr>
          <w:color w:val="000000" w:themeColor="text1"/>
          <w:sz w:val="20"/>
          <w:szCs w:val="20"/>
          <w:lang w:eastAsia="pl-PL"/>
        </w:rPr>
        <w:t>zamierza</w:t>
      </w:r>
      <w:r w:rsidRPr="00174035">
        <w:rPr>
          <w:color w:val="000000" w:themeColor="text1"/>
          <w:sz w:val="20"/>
          <w:szCs w:val="20"/>
          <w:lang w:eastAsia="pl-PL"/>
        </w:rPr>
        <w:t xml:space="preserve"> przeznaczyć na</w:t>
      </w:r>
      <w:r w:rsidR="00AB738E" w:rsidRPr="00174035">
        <w:rPr>
          <w:color w:val="000000" w:themeColor="text1"/>
          <w:sz w:val="20"/>
          <w:szCs w:val="20"/>
          <w:lang w:eastAsia="pl-PL"/>
        </w:rPr>
        <w:t> </w:t>
      </w:r>
      <w:r w:rsidRPr="00174035">
        <w:rPr>
          <w:color w:val="000000" w:themeColor="text1"/>
          <w:sz w:val="20"/>
          <w:szCs w:val="20"/>
          <w:lang w:eastAsia="pl-PL"/>
        </w:rPr>
        <w:t>sfinansowanie zamówienia, chyba że Zamawiający może zwiększyć kwotę do ceny najkorzystniejszej oferty,</w:t>
      </w:r>
    </w:p>
    <w:p w:rsidR="00195D80" w:rsidRPr="00174035" w:rsidRDefault="00195D80" w:rsidP="008A66D9">
      <w:pPr>
        <w:pStyle w:val="Akapitzlist"/>
        <w:numPr>
          <w:ilvl w:val="0"/>
          <w:numId w:val="11"/>
        </w:numPr>
        <w:ind w:left="1080"/>
        <w:jc w:val="both"/>
        <w:rPr>
          <w:color w:val="000000" w:themeColor="text1"/>
          <w:sz w:val="20"/>
          <w:szCs w:val="20"/>
          <w:lang w:eastAsia="pl-PL"/>
        </w:rPr>
      </w:pPr>
      <w:r w:rsidRPr="00174035">
        <w:rPr>
          <w:color w:val="000000" w:themeColor="text1"/>
          <w:sz w:val="20"/>
          <w:szCs w:val="20"/>
          <w:lang w:eastAsia="pl-PL"/>
        </w:rPr>
        <w:t>wystąpiła zmiana okoliczności powodująca, że prowadzenie postępowania lub wykonanie zamówienia nie leży w interesie Zamawiającego, czego nie można było wcześniej przewidzieć.</w:t>
      </w:r>
    </w:p>
    <w:p w:rsidR="00323A9E" w:rsidRPr="00174035" w:rsidRDefault="00323A9E" w:rsidP="007B152C">
      <w:pPr>
        <w:ind w:left="360"/>
        <w:jc w:val="both"/>
        <w:rPr>
          <w:color w:val="000000" w:themeColor="text1"/>
          <w:sz w:val="10"/>
          <w:szCs w:val="10"/>
          <w:lang w:eastAsia="pl-PL"/>
        </w:rPr>
      </w:pPr>
    </w:p>
    <w:p w:rsidR="002C786B" w:rsidRPr="00174035" w:rsidRDefault="002033C6" w:rsidP="008A66D9">
      <w:pPr>
        <w:pStyle w:val="Akapitzlist"/>
        <w:numPr>
          <w:ilvl w:val="1"/>
          <w:numId w:val="19"/>
        </w:numPr>
        <w:jc w:val="both"/>
        <w:rPr>
          <w:color w:val="000000" w:themeColor="text1"/>
          <w:sz w:val="20"/>
          <w:szCs w:val="20"/>
        </w:rPr>
      </w:pPr>
      <w:r w:rsidRPr="00174035">
        <w:rPr>
          <w:color w:val="000000" w:themeColor="text1"/>
          <w:sz w:val="20"/>
          <w:szCs w:val="20"/>
        </w:rPr>
        <w:t>W przypadku, gdy Wykonawca odstąpi od podpisania umowy, Zamawiający może podpisać umowę z kolejnym Wykonawcą, który w toku prowadzonego badania ofert otrzymał najwyższą liczbę punktów.</w:t>
      </w:r>
    </w:p>
    <w:p w:rsidR="00F571AA" w:rsidRPr="00174035" w:rsidRDefault="00F571AA" w:rsidP="00F571AA">
      <w:pPr>
        <w:jc w:val="both"/>
        <w:rPr>
          <w:color w:val="000000" w:themeColor="text1"/>
          <w:sz w:val="20"/>
          <w:szCs w:val="20"/>
        </w:rPr>
      </w:pPr>
    </w:p>
    <w:p w:rsidR="00FF6586" w:rsidRPr="00174035" w:rsidRDefault="00864E29" w:rsidP="008A66D9">
      <w:pPr>
        <w:pStyle w:val="Akapitzlist"/>
        <w:numPr>
          <w:ilvl w:val="0"/>
          <w:numId w:val="19"/>
        </w:numPr>
        <w:shd w:val="clear" w:color="auto" w:fill="FFFFFF"/>
        <w:suppressAutoHyphens w:val="0"/>
        <w:rPr>
          <w:b/>
          <w:color w:val="000000" w:themeColor="text1"/>
          <w:sz w:val="20"/>
          <w:szCs w:val="20"/>
          <w:lang w:eastAsia="pl-PL"/>
        </w:rPr>
      </w:pPr>
      <w:r w:rsidRPr="00174035">
        <w:rPr>
          <w:b/>
          <w:color w:val="000000" w:themeColor="text1"/>
          <w:sz w:val="20"/>
          <w:szCs w:val="20"/>
          <w:lang w:eastAsia="pl-PL"/>
        </w:rPr>
        <w:t>OSOBY UPOWAŻNIONE DO KONTAKTU Z WYKONAWCAMI</w:t>
      </w:r>
      <w:r w:rsidR="002D6F37" w:rsidRPr="00174035">
        <w:rPr>
          <w:b/>
          <w:color w:val="000000" w:themeColor="text1"/>
          <w:sz w:val="20"/>
          <w:szCs w:val="20"/>
          <w:lang w:eastAsia="pl-PL"/>
        </w:rPr>
        <w:t>:</w:t>
      </w:r>
    </w:p>
    <w:p w:rsidR="002D6F37" w:rsidRPr="00174035" w:rsidRDefault="00174035" w:rsidP="008A66D9">
      <w:pPr>
        <w:pStyle w:val="Akapitzlist"/>
        <w:numPr>
          <w:ilvl w:val="0"/>
          <w:numId w:val="12"/>
        </w:numPr>
        <w:suppressAutoHyphens w:val="0"/>
        <w:rPr>
          <w:color w:val="000000" w:themeColor="text1"/>
          <w:sz w:val="20"/>
          <w:szCs w:val="20"/>
          <w:lang w:eastAsia="pl-PL"/>
        </w:rPr>
      </w:pPr>
      <w:r w:rsidRPr="00174035">
        <w:rPr>
          <w:color w:val="000000" w:themeColor="text1"/>
          <w:sz w:val="20"/>
          <w:szCs w:val="20"/>
          <w:lang w:eastAsia="pl-PL"/>
        </w:rPr>
        <w:t xml:space="preserve">Patrycja </w:t>
      </w:r>
      <w:proofErr w:type="spellStart"/>
      <w:r w:rsidRPr="00174035">
        <w:rPr>
          <w:color w:val="000000" w:themeColor="text1"/>
          <w:sz w:val="20"/>
          <w:szCs w:val="20"/>
          <w:lang w:eastAsia="pl-PL"/>
        </w:rPr>
        <w:t>Kardyś</w:t>
      </w:r>
      <w:proofErr w:type="spellEnd"/>
      <w:r w:rsidR="00D053FA" w:rsidRPr="00174035">
        <w:rPr>
          <w:color w:val="000000" w:themeColor="text1"/>
          <w:sz w:val="20"/>
          <w:szCs w:val="20"/>
          <w:lang w:eastAsia="pl-PL"/>
        </w:rPr>
        <w:t xml:space="preserve"> - w sprawach merytorycznych</w:t>
      </w:r>
    </w:p>
    <w:p w:rsidR="002D6F37" w:rsidRPr="00174035" w:rsidRDefault="00144162" w:rsidP="008A66D9">
      <w:pPr>
        <w:pStyle w:val="Akapitzlist"/>
        <w:numPr>
          <w:ilvl w:val="0"/>
          <w:numId w:val="12"/>
        </w:numPr>
        <w:suppressAutoHyphens w:val="0"/>
        <w:rPr>
          <w:rStyle w:val="Hipercze"/>
          <w:color w:val="000000" w:themeColor="text1"/>
          <w:sz w:val="20"/>
          <w:szCs w:val="20"/>
          <w:u w:val="none"/>
          <w:lang w:eastAsia="pl-PL"/>
        </w:rPr>
      </w:pPr>
      <w:r>
        <w:rPr>
          <w:color w:val="000000" w:themeColor="text1"/>
          <w:sz w:val="20"/>
          <w:szCs w:val="20"/>
          <w:lang w:eastAsia="pl-PL"/>
        </w:rPr>
        <w:t>Agnieszka Mydlarz</w:t>
      </w:r>
      <w:r w:rsidR="002033C6" w:rsidRPr="00174035">
        <w:rPr>
          <w:color w:val="000000" w:themeColor="text1"/>
          <w:sz w:val="20"/>
          <w:szCs w:val="20"/>
          <w:lang w:eastAsia="pl-PL"/>
        </w:rPr>
        <w:t xml:space="preserve">, </w:t>
      </w:r>
      <w:r>
        <w:rPr>
          <w:color w:val="000000" w:themeColor="text1"/>
          <w:sz w:val="20"/>
          <w:szCs w:val="20"/>
        </w:rPr>
        <w:t>Aleksandra Motowidło - Kwa</w:t>
      </w:r>
      <w:r w:rsidR="00C3527D">
        <w:rPr>
          <w:color w:val="000000" w:themeColor="text1"/>
          <w:sz w:val="20"/>
          <w:szCs w:val="20"/>
        </w:rPr>
        <w:t>ś</w:t>
      </w:r>
      <w:r>
        <w:rPr>
          <w:color w:val="000000" w:themeColor="text1"/>
          <w:sz w:val="20"/>
          <w:szCs w:val="20"/>
        </w:rPr>
        <w:t>nik</w:t>
      </w:r>
      <w:r w:rsidR="00D053FA" w:rsidRPr="00174035">
        <w:rPr>
          <w:color w:val="000000" w:themeColor="text1"/>
          <w:sz w:val="20"/>
          <w:szCs w:val="20"/>
        </w:rPr>
        <w:t xml:space="preserve"> - w sprawach formalno-prawnych</w:t>
      </w:r>
    </w:p>
    <w:p w:rsidR="005E0643" w:rsidRPr="00174035" w:rsidRDefault="005E0643" w:rsidP="002C786B">
      <w:pPr>
        <w:jc w:val="both"/>
        <w:rPr>
          <w:color w:val="000000" w:themeColor="text1"/>
          <w:sz w:val="20"/>
          <w:szCs w:val="20"/>
          <w:lang w:eastAsia="pl-PL"/>
        </w:rPr>
      </w:pPr>
    </w:p>
    <w:p w:rsidR="007B152C" w:rsidRPr="00174035" w:rsidRDefault="007B152C" w:rsidP="002C786B">
      <w:pPr>
        <w:jc w:val="both"/>
        <w:rPr>
          <w:color w:val="000000" w:themeColor="text1"/>
          <w:sz w:val="20"/>
          <w:szCs w:val="20"/>
          <w:lang w:eastAsia="pl-PL"/>
        </w:rPr>
      </w:pPr>
    </w:p>
    <w:p w:rsidR="005E0643" w:rsidRPr="00174035" w:rsidRDefault="00864E29" w:rsidP="008A66D9">
      <w:pPr>
        <w:pStyle w:val="Akapitzlist"/>
        <w:numPr>
          <w:ilvl w:val="0"/>
          <w:numId w:val="19"/>
        </w:numPr>
        <w:shd w:val="clear" w:color="auto" w:fill="FFFFFF"/>
        <w:suppressAutoHyphens w:val="0"/>
        <w:rPr>
          <w:b/>
          <w:color w:val="000000" w:themeColor="text1"/>
          <w:sz w:val="20"/>
          <w:szCs w:val="20"/>
          <w:lang w:eastAsia="pl-PL"/>
        </w:rPr>
      </w:pPr>
      <w:r w:rsidRPr="00174035">
        <w:rPr>
          <w:b/>
          <w:color w:val="000000" w:themeColor="text1"/>
          <w:sz w:val="20"/>
          <w:szCs w:val="20"/>
          <w:lang w:eastAsia="pl-PL"/>
        </w:rPr>
        <w:t>KLAUZULA INFORMACYJNA Z ART</w:t>
      </w:r>
      <w:r w:rsidR="005E0643" w:rsidRPr="00174035">
        <w:rPr>
          <w:b/>
          <w:color w:val="000000" w:themeColor="text1"/>
          <w:sz w:val="20"/>
          <w:szCs w:val="20"/>
          <w:lang w:eastAsia="pl-PL"/>
        </w:rPr>
        <w:t>. 13 RODO:</w:t>
      </w:r>
    </w:p>
    <w:p w:rsidR="00E7183C" w:rsidRPr="00174035" w:rsidRDefault="00E7183C" w:rsidP="00D053FA">
      <w:pPr>
        <w:jc w:val="both"/>
        <w:rPr>
          <w:color w:val="000000" w:themeColor="text1"/>
          <w:sz w:val="10"/>
          <w:szCs w:val="10"/>
        </w:rPr>
      </w:pPr>
    </w:p>
    <w:p w:rsidR="00F571AA" w:rsidRPr="00174035" w:rsidRDefault="00F571AA" w:rsidP="00F571AA">
      <w:pPr>
        <w:jc w:val="both"/>
        <w:rPr>
          <w:color w:val="000000" w:themeColor="text1"/>
          <w:sz w:val="20"/>
          <w:szCs w:val="20"/>
        </w:rPr>
      </w:pPr>
      <w:r w:rsidRPr="00174035">
        <w:rPr>
          <w:color w:val="000000" w:themeColor="text1"/>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F571AA" w:rsidRPr="00174035" w:rsidRDefault="00F571AA" w:rsidP="008A66D9">
      <w:pPr>
        <w:widowControl w:val="0"/>
        <w:numPr>
          <w:ilvl w:val="0"/>
          <w:numId w:val="7"/>
        </w:numPr>
        <w:overflowPunct w:val="0"/>
        <w:ind w:left="426" w:hanging="426"/>
        <w:jc w:val="both"/>
        <w:rPr>
          <w:color w:val="000000" w:themeColor="text1"/>
          <w:sz w:val="20"/>
          <w:szCs w:val="20"/>
        </w:rPr>
      </w:pPr>
      <w:r w:rsidRPr="00174035">
        <w:rPr>
          <w:color w:val="000000" w:themeColor="text1"/>
          <w:sz w:val="20"/>
          <w:szCs w:val="20"/>
        </w:rPr>
        <w:t xml:space="preserve">Administratorem Pani/Pana danych osobowych jest Szpital Specjalistyczny im. Edmunda Biernackiego </w:t>
      </w:r>
      <w:r w:rsidRPr="00174035">
        <w:rPr>
          <w:color w:val="000000" w:themeColor="text1"/>
          <w:sz w:val="20"/>
          <w:szCs w:val="20"/>
        </w:rPr>
        <w:br/>
        <w:t>z siedzibą przy ul. Żeromskiego 22, 39-300 Mielec. Dane kontaktowe:</w:t>
      </w:r>
    </w:p>
    <w:p w:rsidR="00F571AA" w:rsidRPr="00174035" w:rsidRDefault="00F571AA" w:rsidP="008A66D9">
      <w:pPr>
        <w:widowControl w:val="0"/>
        <w:numPr>
          <w:ilvl w:val="0"/>
          <w:numId w:val="8"/>
        </w:numPr>
        <w:overflowPunct w:val="0"/>
        <w:ind w:left="426" w:hanging="426"/>
        <w:jc w:val="both"/>
        <w:rPr>
          <w:color w:val="000000" w:themeColor="text1"/>
          <w:sz w:val="20"/>
          <w:szCs w:val="20"/>
        </w:rPr>
      </w:pPr>
      <w:r w:rsidRPr="00174035">
        <w:rPr>
          <w:color w:val="000000" w:themeColor="text1"/>
          <w:sz w:val="20"/>
          <w:szCs w:val="20"/>
        </w:rPr>
        <w:t xml:space="preserve">poczta elektroniczna: </w:t>
      </w:r>
      <w:r w:rsidRPr="00174035">
        <w:rPr>
          <w:color w:val="000000" w:themeColor="text1"/>
          <w:sz w:val="20"/>
          <w:szCs w:val="20"/>
          <w:u w:val="single"/>
        </w:rPr>
        <w:t>sekretariat@szpital.mielec.pl</w:t>
      </w:r>
    </w:p>
    <w:p w:rsidR="00F571AA" w:rsidRPr="00174035" w:rsidRDefault="00F571AA" w:rsidP="008A66D9">
      <w:pPr>
        <w:widowControl w:val="0"/>
        <w:numPr>
          <w:ilvl w:val="0"/>
          <w:numId w:val="8"/>
        </w:numPr>
        <w:overflowPunct w:val="0"/>
        <w:ind w:left="426" w:hanging="426"/>
        <w:jc w:val="both"/>
        <w:rPr>
          <w:color w:val="000000" w:themeColor="text1"/>
          <w:sz w:val="20"/>
          <w:szCs w:val="20"/>
        </w:rPr>
      </w:pPr>
      <w:r w:rsidRPr="00174035">
        <w:rPr>
          <w:color w:val="000000" w:themeColor="text1"/>
          <w:sz w:val="20"/>
          <w:szCs w:val="20"/>
        </w:rPr>
        <w:t>telefon: 17 780-01-39</w:t>
      </w:r>
    </w:p>
    <w:p w:rsidR="00F571AA" w:rsidRPr="00174035" w:rsidRDefault="00F571AA" w:rsidP="008A66D9">
      <w:pPr>
        <w:widowControl w:val="0"/>
        <w:numPr>
          <w:ilvl w:val="0"/>
          <w:numId w:val="7"/>
        </w:numPr>
        <w:overflowPunct w:val="0"/>
        <w:ind w:left="426" w:hanging="426"/>
        <w:jc w:val="both"/>
        <w:rPr>
          <w:color w:val="000000" w:themeColor="text1"/>
          <w:sz w:val="20"/>
          <w:szCs w:val="20"/>
        </w:rPr>
      </w:pPr>
      <w:r w:rsidRPr="00174035">
        <w:rPr>
          <w:color w:val="000000" w:themeColor="text1"/>
          <w:sz w:val="20"/>
          <w:szCs w:val="20"/>
        </w:rPr>
        <w:t xml:space="preserve">Administrator wyznaczył Inspektora Danych Osobowych, z którym można się kontaktować pod adresem e-mail </w:t>
      </w:r>
      <w:r w:rsidRPr="00174035">
        <w:rPr>
          <w:color w:val="000000" w:themeColor="text1"/>
          <w:sz w:val="20"/>
          <w:szCs w:val="20"/>
          <w:u w:val="single"/>
        </w:rPr>
        <w:t>iod@szpital.mielec.pl</w:t>
      </w:r>
      <w:r w:rsidRPr="00174035">
        <w:rPr>
          <w:color w:val="000000" w:themeColor="text1"/>
          <w:sz w:val="20"/>
          <w:szCs w:val="20"/>
        </w:rPr>
        <w:t xml:space="preserve"> </w:t>
      </w:r>
    </w:p>
    <w:p w:rsidR="00F571AA" w:rsidRPr="00174035" w:rsidRDefault="00F571AA" w:rsidP="008A66D9">
      <w:pPr>
        <w:pStyle w:val="Akapitzlist"/>
        <w:widowControl w:val="0"/>
        <w:numPr>
          <w:ilvl w:val="0"/>
          <w:numId w:val="7"/>
        </w:numPr>
        <w:suppressAutoHyphens w:val="0"/>
        <w:overflowPunct w:val="0"/>
        <w:ind w:left="426" w:hanging="426"/>
        <w:jc w:val="both"/>
        <w:rPr>
          <w:color w:val="000000" w:themeColor="text1"/>
          <w:kern w:val="2"/>
          <w:sz w:val="20"/>
          <w:szCs w:val="20"/>
        </w:rPr>
      </w:pPr>
      <w:r w:rsidRPr="00174035">
        <w:rPr>
          <w:color w:val="000000" w:themeColor="text1"/>
          <w:kern w:val="2"/>
          <w:sz w:val="20"/>
          <w:szCs w:val="20"/>
        </w:rPr>
        <w:t xml:space="preserve">Pani/Pana dane osobowe przetwarzane będą na podstawie art. 6 ust. 1 lit. c RODO w celu związanym z postępowaniem o udzielenie zamówienia publicznego na </w:t>
      </w:r>
      <w:r w:rsidR="00174035" w:rsidRPr="00174035">
        <w:rPr>
          <w:color w:val="000000" w:themeColor="text1"/>
          <w:kern w:val="2"/>
          <w:sz w:val="20"/>
          <w:szCs w:val="20"/>
        </w:rPr>
        <w:t>sprzedaż i dostawę pasków testowych do </w:t>
      </w:r>
      <w:proofErr w:type="spellStart"/>
      <w:r w:rsidR="00174035" w:rsidRPr="00174035">
        <w:rPr>
          <w:color w:val="000000" w:themeColor="text1"/>
          <w:kern w:val="2"/>
          <w:sz w:val="20"/>
          <w:szCs w:val="20"/>
        </w:rPr>
        <w:t>glukometrów</w:t>
      </w:r>
      <w:proofErr w:type="spellEnd"/>
      <w:r w:rsidR="00174035" w:rsidRPr="00174035">
        <w:rPr>
          <w:color w:val="000000" w:themeColor="text1"/>
          <w:kern w:val="2"/>
          <w:sz w:val="20"/>
          <w:szCs w:val="20"/>
        </w:rPr>
        <w:t xml:space="preserve"> z bezpłatnym użyczeniem kompatybilnych </w:t>
      </w:r>
      <w:proofErr w:type="spellStart"/>
      <w:r w:rsidR="00174035" w:rsidRPr="00174035">
        <w:rPr>
          <w:color w:val="000000" w:themeColor="text1"/>
          <w:kern w:val="2"/>
          <w:sz w:val="20"/>
          <w:szCs w:val="20"/>
        </w:rPr>
        <w:t>glukometrów</w:t>
      </w:r>
      <w:proofErr w:type="spellEnd"/>
      <w:r w:rsidR="00174035" w:rsidRPr="00174035">
        <w:rPr>
          <w:color w:val="000000" w:themeColor="text1"/>
          <w:kern w:val="2"/>
          <w:sz w:val="20"/>
          <w:szCs w:val="20"/>
        </w:rPr>
        <w:t xml:space="preserve"> do Szpitala Specjalistycznego im. Edmunda Biernackiego w Mielcu</w:t>
      </w:r>
      <w:r w:rsidRPr="00174035">
        <w:rPr>
          <w:color w:val="000000" w:themeColor="text1"/>
          <w:kern w:val="2"/>
          <w:sz w:val="20"/>
          <w:szCs w:val="20"/>
        </w:rPr>
        <w:t>, znak SzP.ZP.271.</w:t>
      </w:r>
      <w:r w:rsidR="00EF6DDE">
        <w:rPr>
          <w:color w:val="000000" w:themeColor="text1"/>
          <w:kern w:val="2"/>
          <w:sz w:val="20"/>
          <w:szCs w:val="20"/>
        </w:rPr>
        <w:t>66</w:t>
      </w:r>
      <w:r w:rsidRPr="00174035">
        <w:rPr>
          <w:color w:val="000000" w:themeColor="text1"/>
          <w:kern w:val="2"/>
          <w:sz w:val="20"/>
          <w:szCs w:val="20"/>
        </w:rPr>
        <w:t>.2</w:t>
      </w:r>
      <w:r w:rsidR="00CB72DE" w:rsidRPr="00174035">
        <w:rPr>
          <w:color w:val="000000" w:themeColor="text1"/>
          <w:kern w:val="2"/>
          <w:sz w:val="20"/>
          <w:szCs w:val="20"/>
        </w:rPr>
        <w:t>4</w:t>
      </w:r>
      <w:r w:rsidRPr="00174035">
        <w:rPr>
          <w:color w:val="000000" w:themeColor="text1"/>
          <w:kern w:val="2"/>
          <w:sz w:val="20"/>
          <w:szCs w:val="20"/>
        </w:rPr>
        <w:t xml:space="preserve"> prowadzonym w</w:t>
      </w:r>
      <w:r w:rsidR="005B5F5F" w:rsidRPr="00174035">
        <w:rPr>
          <w:color w:val="000000" w:themeColor="text1"/>
          <w:kern w:val="2"/>
          <w:sz w:val="20"/>
          <w:szCs w:val="20"/>
        </w:rPr>
        <w:t> </w:t>
      </w:r>
      <w:r w:rsidRPr="00174035">
        <w:rPr>
          <w:color w:val="000000" w:themeColor="text1"/>
          <w:kern w:val="2"/>
          <w:sz w:val="20"/>
          <w:szCs w:val="20"/>
        </w:rPr>
        <w:t>trybie postepowania o wartości poniżej kwoty 130.000,00 zł (Zarządzenie nr 118/2022 Dyrektora Szpitala Specjalistycznego im. E. Biernackiego w Mielcu z</w:t>
      </w:r>
      <w:r w:rsidR="005F13CD" w:rsidRPr="00174035">
        <w:rPr>
          <w:color w:val="000000" w:themeColor="text1"/>
          <w:kern w:val="2"/>
          <w:sz w:val="20"/>
          <w:szCs w:val="20"/>
        </w:rPr>
        <w:t> </w:t>
      </w:r>
      <w:r w:rsidRPr="00174035">
        <w:rPr>
          <w:color w:val="000000" w:themeColor="text1"/>
          <w:kern w:val="2"/>
          <w:sz w:val="20"/>
          <w:szCs w:val="20"/>
        </w:rPr>
        <w:t>dnia</w:t>
      </w:r>
      <w:r w:rsidR="005F13CD" w:rsidRPr="00174035">
        <w:rPr>
          <w:color w:val="000000" w:themeColor="text1"/>
          <w:kern w:val="2"/>
          <w:sz w:val="20"/>
          <w:szCs w:val="20"/>
        </w:rPr>
        <w:t> </w:t>
      </w:r>
      <w:r w:rsidRPr="00174035">
        <w:rPr>
          <w:color w:val="000000" w:themeColor="text1"/>
          <w:kern w:val="2"/>
          <w:sz w:val="20"/>
          <w:szCs w:val="20"/>
        </w:rPr>
        <w:t>22.07.2022r. w sprawie przyjęcia regulaminu udzielania zamówień publicznych o wartości poniżej kwoty 130.000,00 zł).</w:t>
      </w:r>
    </w:p>
    <w:p w:rsidR="00F571AA" w:rsidRPr="00174035" w:rsidRDefault="00F571AA" w:rsidP="008A66D9">
      <w:pPr>
        <w:numPr>
          <w:ilvl w:val="0"/>
          <w:numId w:val="7"/>
        </w:numPr>
        <w:suppressAutoHyphens w:val="0"/>
        <w:ind w:left="426" w:hanging="426"/>
        <w:contextualSpacing/>
        <w:jc w:val="both"/>
        <w:rPr>
          <w:color w:val="000000" w:themeColor="text1"/>
          <w:kern w:val="2"/>
          <w:sz w:val="20"/>
          <w:szCs w:val="20"/>
        </w:rPr>
      </w:pPr>
      <w:r w:rsidRPr="00174035">
        <w:rPr>
          <w:color w:val="000000" w:themeColor="text1"/>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Pr="00174035">
        <w:rPr>
          <w:color w:val="000000" w:themeColor="text1"/>
          <w:kern w:val="2"/>
          <w:sz w:val="20"/>
          <w:szCs w:val="20"/>
        </w:rPr>
        <w:t>t.j</w:t>
      </w:r>
      <w:proofErr w:type="spellEnd"/>
      <w:r w:rsidRPr="00174035">
        <w:rPr>
          <w:color w:val="000000" w:themeColor="text1"/>
          <w:kern w:val="2"/>
          <w:sz w:val="20"/>
          <w:szCs w:val="20"/>
        </w:rPr>
        <w:t xml:space="preserve">. Dz.U. z 2020r. poz. 2176),  </w:t>
      </w:r>
    </w:p>
    <w:p w:rsidR="00F571AA" w:rsidRPr="00174035" w:rsidRDefault="00F571AA" w:rsidP="008A66D9">
      <w:pPr>
        <w:numPr>
          <w:ilvl w:val="0"/>
          <w:numId w:val="7"/>
        </w:numPr>
        <w:suppressAutoHyphens w:val="0"/>
        <w:ind w:left="426" w:hanging="426"/>
        <w:contextualSpacing/>
        <w:jc w:val="both"/>
        <w:rPr>
          <w:color w:val="000000" w:themeColor="text1"/>
          <w:kern w:val="2"/>
          <w:sz w:val="20"/>
          <w:szCs w:val="20"/>
        </w:rPr>
      </w:pPr>
      <w:r w:rsidRPr="00174035">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rsidR="00F571AA" w:rsidRPr="00174035" w:rsidRDefault="00F571AA" w:rsidP="008A66D9">
      <w:pPr>
        <w:numPr>
          <w:ilvl w:val="0"/>
          <w:numId w:val="7"/>
        </w:numPr>
        <w:suppressAutoHyphens w:val="0"/>
        <w:ind w:left="426" w:hanging="426"/>
        <w:jc w:val="both"/>
        <w:rPr>
          <w:color w:val="000000" w:themeColor="text1"/>
          <w:kern w:val="2"/>
          <w:sz w:val="20"/>
          <w:szCs w:val="20"/>
        </w:rPr>
      </w:pPr>
      <w:r w:rsidRPr="00174035">
        <w:rPr>
          <w:color w:val="000000" w:themeColor="text1"/>
          <w:kern w:val="2"/>
          <w:sz w:val="20"/>
          <w:szCs w:val="20"/>
        </w:rPr>
        <w:t xml:space="preserve">obowiązek podania przez Panią/Pana danych osobowych bezpośrednio Pani/Pana dotyczących jest wymogiem ustawowym związanym z udziałem w postępowaniu o udzielenie zamówienia publicznego; </w:t>
      </w:r>
    </w:p>
    <w:p w:rsidR="00F571AA" w:rsidRPr="00174035" w:rsidRDefault="00F571AA" w:rsidP="008A66D9">
      <w:pPr>
        <w:widowControl w:val="0"/>
        <w:numPr>
          <w:ilvl w:val="0"/>
          <w:numId w:val="7"/>
        </w:numPr>
        <w:overflowPunct w:val="0"/>
        <w:ind w:left="426" w:hanging="426"/>
        <w:jc w:val="both"/>
        <w:textAlignment w:val="baseline"/>
        <w:rPr>
          <w:color w:val="000000" w:themeColor="text1"/>
          <w:sz w:val="20"/>
          <w:szCs w:val="20"/>
        </w:rPr>
      </w:pPr>
      <w:r w:rsidRPr="00174035">
        <w:rPr>
          <w:color w:val="000000" w:themeColor="text1"/>
          <w:sz w:val="20"/>
          <w:szCs w:val="20"/>
        </w:rPr>
        <w:t>w odniesieniu do Pani/Pana danych osobowych decyzje nie będą podejmowane w sposób zautomatyzowany, stosowanie do art. 22 RODO;</w:t>
      </w:r>
    </w:p>
    <w:p w:rsidR="00F571AA" w:rsidRPr="00174035" w:rsidRDefault="00F571AA" w:rsidP="008A66D9">
      <w:pPr>
        <w:widowControl w:val="0"/>
        <w:numPr>
          <w:ilvl w:val="0"/>
          <w:numId w:val="7"/>
        </w:numPr>
        <w:overflowPunct w:val="0"/>
        <w:ind w:left="426" w:hanging="426"/>
        <w:jc w:val="both"/>
        <w:textAlignment w:val="baseline"/>
        <w:rPr>
          <w:color w:val="000000" w:themeColor="text1"/>
          <w:sz w:val="20"/>
          <w:szCs w:val="20"/>
        </w:rPr>
      </w:pPr>
      <w:r w:rsidRPr="00174035">
        <w:rPr>
          <w:color w:val="000000" w:themeColor="text1"/>
          <w:sz w:val="20"/>
          <w:szCs w:val="20"/>
        </w:rPr>
        <w:t>posiada Pani/Pan:</w:t>
      </w:r>
    </w:p>
    <w:p w:rsidR="00F571AA" w:rsidRPr="00174035" w:rsidRDefault="00F571AA" w:rsidP="00F571AA">
      <w:pPr>
        <w:widowControl w:val="0"/>
        <w:numPr>
          <w:ilvl w:val="0"/>
          <w:numId w:val="3"/>
        </w:numPr>
        <w:overflowPunct w:val="0"/>
        <w:ind w:left="426" w:hanging="426"/>
        <w:jc w:val="both"/>
        <w:textAlignment w:val="baseline"/>
        <w:rPr>
          <w:color w:val="000000" w:themeColor="text1"/>
          <w:sz w:val="20"/>
          <w:szCs w:val="20"/>
        </w:rPr>
      </w:pPr>
      <w:r w:rsidRPr="00174035">
        <w:rPr>
          <w:color w:val="000000" w:themeColor="text1"/>
          <w:sz w:val="20"/>
          <w:szCs w:val="20"/>
        </w:rPr>
        <w:t>na podstawie art. 15 RODO prawo dostępu do danych osobowych Pani/Pana dotyczących;</w:t>
      </w:r>
    </w:p>
    <w:p w:rsidR="00F571AA" w:rsidRPr="00174035" w:rsidRDefault="00F571AA" w:rsidP="00F571AA">
      <w:pPr>
        <w:widowControl w:val="0"/>
        <w:numPr>
          <w:ilvl w:val="0"/>
          <w:numId w:val="3"/>
        </w:numPr>
        <w:overflowPunct w:val="0"/>
        <w:ind w:left="426" w:hanging="426"/>
        <w:jc w:val="both"/>
        <w:textAlignment w:val="baseline"/>
        <w:rPr>
          <w:color w:val="000000" w:themeColor="text1"/>
          <w:sz w:val="20"/>
          <w:szCs w:val="20"/>
        </w:rPr>
      </w:pPr>
      <w:r w:rsidRPr="00174035">
        <w:rPr>
          <w:color w:val="000000" w:themeColor="text1"/>
          <w:sz w:val="20"/>
          <w:szCs w:val="20"/>
        </w:rPr>
        <w:t xml:space="preserve">na podstawie art. 16 RODO prawo do sprostowania Pani/Pana danych osobowych </w:t>
      </w:r>
      <w:r w:rsidRPr="00174035">
        <w:rPr>
          <w:i/>
          <w:color w:val="000000" w:themeColor="text1"/>
          <w:sz w:val="20"/>
          <w:szCs w:val="20"/>
        </w:rPr>
        <w:t>(skorzystanie z prawa do</w:t>
      </w:r>
      <w:r w:rsidR="00174035" w:rsidRPr="00174035">
        <w:rPr>
          <w:i/>
          <w:color w:val="000000" w:themeColor="text1"/>
          <w:sz w:val="20"/>
          <w:szCs w:val="20"/>
        </w:rPr>
        <w:t> </w:t>
      </w:r>
      <w:r w:rsidRPr="00174035">
        <w:rPr>
          <w:i/>
          <w:color w:val="000000" w:themeColor="text1"/>
          <w:sz w:val="20"/>
          <w:szCs w:val="20"/>
        </w:rPr>
        <w:t>sprostowania nie może skutkować zmianą wyniku postępowania o udzielenie zamówienia publicznego ani</w:t>
      </w:r>
      <w:r w:rsidR="00174035" w:rsidRPr="00174035">
        <w:rPr>
          <w:i/>
          <w:color w:val="000000" w:themeColor="text1"/>
          <w:sz w:val="20"/>
          <w:szCs w:val="20"/>
        </w:rPr>
        <w:t> </w:t>
      </w:r>
      <w:r w:rsidRPr="00174035">
        <w:rPr>
          <w:i/>
          <w:color w:val="000000" w:themeColor="text1"/>
          <w:sz w:val="20"/>
          <w:szCs w:val="20"/>
        </w:rPr>
        <w:t>zmianą postanowień umowy oraz nie może naruszać integralności protokołu oraz jego załączników)</w:t>
      </w:r>
      <w:r w:rsidRPr="00174035">
        <w:rPr>
          <w:color w:val="000000" w:themeColor="text1"/>
          <w:sz w:val="20"/>
          <w:szCs w:val="20"/>
        </w:rPr>
        <w:t>;</w:t>
      </w:r>
    </w:p>
    <w:p w:rsidR="00F571AA" w:rsidRPr="00174035" w:rsidRDefault="00F571AA" w:rsidP="00F571AA">
      <w:pPr>
        <w:widowControl w:val="0"/>
        <w:numPr>
          <w:ilvl w:val="0"/>
          <w:numId w:val="2"/>
        </w:numPr>
        <w:overflowPunct w:val="0"/>
        <w:ind w:left="426" w:hanging="426"/>
        <w:jc w:val="both"/>
        <w:textAlignment w:val="baseline"/>
        <w:rPr>
          <w:color w:val="000000" w:themeColor="text1"/>
          <w:sz w:val="20"/>
          <w:szCs w:val="20"/>
        </w:rPr>
      </w:pPr>
      <w:r w:rsidRPr="00174035">
        <w:rPr>
          <w:color w:val="000000" w:themeColor="text1"/>
          <w:sz w:val="20"/>
          <w:szCs w:val="20"/>
        </w:rPr>
        <w:t xml:space="preserve">na podstawie art. 18 RODO prawo żądania od administratora ograniczenia przetwarzania danych osobowych </w:t>
      </w:r>
      <w:r w:rsidRPr="00174035">
        <w:rPr>
          <w:color w:val="000000" w:themeColor="text1"/>
          <w:sz w:val="20"/>
          <w:szCs w:val="20"/>
        </w:rPr>
        <w:lastRenderedPageBreak/>
        <w:t>z zastrzeżeniem okresu trwania postępowania o udzielenie zamówienia publicznego oraz przypadków, o</w:t>
      </w:r>
      <w:r w:rsidR="00174035" w:rsidRPr="00174035">
        <w:rPr>
          <w:color w:val="000000" w:themeColor="text1"/>
          <w:sz w:val="20"/>
          <w:szCs w:val="20"/>
        </w:rPr>
        <w:t> </w:t>
      </w:r>
      <w:r w:rsidRPr="00174035">
        <w:rPr>
          <w:color w:val="000000" w:themeColor="text1"/>
          <w:sz w:val="20"/>
          <w:szCs w:val="20"/>
        </w:rPr>
        <w:t xml:space="preserve">których mowa w art. 18 ust. 2 RODO </w:t>
      </w:r>
      <w:r w:rsidRPr="00174035">
        <w:rPr>
          <w:i/>
          <w:color w:val="000000" w:themeColor="text1"/>
          <w:sz w:val="20"/>
          <w:szCs w:val="20"/>
        </w:rPr>
        <w:t>(prawo do ograniczenia przetwarzania nie ma zastosowania w</w:t>
      </w:r>
      <w:r w:rsidR="00174035" w:rsidRPr="00174035">
        <w:rPr>
          <w:i/>
          <w:color w:val="000000" w:themeColor="text1"/>
          <w:sz w:val="20"/>
          <w:szCs w:val="20"/>
        </w:rPr>
        <w:t> </w:t>
      </w:r>
      <w:r w:rsidRPr="00174035">
        <w:rPr>
          <w:i/>
          <w:color w:val="000000" w:themeColor="text1"/>
          <w:sz w:val="20"/>
          <w:szCs w:val="20"/>
        </w:rPr>
        <w:t>odniesieniu do przechowywania, w celu zapewnienia korzystania ze środków ochrony prawnej lub w celu ochrony praw innej osoby fizycznej lub prawnej, lub z uwagi na ważne względy interesu publicznego Unii Europejskiej lub państwa członkowskiego</w:t>
      </w:r>
      <w:r w:rsidRPr="00174035">
        <w:rPr>
          <w:color w:val="000000" w:themeColor="text1"/>
          <w:sz w:val="20"/>
          <w:szCs w:val="20"/>
        </w:rPr>
        <w:t xml:space="preserve">;  </w:t>
      </w:r>
    </w:p>
    <w:p w:rsidR="00F571AA" w:rsidRPr="00174035" w:rsidRDefault="00F571AA" w:rsidP="00F571AA">
      <w:pPr>
        <w:widowControl w:val="0"/>
        <w:numPr>
          <w:ilvl w:val="0"/>
          <w:numId w:val="2"/>
        </w:numPr>
        <w:overflowPunct w:val="0"/>
        <w:ind w:left="426" w:hanging="426"/>
        <w:jc w:val="both"/>
        <w:textAlignment w:val="baseline"/>
        <w:rPr>
          <w:color w:val="000000" w:themeColor="text1"/>
          <w:sz w:val="20"/>
          <w:szCs w:val="20"/>
        </w:rPr>
      </w:pPr>
      <w:r w:rsidRPr="00174035">
        <w:rPr>
          <w:color w:val="000000" w:themeColor="text1"/>
          <w:sz w:val="20"/>
          <w:szCs w:val="20"/>
        </w:rPr>
        <w:t>prawo do wniesienia skargi do Prezesa Urzędu Ochrony Danych Osobowych, gdy uzna Pani/Pan, że przetwarzanie danych osobowych Pani/Pana dotyczących narusza przepisy RODO;</w:t>
      </w:r>
    </w:p>
    <w:p w:rsidR="00F571AA" w:rsidRPr="00174035" w:rsidRDefault="00F571AA" w:rsidP="008A66D9">
      <w:pPr>
        <w:widowControl w:val="0"/>
        <w:numPr>
          <w:ilvl w:val="0"/>
          <w:numId w:val="7"/>
        </w:numPr>
        <w:overflowPunct w:val="0"/>
        <w:ind w:left="426" w:hanging="426"/>
        <w:jc w:val="both"/>
        <w:textAlignment w:val="baseline"/>
        <w:rPr>
          <w:color w:val="000000" w:themeColor="text1"/>
          <w:sz w:val="20"/>
          <w:szCs w:val="20"/>
        </w:rPr>
      </w:pPr>
      <w:r w:rsidRPr="00174035">
        <w:rPr>
          <w:color w:val="000000" w:themeColor="text1"/>
          <w:sz w:val="20"/>
          <w:szCs w:val="20"/>
        </w:rPr>
        <w:t>nie przysługuje Pani/Panu:</w:t>
      </w:r>
    </w:p>
    <w:p w:rsidR="00F571AA" w:rsidRPr="00174035" w:rsidRDefault="00F571AA" w:rsidP="00F571AA">
      <w:pPr>
        <w:widowControl w:val="0"/>
        <w:numPr>
          <w:ilvl w:val="0"/>
          <w:numId w:val="4"/>
        </w:numPr>
        <w:overflowPunct w:val="0"/>
        <w:ind w:left="426" w:hanging="426"/>
        <w:jc w:val="both"/>
        <w:textAlignment w:val="baseline"/>
        <w:rPr>
          <w:color w:val="000000" w:themeColor="text1"/>
          <w:sz w:val="20"/>
          <w:szCs w:val="20"/>
        </w:rPr>
      </w:pPr>
      <w:r w:rsidRPr="00174035">
        <w:rPr>
          <w:color w:val="000000" w:themeColor="text1"/>
          <w:sz w:val="20"/>
          <w:szCs w:val="20"/>
        </w:rPr>
        <w:t>w związku z art. 17 ust. 3 lit. b, d lub e RODO prawo do usunięcia danych osobowych;</w:t>
      </w:r>
    </w:p>
    <w:p w:rsidR="00F571AA" w:rsidRPr="00174035" w:rsidRDefault="00F571AA" w:rsidP="00F571AA">
      <w:pPr>
        <w:widowControl w:val="0"/>
        <w:numPr>
          <w:ilvl w:val="0"/>
          <w:numId w:val="4"/>
        </w:numPr>
        <w:overflowPunct w:val="0"/>
        <w:ind w:left="426" w:hanging="426"/>
        <w:jc w:val="both"/>
        <w:textAlignment w:val="baseline"/>
        <w:rPr>
          <w:color w:val="000000" w:themeColor="text1"/>
          <w:sz w:val="20"/>
          <w:szCs w:val="20"/>
        </w:rPr>
      </w:pPr>
      <w:r w:rsidRPr="00174035">
        <w:rPr>
          <w:color w:val="000000" w:themeColor="text1"/>
          <w:sz w:val="20"/>
          <w:szCs w:val="20"/>
        </w:rPr>
        <w:t>prawo do przenoszenia danych osobowych, o którym mowa w art. 20 RODO;</w:t>
      </w:r>
    </w:p>
    <w:p w:rsidR="00F571AA" w:rsidRPr="00174035" w:rsidRDefault="00F571AA" w:rsidP="00F571AA">
      <w:pPr>
        <w:widowControl w:val="0"/>
        <w:numPr>
          <w:ilvl w:val="0"/>
          <w:numId w:val="4"/>
        </w:numPr>
        <w:overflowPunct w:val="0"/>
        <w:ind w:left="426" w:hanging="426"/>
        <w:jc w:val="both"/>
        <w:textAlignment w:val="baseline"/>
        <w:rPr>
          <w:color w:val="000000" w:themeColor="text1"/>
          <w:sz w:val="20"/>
          <w:szCs w:val="20"/>
        </w:rPr>
      </w:pPr>
      <w:r w:rsidRPr="00174035">
        <w:rPr>
          <w:color w:val="000000" w:themeColor="text1"/>
          <w:sz w:val="20"/>
          <w:szCs w:val="20"/>
        </w:rPr>
        <w:t xml:space="preserve">na podstawie art. 21 RODO prawo sprzeciwu, wobec przetwarzania danych osobowych, gdyż podstawą prawną przetwarzania Pani/Pana danych osobowych jest art. 6 ust. 1 lit. c RODO. </w:t>
      </w:r>
    </w:p>
    <w:p w:rsidR="00F571AA" w:rsidRPr="00174035" w:rsidRDefault="00F571AA" w:rsidP="008A66D9">
      <w:pPr>
        <w:widowControl w:val="0"/>
        <w:numPr>
          <w:ilvl w:val="0"/>
          <w:numId w:val="7"/>
        </w:numPr>
        <w:overflowPunct w:val="0"/>
        <w:ind w:left="426" w:hanging="426"/>
        <w:jc w:val="both"/>
        <w:textAlignment w:val="baseline"/>
        <w:rPr>
          <w:color w:val="000000" w:themeColor="text1"/>
          <w:sz w:val="20"/>
          <w:szCs w:val="20"/>
        </w:rPr>
      </w:pPr>
      <w:r w:rsidRPr="00174035">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F571AA" w:rsidRPr="00174035" w:rsidRDefault="00F571AA" w:rsidP="00F571AA">
      <w:pPr>
        <w:widowControl w:val="0"/>
        <w:overflowPunct w:val="0"/>
        <w:jc w:val="both"/>
        <w:textAlignment w:val="baseline"/>
        <w:rPr>
          <w:color w:val="000000" w:themeColor="text1"/>
          <w:sz w:val="20"/>
          <w:szCs w:val="20"/>
        </w:rPr>
      </w:pPr>
    </w:p>
    <w:p w:rsidR="00337529" w:rsidRPr="00174035" w:rsidRDefault="00337529" w:rsidP="00D053FA">
      <w:pPr>
        <w:suppressAutoHyphens w:val="0"/>
        <w:jc w:val="both"/>
        <w:rPr>
          <w:color w:val="000000" w:themeColor="text1"/>
          <w:kern w:val="2"/>
          <w:sz w:val="20"/>
          <w:szCs w:val="20"/>
        </w:rPr>
      </w:pPr>
    </w:p>
    <w:p w:rsidR="00FF6586" w:rsidRPr="00174035" w:rsidRDefault="00864E29" w:rsidP="008A66D9">
      <w:pPr>
        <w:pStyle w:val="Akapitzlist"/>
        <w:numPr>
          <w:ilvl w:val="0"/>
          <w:numId w:val="19"/>
        </w:numPr>
        <w:shd w:val="clear" w:color="auto" w:fill="FFFFFF"/>
        <w:suppressAutoHyphens w:val="0"/>
        <w:rPr>
          <w:b/>
          <w:color w:val="000000" w:themeColor="text1"/>
          <w:sz w:val="20"/>
          <w:szCs w:val="20"/>
          <w:lang w:eastAsia="pl-PL"/>
        </w:rPr>
      </w:pPr>
      <w:r w:rsidRPr="00174035">
        <w:rPr>
          <w:b/>
          <w:color w:val="000000" w:themeColor="text1"/>
          <w:sz w:val="20"/>
          <w:szCs w:val="20"/>
          <w:lang w:eastAsia="pl-PL"/>
        </w:rPr>
        <w:t>ZAŁĄCZNIKI DO ZAPYTANIA OFERTOWEGO</w:t>
      </w:r>
      <w:r w:rsidR="002D6F37" w:rsidRPr="00174035">
        <w:rPr>
          <w:b/>
          <w:color w:val="000000" w:themeColor="text1"/>
          <w:sz w:val="20"/>
          <w:szCs w:val="20"/>
          <w:lang w:eastAsia="pl-PL"/>
        </w:rPr>
        <w:t>:</w:t>
      </w:r>
    </w:p>
    <w:p w:rsidR="005E0643" w:rsidRPr="00174035" w:rsidRDefault="005E0643" w:rsidP="00D053FA">
      <w:pPr>
        <w:suppressAutoHyphens w:val="0"/>
        <w:rPr>
          <w:b/>
          <w:color w:val="000000" w:themeColor="text1"/>
          <w:sz w:val="10"/>
          <w:szCs w:val="10"/>
          <w:lang w:eastAsia="pl-PL"/>
        </w:rPr>
      </w:pPr>
    </w:p>
    <w:p w:rsidR="002D6F37" w:rsidRPr="00174035" w:rsidRDefault="002D6F37" w:rsidP="00AB738E">
      <w:pPr>
        <w:tabs>
          <w:tab w:val="left" w:pos="1985"/>
        </w:tabs>
        <w:suppressAutoHyphens w:val="0"/>
        <w:ind w:left="426"/>
        <w:rPr>
          <w:color w:val="000000" w:themeColor="text1"/>
          <w:sz w:val="20"/>
          <w:szCs w:val="20"/>
          <w:lang w:eastAsia="pl-PL"/>
        </w:rPr>
      </w:pPr>
      <w:r w:rsidRPr="00174035">
        <w:rPr>
          <w:color w:val="000000" w:themeColor="text1"/>
          <w:sz w:val="20"/>
          <w:szCs w:val="20"/>
          <w:lang w:eastAsia="pl-PL"/>
        </w:rPr>
        <w:t>Załącznik nr 1</w:t>
      </w:r>
      <w:r w:rsidR="00AB738E" w:rsidRPr="00174035">
        <w:rPr>
          <w:color w:val="000000" w:themeColor="text1"/>
          <w:sz w:val="20"/>
          <w:szCs w:val="20"/>
          <w:lang w:eastAsia="pl-PL"/>
        </w:rPr>
        <w:t xml:space="preserve"> -</w:t>
      </w:r>
      <w:r w:rsidRPr="00174035">
        <w:rPr>
          <w:color w:val="000000" w:themeColor="text1"/>
          <w:sz w:val="20"/>
          <w:szCs w:val="20"/>
          <w:lang w:eastAsia="pl-PL"/>
        </w:rPr>
        <w:t xml:space="preserve"> </w:t>
      </w:r>
      <w:r w:rsidR="00AB738E" w:rsidRPr="00174035">
        <w:rPr>
          <w:color w:val="000000" w:themeColor="text1"/>
          <w:sz w:val="20"/>
          <w:szCs w:val="20"/>
          <w:lang w:eastAsia="pl-PL"/>
        </w:rPr>
        <w:tab/>
      </w:r>
      <w:r w:rsidRPr="00174035">
        <w:rPr>
          <w:color w:val="000000" w:themeColor="text1"/>
          <w:sz w:val="20"/>
          <w:szCs w:val="20"/>
          <w:lang w:eastAsia="pl-PL"/>
        </w:rPr>
        <w:t>Formularz ofertowy</w:t>
      </w:r>
    </w:p>
    <w:p w:rsidR="005E0643" w:rsidRPr="00174035" w:rsidRDefault="005E0643" w:rsidP="00E366C4">
      <w:pPr>
        <w:suppressAutoHyphens w:val="0"/>
        <w:ind w:left="426"/>
        <w:rPr>
          <w:color w:val="000000" w:themeColor="text1"/>
          <w:sz w:val="10"/>
          <w:szCs w:val="10"/>
          <w:lang w:eastAsia="pl-PL"/>
        </w:rPr>
      </w:pPr>
    </w:p>
    <w:p w:rsidR="00337529" w:rsidRPr="00174035" w:rsidRDefault="00337529" w:rsidP="00E366C4">
      <w:pPr>
        <w:suppressAutoHyphens w:val="0"/>
        <w:ind w:left="426"/>
        <w:rPr>
          <w:color w:val="000000" w:themeColor="text1"/>
          <w:sz w:val="10"/>
          <w:szCs w:val="10"/>
          <w:lang w:eastAsia="pl-PL"/>
        </w:rPr>
      </w:pPr>
    </w:p>
    <w:p w:rsidR="00864E29" w:rsidRPr="00174035" w:rsidRDefault="002D6F37" w:rsidP="00AB738E">
      <w:pPr>
        <w:tabs>
          <w:tab w:val="left" w:pos="1985"/>
        </w:tabs>
        <w:suppressAutoHyphens w:val="0"/>
        <w:ind w:left="426"/>
        <w:rPr>
          <w:color w:val="000000" w:themeColor="text1"/>
          <w:sz w:val="20"/>
          <w:szCs w:val="20"/>
          <w:lang w:eastAsia="pl-PL"/>
        </w:rPr>
      </w:pPr>
      <w:r w:rsidRPr="00174035">
        <w:rPr>
          <w:color w:val="000000" w:themeColor="text1"/>
          <w:sz w:val="20"/>
          <w:szCs w:val="20"/>
          <w:lang w:eastAsia="pl-PL"/>
        </w:rPr>
        <w:t>Załącznik nr 2</w:t>
      </w:r>
      <w:r w:rsidR="00AB738E" w:rsidRPr="00174035">
        <w:rPr>
          <w:color w:val="000000" w:themeColor="text1"/>
          <w:sz w:val="20"/>
          <w:szCs w:val="20"/>
          <w:lang w:eastAsia="pl-PL"/>
        </w:rPr>
        <w:t xml:space="preserve"> -</w:t>
      </w:r>
      <w:r w:rsidRPr="00174035">
        <w:rPr>
          <w:color w:val="000000" w:themeColor="text1"/>
          <w:sz w:val="20"/>
          <w:szCs w:val="20"/>
          <w:lang w:eastAsia="pl-PL"/>
        </w:rPr>
        <w:t xml:space="preserve"> </w:t>
      </w:r>
      <w:r w:rsidR="00AB738E" w:rsidRPr="00174035">
        <w:rPr>
          <w:color w:val="000000" w:themeColor="text1"/>
          <w:sz w:val="20"/>
          <w:szCs w:val="20"/>
          <w:lang w:eastAsia="pl-PL"/>
        </w:rPr>
        <w:tab/>
      </w:r>
      <w:r w:rsidRPr="00174035">
        <w:rPr>
          <w:color w:val="000000" w:themeColor="text1"/>
          <w:sz w:val="20"/>
          <w:szCs w:val="20"/>
          <w:lang w:eastAsia="pl-PL"/>
        </w:rPr>
        <w:t>Projekt umowy</w:t>
      </w:r>
      <w:r w:rsidR="000C4ADB" w:rsidRPr="00174035">
        <w:rPr>
          <w:color w:val="000000" w:themeColor="text1"/>
          <w:sz w:val="20"/>
          <w:szCs w:val="20"/>
          <w:lang w:eastAsia="pl-PL"/>
        </w:rPr>
        <w:t xml:space="preserve"> </w:t>
      </w:r>
    </w:p>
    <w:p w:rsidR="00703AF8" w:rsidRPr="00174035" w:rsidRDefault="00703AF8" w:rsidP="00864E29">
      <w:pPr>
        <w:suppressAutoHyphens w:val="0"/>
        <w:ind w:left="426"/>
        <w:rPr>
          <w:color w:val="000000" w:themeColor="text1"/>
          <w:sz w:val="10"/>
          <w:szCs w:val="10"/>
          <w:lang w:eastAsia="pl-PL"/>
        </w:rPr>
      </w:pPr>
    </w:p>
    <w:p w:rsidR="00337529" w:rsidRPr="00174035" w:rsidRDefault="00337529" w:rsidP="00864E29">
      <w:pPr>
        <w:suppressAutoHyphens w:val="0"/>
        <w:ind w:left="426"/>
        <w:rPr>
          <w:color w:val="000000" w:themeColor="text1"/>
          <w:sz w:val="10"/>
          <w:szCs w:val="10"/>
          <w:lang w:eastAsia="pl-PL"/>
        </w:rPr>
      </w:pPr>
    </w:p>
    <w:p w:rsidR="00864E29" w:rsidRPr="00174035" w:rsidRDefault="00703AF8" w:rsidP="00AB738E">
      <w:pPr>
        <w:tabs>
          <w:tab w:val="left" w:pos="1985"/>
        </w:tabs>
        <w:suppressAutoHyphens w:val="0"/>
        <w:ind w:left="1985" w:hanging="1559"/>
        <w:jc w:val="both"/>
        <w:rPr>
          <w:color w:val="000000" w:themeColor="text1"/>
          <w:sz w:val="20"/>
          <w:szCs w:val="20"/>
          <w:lang w:eastAsia="pl-PL"/>
        </w:rPr>
      </w:pPr>
      <w:r w:rsidRPr="00174035">
        <w:rPr>
          <w:color w:val="000000" w:themeColor="text1"/>
          <w:sz w:val="20"/>
          <w:szCs w:val="20"/>
          <w:lang w:eastAsia="pl-PL"/>
        </w:rPr>
        <w:t xml:space="preserve">Załącznik nr </w:t>
      </w:r>
      <w:r w:rsidR="00AB738E" w:rsidRPr="00174035">
        <w:rPr>
          <w:color w:val="000000" w:themeColor="text1"/>
          <w:sz w:val="20"/>
          <w:szCs w:val="20"/>
          <w:lang w:eastAsia="pl-PL"/>
        </w:rPr>
        <w:t>3 -</w:t>
      </w:r>
      <w:r w:rsidRPr="00174035">
        <w:rPr>
          <w:color w:val="000000" w:themeColor="text1"/>
          <w:sz w:val="20"/>
          <w:szCs w:val="20"/>
          <w:lang w:eastAsia="pl-PL"/>
        </w:rPr>
        <w:t xml:space="preserve"> </w:t>
      </w:r>
      <w:r w:rsidR="00AB738E" w:rsidRPr="00174035">
        <w:rPr>
          <w:color w:val="000000" w:themeColor="text1"/>
          <w:sz w:val="20"/>
          <w:szCs w:val="20"/>
          <w:lang w:eastAsia="pl-PL"/>
        </w:rPr>
        <w:tab/>
      </w:r>
      <w:r w:rsidR="00B5708F" w:rsidRPr="00174035">
        <w:rPr>
          <w:color w:val="000000" w:themeColor="text1"/>
          <w:sz w:val="20"/>
          <w:szCs w:val="20"/>
          <w:lang w:eastAsia="pl-PL"/>
        </w:rPr>
        <w:t>Oświadczenie, że oferowany asortyment posiada dokumenty wymagane przez</w:t>
      </w:r>
      <w:r w:rsidR="00AB738E" w:rsidRPr="00174035">
        <w:rPr>
          <w:color w:val="000000" w:themeColor="text1"/>
          <w:sz w:val="20"/>
          <w:szCs w:val="20"/>
          <w:lang w:eastAsia="pl-PL"/>
        </w:rPr>
        <w:t> </w:t>
      </w:r>
      <w:r w:rsidR="00B5708F" w:rsidRPr="00174035">
        <w:rPr>
          <w:color w:val="000000" w:themeColor="text1"/>
          <w:sz w:val="20"/>
          <w:szCs w:val="20"/>
          <w:lang w:eastAsia="pl-PL"/>
        </w:rPr>
        <w:t>obowiązujące prawo na podstawie których może być wprowadzony do o</w:t>
      </w:r>
      <w:r w:rsidR="00AB738E" w:rsidRPr="00174035">
        <w:rPr>
          <w:color w:val="000000" w:themeColor="text1"/>
          <w:sz w:val="20"/>
          <w:szCs w:val="20"/>
          <w:lang w:eastAsia="pl-PL"/>
        </w:rPr>
        <w:t xml:space="preserve">brotu i stosowania w placówkach </w:t>
      </w:r>
      <w:r w:rsidR="00B5708F" w:rsidRPr="00174035">
        <w:rPr>
          <w:color w:val="000000" w:themeColor="text1"/>
          <w:sz w:val="20"/>
          <w:szCs w:val="20"/>
          <w:lang w:eastAsia="pl-PL"/>
        </w:rPr>
        <w:t>ochrony zdrowia RP</w:t>
      </w:r>
    </w:p>
    <w:p w:rsidR="007840EA" w:rsidRPr="00174035" w:rsidRDefault="007840EA" w:rsidP="00D266EC">
      <w:pPr>
        <w:spacing w:line="360" w:lineRule="auto"/>
        <w:rPr>
          <w:color w:val="000000" w:themeColor="text1"/>
          <w:sz w:val="20"/>
          <w:szCs w:val="20"/>
          <w:lang w:eastAsia="pl-PL"/>
        </w:rPr>
      </w:pPr>
    </w:p>
    <w:p w:rsidR="00CB72DE" w:rsidRPr="00174035" w:rsidRDefault="00CB72DE">
      <w:pPr>
        <w:suppressAutoHyphens w:val="0"/>
        <w:rPr>
          <w:b/>
          <w:color w:val="000000" w:themeColor="text1"/>
          <w:sz w:val="22"/>
          <w:szCs w:val="22"/>
          <w:lang w:eastAsia="pl-PL"/>
        </w:rPr>
      </w:pPr>
      <w:r w:rsidRPr="00174035">
        <w:rPr>
          <w:b/>
          <w:color w:val="000000" w:themeColor="text1"/>
          <w:sz w:val="22"/>
          <w:szCs w:val="22"/>
          <w:lang w:eastAsia="pl-PL"/>
        </w:rPr>
        <w:br w:type="page"/>
      </w:r>
    </w:p>
    <w:p w:rsidR="00111DD3" w:rsidRPr="006244DF" w:rsidRDefault="00111DD3" w:rsidP="00111DD3">
      <w:pPr>
        <w:tabs>
          <w:tab w:val="left" w:pos="0"/>
          <w:tab w:val="left" w:pos="4500"/>
        </w:tabs>
        <w:suppressAutoHyphens w:val="0"/>
        <w:jc w:val="right"/>
        <w:rPr>
          <w:b/>
          <w:color w:val="000000" w:themeColor="text1"/>
          <w:sz w:val="22"/>
          <w:szCs w:val="22"/>
          <w:lang w:eastAsia="pl-PL"/>
        </w:rPr>
      </w:pPr>
      <w:r w:rsidRPr="006244DF">
        <w:rPr>
          <w:b/>
          <w:color w:val="000000" w:themeColor="text1"/>
          <w:sz w:val="22"/>
          <w:szCs w:val="22"/>
          <w:lang w:eastAsia="pl-PL"/>
        </w:rPr>
        <w:lastRenderedPageBreak/>
        <w:t>Załącznik nr 1 do Zapytania ofertowego</w:t>
      </w:r>
    </w:p>
    <w:p w:rsidR="00111DD3" w:rsidRPr="006244DF" w:rsidRDefault="00111DD3" w:rsidP="00111DD3">
      <w:pPr>
        <w:suppressAutoHyphens w:val="0"/>
        <w:jc w:val="right"/>
        <w:rPr>
          <w:color w:val="000000" w:themeColor="text1"/>
          <w:lang w:eastAsia="pl-PL"/>
        </w:rPr>
      </w:pPr>
    </w:p>
    <w:p w:rsidR="00111DD3" w:rsidRPr="006244DF" w:rsidRDefault="00111DD3" w:rsidP="00111DD3">
      <w:pPr>
        <w:suppressAutoHyphens w:val="0"/>
        <w:jc w:val="right"/>
        <w:rPr>
          <w:color w:val="000000" w:themeColor="text1"/>
          <w:sz w:val="20"/>
          <w:szCs w:val="20"/>
          <w:lang w:eastAsia="pl-PL"/>
        </w:rPr>
      </w:pPr>
      <w:r w:rsidRPr="006244DF">
        <w:rPr>
          <w:color w:val="000000" w:themeColor="text1"/>
          <w:sz w:val="20"/>
          <w:szCs w:val="20"/>
          <w:lang w:eastAsia="pl-PL"/>
        </w:rPr>
        <w:t xml:space="preserve">............................, dnia .................. </w:t>
      </w:r>
    </w:p>
    <w:p w:rsidR="00111DD3" w:rsidRPr="006244DF" w:rsidRDefault="00111DD3" w:rsidP="00111DD3">
      <w:pPr>
        <w:suppressAutoHyphens w:val="0"/>
        <w:ind w:left="5664" w:firstLine="708"/>
        <w:jc w:val="both"/>
        <w:rPr>
          <w:color w:val="000000" w:themeColor="text1"/>
          <w:sz w:val="18"/>
          <w:lang w:eastAsia="pl-PL"/>
        </w:rPr>
      </w:pPr>
      <w:r w:rsidRPr="006244DF">
        <w:rPr>
          <w:color w:val="000000" w:themeColor="text1"/>
          <w:sz w:val="16"/>
          <w:szCs w:val="16"/>
          <w:lang w:eastAsia="pl-PL"/>
        </w:rPr>
        <w:t xml:space="preserve">    (miejscowość)</w:t>
      </w:r>
    </w:p>
    <w:p w:rsidR="003D4D16" w:rsidRPr="006244DF" w:rsidRDefault="003D4D16" w:rsidP="003D4D16">
      <w:pPr>
        <w:spacing w:line="480" w:lineRule="auto"/>
        <w:rPr>
          <w:b/>
          <w:color w:val="000000" w:themeColor="text1"/>
          <w:sz w:val="21"/>
          <w:szCs w:val="21"/>
        </w:rPr>
      </w:pPr>
      <w:r w:rsidRPr="006244DF">
        <w:rPr>
          <w:b/>
          <w:color w:val="000000" w:themeColor="text1"/>
          <w:sz w:val="21"/>
          <w:szCs w:val="21"/>
        </w:rPr>
        <w:t>Wykonawca:</w:t>
      </w:r>
    </w:p>
    <w:p w:rsidR="003D4D16" w:rsidRPr="006244DF" w:rsidRDefault="003D4D16" w:rsidP="003D4D16">
      <w:pPr>
        <w:spacing w:line="360" w:lineRule="auto"/>
        <w:ind w:right="5954"/>
        <w:rPr>
          <w:color w:val="000000" w:themeColor="text1"/>
          <w:sz w:val="21"/>
          <w:szCs w:val="21"/>
        </w:rPr>
      </w:pPr>
      <w:r w:rsidRPr="006244DF">
        <w:rPr>
          <w:color w:val="000000" w:themeColor="text1"/>
          <w:sz w:val="21"/>
          <w:szCs w:val="21"/>
        </w:rPr>
        <w:t>…………………………………………………………………………</w:t>
      </w:r>
    </w:p>
    <w:p w:rsidR="003D4D16" w:rsidRPr="006244DF" w:rsidRDefault="003D4D16" w:rsidP="003D4D16">
      <w:pPr>
        <w:ind w:right="5953"/>
        <w:rPr>
          <w:i/>
          <w:color w:val="000000" w:themeColor="text1"/>
          <w:sz w:val="16"/>
          <w:szCs w:val="16"/>
        </w:rPr>
      </w:pPr>
      <w:r w:rsidRPr="006244DF">
        <w:rPr>
          <w:i/>
          <w:color w:val="000000" w:themeColor="text1"/>
          <w:sz w:val="16"/>
          <w:szCs w:val="16"/>
        </w:rPr>
        <w:t>(pełna nazwa/firma, adres, w zależności od podmiotu: NIP/PESEL, KRS/</w:t>
      </w:r>
      <w:proofErr w:type="spellStart"/>
      <w:r w:rsidRPr="006244DF">
        <w:rPr>
          <w:i/>
          <w:color w:val="000000" w:themeColor="text1"/>
          <w:sz w:val="16"/>
          <w:szCs w:val="16"/>
        </w:rPr>
        <w:t>CEiDG</w:t>
      </w:r>
      <w:proofErr w:type="spellEnd"/>
      <w:r w:rsidRPr="006244DF">
        <w:rPr>
          <w:i/>
          <w:color w:val="000000" w:themeColor="text1"/>
          <w:sz w:val="16"/>
          <w:szCs w:val="16"/>
        </w:rPr>
        <w:t>)</w:t>
      </w:r>
    </w:p>
    <w:p w:rsidR="003D4D16" w:rsidRPr="006244DF" w:rsidRDefault="003D4D16" w:rsidP="003D4D16">
      <w:pPr>
        <w:spacing w:line="480" w:lineRule="auto"/>
        <w:rPr>
          <w:color w:val="000000" w:themeColor="text1"/>
          <w:sz w:val="21"/>
          <w:szCs w:val="21"/>
          <w:u w:val="single"/>
        </w:rPr>
      </w:pPr>
      <w:r w:rsidRPr="006244DF">
        <w:rPr>
          <w:color w:val="000000" w:themeColor="text1"/>
          <w:sz w:val="21"/>
          <w:szCs w:val="21"/>
          <w:u w:val="single"/>
        </w:rPr>
        <w:t>reprezentowany przez:</w:t>
      </w:r>
    </w:p>
    <w:p w:rsidR="003D4D16" w:rsidRPr="006244DF" w:rsidRDefault="003D4D16" w:rsidP="003D4D16">
      <w:pPr>
        <w:spacing w:line="360" w:lineRule="auto"/>
        <w:ind w:right="5954"/>
        <w:rPr>
          <w:color w:val="000000" w:themeColor="text1"/>
          <w:sz w:val="21"/>
          <w:szCs w:val="21"/>
        </w:rPr>
      </w:pPr>
      <w:r w:rsidRPr="006244DF">
        <w:rPr>
          <w:color w:val="000000" w:themeColor="text1"/>
          <w:sz w:val="21"/>
          <w:szCs w:val="21"/>
        </w:rPr>
        <w:t>…………………………………………………………………………</w:t>
      </w:r>
    </w:p>
    <w:p w:rsidR="00111DD3" w:rsidRPr="006244DF" w:rsidRDefault="003D4D16" w:rsidP="003D4D16">
      <w:pPr>
        <w:suppressAutoHyphens w:val="0"/>
        <w:jc w:val="both"/>
        <w:rPr>
          <w:color w:val="000000" w:themeColor="text1"/>
          <w:sz w:val="16"/>
          <w:szCs w:val="16"/>
          <w:lang w:eastAsia="pl-PL"/>
        </w:rPr>
      </w:pPr>
      <w:r w:rsidRPr="006244DF">
        <w:rPr>
          <w:i/>
          <w:color w:val="000000" w:themeColor="text1"/>
          <w:sz w:val="16"/>
          <w:szCs w:val="16"/>
        </w:rPr>
        <w:t>(imię, nazwisko, stanowisko/podstawa do  reprezentacji)</w:t>
      </w:r>
    </w:p>
    <w:p w:rsidR="00111DD3" w:rsidRPr="006244DF" w:rsidRDefault="00111DD3" w:rsidP="00111DD3">
      <w:pPr>
        <w:suppressAutoHyphens w:val="0"/>
        <w:jc w:val="both"/>
        <w:rPr>
          <w:color w:val="000000" w:themeColor="text1"/>
          <w:sz w:val="16"/>
          <w:szCs w:val="16"/>
          <w:lang w:eastAsia="pl-PL"/>
        </w:rPr>
      </w:pPr>
    </w:p>
    <w:p w:rsidR="00071800" w:rsidRPr="006244DF" w:rsidRDefault="00071800" w:rsidP="00111DD3">
      <w:pPr>
        <w:suppressAutoHyphens w:val="0"/>
        <w:jc w:val="both"/>
        <w:rPr>
          <w:color w:val="000000" w:themeColor="text1"/>
          <w:sz w:val="16"/>
          <w:szCs w:val="16"/>
          <w:lang w:eastAsia="pl-PL"/>
        </w:rPr>
      </w:pPr>
    </w:p>
    <w:p w:rsidR="00111DD3" w:rsidRPr="006244DF" w:rsidRDefault="00111DD3" w:rsidP="00111DD3">
      <w:pPr>
        <w:suppressAutoHyphens w:val="0"/>
        <w:jc w:val="both"/>
        <w:rPr>
          <w:color w:val="000000" w:themeColor="text1"/>
          <w:sz w:val="16"/>
          <w:szCs w:val="16"/>
          <w:lang w:eastAsia="pl-PL"/>
        </w:rPr>
      </w:pPr>
    </w:p>
    <w:p w:rsidR="00111DD3" w:rsidRPr="006244DF" w:rsidRDefault="00111DD3" w:rsidP="00111DD3">
      <w:pPr>
        <w:keepNext/>
        <w:suppressAutoHyphens w:val="0"/>
        <w:autoSpaceDE w:val="0"/>
        <w:autoSpaceDN w:val="0"/>
        <w:adjustRightInd w:val="0"/>
        <w:jc w:val="center"/>
        <w:outlineLvl w:val="3"/>
        <w:rPr>
          <w:color w:val="000000" w:themeColor="text1"/>
          <w:sz w:val="40"/>
          <w:szCs w:val="20"/>
          <w:lang w:eastAsia="pl-PL"/>
        </w:rPr>
      </w:pPr>
      <w:r w:rsidRPr="006244DF">
        <w:rPr>
          <w:b/>
          <w:i/>
          <w:color w:val="000000" w:themeColor="text1"/>
          <w:sz w:val="32"/>
          <w:szCs w:val="32"/>
          <w:lang w:eastAsia="pl-PL"/>
        </w:rPr>
        <w:t>FORMULARZ OFERTY</w:t>
      </w:r>
    </w:p>
    <w:p w:rsidR="00111DD3" w:rsidRPr="006244DF" w:rsidRDefault="00111DD3" w:rsidP="00111DD3">
      <w:pPr>
        <w:suppressAutoHyphens w:val="0"/>
        <w:jc w:val="both"/>
        <w:rPr>
          <w:color w:val="000000" w:themeColor="text1"/>
          <w:lang w:eastAsia="pl-PL"/>
        </w:rPr>
      </w:pPr>
    </w:p>
    <w:p w:rsidR="00111DD3" w:rsidRPr="006244DF" w:rsidRDefault="00111DD3" w:rsidP="00111DD3">
      <w:pPr>
        <w:suppressAutoHyphens w:val="0"/>
        <w:jc w:val="both"/>
        <w:rPr>
          <w:color w:val="000000" w:themeColor="text1"/>
          <w:lang w:eastAsia="pl-PL"/>
        </w:rPr>
      </w:pPr>
    </w:p>
    <w:p w:rsidR="00111DD3" w:rsidRPr="006244DF" w:rsidRDefault="00111DD3" w:rsidP="00111DD3">
      <w:pPr>
        <w:suppressAutoHyphens w:val="0"/>
        <w:jc w:val="both"/>
        <w:rPr>
          <w:color w:val="000000" w:themeColor="text1"/>
          <w:lang w:eastAsia="pl-PL"/>
        </w:rPr>
      </w:pPr>
    </w:p>
    <w:p w:rsidR="00111DD3" w:rsidRPr="006244DF" w:rsidRDefault="00111DD3" w:rsidP="00111DD3">
      <w:pPr>
        <w:suppressAutoHyphens w:val="0"/>
        <w:jc w:val="both"/>
        <w:rPr>
          <w:color w:val="000000" w:themeColor="text1"/>
          <w:sz w:val="10"/>
          <w:szCs w:val="10"/>
          <w:lang w:eastAsia="pl-PL"/>
        </w:rPr>
      </w:pPr>
      <w:r w:rsidRPr="006244DF">
        <w:rPr>
          <w:color w:val="000000" w:themeColor="text1"/>
          <w:sz w:val="20"/>
          <w:szCs w:val="20"/>
          <w:lang w:eastAsia="pl-PL"/>
        </w:rPr>
        <w:t>Dane Wykonawcy: .....................................................................................</w:t>
      </w:r>
    </w:p>
    <w:p w:rsidR="00111DD3" w:rsidRPr="006244DF" w:rsidRDefault="00111DD3" w:rsidP="00111DD3">
      <w:pPr>
        <w:suppressAutoHyphens w:val="0"/>
        <w:jc w:val="both"/>
        <w:rPr>
          <w:color w:val="000000" w:themeColor="text1"/>
          <w:sz w:val="10"/>
          <w:szCs w:val="10"/>
          <w:lang w:eastAsia="pl-PL"/>
        </w:rPr>
      </w:pPr>
    </w:p>
    <w:p w:rsidR="00111DD3" w:rsidRPr="006244DF" w:rsidRDefault="00111DD3" w:rsidP="00111DD3">
      <w:pPr>
        <w:suppressAutoHyphens w:val="0"/>
        <w:jc w:val="both"/>
        <w:rPr>
          <w:color w:val="000000" w:themeColor="text1"/>
          <w:sz w:val="10"/>
          <w:szCs w:val="10"/>
          <w:lang w:eastAsia="pl-PL"/>
        </w:rPr>
      </w:pPr>
      <w:r w:rsidRPr="006244DF">
        <w:rPr>
          <w:color w:val="000000" w:themeColor="text1"/>
          <w:sz w:val="20"/>
          <w:szCs w:val="20"/>
          <w:lang w:eastAsia="pl-PL"/>
        </w:rPr>
        <w:t xml:space="preserve">Adres (siedziba) Wykonawcy: ............................................................................................. </w:t>
      </w:r>
    </w:p>
    <w:p w:rsidR="00111DD3" w:rsidRPr="006244DF" w:rsidRDefault="00111DD3" w:rsidP="00111DD3">
      <w:pPr>
        <w:suppressAutoHyphens w:val="0"/>
        <w:jc w:val="both"/>
        <w:rPr>
          <w:color w:val="000000" w:themeColor="text1"/>
          <w:sz w:val="10"/>
          <w:szCs w:val="10"/>
          <w:lang w:eastAsia="pl-PL"/>
        </w:rPr>
      </w:pPr>
    </w:p>
    <w:p w:rsidR="00111DD3" w:rsidRPr="006244DF" w:rsidRDefault="00111DD3" w:rsidP="00111DD3">
      <w:pPr>
        <w:suppressAutoHyphens w:val="0"/>
        <w:jc w:val="both"/>
        <w:rPr>
          <w:color w:val="000000" w:themeColor="text1"/>
          <w:sz w:val="10"/>
          <w:szCs w:val="10"/>
          <w:lang w:val="en-US" w:eastAsia="pl-PL"/>
        </w:rPr>
      </w:pPr>
      <w:r w:rsidRPr="006244DF">
        <w:rPr>
          <w:color w:val="000000" w:themeColor="text1"/>
          <w:sz w:val="20"/>
          <w:szCs w:val="20"/>
          <w:lang w:val="en-US" w:eastAsia="pl-PL"/>
        </w:rPr>
        <w:t>Tel.  ..............................    E-mail…………………………..</w:t>
      </w:r>
    </w:p>
    <w:p w:rsidR="00111DD3" w:rsidRPr="006244DF" w:rsidRDefault="00111DD3" w:rsidP="00111DD3">
      <w:pPr>
        <w:suppressAutoHyphens w:val="0"/>
        <w:jc w:val="both"/>
        <w:rPr>
          <w:color w:val="000000" w:themeColor="text1"/>
          <w:sz w:val="10"/>
          <w:szCs w:val="10"/>
          <w:lang w:val="en-US" w:eastAsia="pl-PL"/>
        </w:rPr>
      </w:pPr>
    </w:p>
    <w:p w:rsidR="00111DD3" w:rsidRPr="006244DF" w:rsidRDefault="00111DD3" w:rsidP="00111DD3">
      <w:pPr>
        <w:suppressAutoHyphens w:val="0"/>
        <w:jc w:val="both"/>
        <w:rPr>
          <w:color w:val="000000" w:themeColor="text1"/>
          <w:sz w:val="20"/>
          <w:szCs w:val="20"/>
          <w:lang w:eastAsia="pl-PL"/>
        </w:rPr>
      </w:pPr>
      <w:r w:rsidRPr="006244DF">
        <w:rPr>
          <w:color w:val="000000" w:themeColor="text1"/>
          <w:sz w:val="20"/>
          <w:szCs w:val="20"/>
          <w:lang w:val="en-US" w:eastAsia="pl-PL"/>
        </w:rPr>
        <w:t xml:space="preserve">NIP: ..............................   </w:t>
      </w:r>
      <w:r w:rsidRPr="006244DF">
        <w:rPr>
          <w:color w:val="000000" w:themeColor="text1"/>
          <w:sz w:val="20"/>
          <w:szCs w:val="20"/>
          <w:lang w:eastAsia="pl-PL"/>
        </w:rPr>
        <w:t>REGON: ...................... .</w:t>
      </w:r>
    </w:p>
    <w:p w:rsidR="00111DD3" w:rsidRPr="006244DF" w:rsidRDefault="00111DD3" w:rsidP="00111DD3">
      <w:pPr>
        <w:suppressAutoHyphens w:val="0"/>
        <w:jc w:val="both"/>
        <w:rPr>
          <w:color w:val="000000" w:themeColor="text1"/>
          <w:sz w:val="20"/>
          <w:szCs w:val="20"/>
          <w:lang w:eastAsia="pl-PL"/>
        </w:rPr>
      </w:pPr>
    </w:p>
    <w:p w:rsidR="00111DD3" w:rsidRPr="006244DF" w:rsidRDefault="00111DD3" w:rsidP="00111DD3">
      <w:pPr>
        <w:jc w:val="both"/>
        <w:rPr>
          <w:color w:val="000000" w:themeColor="text1"/>
          <w:sz w:val="20"/>
          <w:szCs w:val="20"/>
        </w:rPr>
      </w:pPr>
    </w:p>
    <w:p w:rsidR="00111DD3" w:rsidRPr="006244DF" w:rsidRDefault="00111DD3" w:rsidP="00111DD3">
      <w:pPr>
        <w:jc w:val="both"/>
        <w:rPr>
          <w:color w:val="000000" w:themeColor="text1"/>
        </w:rPr>
      </w:pPr>
      <w:r w:rsidRPr="006244DF">
        <w:rPr>
          <w:color w:val="000000" w:themeColor="text1"/>
          <w:sz w:val="20"/>
          <w:szCs w:val="20"/>
        </w:rPr>
        <w:t>Nawiązując do zapytania ofertowego na:</w:t>
      </w:r>
    </w:p>
    <w:p w:rsidR="00111DD3" w:rsidRPr="006244DF" w:rsidRDefault="00111DD3" w:rsidP="00111DD3">
      <w:pPr>
        <w:suppressAutoHyphens w:val="0"/>
        <w:jc w:val="both"/>
        <w:rPr>
          <w:color w:val="000000" w:themeColor="text1"/>
          <w:sz w:val="20"/>
          <w:szCs w:val="20"/>
          <w:lang w:eastAsia="pl-PL"/>
        </w:rPr>
      </w:pPr>
    </w:p>
    <w:p w:rsidR="00111DD3" w:rsidRPr="006244DF" w:rsidRDefault="006244DF" w:rsidP="007840EA">
      <w:pPr>
        <w:suppressAutoHyphens w:val="0"/>
        <w:jc w:val="center"/>
        <w:rPr>
          <w:b/>
          <w:color w:val="000000" w:themeColor="text1"/>
          <w:sz w:val="20"/>
          <w:szCs w:val="20"/>
          <w:lang w:eastAsia="pl-PL"/>
        </w:rPr>
      </w:pPr>
      <w:r w:rsidRPr="006244DF">
        <w:rPr>
          <w:b/>
          <w:color w:val="000000" w:themeColor="text1"/>
          <w:sz w:val="20"/>
          <w:szCs w:val="20"/>
          <w:lang w:eastAsia="pl-PL"/>
        </w:rPr>
        <w:t xml:space="preserve">sprzedaż i dostawę pasków testowych do </w:t>
      </w:r>
      <w:proofErr w:type="spellStart"/>
      <w:r w:rsidRPr="006244DF">
        <w:rPr>
          <w:b/>
          <w:color w:val="000000" w:themeColor="text1"/>
          <w:sz w:val="20"/>
          <w:szCs w:val="20"/>
          <w:lang w:eastAsia="pl-PL"/>
        </w:rPr>
        <w:t>glukometrów</w:t>
      </w:r>
      <w:proofErr w:type="spellEnd"/>
      <w:r w:rsidRPr="006244DF">
        <w:rPr>
          <w:b/>
          <w:color w:val="000000" w:themeColor="text1"/>
          <w:sz w:val="20"/>
          <w:szCs w:val="20"/>
          <w:lang w:eastAsia="pl-PL"/>
        </w:rPr>
        <w:t xml:space="preserve"> z bezpłatnym użyczeniem kompatybilnych </w:t>
      </w:r>
      <w:proofErr w:type="spellStart"/>
      <w:r w:rsidRPr="006244DF">
        <w:rPr>
          <w:b/>
          <w:color w:val="000000" w:themeColor="text1"/>
          <w:sz w:val="20"/>
          <w:szCs w:val="20"/>
          <w:lang w:eastAsia="pl-PL"/>
        </w:rPr>
        <w:t>glukometrów</w:t>
      </w:r>
      <w:proofErr w:type="spellEnd"/>
      <w:r w:rsidRPr="006244DF">
        <w:rPr>
          <w:b/>
          <w:color w:val="000000" w:themeColor="text1"/>
          <w:sz w:val="20"/>
          <w:szCs w:val="20"/>
          <w:lang w:eastAsia="pl-PL"/>
        </w:rPr>
        <w:t xml:space="preserve"> do Szpitala Specjalistycznego im. Edmunda Biernackiego w Mielcu</w:t>
      </w:r>
      <w:r w:rsidR="00D22F81" w:rsidRPr="006244DF">
        <w:rPr>
          <w:b/>
          <w:color w:val="000000" w:themeColor="text1"/>
          <w:sz w:val="20"/>
          <w:szCs w:val="20"/>
          <w:lang w:eastAsia="pl-PL"/>
        </w:rPr>
        <w:t>, znak SzP.ZP.271.</w:t>
      </w:r>
      <w:r w:rsidR="00EF6DDE">
        <w:rPr>
          <w:b/>
          <w:color w:val="000000" w:themeColor="text1"/>
          <w:sz w:val="20"/>
          <w:szCs w:val="20"/>
          <w:lang w:eastAsia="pl-PL"/>
        </w:rPr>
        <w:t>66</w:t>
      </w:r>
      <w:r w:rsidR="00D22F81" w:rsidRPr="006244DF">
        <w:rPr>
          <w:b/>
          <w:color w:val="000000" w:themeColor="text1"/>
          <w:sz w:val="20"/>
          <w:szCs w:val="20"/>
          <w:lang w:eastAsia="pl-PL"/>
        </w:rPr>
        <w:t>.</w:t>
      </w:r>
      <w:r w:rsidR="00337529" w:rsidRPr="006244DF">
        <w:rPr>
          <w:b/>
          <w:color w:val="000000" w:themeColor="text1"/>
          <w:sz w:val="20"/>
          <w:szCs w:val="20"/>
          <w:lang w:eastAsia="pl-PL"/>
        </w:rPr>
        <w:t>2</w:t>
      </w:r>
      <w:r w:rsidR="00CB72DE" w:rsidRPr="006244DF">
        <w:rPr>
          <w:b/>
          <w:color w:val="000000" w:themeColor="text1"/>
          <w:sz w:val="20"/>
          <w:szCs w:val="20"/>
          <w:lang w:eastAsia="pl-PL"/>
        </w:rPr>
        <w:t>4</w:t>
      </w:r>
    </w:p>
    <w:p w:rsidR="00111DD3" w:rsidRPr="006244DF" w:rsidRDefault="00111DD3" w:rsidP="00111DD3">
      <w:pPr>
        <w:suppressAutoHyphens w:val="0"/>
        <w:jc w:val="center"/>
        <w:rPr>
          <w:b/>
          <w:color w:val="000000" w:themeColor="text1"/>
          <w:sz w:val="22"/>
          <w:szCs w:val="22"/>
          <w:lang w:eastAsia="pl-PL"/>
        </w:rPr>
      </w:pPr>
    </w:p>
    <w:p w:rsidR="00111DD3" w:rsidRPr="006244DF" w:rsidRDefault="00111DD3" w:rsidP="00111DD3">
      <w:pPr>
        <w:suppressAutoHyphens w:val="0"/>
        <w:jc w:val="both"/>
        <w:rPr>
          <w:b/>
          <w:color w:val="000000" w:themeColor="text1"/>
          <w:sz w:val="22"/>
          <w:szCs w:val="22"/>
          <w:lang w:eastAsia="pl-PL"/>
        </w:rPr>
      </w:pPr>
      <w:r w:rsidRPr="006244DF">
        <w:rPr>
          <w:color w:val="000000" w:themeColor="text1"/>
          <w:sz w:val="20"/>
          <w:szCs w:val="20"/>
          <w:lang w:eastAsia="pl-PL"/>
        </w:rPr>
        <w:t>oferujemy realizację w/w Przedmiotu Zamówienia:</w:t>
      </w:r>
    </w:p>
    <w:p w:rsidR="00111DD3" w:rsidRPr="006244DF" w:rsidRDefault="00111DD3" w:rsidP="00111DD3">
      <w:pPr>
        <w:suppressAutoHyphens w:val="0"/>
        <w:jc w:val="both"/>
        <w:rPr>
          <w:color w:val="000000" w:themeColor="text1"/>
          <w:sz w:val="20"/>
          <w:szCs w:val="20"/>
          <w:lang w:eastAsia="pl-PL"/>
        </w:rPr>
      </w:pPr>
    </w:p>
    <w:p w:rsidR="00111DD3" w:rsidRPr="00037A44" w:rsidRDefault="00111DD3" w:rsidP="00111DD3">
      <w:pPr>
        <w:suppressAutoHyphens w:val="0"/>
        <w:jc w:val="both"/>
        <w:rPr>
          <w:color w:val="FF0000"/>
          <w:sz w:val="20"/>
          <w:szCs w:val="20"/>
          <w:lang w:eastAsia="pl-PL"/>
        </w:rPr>
      </w:pPr>
    </w:p>
    <w:p w:rsidR="00514C4F" w:rsidRPr="006244DF" w:rsidRDefault="00111DD3" w:rsidP="008A66D9">
      <w:pPr>
        <w:pStyle w:val="Akapitzlist"/>
        <w:numPr>
          <w:ilvl w:val="0"/>
          <w:numId w:val="21"/>
        </w:numPr>
        <w:suppressAutoHyphens w:val="0"/>
        <w:jc w:val="both"/>
        <w:rPr>
          <w:b/>
          <w:color w:val="000000" w:themeColor="text1"/>
          <w:sz w:val="20"/>
          <w:szCs w:val="20"/>
          <w:lang w:eastAsia="pl-PL"/>
        </w:rPr>
      </w:pPr>
      <w:r w:rsidRPr="006244DF">
        <w:rPr>
          <w:b/>
          <w:color w:val="000000" w:themeColor="text1"/>
          <w:sz w:val="20"/>
          <w:szCs w:val="20"/>
          <w:lang w:eastAsia="pl-PL"/>
        </w:rPr>
        <w:t>Cena oferty:</w:t>
      </w:r>
    </w:p>
    <w:p w:rsidR="00FE0189" w:rsidRPr="00037A44" w:rsidRDefault="00FE0189" w:rsidP="00FE0189">
      <w:pPr>
        <w:pStyle w:val="Tekstpodstawowy"/>
        <w:rPr>
          <w:rFonts w:cs="Times New Roman"/>
          <w:color w:val="FF0000"/>
          <w:sz w:val="20"/>
          <w:szCs w:val="20"/>
        </w:rPr>
      </w:pPr>
    </w:p>
    <w:tbl>
      <w:tblPr>
        <w:tblW w:w="9734" w:type="dxa"/>
        <w:jc w:val="center"/>
        <w:tblLayout w:type="fixed"/>
        <w:tblCellMar>
          <w:left w:w="30" w:type="dxa"/>
          <w:right w:w="30" w:type="dxa"/>
        </w:tblCellMar>
        <w:tblLook w:val="0000" w:firstRow="0" w:lastRow="0" w:firstColumn="0" w:lastColumn="0" w:noHBand="0" w:noVBand="0"/>
      </w:tblPr>
      <w:tblGrid>
        <w:gridCol w:w="937"/>
        <w:gridCol w:w="1019"/>
        <w:gridCol w:w="824"/>
        <w:gridCol w:w="708"/>
        <w:gridCol w:w="529"/>
        <w:gridCol w:w="683"/>
        <w:gridCol w:w="870"/>
        <w:gridCol w:w="621"/>
        <w:gridCol w:w="783"/>
        <w:gridCol w:w="881"/>
        <w:gridCol w:w="878"/>
        <w:gridCol w:w="1001"/>
      </w:tblGrid>
      <w:tr w:rsidR="00037A44" w:rsidRPr="006244DF" w:rsidTr="00144162">
        <w:trPr>
          <w:jc w:val="center"/>
        </w:trPr>
        <w:tc>
          <w:tcPr>
            <w:tcW w:w="937" w:type="dxa"/>
            <w:vMerge w:val="restart"/>
            <w:tcBorders>
              <w:top w:val="single" w:sz="6" w:space="0" w:color="000000"/>
              <w:left w:val="single" w:sz="6" w:space="0" w:color="000000"/>
            </w:tcBorders>
            <w:shd w:val="clear" w:color="auto" w:fill="auto"/>
            <w:vAlign w:val="center"/>
          </w:tcPr>
          <w:p w:rsidR="00FE0189" w:rsidRPr="006244DF" w:rsidRDefault="00FE0189" w:rsidP="00FE0189">
            <w:pPr>
              <w:jc w:val="center"/>
              <w:rPr>
                <w:color w:val="000000" w:themeColor="text1"/>
                <w:sz w:val="14"/>
                <w:szCs w:val="14"/>
              </w:rPr>
            </w:pPr>
            <w:r w:rsidRPr="006244DF">
              <w:rPr>
                <w:color w:val="000000" w:themeColor="text1"/>
                <w:sz w:val="14"/>
                <w:szCs w:val="14"/>
              </w:rPr>
              <w:t>L.p.</w:t>
            </w:r>
          </w:p>
          <w:p w:rsidR="00FE0189" w:rsidRPr="006244DF" w:rsidRDefault="00FE0189" w:rsidP="00FE0189">
            <w:pPr>
              <w:jc w:val="center"/>
              <w:rPr>
                <w:color w:val="000000" w:themeColor="text1"/>
                <w:sz w:val="14"/>
                <w:szCs w:val="14"/>
              </w:rPr>
            </w:pPr>
            <w:r w:rsidRPr="006244DF">
              <w:rPr>
                <w:color w:val="000000" w:themeColor="text1"/>
                <w:sz w:val="14"/>
                <w:szCs w:val="14"/>
              </w:rPr>
              <w:t>Asortyment</w:t>
            </w:r>
          </w:p>
        </w:tc>
        <w:tc>
          <w:tcPr>
            <w:tcW w:w="1019" w:type="dxa"/>
            <w:vMerge w:val="restart"/>
            <w:tcBorders>
              <w:top w:val="single" w:sz="6" w:space="0" w:color="000000"/>
              <w:left w:val="single" w:sz="6" w:space="0" w:color="000000"/>
            </w:tcBorders>
            <w:shd w:val="clear" w:color="auto" w:fill="auto"/>
            <w:vAlign w:val="center"/>
          </w:tcPr>
          <w:p w:rsidR="00FE0189" w:rsidRPr="006244DF" w:rsidRDefault="00FE0189" w:rsidP="00FE0189">
            <w:pPr>
              <w:jc w:val="center"/>
              <w:rPr>
                <w:color w:val="000000" w:themeColor="text1"/>
                <w:sz w:val="14"/>
                <w:szCs w:val="14"/>
              </w:rPr>
            </w:pPr>
            <w:r w:rsidRPr="006244DF">
              <w:rPr>
                <w:color w:val="000000" w:themeColor="text1"/>
                <w:sz w:val="14"/>
                <w:szCs w:val="14"/>
              </w:rPr>
              <w:t xml:space="preserve">Nazwa handlowa, wymiar jedn. wielkość opakowania </w:t>
            </w:r>
          </w:p>
          <w:p w:rsidR="00FE0189" w:rsidRPr="006244DF" w:rsidRDefault="00FE0189" w:rsidP="00FE0189">
            <w:pPr>
              <w:jc w:val="center"/>
              <w:rPr>
                <w:color w:val="000000" w:themeColor="text1"/>
                <w:sz w:val="14"/>
                <w:szCs w:val="14"/>
              </w:rPr>
            </w:pPr>
            <w:r w:rsidRPr="006244DF">
              <w:rPr>
                <w:color w:val="000000" w:themeColor="text1"/>
                <w:sz w:val="14"/>
                <w:szCs w:val="14"/>
              </w:rPr>
              <w:t>(jeżeli dotyczy)</w:t>
            </w:r>
          </w:p>
        </w:tc>
        <w:tc>
          <w:tcPr>
            <w:tcW w:w="824" w:type="dxa"/>
            <w:vMerge w:val="restart"/>
            <w:tcBorders>
              <w:top w:val="single" w:sz="6" w:space="0" w:color="000000"/>
              <w:left w:val="single" w:sz="6" w:space="0" w:color="000000"/>
            </w:tcBorders>
            <w:shd w:val="clear" w:color="auto" w:fill="auto"/>
            <w:vAlign w:val="center"/>
          </w:tcPr>
          <w:p w:rsidR="00FE0189" w:rsidRPr="006244DF" w:rsidRDefault="00FE0189" w:rsidP="00FE0189">
            <w:pPr>
              <w:jc w:val="center"/>
              <w:rPr>
                <w:color w:val="000000" w:themeColor="text1"/>
                <w:sz w:val="14"/>
                <w:szCs w:val="14"/>
              </w:rPr>
            </w:pPr>
            <w:r w:rsidRPr="006244DF">
              <w:rPr>
                <w:color w:val="000000" w:themeColor="text1"/>
                <w:sz w:val="14"/>
                <w:szCs w:val="14"/>
              </w:rPr>
              <w:t>Numer katalogowy</w:t>
            </w:r>
          </w:p>
        </w:tc>
        <w:tc>
          <w:tcPr>
            <w:tcW w:w="708" w:type="dxa"/>
            <w:vMerge w:val="restart"/>
            <w:tcBorders>
              <w:top w:val="single" w:sz="6" w:space="0" w:color="000000"/>
              <w:left w:val="single" w:sz="6" w:space="0" w:color="000000"/>
              <w:right w:val="single" w:sz="6" w:space="0" w:color="000000"/>
            </w:tcBorders>
            <w:vAlign w:val="center"/>
          </w:tcPr>
          <w:p w:rsidR="00FE0189" w:rsidRPr="006244DF" w:rsidRDefault="00FE0189" w:rsidP="00FE0189">
            <w:pPr>
              <w:snapToGrid w:val="0"/>
              <w:jc w:val="center"/>
              <w:rPr>
                <w:color w:val="000000" w:themeColor="text1"/>
                <w:sz w:val="14"/>
                <w:szCs w:val="14"/>
              </w:rPr>
            </w:pPr>
            <w:r w:rsidRPr="006244DF">
              <w:rPr>
                <w:color w:val="000000" w:themeColor="text1"/>
                <w:sz w:val="14"/>
                <w:szCs w:val="14"/>
              </w:rPr>
              <w:t xml:space="preserve">Producent </w:t>
            </w:r>
          </w:p>
        </w:tc>
        <w:tc>
          <w:tcPr>
            <w:tcW w:w="529" w:type="dxa"/>
            <w:vMerge w:val="restart"/>
            <w:tcBorders>
              <w:top w:val="single" w:sz="6" w:space="0" w:color="000000"/>
              <w:left w:val="single" w:sz="6" w:space="0" w:color="000000"/>
            </w:tcBorders>
            <w:shd w:val="clear" w:color="auto" w:fill="auto"/>
            <w:vAlign w:val="center"/>
          </w:tcPr>
          <w:p w:rsidR="00FE0189" w:rsidRPr="006244DF" w:rsidRDefault="00FE0189" w:rsidP="00FE0189">
            <w:pPr>
              <w:jc w:val="center"/>
              <w:rPr>
                <w:color w:val="000000" w:themeColor="text1"/>
                <w:sz w:val="14"/>
                <w:szCs w:val="14"/>
              </w:rPr>
            </w:pPr>
            <w:r w:rsidRPr="006244DF">
              <w:rPr>
                <w:color w:val="000000" w:themeColor="text1"/>
                <w:sz w:val="14"/>
                <w:szCs w:val="14"/>
              </w:rPr>
              <w:t>J.m.</w:t>
            </w:r>
          </w:p>
        </w:tc>
        <w:tc>
          <w:tcPr>
            <w:tcW w:w="683" w:type="dxa"/>
            <w:vMerge w:val="restart"/>
            <w:tcBorders>
              <w:top w:val="single" w:sz="6" w:space="0" w:color="000000"/>
              <w:left w:val="single" w:sz="6" w:space="0" w:color="000000"/>
            </w:tcBorders>
            <w:shd w:val="clear" w:color="auto" w:fill="auto"/>
            <w:vAlign w:val="center"/>
          </w:tcPr>
          <w:p w:rsidR="00FE0189" w:rsidRPr="006244DF" w:rsidRDefault="00FE0189" w:rsidP="00FE0189">
            <w:pPr>
              <w:jc w:val="center"/>
              <w:rPr>
                <w:color w:val="000000" w:themeColor="text1"/>
                <w:sz w:val="14"/>
                <w:szCs w:val="14"/>
              </w:rPr>
            </w:pPr>
            <w:r w:rsidRPr="006244DF">
              <w:rPr>
                <w:color w:val="000000" w:themeColor="text1"/>
                <w:sz w:val="14"/>
                <w:szCs w:val="14"/>
              </w:rPr>
              <w:t>Ilość</w:t>
            </w:r>
          </w:p>
        </w:tc>
        <w:tc>
          <w:tcPr>
            <w:tcW w:w="2274" w:type="dxa"/>
            <w:gridSpan w:val="3"/>
            <w:tcBorders>
              <w:top w:val="single" w:sz="6" w:space="0" w:color="000000"/>
              <w:left w:val="single" w:sz="6" w:space="0" w:color="000000"/>
              <w:bottom w:val="single" w:sz="6" w:space="0" w:color="000000"/>
            </w:tcBorders>
            <w:shd w:val="clear" w:color="auto" w:fill="auto"/>
            <w:vAlign w:val="center"/>
          </w:tcPr>
          <w:p w:rsidR="00FE0189" w:rsidRPr="006244DF" w:rsidRDefault="00FE0189" w:rsidP="00FE0189">
            <w:pPr>
              <w:jc w:val="center"/>
              <w:rPr>
                <w:color w:val="000000" w:themeColor="text1"/>
                <w:sz w:val="14"/>
                <w:szCs w:val="14"/>
              </w:rPr>
            </w:pPr>
            <w:r w:rsidRPr="006244DF">
              <w:rPr>
                <w:color w:val="000000" w:themeColor="text1"/>
                <w:sz w:val="14"/>
                <w:szCs w:val="14"/>
              </w:rPr>
              <w:t>Cena jednostkowa</w:t>
            </w:r>
          </w:p>
        </w:tc>
        <w:tc>
          <w:tcPr>
            <w:tcW w:w="276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FE0189" w:rsidRPr="006244DF" w:rsidRDefault="00FE0189" w:rsidP="00FE0189">
            <w:pPr>
              <w:jc w:val="center"/>
              <w:rPr>
                <w:color w:val="000000" w:themeColor="text1"/>
                <w:sz w:val="14"/>
                <w:szCs w:val="14"/>
              </w:rPr>
            </w:pPr>
            <w:r w:rsidRPr="006244DF">
              <w:rPr>
                <w:color w:val="000000" w:themeColor="text1"/>
                <w:sz w:val="14"/>
                <w:szCs w:val="14"/>
              </w:rPr>
              <w:t>Wartość</w:t>
            </w:r>
          </w:p>
        </w:tc>
      </w:tr>
      <w:tr w:rsidR="00037A44" w:rsidRPr="006244DF" w:rsidTr="00144162">
        <w:trPr>
          <w:jc w:val="center"/>
        </w:trPr>
        <w:tc>
          <w:tcPr>
            <w:tcW w:w="937" w:type="dxa"/>
            <w:vMerge/>
            <w:tcBorders>
              <w:left w:val="single" w:sz="6" w:space="0" w:color="000000"/>
              <w:bottom w:val="single" w:sz="6" w:space="0" w:color="000000"/>
            </w:tcBorders>
            <w:shd w:val="clear" w:color="auto" w:fill="auto"/>
            <w:vAlign w:val="center"/>
          </w:tcPr>
          <w:p w:rsidR="00FE0189" w:rsidRPr="006244DF" w:rsidRDefault="00FE0189" w:rsidP="00FE0189">
            <w:pPr>
              <w:snapToGrid w:val="0"/>
              <w:jc w:val="center"/>
              <w:rPr>
                <w:b/>
                <w:color w:val="000000" w:themeColor="text1"/>
                <w:sz w:val="14"/>
                <w:szCs w:val="14"/>
              </w:rPr>
            </w:pPr>
          </w:p>
        </w:tc>
        <w:tc>
          <w:tcPr>
            <w:tcW w:w="1019" w:type="dxa"/>
            <w:vMerge/>
            <w:tcBorders>
              <w:left w:val="single" w:sz="6" w:space="0" w:color="000000"/>
              <w:bottom w:val="single" w:sz="6" w:space="0" w:color="000000"/>
            </w:tcBorders>
            <w:shd w:val="clear" w:color="auto" w:fill="auto"/>
            <w:vAlign w:val="center"/>
          </w:tcPr>
          <w:p w:rsidR="00FE0189" w:rsidRPr="006244DF" w:rsidRDefault="00FE0189" w:rsidP="00FE0189">
            <w:pPr>
              <w:snapToGrid w:val="0"/>
              <w:jc w:val="center"/>
              <w:rPr>
                <w:b/>
                <w:color w:val="000000" w:themeColor="text1"/>
                <w:sz w:val="14"/>
                <w:szCs w:val="14"/>
              </w:rPr>
            </w:pPr>
          </w:p>
        </w:tc>
        <w:tc>
          <w:tcPr>
            <w:tcW w:w="824" w:type="dxa"/>
            <w:vMerge/>
            <w:tcBorders>
              <w:left w:val="single" w:sz="6" w:space="0" w:color="000000"/>
              <w:bottom w:val="single" w:sz="6" w:space="0" w:color="000000"/>
            </w:tcBorders>
            <w:shd w:val="clear" w:color="auto" w:fill="auto"/>
            <w:vAlign w:val="center"/>
          </w:tcPr>
          <w:p w:rsidR="00FE0189" w:rsidRPr="006244DF" w:rsidRDefault="00FE0189" w:rsidP="00FE0189">
            <w:pPr>
              <w:snapToGrid w:val="0"/>
              <w:jc w:val="center"/>
              <w:rPr>
                <w:b/>
                <w:color w:val="000000" w:themeColor="text1"/>
                <w:sz w:val="14"/>
                <w:szCs w:val="14"/>
              </w:rPr>
            </w:pPr>
          </w:p>
        </w:tc>
        <w:tc>
          <w:tcPr>
            <w:tcW w:w="708" w:type="dxa"/>
            <w:vMerge/>
            <w:tcBorders>
              <w:left w:val="single" w:sz="6" w:space="0" w:color="000000"/>
              <w:bottom w:val="single" w:sz="6" w:space="0" w:color="000000"/>
              <w:right w:val="single" w:sz="6" w:space="0" w:color="000000"/>
            </w:tcBorders>
          </w:tcPr>
          <w:p w:rsidR="00FE0189" w:rsidRPr="006244DF" w:rsidRDefault="00FE0189" w:rsidP="00FE0189">
            <w:pPr>
              <w:snapToGrid w:val="0"/>
              <w:jc w:val="center"/>
              <w:rPr>
                <w:b/>
                <w:color w:val="000000" w:themeColor="text1"/>
                <w:sz w:val="14"/>
                <w:szCs w:val="14"/>
              </w:rPr>
            </w:pPr>
          </w:p>
        </w:tc>
        <w:tc>
          <w:tcPr>
            <w:tcW w:w="529" w:type="dxa"/>
            <w:vMerge/>
            <w:tcBorders>
              <w:left w:val="single" w:sz="6" w:space="0" w:color="000000"/>
              <w:bottom w:val="single" w:sz="6" w:space="0" w:color="000000"/>
            </w:tcBorders>
            <w:shd w:val="clear" w:color="auto" w:fill="auto"/>
            <w:vAlign w:val="center"/>
          </w:tcPr>
          <w:p w:rsidR="00FE0189" w:rsidRPr="006244DF" w:rsidRDefault="00FE0189" w:rsidP="00FE0189">
            <w:pPr>
              <w:snapToGrid w:val="0"/>
              <w:jc w:val="center"/>
              <w:rPr>
                <w:b/>
                <w:color w:val="000000" w:themeColor="text1"/>
                <w:sz w:val="14"/>
                <w:szCs w:val="14"/>
              </w:rPr>
            </w:pPr>
          </w:p>
        </w:tc>
        <w:tc>
          <w:tcPr>
            <w:tcW w:w="683" w:type="dxa"/>
            <w:vMerge/>
            <w:tcBorders>
              <w:left w:val="single" w:sz="6" w:space="0" w:color="000000"/>
              <w:bottom w:val="single" w:sz="6" w:space="0" w:color="000000"/>
            </w:tcBorders>
            <w:shd w:val="clear" w:color="auto" w:fill="auto"/>
            <w:vAlign w:val="center"/>
          </w:tcPr>
          <w:p w:rsidR="00FE0189" w:rsidRPr="006244DF" w:rsidRDefault="00FE0189" w:rsidP="00FE0189">
            <w:pPr>
              <w:snapToGrid w:val="0"/>
              <w:jc w:val="center"/>
              <w:rPr>
                <w:b/>
                <w:color w:val="000000" w:themeColor="text1"/>
                <w:sz w:val="14"/>
                <w:szCs w:val="14"/>
              </w:rPr>
            </w:pPr>
          </w:p>
        </w:tc>
        <w:tc>
          <w:tcPr>
            <w:tcW w:w="870" w:type="dxa"/>
            <w:tcBorders>
              <w:top w:val="single" w:sz="6" w:space="0" w:color="000000"/>
              <w:left w:val="single" w:sz="6" w:space="0" w:color="000000"/>
              <w:bottom w:val="single" w:sz="6" w:space="0" w:color="000000"/>
            </w:tcBorders>
            <w:shd w:val="clear" w:color="auto" w:fill="auto"/>
            <w:vAlign w:val="center"/>
          </w:tcPr>
          <w:p w:rsidR="00FE0189" w:rsidRPr="006244DF" w:rsidRDefault="00FE0189" w:rsidP="00FE0189">
            <w:pPr>
              <w:jc w:val="center"/>
              <w:rPr>
                <w:color w:val="000000" w:themeColor="text1"/>
                <w:sz w:val="14"/>
                <w:szCs w:val="14"/>
              </w:rPr>
            </w:pPr>
            <w:r w:rsidRPr="006244DF">
              <w:rPr>
                <w:color w:val="000000" w:themeColor="text1"/>
                <w:sz w:val="14"/>
                <w:szCs w:val="14"/>
              </w:rPr>
              <w:t>netto</w:t>
            </w:r>
          </w:p>
        </w:tc>
        <w:tc>
          <w:tcPr>
            <w:tcW w:w="621" w:type="dxa"/>
            <w:tcBorders>
              <w:top w:val="single" w:sz="6" w:space="0" w:color="000000"/>
              <w:left w:val="single" w:sz="6" w:space="0" w:color="000000"/>
              <w:bottom w:val="single" w:sz="6" w:space="0" w:color="000000"/>
            </w:tcBorders>
            <w:shd w:val="clear" w:color="auto" w:fill="auto"/>
            <w:vAlign w:val="center"/>
          </w:tcPr>
          <w:p w:rsidR="00FE0189" w:rsidRPr="006244DF" w:rsidRDefault="00FE0189" w:rsidP="00FE0189">
            <w:pPr>
              <w:jc w:val="center"/>
              <w:rPr>
                <w:color w:val="000000" w:themeColor="text1"/>
                <w:sz w:val="14"/>
                <w:szCs w:val="14"/>
              </w:rPr>
            </w:pPr>
            <w:r w:rsidRPr="006244DF">
              <w:rPr>
                <w:color w:val="000000" w:themeColor="text1"/>
                <w:sz w:val="14"/>
                <w:szCs w:val="14"/>
              </w:rPr>
              <w:t>VAT</w:t>
            </w:r>
          </w:p>
          <w:p w:rsidR="00FE0189" w:rsidRPr="006244DF" w:rsidRDefault="00FE0189" w:rsidP="00FE0189">
            <w:pPr>
              <w:jc w:val="center"/>
              <w:rPr>
                <w:color w:val="000000" w:themeColor="text1"/>
                <w:sz w:val="14"/>
                <w:szCs w:val="14"/>
              </w:rPr>
            </w:pPr>
            <w:r w:rsidRPr="006244DF">
              <w:rPr>
                <w:color w:val="000000" w:themeColor="text1"/>
                <w:sz w:val="14"/>
                <w:szCs w:val="14"/>
              </w:rPr>
              <w:t>%</w:t>
            </w:r>
          </w:p>
        </w:tc>
        <w:tc>
          <w:tcPr>
            <w:tcW w:w="783" w:type="dxa"/>
            <w:tcBorders>
              <w:top w:val="single" w:sz="6" w:space="0" w:color="000000"/>
              <w:left w:val="single" w:sz="6" w:space="0" w:color="000000"/>
              <w:bottom w:val="single" w:sz="6" w:space="0" w:color="000000"/>
            </w:tcBorders>
            <w:shd w:val="clear" w:color="auto" w:fill="auto"/>
            <w:vAlign w:val="center"/>
          </w:tcPr>
          <w:p w:rsidR="00FE0189" w:rsidRPr="006244DF" w:rsidRDefault="00FE0189" w:rsidP="00FE0189">
            <w:pPr>
              <w:jc w:val="center"/>
              <w:rPr>
                <w:color w:val="000000" w:themeColor="text1"/>
                <w:sz w:val="14"/>
                <w:szCs w:val="14"/>
              </w:rPr>
            </w:pPr>
            <w:r w:rsidRPr="006244DF">
              <w:rPr>
                <w:color w:val="000000" w:themeColor="text1"/>
                <w:sz w:val="14"/>
                <w:szCs w:val="14"/>
              </w:rPr>
              <w:t>brutto</w:t>
            </w:r>
          </w:p>
        </w:tc>
        <w:tc>
          <w:tcPr>
            <w:tcW w:w="881" w:type="dxa"/>
            <w:tcBorders>
              <w:top w:val="single" w:sz="6" w:space="0" w:color="000000"/>
              <w:left w:val="single" w:sz="6" w:space="0" w:color="000000"/>
              <w:bottom w:val="single" w:sz="6" w:space="0" w:color="000000"/>
            </w:tcBorders>
            <w:shd w:val="clear" w:color="auto" w:fill="auto"/>
            <w:vAlign w:val="center"/>
          </w:tcPr>
          <w:p w:rsidR="00FE0189" w:rsidRPr="006244DF" w:rsidRDefault="00FE0189" w:rsidP="00FE0189">
            <w:pPr>
              <w:jc w:val="center"/>
              <w:rPr>
                <w:color w:val="000000" w:themeColor="text1"/>
                <w:sz w:val="14"/>
                <w:szCs w:val="14"/>
              </w:rPr>
            </w:pPr>
            <w:r w:rsidRPr="006244DF">
              <w:rPr>
                <w:color w:val="000000" w:themeColor="text1"/>
                <w:sz w:val="14"/>
                <w:szCs w:val="14"/>
              </w:rPr>
              <w:t>netto</w:t>
            </w:r>
          </w:p>
          <w:p w:rsidR="00FE0189" w:rsidRPr="006244DF" w:rsidRDefault="00FE0189" w:rsidP="00FE0189">
            <w:pPr>
              <w:jc w:val="center"/>
              <w:rPr>
                <w:color w:val="000000" w:themeColor="text1"/>
                <w:sz w:val="14"/>
                <w:szCs w:val="14"/>
              </w:rPr>
            </w:pPr>
            <w:r w:rsidRPr="006244DF">
              <w:rPr>
                <w:color w:val="000000" w:themeColor="text1"/>
                <w:sz w:val="14"/>
                <w:szCs w:val="14"/>
              </w:rPr>
              <w:t>(kol. 5x6)</w:t>
            </w:r>
          </w:p>
        </w:tc>
        <w:tc>
          <w:tcPr>
            <w:tcW w:w="878" w:type="dxa"/>
            <w:tcBorders>
              <w:top w:val="single" w:sz="6" w:space="0" w:color="000000"/>
              <w:left w:val="single" w:sz="6" w:space="0" w:color="000000"/>
              <w:bottom w:val="single" w:sz="6" w:space="0" w:color="000000"/>
            </w:tcBorders>
            <w:shd w:val="clear" w:color="auto" w:fill="auto"/>
            <w:vAlign w:val="center"/>
          </w:tcPr>
          <w:p w:rsidR="00FE0189" w:rsidRPr="006244DF" w:rsidRDefault="00FE0189" w:rsidP="00FE0189">
            <w:pPr>
              <w:jc w:val="center"/>
              <w:rPr>
                <w:color w:val="000000" w:themeColor="text1"/>
                <w:sz w:val="14"/>
                <w:szCs w:val="14"/>
              </w:rPr>
            </w:pPr>
            <w:r w:rsidRPr="006244DF">
              <w:rPr>
                <w:color w:val="000000" w:themeColor="text1"/>
                <w:sz w:val="14"/>
                <w:szCs w:val="14"/>
              </w:rPr>
              <w:t>VAT</w:t>
            </w:r>
          </w:p>
          <w:p w:rsidR="00FE0189" w:rsidRPr="006244DF" w:rsidRDefault="00FE0189" w:rsidP="00FE0189">
            <w:pPr>
              <w:jc w:val="center"/>
              <w:rPr>
                <w:color w:val="000000" w:themeColor="text1"/>
                <w:sz w:val="14"/>
                <w:szCs w:val="14"/>
              </w:rPr>
            </w:pPr>
            <w:r w:rsidRPr="006244DF">
              <w:rPr>
                <w:color w:val="000000" w:themeColor="text1"/>
                <w:sz w:val="14"/>
                <w:szCs w:val="14"/>
              </w:rPr>
              <w:t>zł</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0189" w:rsidRPr="006244DF" w:rsidRDefault="00FE0189" w:rsidP="00FE0189">
            <w:pPr>
              <w:jc w:val="center"/>
              <w:rPr>
                <w:color w:val="000000" w:themeColor="text1"/>
                <w:sz w:val="14"/>
                <w:szCs w:val="14"/>
              </w:rPr>
            </w:pPr>
            <w:r w:rsidRPr="006244DF">
              <w:rPr>
                <w:color w:val="000000" w:themeColor="text1"/>
                <w:sz w:val="14"/>
                <w:szCs w:val="14"/>
              </w:rPr>
              <w:t>brutto</w:t>
            </w:r>
          </w:p>
          <w:p w:rsidR="00FE0189" w:rsidRPr="006244DF" w:rsidRDefault="00FE0189" w:rsidP="00FE0189">
            <w:pPr>
              <w:jc w:val="center"/>
              <w:rPr>
                <w:color w:val="000000" w:themeColor="text1"/>
                <w:sz w:val="14"/>
                <w:szCs w:val="14"/>
              </w:rPr>
            </w:pPr>
            <w:r w:rsidRPr="006244DF">
              <w:rPr>
                <w:color w:val="000000" w:themeColor="text1"/>
                <w:sz w:val="14"/>
                <w:szCs w:val="14"/>
              </w:rPr>
              <w:t>(kol. 9+10)</w:t>
            </w:r>
          </w:p>
        </w:tc>
      </w:tr>
      <w:tr w:rsidR="00037A44" w:rsidRPr="006244DF" w:rsidTr="00144162">
        <w:trPr>
          <w:jc w:val="center"/>
        </w:trPr>
        <w:tc>
          <w:tcPr>
            <w:tcW w:w="937" w:type="dxa"/>
            <w:tcBorders>
              <w:left w:val="single" w:sz="6" w:space="0" w:color="000000"/>
              <w:bottom w:val="single" w:sz="6" w:space="0" w:color="000000"/>
            </w:tcBorders>
            <w:shd w:val="clear" w:color="auto" w:fill="auto"/>
            <w:vAlign w:val="center"/>
          </w:tcPr>
          <w:p w:rsidR="00FE0189" w:rsidRPr="006244DF" w:rsidRDefault="00FE0189" w:rsidP="00FE0189">
            <w:pPr>
              <w:jc w:val="center"/>
              <w:rPr>
                <w:color w:val="000000" w:themeColor="text1"/>
                <w:sz w:val="14"/>
                <w:szCs w:val="14"/>
              </w:rPr>
            </w:pPr>
            <w:r w:rsidRPr="006244DF">
              <w:rPr>
                <w:color w:val="000000" w:themeColor="text1"/>
                <w:sz w:val="14"/>
                <w:szCs w:val="14"/>
              </w:rPr>
              <w:t>1</w:t>
            </w:r>
          </w:p>
        </w:tc>
        <w:tc>
          <w:tcPr>
            <w:tcW w:w="1019" w:type="dxa"/>
            <w:tcBorders>
              <w:left w:val="single" w:sz="6" w:space="0" w:color="000000"/>
              <w:bottom w:val="single" w:sz="6" w:space="0" w:color="000000"/>
            </w:tcBorders>
            <w:shd w:val="clear" w:color="auto" w:fill="auto"/>
            <w:vAlign w:val="center"/>
          </w:tcPr>
          <w:p w:rsidR="00FE0189" w:rsidRPr="006244DF" w:rsidRDefault="00FE0189" w:rsidP="00FE0189">
            <w:pPr>
              <w:jc w:val="center"/>
              <w:rPr>
                <w:color w:val="000000" w:themeColor="text1"/>
                <w:sz w:val="14"/>
                <w:szCs w:val="14"/>
              </w:rPr>
            </w:pPr>
            <w:r w:rsidRPr="006244DF">
              <w:rPr>
                <w:color w:val="000000" w:themeColor="text1"/>
                <w:sz w:val="14"/>
                <w:szCs w:val="14"/>
              </w:rPr>
              <w:t>2</w:t>
            </w:r>
          </w:p>
        </w:tc>
        <w:tc>
          <w:tcPr>
            <w:tcW w:w="1532" w:type="dxa"/>
            <w:gridSpan w:val="2"/>
            <w:tcBorders>
              <w:left w:val="single" w:sz="6" w:space="0" w:color="000000"/>
              <w:bottom w:val="single" w:sz="6" w:space="0" w:color="000000"/>
              <w:right w:val="single" w:sz="6" w:space="0" w:color="000000"/>
            </w:tcBorders>
            <w:shd w:val="clear" w:color="auto" w:fill="auto"/>
            <w:vAlign w:val="center"/>
          </w:tcPr>
          <w:p w:rsidR="00FE0189" w:rsidRPr="006244DF" w:rsidRDefault="00FE0189" w:rsidP="00FE0189">
            <w:pPr>
              <w:jc w:val="center"/>
              <w:rPr>
                <w:color w:val="000000" w:themeColor="text1"/>
                <w:sz w:val="14"/>
                <w:szCs w:val="14"/>
              </w:rPr>
            </w:pPr>
            <w:r w:rsidRPr="006244DF">
              <w:rPr>
                <w:color w:val="000000" w:themeColor="text1"/>
                <w:sz w:val="14"/>
                <w:szCs w:val="14"/>
              </w:rPr>
              <w:t>3</w:t>
            </w:r>
          </w:p>
        </w:tc>
        <w:tc>
          <w:tcPr>
            <w:tcW w:w="529" w:type="dxa"/>
            <w:tcBorders>
              <w:left w:val="single" w:sz="6" w:space="0" w:color="000000"/>
              <w:bottom w:val="single" w:sz="6" w:space="0" w:color="000000"/>
            </w:tcBorders>
            <w:shd w:val="clear" w:color="auto" w:fill="auto"/>
            <w:vAlign w:val="center"/>
          </w:tcPr>
          <w:p w:rsidR="00FE0189" w:rsidRPr="006244DF" w:rsidRDefault="00FE0189" w:rsidP="00FE0189">
            <w:pPr>
              <w:jc w:val="center"/>
              <w:rPr>
                <w:color w:val="000000" w:themeColor="text1"/>
                <w:sz w:val="14"/>
                <w:szCs w:val="14"/>
              </w:rPr>
            </w:pPr>
            <w:r w:rsidRPr="006244DF">
              <w:rPr>
                <w:color w:val="000000" w:themeColor="text1"/>
                <w:sz w:val="14"/>
                <w:szCs w:val="14"/>
              </w:rPr>
              <w:t>4</w:t>
            </w:r>
          </w:p>
        </w:tc>
        <w:tc>
          <w:tcPr>
            <w:tcW w:w="683" w:type="dxa"/>
            <w:tcBorders>
              <w:left w:val="single" w:sz="6" w:space="0" w:color="000000"/>
              <w:bottom w:val="single" w:sz="6" w:space="0" w:color="000000"/>
            </w:tcBorders>
            <w:shd w:val="clear" w:color="auto" w:fill="auto"/>
            <w:vAlign w:val="center"/>
          </w:tcPr>
          <w:p w:rsidR="00FE0189" w:rsidRPr="006244DF" w:rsidRDefault="00FE0189" w:rsidP="00FE0189">
            <w:pPr>
              <w:jc w:val="center"/>
              <w:rPr>
                <w:color w:val="000000" w:themeColor="text1"/>
                <w:sz w:val="14"/>
                <w:szCs w:val="14"/>
              </w:rPr>
            </w:pPr>
            <w:r w:rsidRPr="006244DF">
              <w:rPr>
                <w:color w:val="000000" w:themeColor="text1"/>
                <w:sz w:val="14"/>
                <w:szCs w:val="14"/>
              </w:rPr>
              <w:t>5</w:t>
            </w:r>
          </w:p>
        </w:tc>
        <w:tc>
          <w:tcPr>
            <w:tcW w:w="870" w:type="dxa"/>
            <w:tcBorders>
              <w:top w:val="single" w:sz="6" w:space="0" w:color="000000"/>
              <w:left w:val="single" w:sz="6" w:space="0" w:color="000000"/>
              <w:bottom w:val="single" w:sz="6" w:space="0" w:color="000000"/>
            </w:tcBorders>
            <w:shd w:val="clear" w:color="auto" w:fill="auto"/>
            <w:vAlign w:val="center"/>
          </w:tcPr>
          <w:p w:rsidR="00FE0189" w:rsidRPr="006244DF" w:rsidRDefault="00FE0189" w:rsidP="00FE0189">
            <w:pPr>
              <w:jc w:val="center"/>
              <w:rPr>
                <w:color w:val="000000" w:themeColor="text1"/>
                <w:sz w:val="14"/>
                <w:szCs w:val="14"/>
              </w:rPr>
            </w:pPr>
            <w:r w:rsidRPr="006244DF">
              <w:rPr>
                <w:color w:val="000000" w:themeColor="text1"/>
                <w:sz w:val="14"/>
                <w:szCs w:val="14"/>
              </w:rPr>
              <w:t>6</w:t>
            </w:r>
          </w:p>
        </w:tc>
        <w:tc>
          <w:tcPr>
            <w:tcW w:w="621" w:type="dxa"/>
            <w:tcBorders>
              <w:top w:val="single" w:sz="6" w:space="0" w:color="000000"/>
              <w:left w:val="single" w:sz="6" w:space="0" w:color="000000"/>
              <w:bottom w:val="single" w:sz="6" w:space="0" w:color="000000"/>
            </w:tcBorders>
            <w:shd w:val="clear" w:color="auto" w:fill="auto"/>
            <w:vAlign w:val="center"/>
          </w:tcPr>
          <w:p w:rsidR="00FE0189" w:rsidRPr="006244DF" w:rsidRDefault="00FE0189" w:rsidP="00FE0189">
            <w:pPr>
              <w:jc w:val="center"/>
              <w:rPr>
                <w:color w:val="000000" w:themeColor="text1"/>
                <w:sz w:val="14"/>
                <w:szCs w:val="14"/>
              </w:rPr>
            </w:pPr>
            <w:r w:rsidRPr="006244DF">
              <w:rPr>
                <w:color w:val="000000" w:themeColor="text1"/>
                <w:sz w:val="14"/>
                <w:szCs w:val="14"/>
              </w:rPr>
              <w:t>7</w:t>
            </w:r>
          </w:p>
        </w:tc>
        <w:tc>
          <w:tcPr>
            <w:tcW w:w="783" w:type="dxa"/>
            <w:tcBorders>
              <w:top w:val="single" w:sz="6" w:space="0" w:color="000000"/>
              <w:left w:val="single" w:sz="6" w:space="0" w:color="000000"/>
              <w:bottom w:val="single" w:sz="6" w:space="0" w:color="000000"/>
            </w:tcBorders>
            <w:shd w:val="clear" w:color="auto" w:fill="auto"/>
            <w:vAlign w:val="center"/>
          </w:tcPr>
          <w:p w:rsidR="00FE0189" w:rsidRPr="006244DF" w:rsidRDefault="00FE0189" w:rsidP="00FE0189">
            <w:pPr>
              <w:jc w:val="center"/>
              <w:rPr>
                <w:color w:val="000000" w:themeColor="text1"/>
                <w:sz w:val="14"/>
                <w:szCs w:val="14"/>
              </w:rPr>
            </w:pPr>
            <w:r w:rsidRPr="006244DF">
              <w:rPr>
                <w:color w:val="000000" w:themeColor="text1"/>
                <w:sz w:val="14"/>
                <w:szCs w:val="14"/>
              </w:rPr>
              <w:t>8</w:t>
            </w:r>
          </w:p>
        </w:tc>
        <w:tc>
          <w:tcPr>
            <w:tcW w:w="881" w:type="dxa"/>
            <w:tcBorders>
              <w:top w:val="single" w:sz="6" w:space="0" w:color="000000"/>
              <w:left w:val="single" w:sz="6" w:space="0" w:color="000000"/>
              <w:bottom w:val="single" w:sz="6" w:space="0" w:color="000000"/>
            </w:tcBorders>
            <w:shd w:val="clear" w:color="auto" w:fill="auto"/>
          </w:tcPr>
          <w:p w:rsidR="00FE0189" w:rsidRPr="006244DF" w:rsidRDefault="00FE0189" w:rsidP="00FE0189">
            <w:pPr>
              <w:jc w:val="center"/>
              <w:rPr>
                <w:color w:val="000000" w:themeColor="text1"/>
                <w:sz w:val="14"/>
                <w:szCs w:val="14"/>
              </w:rPr>
            </w:pPr>
            <w:r w:rsidRPr="006244DF">
              <w:rPr>
                <w:color w:val="000000" w:themeColor="text1"/>
                <w:sz w:val="14"/>
                <w:szCs w:val="14"/>
              </w:rPr>
              <w:t>9</w:t>
            </w:r>
          </w:p>
        </w:tc>
        <w:tc>
          <w:tcPr>
            <w:tcW w:w="878" w:type="dxa"/>
            <w:tcBorders>
              <w:top w:val="single" w:sz="6" w:space="0" w:color="000000"/>
              <w:left w:val="single" w:sz="6" w:space="0" w:color="000000"/>
              <w:bottom w:val="single" w:sz="6" w:space="0" w:color="000000"/>
            </w:tcBorders>
            <w:shd w:val="clear" w:color="auto" w:fill="auto"/>
            <w:vAlign w:val="center"/>
          </w:tcPr>
          <w:p w:rsidR="00FE0189" w:rsidRPr="006244DF" w:rsidRDefault="00FE0189" w:rsidP="00FE0189">
            <w:pPr>
              <w:jc w:val="center"/>
              <w:rPr>
                <w:color w:val="000000" w:themeColor="text1"/>
                <w:sz w:val="14"/>
                <w:szCs w:val="14"/>
              </w:rPr>
            </w:pPr>
            <w:r w:rsidRPr="006244DF">
              <w:rPr>
                <w:color w:val="000000" w:themeColor="text1"/>
                <w:sz w:val="14"/>
                <w:szCs w:val="14"/>
              </w:rPr>
              <w:t>10</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0189" w:rsidRPr="006244DF" w:rsidRDefault="00FE0189" w:rsidP="00FE0189">
            <w:pPr>
              <w:jc w:val="center"/>
              <w:rPr>
                <w:color w:val="000000" w:themeColor="text1"/>
                <w:sz w:val="14"/>
                <w:szCs w:val="14"/>
              </w:rPr>
            </w:pPr>
            <w:r w:rsidRPr="006244DF">
              <w:rPr>
                <w:color w:val="000000" w:themeColor="text1"/>
                <w:sz w:val="14"/>
                <w:szCs w:val="14"/>
              </w:rPr>
              <w:t>11</w:t>
            </w:r>
          </w:p>
        </w:tc>
      </w:tr>
      <w:tr w:rsidR="00037A44" w:rsidRPr="006244DF" w:rsidTr="00144162">
        <w:trPr>
          <w:trHeight w:val="720"/>
          <w:jc w:val="center"/>
        </w:trPr>
        <w:tc>
          <w:tcPr>
            <w:tcW w:w="937" w:type="dxa"/>
            <w:tcBorders>
              <w:top w:val="single" w:sz="6" w:space="0" w:color="000000"/>
              <w:left w:val="single" w:sz="6" w:space="0" w:color="000000"/>
              <w:bottom w:val="single" w:sz="6" w:space="0" w:color="000000"/>
            </w:tcBorders>
            <w:shd w:val="clear" w:color="auto" w:fill="auto"/>
          </w:tcPr>
          <w:p w:rsidR="00FE0189" w:rsidRPr="006244DF" w:rsidRDefault="00FE0189" w:rsidP="00FE0189">
            <w:pPr>
              <w:snapToGrid w:val="0"/>
              <w:rPr>
                <w:color w:val="000000" w:themeColor="text1"/>
              </w:rPr>
            </w:pPr>
          </w:p>
          <w:p w:rsidR="00FE0189" w:rsidRPr="006244DF" w:rsidRDefault="00FE0189" w:rsidP="00FE0189">
            <w:pPr>
              <w:rPr>
                <w:color w:val="000000" w:themeColor="text1"/>
              </w:rPr>
            </w:pPr>
          </w:p>
          <w:p w:rsidR="00FE0189" w:rsidRPr="006244DF" w:rsidRDefault="00FE0189" w:rsidP="00FE0189">
            <w:pPr>
              <w:rPr>
                <w:color w:val="000000" w:themeColor="text1"/>
              </w:rPr>
            </w:pPr>
          </w:p>
        </w:tc>
        <w:tc>
          <w:tcPr>
            <w:tcW w:w="1019" w:type="dxa"/>
            <w:tcBorders>
              <w:top w:val="single" w:sz="6" w:space="0" w:color="000000"/>
              <w:left w:val="single" w:sz="6" w:space="0" w:color="000000"/>
              <w:bottom w:val="single" w:sz="6" w:space="0" w:color="000000"/>
            </w:tcBorders>
            <w:shd w:val="clear" w:color="auto" w:fill="auto"/>
          </w:tcPr>
          <w:p w:rsidR="00FE0189" w:rsidRPr="006244DF" w:rsidRDefault="00FE0189" w:rsidP="00FE0189">
            <w:pPr>
              <w:snapToGrid w:val="0"/>
              <w:jc w:val="both"/>
              <w:rPr>
                <w:color w:val="000000" w:themeColor="text1"/>
              </w:rPr>
            </w:pPr>
          </w:p>
        </w:tc>
        <w:tc>
          <w:tcPr>
            <w:tcW w:w="824" w:type="dxa"/>
            <w:tcBorders>
              <w:top w:val="single" w:sz="6" w:space="0" w:color="000000"/>
              <w:left w:val="single" w:sz="6" w:space="0" w:color="000000"/>
              <w:bottom w:val="single" w:sz="6" w:space="0" w:color="000000"/>
            </w:tcBorders>
            <w:shd w:val="clear" w:color="auto" w:fill="auto"/>
          </w:tcPr>
          <w:p w:rsidR="00FE0189" w:rsidRPr="006244DF" w:rsidRDefault="00FE0189" w:rsidP="00FE0189">
            <w:pPr>
              <w:snapToGrid w:val="0"/>
              <w:jc w:val="both"/>
              <w:rPr>
                <w:color w:val="000000" w:themeColor="text1"/>
              </w:rPr>
            </w:pPr>
          </w:p>
        </w:tc>
        <w:tc>
          <w:tcPr>
            <w:tcW w:w="708" w:type="dxa"/>
            <w:tcBorders>
              <w:top w:val="single" w:sz="6" w:space="0" w:color="000000"/>
              <w:left w:val="single" w:sz="6" w:space="0" w:color="000000"/>
              <w:bottom w:val="single" w:sz="6" w:space="0" w:color="000000"/>
              <w:right w:val="single" w:sz="6" w:space="0" w:color="000000"/>
            </w:tcBorders>
          </w:tcPr>
          <w:p w:rsidR="00FE0189" w:rsidRPr="006244DF" w:rsidRDefault="00FE0189" w:rsidP="00FE0189">
            <w:pPr>
              <w:snapToGrid w:val="0"/>
              <w:jc w:val="both"/>
              <w:rPr>
                <w:color w:val="000000" w:themeColor="text1"/>
              </w:rPr>
            </w:pPr>
          </w:p>
        </w:tc>
        <w:tc>
          <w:tcPr>
            <w:tcW w:w="529" w:type="dxa"/>
            <w:tcBorders>
              <w:top w:val="single" w:sz="6" w:space="0" w:color="000000"/>
              <w:left w:val="single" w:sz="6" w:space="0" w:color="000000"/>
              <w:bottom w:val="single" w:sz="6" w:space="0" w:color="000000"/>
            </w:tcBorders>
            <w:shd w:val="clear" w:color="auto" w:fill="auto"/>
          </w:tcPr>
          <w:p w:rsidR="00FE0189" w:rsidRPr="006244DF" w:rsidRDefault="00FE0189" w:rsidP="00FE0189">
            <w:pPr>
              <w:snapToGrid w:val="0"/>
              <w:jc w:val="both"/>
              <w:rPr>
                <w:color w:val="000000" w:themeColor="text1"/>
              </w:rPr>
            </w:pPr>
          </w:p>
        </w:tc>
        <w:tc>
          <w:tcPr>
            <w:tcW w:w="683" w:type="dxa"/>
            <w:tcBorders>
              <w:top w:val="single" w:sz="6" w:space="0" w:color="000000"/>
              <w:left w:val="single" w:sz="6" w:space="0" w:color="000000"/>
              <w:bottom w:val="single" w:sz="6" w:space="0" w:color="000000"/>
            </w:tcBorders>
            <w:shd w:val="clear" w:color="auto" w:fill="auto"/>
          </w:tcPr>
          <w:p w:rsidR="00FE0189" w:rsidRPr="006244DF" w:rsidRDefault="00FE0189" w:rsidP="00FE0189">
            <w:pPr>
              <w:snapToGrid w:val="0"/>
              <w:jc w:val="both"/>
              <w:rPr>
                <w:color w:val="000000" w:themeColor="text1"/>
              </w:rPr>
            </w:pPr>
          </w:p>
        </w:tc>
        <w:tc>
          <w:tcPr>
            <w:tcW w:w="870" w:type="dxa"/>
            <w:tcBorders>
              <w:top w:val="single" w:sz="6" w:space="0" w:color="000000"/>
              <w:left w:val="single" w:sz="6" w:space="0" w:color="000000"/>
              <w:bottom w:val="single" w:sz="6" w:space="0" w:color="000000"/>
            </w:tcBorders>
            <w:shd w:val="clear" w:color="auto" w:fill="auto"/>
          </w:tcPr>
          <w:p w:rsidR="00FE0189" w:rsidRPr="006244DF" w:rsidRDefault="00FE0189" w:rsidP="00FE0189">
            <w:pPr>
              <w:snapToGrid w:val="0"/>
              <w:jc w:val="both"/>
              <w:rPr>
                <w:color w:val="000000" w:themeColor="text1"/>
              </w:rPr>
            </w:pPr>
          </w:p>
        </w:tc>
        <w:tc>
          <w:tcPr>
            <w:tcW w:w="621" w:type="dxa"/>
            <w:tcBorders>
              <w:top w:val="single" w:sz="6" w:space="0" w:color="000000"/>
              <w:left w:val="single" w:sz="6" w:space="0" w:color="000000"/>
              <w:bottom w:val="single" w:sz="6" w:space="0" w:color="000000"/>
            </w:tcBorders>
            <w:shd w:val="clear" w:color="auto" w:fill="auto"/>
          </w:tcPr>
          <w:p w:rsidR="00FE0189" w:rsidRPr="006244DF" w:rsidRDefault="00FE0189" w:rsidP="00FE0189">
            <w:pPr>
              <w:snapToGrid w:val="0"/>
              <w:jc w:val="both"/>
              <w:rPr>
                <w:color w:val="000000" w:themeColor="text1"/>
              </w:rPr>
            </w:pPr>
          </w:p>
        </w:tc>
        <w:tc>
          <w:tcPr>
            <w:tcW w:w="783" w:type="dxa"/>
            <w:tcBorders>
              <w:top w:val="single" w:sz="6" w:space="0" w:color="000000"/>
              <w:left w:val="single" w:sz="6" w:space="0" w:color="000000"/>
              <w:bottom w:val="single" w:sz="6" w:space="0" w:color="000000"/>
            </w:tcBorders>
            <w:shd w:val="clear" w:color="auto" w:fill="auto"/>
          </w:tcPr>
          <w:p w:rsidR="00FE0189" w:rsidRPr="006244DF" w:rsidRDefault="00FE0189" w:rsidP="00FE0189">
            <w:pPr>
              <w:snapToGrid w:val="0"/>
              <w:jc w:val="both"/>
              <w:rPr>
                <w:color w:val="000000" w:themeColor="text1"/>
              </w:rPr>
            </w:pPr>
          </w:p>
        </w:tc>
        <w:tc>
          <w:tcPr>
            <w:tcW w:w="881" w:type="dxa"/>
            <w:tcBorders>
              <w:top w:val="single" w:sz="6" w:space="0" w:color="000000"/>
              <w:left w:val="single" w:sz="6" w:space="0" w:color="000000"/>
              <w:bottom w:val="single" w:sz="6" w:space="0" w:color="000000"/>
            </w:tcBorders>
            <w:shd w:val="clear" w:color="auto" w:fill="auto"/>
          </w:tcPr>
          <w:p w:rsidR="00FE0189" w:rsidRPr="006244DF" w:rsidRDefault="00FE0189" w:rsidP="00FE0189">
            <w:pPr>
              <w:snapToGrid w:val="0"/>
              <w:jc w:val="both"/>
              <w:rPr>
                <w:color w:val="000000" w:themeColor="text1"/>
              </w:rPr>
            </w:pPr>
          </w:p>
        </w:tc>
        <w:tc>
          <w:tcPr>
            <w:tcW w:w="878" w:type="dxa"/>
            <w:tcBorders>
              <w:top w:val="single" w:sz="6" w:space="0" w:color="000000"/>
              <w:left w:val="single" w:sz="6" w:space="0" w:color="000000"/>
              <w:bottom w:val="single" w:sz="6" w:space="0" w:color="000000"/>
            </w:tcBorders>
            <w:shd w:val="clear" w:color="auto" w:fill="auto"/>
          </w:tcPr>
          <w:p w:rsidR="00FE0189" w:rsidRPr="006244DF" w:rsidRDefault="00FE0189" w:rsidP="00FE0189">
            <w:pPr>
              <w:snapToGrid w:val="0"/>
              <w:jc w:val="both"/>
              <w:rPr>
                <w:color w:val="000000" w:themeColor="text1"/>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rsidR="00FE0189" w:rsidRPr="006244DF" w:rsidRDefault="00FE0189" w:rsidP="00FE0189">
            <w:pPr>
              <w:snapToGrid w:val="0"/>
              <w:jc w:val="both"/>
              <w:rPr>
                <w:color w:val="000000" w:themeColor="text1"/>
              </w:rPr>
            </w:pPr>
          </w:p>
        </w:tc>
      </w:tr>
      <w:tr w:rsidR="00037A44" w:rsidRPr="006244DF" w:rsidTr="00144162">
        <w:trPr>
          <w:trHeight w:val="242"/>
          <w:jc w:val="center"/>
        </w:trPr>
        <w:tc>
          <w:tcPr>
            <w:tcW w:w="348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FE0189" w:rsidRPr="006244DF" w:rsidRDefault="00FE0189" w:rsidP="00FE0189">
            <w:pPr>
              <w:snapToGrid w:val="0"/>
              <w:jc w:val="center"/>
              <w:rPr>
                <w:b/>
                <w:color w:val="000000" w:themeColor="text1"/>
              </w:rPr>
            </w:pPr>
            <w:r w:rsidRPr="006244DF">
              <w:rPr>
                <w:b/>
                <w:color w:val="000000" w:themeColor="text1"/>
                <w:sz w:val="16"/>
                <w:szCs w:val="16"/>
              </w:rPr>
              <w:t>Całkowita wartość zamówienia</w:t>
            </w:r>
          </w:p>
        </w:tc>
        <w:tc>
          <w:tcPr>
            <w:tcW w:w="529" w:type="dxa"/>
            <w:tcBorders>
              <w:top w:val="single" w:sz="6" w:space="0" w:color="000000"/>
              <w:left w:val="single" w:sz="6" w:space="0" w:color="000000"/>
              <w:bottom w:val="single" w:sz="6" w:space="0" w:color="000000"/>
            </w:tcBorders>
            <w:shd w:val="clear" w:color="auto" w:fill="auto"/>
            <w:vAlign w:val="center"/>
          </w:tcPr>
          <w:p w:rsidR="00FE0189" w:rsidRPr="006244DF" w:rsidRDefault="00FE0189" w:rsidP="00FE0189">
            <w:pPr>
              <w:snapToGrid w:val="0"/>
              <w:jc w:val="center"/>
              <w:rPr>
                <w:b/>
                <w:color w:val="000000" w:themeColor="text1"/>
              </w:rPr>
            </w:pPr>
          </w:p>
        </w:tc>
        <w:tc>
          <w:tcPr>
            <w:tcW w:w="683" w:type="dxa"/>
            <w:tcBorders>
              <w:top w:val="single" w:sz="6" w:space="0" w:color="000000"/>
              <w:left w:val="single" w:sz="6" w:space="0" w:color="000000"/>
              <w:bottom w:val="single" w:sz="6" w:space="0" w:color="000000"/>
            </w:tcBorders>
            <w:shd w:val="clear" w:color="auto" w:fill="auto"/>
            <w:vAlign w:val="center"/>
          </w:tcPr>
          <w:p w:rsidR="00FE0189" w:rsidRPr="006244DF" w:rsidRDefault="00FE0189" w:rsidP="00FE0189">
            <w:pPr>
              <w:snapToGrid w:val="0"/>
              <w:jc w:val="center"/>
              <w:rPr>
                <w:b/>
                <w:color w:val="000000" w:themeColor="text1"/>
              </w:rPr>
            </w:pPr>
          </w:p>
        </w:tc>
        <w:tc>
          <w:tcPr>
            <w:tcW w:w="870" w:type="dxa"/>
            <w:tcBorders>
              <w:top w:val="single" w:sz="6" w:space="0" w:color="000000"/>
              <w:left w:val="single" w:sz="6" w:space="0" w:color="000000"/>
              <w:bottom w:val="single" w:sz="6" w:space="0" w:color="000000"/>
            </w:tcBorders>
            <w:shd w:val="clear" w:color="auto" w:fill="auto"/>
            <w:vAlign w:val="center"/>
          </w:tcPr>
          <w:p w:rsidR="00FE0189" w:rsidRPr="006244DF" w:rsidRDefault="00FE0189" w:rsidP="00FE0189">
            <w:pPr>
              <w:snapToGrid w:val="0"/>
              <w:jc w:val="center"/>
              <w:rPr>
                <w:b/>
                <w:color w:val="000000" w:themeColor="text1"/>
              </w:rPr>
            </w:pPr>
          </w:p>
        </w:tc>
        <w:tc>
          <w:tcPr>
            <w:tcW w:w="621" w:type="dxa"/>
            <w:tcBorders>
              <w:top w:val="single" w:sz="6" w:space="0" w:color="000000"/>
              <w:left w:val="single" w:sz="6" w:space="0" w:color="000000"/>
              <w:bottom w:val="single" w:sz="6" w:space="0" w:color="000000"/>
            </w:tcBorders>
            <w:shd w:val="clear" w:color="auto" w:fill="auto"/>
            <w:vAlign w:val="center"/>
          </w:tcPr>
          <w:p w:rsidR="00FE0189" w:rsidRPr="006244DF" w:rsidRDefault="00FE0189" w:rsidP="00FE0189">
            <w:pPr>
              <w:snapToGrid w:val="0"/>
              <w:jc w:val="center"/>
              <w:rPr>
                <w:b/>
                <w:color w:val="000000" w:themeColor="text1"/>
              </w:rPr>
            </w:pPr>
          </w:p>
        </w:tc>
        <w:tc>
          <w:tcPr>
            <w:tcW w:w="783" w:type="dxa"/>
            <w:tcBorders>
              <w:top w:val="single" w:sz="6" w:space="0" w:color="000000"/>
              <w:left w:val="single" w:sz="6" w:space="0" w:color="000000"/>
              <w:bottom w:val="single" w:sz="6" w:space="0" w:color="000000"/>
            </w:tcBorders>
            <w:shd w:val="clear" w:color="auto" w:fill="auto"/>
            <w:vAlign w:val="center"/>
          </w:tcPr>
          <w:p w:rsidR="00FE0189" w:rsidRPr="006244DF" w:rsidRDefault="00FE0189" w:rsidP="00FE0189">
            <w:pPr>
              <w:snapToGrid w:val="0"/>
              <w:jc w:val="center"/>
              <w:rPr>
                <w:b/>
                <w:color w:val="000000" w:themeColor="text1"/>
              </w:rPr>
            </w:pPr>
          </w:p>
        </w:tc>
        <w:tc>
          <w:tcPr>
            <w:tcW w:w="881" w:type="dxa"/>
            <w:tcBorders>
              <w:top w:val="single" w:sz="6" w:space="0" w:color="000000"/>
              <w:left w:val="single" w:sz="6" w:space="0" w:color="000000"/>
              <w:bottom w:val="single" w:sz="6" w:space="0" w:color="000000"/>
            </w:tcBorders>
            <w:shd w:val="clear" w:color="auto" w:fill="auto"/>
            <w:vAlign w:val="center"/>
          </w:tcPr>
          <w:p w:rsidR="00FE0189" w:rsidRPr="006244DF" w:rsidRDefault="00FE0189" w:rsidP="00FE0189">
            <w:pPr>
              <w:snapToGrid w:val="0"/>
              <w:jc w:val="center"/>
              <w:rPr>
                <w:color w:val="000000" w:themeColor="text1"/>
                <w:sz w:val="14"/>
                <w:szCs w:val="14"/>
              </w:rPr>
            </w:pPr>
            <w:r w:rsidRPr="006244DF">
              <w:rPr>
                <w:color w:val="000000" w:themeColor="text1"/>
                <w:sz w:val="14"/>
                <w:szCs w:val="14"/>
              </w:rPr>
              <w:t xml:space="preserve">suma </w:t>
            </w:r>
          </w:p>
          <w:p w:rsidR="00FE0189" w:rsidRPr="006244DF" w:rsidRDefault="00FE0189" w:rsidP="00FE0189">
            <w:pPr>
              <w:snapToGrid w:val="0"/>
              <w:jc w:val="center"/>
              <w:rPr>
                <w:color w:val="000000" w:themeColor="text1"/>
                <w:sz w:val="14"/>
                <w:szCs w:val="14"/>
              </w:rPr>
            </w:pPr>
            <w:r w:rsidRPr="006244DF">
              <w:rPr>
                <w:color w:val="000000" w:themeColor="text1"/>
                <w:sz w:val="14"/>
                <w:szCs w:val="14"/>
              </w:rPr>
              <w:t>kolumna 9</w:t>
            </w:r>
          </w:p>
        </w:tc>
        <w:tc>
          <w:tcPr>
            <w:tcW w:w="878" w:type="dxa"/>
            <w:tcBorders>
              <w:top w:val="single" w:sz="6" w:space="0" w:color="000000"/>
              <w:left w:val="single" w:sz="6" w:space="0" w:color="000000"/>
              <w:bottom w:val="single" w:sz="6" w:space="0" w:color="000000"/>
            </w:tcBorders>
            <w:shd w:val="clear" w:color="auto" w:fill="auto"/>
            <w:vAlign w:val="center"/>
          </w:tcPr>
          <w:p w:rsidR="00FE0189" w:rsidRPr="006244DF" w:rsidRDefault="00FE0189" w:rsidP="00FE0189">
            <w:pPr>
              <w:snapToGrid w:val="0"/>
              <w:jc w:val="center"/>
              <w:rPr>
                <w:color w:val="000000" w:themeColor="text1"/>
                <w:sz w:val="14"/>
                <w:szCs w:val="14"/>
              </w:rPr>
            </w:pPr>
            <w:r w:rsidRPr="006244DF">
              <w:rPr>
                <w:color w:val="000000" w:themeColor="text1"/>
                <w:sz w:val="14"/>
                <w:szCs w:val="14"/>
              </w:rPr>
              <w:t xml:space="preserve">suma </w:t>
            </w:r>
          </w:p>
          <w:p w:rsidR="00FE0189" w:rsidRPr="006244DF" w:rsidRDefault="00FE0189" w:rsidP="00FE0189">
            <w:pPr>
              <w:snapToGrid w:val="0"/>
              <w:jc w:val="center"/>
              <w:rPr>
                <w:color w:val="000000" w:themeColor="text1"/>
              </w:rPr>
            </w:pPr>
            <w:r w:rsidRPr="006244DF">
              <w:rPr>
                <w:color w:val="000000" w:themeColor="text1"/>
                <w:sz w:val="14"/>
                <w:szCs w:val="14"/>
              </w:rPr>
              <w:t>kolumna 10</w:t>
            </w: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rsidR="00FE0189" w:rsidRPr="006244DF" w:rsidRDefault="00FE0189" w:rsidP="00FE0189">
            <w:pPr>
              <w:snapToGrid w:val="0"/>
              <w:jc w:val="center"/>
              <w:rPr>
                <w:color w:val="000000" w:themeColor="text1"/>
                <w:sz w:val="14"/>
                <w:szCs w:val="14"/>
              </w:rPr>
            </w:pPr>
            <w:r w:rsidRPr="006244DF">
              <w:rPr>
                <w:color w:val="000000" w:themeColor="text1"/>
                <w:sz w:val="14"/>
                <w:szCs w:val="14"/>
              </w:rPr>
              <w:t xml:space="preserve">suma </w:t>
            </w:r>
          </w:p>
          <w:p w:rsidR="00FE0189" w:rsidRPr="006244DF" w:rsidRDefault="00FE0189" w:rsidP="00FE0189">
            <w:pPr>
              <w:snapToGrid w:val="0"/>
              <w:jc w:val="center"/>
              <w:rPr>
                <w:color w:val="000000" w:themeColor="text1"/>
              </w:rPr>
            </w:pPr>
            <w:r w:rsidRPr="006244DF">
              <w:rPr>
                <w:color w:val="000000" w:themeColor="text1"/>
                <w:sz w:val="14"/>
                <w:szCs w:val="14"/>
              </w:rPr>
              <w:t>kolumna 11</w:t>
            </w:r>
          </w:p>
        </w:tc>
      </w:tr>
    </w:tbl>
    <w:p w:rsidR="007840EA" w:rsidRDefault="007840EA" w:rsidP="007840EA">
      <w:pPr>
        <w:rPr>
          <w:color w:val="FF0000"/>
          <w:sz w:val="20"/>
          <w:szCs w:val="20"/>
        </w:rPr>
      </w:pPr>
    </w:p>
    <w:p w:rsidR="006244DF" w:rsidRDefault="006244DF" w:rsidP="006244DF">
      <w:pPr>
        <w:widowControl w:val="0"/>
        <w:jc w:val="both"/>
        <w:textAlignment w:val="baseline"/>
        <w:rPr>
          <w:kern w:val="1"/>
          <w:sz w:val="20"/>
          <w:szCs w:val="20"/>
          <w:lang w:eastAsia="ar-SA"/>
        </w:rPr>
      </w:pPr>
      <w:r w:rsidRPr="006244DF">
        <w:rPr>
          <w:kern w:val="1"/>
          <w:sz w:val="20"/>
          <w:szCs w:val="20"/>
          <w:lang w:eastAsia="ar-SA"/>
        </w:rPr>
        <w:t>Informacja na temat spełnienia wymaganych przez Zamawiającego parametrów:</w:t>
      </w:r>
    </w:p>
    <w:p w:rsidR="006244DF" w:rsidRPr="006244DF" w:rsidRDefault="006244DF" w:rsidP="006244DF">
      <w:pPr>
        <w:widowControl w:val="0"/>
        <w:jc w:val="both"/>
        <w:textAlignment w:val="baseline"/>
        <w:rPr>
          <w:kern w:val="1"/>
          <w:sz w:val="20"/>
          <w:szCs w:val="20"/>
          <w:lang w:eastAsia="ar-SA"/>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5518"/>
        <w:gridCol w:w="1701"/>
        <w:gridCol w:w="1564"/>
      </w:tblGrid>
      <w:tr w:rsidR="00144162" w:rsidRPr="000756C8" w:rsidTr="001C44E0">
        <w:trPr>
          <w:trHeight w:val="34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44162" w:rsidRPr="005235A7" w:rsidRDefault="00144162" w:rsidP="001C44E0">
            <w:pPr>
              <w:jc w:val="center"/>
              <w:rPr>
                <w:b/>
                <w:bCs/>
                <w:sz w:val="20"/>
                <w:szCs w:val="20"/>
              </w:rPr>
            </w:pPr>
            <w:r>
              <w:rPr>
                <w:b/>
                <w:bCs/>
                <w:sz w:val="20"/>
                <w:szCs w:val="20"/>
              </w:rPr>
              <w:t>Lp.</w:t>
            </w:r>
          </w:p>
        </w:tc>
        <w:tc>
          <w:tcPr>
            <w:tcW w:w="5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4162" w:rsidRPr="005235A7" w:rsidRDefault="00144162" w:rsidP="001C44E0">
            <w:pPr>
              <w:jc w:val="center"/>
              <w:rPr>
                <w:sz w:val="20"/>
                <w:szCs w:val="20"/>
              </w:rPr>
            </w:pPr>
            <w:r w:rsidRPr="005235A7">
              <w:rPr>
                <w:b/>
                <w:bCs/>
                <w:sz w:val="20"/>
                <w:szCs w:val="20"/>
              </w:rPr>
              <w:t>Parametr</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144162" w:rsidRPr="005235A7" w:rsidRDefault="00144162" w:rsidP="001C44E0">
            <w:pPr>
              <w:jc w:val="center"/>
              <w:rPr>
                <w:sz w:val="20"/>
                <w:szCs w:val="20"/>
              </w:rPr>
            </w:pPr>
            <w:r>
              <w:rPr>
                <w:b/>
                <w:bCs/>
                <w:sz w:val="20"/>
                <w:szCs w:val="20"/>
              </w:rPr>
              <w:t>Parametr</w:t>
            </w:r>
            <w:r w:rsidRPr="005235A7">
              <w:rPr>
                <w:b/>
                <w:bCs/>
                <w:sz w:val="20"/>
                <w:szCs w:val="20"/>
              </w:rPr>
              <w:t xml:space="preserve"> </w:t>
            </w:r>
            <w:r>
              <w:rPr>
                <w:b/>
                <w:bCs/>
                <w:sz w:val="20"/>
                <w:szCs w:val="20"/>
              </w:rPr>
              <w:t>wymagany</w:t>
            </w:r>
          </w:p>
        </w:tc>
        <w:tc>
          <w:tcPr>
            <w:tcW w:w="1564" w:type="dxa"/>
            <w:tcBorders>
              <w:top w:val="single" w:sz="4" w:space="0" w:color="000000"/>
              <w:left w:val="single" w:sz="4" w:space="0" w:color="auto"/>
              <w:bottom w:val="single" w:sz="4" w:space="0" w:color="000000"/>
              <w:right w:val="single" w:sz="4" w:space="0" w:color="000000"/>
            </w:tcBorders>
            <w:shd w:val="clear" w:color="auto" w:fill="auto"/>
            <w:vAlign w:val="center"/>
          </w:tcPr>
          <w:p w:rsidR="00144162" w:rsidRPr="005235A7" w:rsidRDefault="00144162" w:rsidP="001C44E0">
            <w:pPr>
              <w:jc w:val="center"/>
              <w:rPr>
                <w:sz w:val="20"/>
                <w:szCs w:val="20"/>
              </w:rPr>
            </w:pPr>
            <w:r>
              <w:rPr>
                <w:b/>
                <w:bCs/>
                <w:sz w:val="20"/>
                <w:szCs w:val="20"/>
              </w:rPr>
              <w:t>Parametr</w:t>
            </w:r>
            <w:r w:rsidRPr="005235A7">
              <w:rPr>
                <w:b/>
                <w:bCs/>
                <w:sz w:val="20"/>
                <w:szCs w:val="20"/>
              </w:rPr>
              <w:t xml:space="preserve"> </w:t>
            </w:r>
            <w:r>
              <w:rPr>
                <w:b/>
                <w:bCs/>
                <w:sz w:val="20"/>
                <w:szCs w:val="20"/>
              </w:rPr>
              <w:t>oferowany</w:t>
            </w:r>
          </w:p>
        </w:tc>
      </w:tr>
      <w:tr w:rsidR="00DF6A80" w:rsidRPr="000756C8" w:rsidTr="006500CF">
        <w:trPr>
          <w:jc w:val="center"/>
        </w:trPr>
        <w:tc>
          <w:tcPr>
            <w:tcW w:w="856" w:type="dxa"/>
          </w:tcPr>
          <w:p w:rsidR="00DF6A80" w:rsidRPr="00E519D9" w:rsidRDefault="00DF6A80" w:rsidP="00DF6A80">
            <w:pPr>
              <w:pStyle w:val="Akapitzlist"/>
              <w:numPr>
                <w:ilvl w:val="0"/>
                <w:numId w:val="39"/>
              </w:numPr>
              <w:suppressAutoHyphens w:val="0"/>
              <w:rPr>
                <w:sz w:val="20"/>
                <w:szCs w:val="20"/>
              </w:rPr>
            </w:pPr>
          </w:p>
        </w:tc>
        <w:tc>
          <w:tcPr>
            <w:tcW w:w="5518" w:type="dxa"/>
            <w:shd w:val="clear" w:color="auto" w:fill="auto"/>
            <w:vAlign w:val="center"/>
          </w:tcPr>
          <w:p w:rsidR="00DF6A80" w:rsidRPr="000756C8" w:rsidRDefault="00DF6A80" w:rsidP="00DF6A80">
            <w:pPr>
              <w:suppressAutoHyphens w:val="0"/>
              <w:rPr>
                <w:rFonts w:eastAsia="Calibri"/>
                <w:sz w:val="22"/>
                <w:szCs w:val="22"/>
                <w:lang w:eastAsia="en-US"/>
              </w:rPr>
            </w:pPr>
            <w:r w:rsidRPr="00E860A1">
              <w:rPr>
                <w:sz w:val="20"/>
                <w:szCs w:val="20"/>
              </w:rPr>
              <w:t xml:space="preserve">Zasada pomiaru: paski testowe zawierające enzym dehydrogenazę glukozy GDH lub GDH- FAD, </w:t>
            </w:r>
            <w:r w:rsidRPr="00E860A1">
              <w:rPr>
                <w:sz w:val="20"/>
                <w:szCs w:val="20"/>
                <w:lang w:eastAsia="pl-PL"/>
              </w:rPr>
              <w:t>który nie interferuje z tlenem zawartym w krwi pacjenta</w:t>
            </w:r>
          </w:p>
        </w:tc>
        <w:tc>
          <w:tcPr>
            <w:tcW w:w="1701" w:type="dxa"/>
            <w:shd w:val="clear" w:color="auto" w:fill="auto"/>
            <w:vAlign w:val="center"/>
          </w:tcPr>
          <w:p w:rsidR="00DF6A80" w:rsidRPr="000756C8" w:rsidRDefault="00DF6A80" w:rsidP="00DF6A80">
            <w:pPr>
              <w:suppressAutoHyphens w:val="0"/>
              <w:jc w:val="center"/>
              <w:rPr>
                <w:rFonts w:eastAsia="Calibri"/>
                <w:sz w:val="22"/>
                <w:szCs w:val="22"/>
                <w:lang w:eastAsia="en-US"/>
              </w:rPr>
            </w:pPr>
            <w:r>
              <w:rPr>
                <w:rFonts w:eastAsia="Calibri"/>
                <w:sz w:val="22"/>
                <w:szCs w:val="22"/>
                <w:lang w:eastAsia="en-US"/>
              </w:rPr>
              <w:t>Tak, podać</w:t>
            </w:r>
          </w:p>
        </w:tc>
        <w:tc>
          <w:tcPr>
            <w:tcW w:w="1564" w:type="dxa"/>
            <w:shd w:val="clear" w:color="auto" w:fill="auto"/>
            <w:vAlign w:val="center"/>
          </w:tcPr>
          <w:p w:rsidR="00DF6A80" w:rsidRPr="000756C8" w:rsidRDefault="00DF6A80" w:rsidP="00DF6A80">
            <w:pPr>
              <w:suppressAutoHyphens w:val="0"/>
              <w:jc w:val="center"/>
              <w:rPr>
                <w:rFonts w:eastAsia="Calibri"/>
                <w:sz w:val="22"/>
                <w:szCs w:val="22"/>
                <w:lang w:eastAsia="en-US"/>
              </w:rPr>
            </w:pPr>
          </w:p>
        </w:tc>
      </w:tr>
      <w:tr w:rsidR="00DF6A80" w:rsidRPr="00DD2A91" w:rsidTr="006500CF">
        <w:trPr>
          <w:jc w:val="center"/>
        </w:trPr>
        <w:tc>
          <w:tcPr>
            <w:tcW w:w="856" w:type="dxa"/>
          </w:tcPr>
          <w:p w:rsidR="00DF6A80" w:rsidRPr="00E519D9" w:rsidRDefault="00DF6A80" w:rsidP="00DF6A80">
            <w:pPr>
              <w:pStyle w:val="Akapitzlist"/>
              <w:numPr>
                <w:ilvl w:val="0"/>
                <w:numId w:val="39"/>
              </w:numPr>
              <w:suppressAutoHyphens w:val="0"/>
              <w:rPr>
                <w:color w:val="000000" w:themeColor="text1"/>
                <w:sz w:val="20"/>
                <w:szCs w:val="20"/>
              </w:rPr>
            </w:pPr>
          </w:p>
        </w:tc>
        <w:tc>
          <w:tcPr>
            <w:tcW w:w="5518" w:type="dxa"/>
            <w:shd w:val="clear" w:color="auto" w:fill="auto"/>
            <w:vAlign w:val="center"/>
          </w:tcPr>
          <w:p w:rsidR="00DF6A80" w:rsidRPr="00DD2A91" w:rsidRDefault="00DF6A80" w:rsidP="00DF6A80">
            <w:pPr>
              <w:suppressAutoHyphens w:val="0"/>
              <w:rPr>
                <w:rFonts w:eastAsia="Calibri"/>
                <w:color w:val="000000" w:themeColor="text1"/>
                <w:sz w:val="22"/>
                <w:szCs w:val="22"/>
                <w:lang w:eastAsia="en-US"/>
              </w:rPr>
            </w:pPr>
            <w:r w:rsidRPr="00DD2A91">
              <w:rPr>
                <w:color w:val="000000" w:themeColor="text1"/>
                <w:sz w:val="20"/>
                <w:szCs w:val="20"/>
              </w:rPr>
              <w:t xml:space="preserve">Deklarowany błąd oznaczania nie powinien przekraczać 15% dla stężeń glukozy ≥ 100 mg/dl (5,6 </w:t>
            </w:r>
            <w:proofErr w:type="spellStart"/>
            <w:r w:rsidRPr="00DD2A91">
              <w:rPr>
                <w:color w:val="000000" w:themeColor="text1"/>
                <w:sz w:val="20"/>
                <w:szCs w:val="20"/>
              </w:rPr>
              <w:t>mmol</w:t>
            </w:r>
            <w:proofErr w:type="spellEnd"/>
            <w:r w:rsidRPr="00DD2A91">
              <w:rPr>
                <w:color w:val="000000" w:themeColor="text1"/>
                <w:sz w:val="20"/>
                <w:szCs w:val="20"/>
              </w:rPr>
              <w:t xml:space="preserve">/l) i 15 mg/dl (0,8 </w:t>
            </w:r>
            <w:proofErr w:type="spellStart"/>
            <w:r w:rsidRPr="00DD2A91">
              <w:rPr>
                <w:color w:val="000000" w:themeColor="text1"/>
                <w:sz w:val="20"/>
                <w:szCs w:val="20"/>
              </w:rPr>
              <w:t>mmol</w:t>
            </w:r>
            <w:proofErr w:type="spellEnd"/>
            <w:r w:rsidRPr="00DD2A91">
              <w:rPr>
                <w:color w:val="000000" w:themeColor="text1"/>
                <w:sz w:val="20"/>
                <w:szCs w:val="20"/>
              </w:rPr>
              <w:t xml:space="preserve">/l) w przypadku stężeń glukozy &lt; 100 mg/dl (5,6 </w:t>
            </w:r>
            <w:proofErr w:type="spellStart"/>
            <w:r w:rsidRPr="00DD2A91">
              <w:rPr>
                <w:color w:val="000000" w:themeColor="text1"/>
                <w:sz w:val="20"/>
                <w:szCs w:val="20"/>
              </w:rPr>
              <w:t>mmol</w:t>
            </w:r>
            <w:proofErr w:type="spellEnd"/>
            <w:r w:rsidRPr="00DD2A91">
              <w:rPr>
                <w:color w:val="000000" w:themeColor="text1"/>
                <w:sz w:val="20"/>
                <w:szCs w:val="20"/>
              </w:rPr>
              <w:t>/l) –wg stanowiska i zalecenia Polskiego Towarzystwa Diabetologicznego</w:t>
            </w:r>
          </w:p>
        </w:tc>
        <w:tc>
          <w:tcPr>
            <w:tcW w:w="1701" w:type="dxa"/>
            <w:shd w:val="clear" w:color="auto" w:fill="auto"/>
            <w:vAlign w:val="center"/>
          </w:tcPr>
          <w:p w:rsidR="00DF6A80" w:rsidRPr="00DD2A91" w:rsidRDefault="00DF6A80" w:rsidP="00DF6A80">
            <w:pPr>
              <w:suppressAutoHyphens w:val="0"/>
              <w:jc w:val="center"/>
              <w:rPr>
                <w:rFonts w:eastAsia="Calibri"/>
                <w:color w:val="000000" w:themeColor="text1"/>
                <w:sz w:val="22"/>
                <w:szCs w:val="22"/>
                <w:lang w:eastAsia="en-US"/>
              </w:rPr>
            </w:pPr>
            <w:r w:rsidRPr="00DD2A91">
              <w:rPr>
                <w:rFonts w:eastAsia="Calibri"/>
                <w:color w:val="000000" w:themeColor="text1"/>
                <w:sz w:val="22"/>
                <w:szCs w:val="22"/>
                <w:lang w:eastAsia="en-US"/>
              </w:rPr>
              <w:t>Tak, podać</w:t>
            </w:r>
          </w:p>
        </w:tc>
        <w:tc>
          <w:tcPr>
            <w:tcW w:w="1564" w:type="dxa"/>
            <w:shd w:val="clear" w:color="auto" w:fill="auto"/>
            <w:vAlign w:val="center"/>
          </w:tcPr>
          <w:p w:rsidR="00DF6A80" w:rsidRPr="00DD2A91" w:rsidRDefault="00DF6A80" w:rsidP="00DF6A80">
            <w:pPr>
              <w:suppressAutoHyphens w:val="0"/>
              <w:jc w:val="center"/>
              <w:rPr>
                <w:rFonts w:eastAsia="Calibri"/>
                <w:color w:val="000000" w:themeColor="text1"/>
                <w:sz w:val="22"/>
                <w:szCs w:val="22"/>
                <w:lang w:eastAsia="en-US"/>
              </w:rPr>
            </w:pPr>
          </w:p>
        </w:tc>
      </w:tr>
      <w:tr w:rsidR="00DF6A80" w:rsidRPr="00DD2A91" w:rsidTr="006500CF">
        <w:trPr>
          <w:jc w:val="center"/>
        </w:trPr>
        <w:tc>
          <w:tcPr>
            <w:tcW w:w="856" w:type="dxa"/>
          </w:tcPr>
          <w:p w:rsidR="00DF6A80" w:rsidRPr="00E519D9" w:rsidRDefault="00DF6A80" w:rsidP="00DF6A80">
            <w:pPr>
              <w:pStyle w:val="Akapitzlist"/>
              <w:numPr>
                <w:ilvl w:val="0"/>
                <w:numId w:val="39"/>
              </w:numPr>
              <w:suppressAutoHyphens w:val="0"/>
              <w:rPr>
                <w:color w:val="000000" w:themeColor="text1"/>
                <w:sz w:val="20"/>
                <w:szCs w:val="20"/>
              </w:rPr>
            </w:pPr>
          </w:p>
        </w:tc>
        <w:tc>
          <w:tcPr>
            <w:tcW w:w="5518" w:type="dxa"/>
            <w:shd w:val="clear" w:color="auto" w:fill="auto"/>
            <w:vAlign w:val="center"/>
          </w:tcPr>
          <w:p w:rsidR="00DF6A80" w:rsidRPr="00DD2A91" w:rsidRDefault="00DF6A80" w:rsidP="00DF6A80">
            <w:pPr>
              <w:suppressAutoHyphens w:val="0"/>
              <w:rPr>
                <w:rFonts w:eastAsia="Calibri"/>
                <w:color w:val="000000" w:themeColor="text1"/>
                <w:sz w:val="22"/>
                <w:szCs w:val="22"/>
                <w:lang w:eastAsia="en-US"/>
              </w:rPr>
            </w:pPr>
            <w:r w:rsidRPr="00DD2A91">
              <w:rPr>
                <w:color w:val="000000" w:themeColor="text1"/>
                <w:sz w:val="20"/>
                <w:szCs w:val="20"/>
              </w:rPr>
              <w:t>Zakres pomiarowy: 20 – 600 mg/dl</w:t>
            </w:r>
          </w:p>
        </w:tc>
        <w:tc>
          <w:tcPr>
            <w:tcW w:w="1701" w:type="dxa"/>
            <w:shd w:val="clear" w:color="auto" w:fill="auto"/>
            <w:vAlign w:val="center"/>
          </w:tcPr>
          <w:p w:rsidR="00DF6A80" w:rsidRPr="00DD2A91" w:rsidRDefault="00DF6A80" w:rsidP="00DF6A80">
            <w:pPr>
              <w:suppressAutoHyphens w:val="0"/>
              <w:jc w:val="center"/>
              <w:rPr>
                <w:rFonts w:eastAsia="Calibri"/>
                <w:color w:val="000000" w:themeColor="text1"/>
                <w:sz w:val="22"/>
                <w:szCs w:val="22"/>
                <w:lang w:eastAsia="en-US"/>
              </w:rPr>
            </w:pPr>
            <w:r w:rsidRPr="00DD2A91">
              <w:rPr>
                <w:rFonts w:eastAsia="Calibri"/>
                <w:color w:val="000000" w:themeColor="text1"/>
                <w:sz w:val="22"/>
                <w:szCs w:val="22"/>
                <w:lang w:eastAsia="en-US"/>
              </w:rPr>
              <w:t>Tak, podać</w:t>
            </w:r>
          </w:p>
        </w:tc>
        <w:tc>
          <w:tcPr>
            <w:tcW w:w="1564" w:type="dxa"/>
            <w:shd w:val="clear" w:color="auto" w:fill="auto"/>
            <w:vAlign w:val="center"/>
          </w:tcPr>
          <w:p w:rsidR="00DF6A80" w:rsidRPr="00DD2A91" w:rsidRDefault="00DF6A80" w:rsidP="00DF6A80">
            <w:pPr>
              <w:suppressAutoHyphens w:val="0"/>
              <w:jc w:val="center"/>
              <w:rPr>
                <w:rFonts w:eastAsia="Calibri"/>
                <w:color w:val="000000" w:themeColor="text1"/>
                <w:sz w:val="22"/>
                <w:szCs w:val="22"/>
                <w:lang w:eastAsia="en-US"/>
              </w:rPr>
            </w:pPr>
          </w:p>
        </w:tc>
      </w:tr>
      <w:tr w:rsidR="00DF6A80" w:rsidRPr="00DD2A91" w:rsidTr="006500CF">
        <w:trPr>
          <w:jc w:val="center"/>
        </w:trPr>
        <w:tc>
          <w:tcPr>
            <w:tcW w:w="856" w:type="dxa"/>
          </w:tcPr>
          <w:p w:rsidR="00DF6A80" w:rsidRPr="00E519D9" w:rsidRDefault="00DF6A80" w:rsidP="00DF6A80">
            <w:pPr>
              <w:pStyle w:val="Akapitzlist"/>
              <w:numPr>
                <w:ilvl w:val="0"/>
                <w:numId w:val="39"/>
              </w:numPr>
              <w:suppressAutoHyphens w:val="0"/>
              <w:rPr>
                <w:color w:val="000000" w:themeColor="text1"/>
                <w:sz w:val="20"/>
                <w:szCs w:val="20"/>
              </w:rPr>
            </w:pPr>
          </w:p>
        </w:tc>
        <w:tc>
          <w:tcPr>
            <w:tcW w:w="5518" w:type="dxa"/>
            <w:shd w:val="clear" w:color="auto" w:fill="auto"/>
            <w:vAlign w:val="center"/>
          </w:tcPr>
          <w:p w:rsidR="00DF6A80" w:rsidRPr="00DD2A91" w:rsidRDefault="00DF6A80" w:rsidP="00DF6A80">
            <w:pPr>
              <w:suppressAutoHyphens w:val="0"/>
              <w:rPr>
                <w:rFonts w:eastAsia="Calibri"/>
                <w:color w:val="000000" w:themeColor="text1"/>
                <w:sz w:val="22"/>
                <w:szCs w:val="22"/>
                <w:lang w:eastAsia="en-US"/>
              </w:rPr>
            </w:pPr>
            <w:r w:rsidRPr="00DD2A91">
              <w:rPr>
                <w:color w:val="000000" w:themeColor="text1"/>
                <w:sz w:val="20"/>
                <w:szCs w:val="20"/>
              </w:rPr>
              <w:t>Objętość próbki krwi potrzebna do oznaczenia: nie większa niż 0,</w:t>
            </w:r>
            <w:r>
              <w:rPr>
                <w:color w:val="000000" w:themeColor="text1"/>
                <w:sz w:val="20"/>
                <w:szCs w:val="20"/>
              </w:rPr>
              <w:t>8</w:t>
            </w:r>
            <w:r w:rsidRPr="00DD2A91">
              <w:rPr>
                <w:color w:val="000000" w:themeColor="text1"/>
                <w:sz w:val="20"/>
                <w:szCs w:val="20"/>
              </w:rPr>
              <w:t xml:space="preserve"> ul</w:t>
            </w:r>
          </w:p>
        </w:tc>
        <w:tc>
          <w:tcPr>
            <w:tcW w:w="1701" w:type="dxa"/>
            <w:shd w:val="clear" w:color="auto" w:fill="auto"/>
            <w:vAlign w:val="center"/>
          </w:tcPr>
          <w:p w:rsidR="00DF6A80" w:rsidRPr="00DD2A91" w:rsidRDefault="00DF6A80" w:rsidP="00DF6A80">
            <w:pPr>
              <w:suppressAutoHyphens w:val="0"/>
              <w:jc w:val="center"/>
              <w:rPr>
                <w:rFonts w:eastAsia="Calibri"/>
                <w:color w:val="000000" w:themeColor="text1"/>
                <w:sz w:val="22"/>
                <w:szCs w:val="22"/>
                <w:lang w:eastAsia="en-US"/>
              </w:rPr>
            </w:pPr>
            <w:r w:rsidRPr="00DD2A91">
              <w:rPr>
                <w:rFonts w:eastAsia="Calibri"/>
                <w:color w:val="000000" w:themeColor="text1"/>
                <w:sz w:val="22"/>
                <w:szCs w:val="22"/>
                <w:lang w:eastAsia="en-US"/>
              </w:rPr>
              <w:t>Tak, podać</w:t>
            </w:r>
          </w:p>
        </w:tc>
        <w:tc>
          <w:tcPr>
            <w:tcW w:w="1564" w:type="dxa"/>
            <w:shd w:val="clear" w:color="auto" w:fill="auto"/>
            <w:vAlign w:val="center"/>
          </w:tcPr>
          <w:p w:rsidR="00DF6A80" w:rsidRPr="00DD2A91" w:rsidRDefault="00DF6A80" w:rsidP="00DF6A80">
            <w:pPr>
              <w:suppressAutoHyphens w:val="0"/>
              <w:jc w:val="center"/>
              <w:rPr>
                <w:rFonts w:eastAsia="Calibri"/>
                <w:color w:val="000000" w:themeColor="text1"/>
                <w:sz w:val="22"/>
                <w:szCs w:val="22"/>
                <w:lang w:eastAsia="en-US"/>
              </w:rPr>
            </w:pPr>
          </w:p>
        </w:tc>
      </w:tr>
      <w:tr w:rsidR="00DF6A80" w:rsidRPr="00DD2A91" w:rsidTr="006500CF">
        <w:trPr>
          <w:jc w:val="center"/>
        </w:trPr>
        <w:tc>
          <w:tcPr>
            <w:tcW w:w="856" w:type="dxa"/>
          </w:tcPr>
          <w:p w:rsidR="00DF6A80" w:rsidRPr="00E519D9" w:rsidRDefault="00DF6A80" w:rsidP="00DF6A80">
            <w:pPr>
              <w:pStyle w:val="Akapitzlist"/>
              <w:numPr>
                <w:ilvl w:val="0"/>
                <w:numId w:val="39"/>
              </w:numPr>
              <w:suppressAutoHyphens w:val="0"/>
              <w:rPr>
                <w:color w:val="000000" w:themeColor="text1"/>
                <w:sz w:val="20"/>
                <w:szCs w:val="20"/>
              </w:rPr>
            </w:pPr>
          </w:p>
        </w:tc>
        <w:tc>
          <w:tcPr>
            <w:tcW w:w="5518" w:type="dxa"/>
            <w:shd w:val="clear" w:color="auto" w:fill="auto"/>
            <w:vAlign w:val="center"/>
          </w:tcPr>
          <w:p w:rsidR="00DF6A80" w:rsidRPr="00DD2A91" w:rsidRDefault="00DF6A80" w:rsidP="00DF6A80">
            <w:pPr>
              <w:suppressAutoHyphens w:val="0"/>
              <w:rPr>
                <w:color w:val="000000" w:themeColor="text1"/>
                <w:sz w:val="20"/>
                <w:szCs w:val="20"/>
              </w:rPr>
            </w:pPr>
            <w:r w:rsidRPr="00DD2A91">
              <w:rPr>
                <w:color w:val="000000" w:themeColor="text1"/>
                <w:sz w:val="20"/>
                <w:szCs w:val="20"/>
              </w:rPr>
              <w:t>Rodzaj próbki do bada</w:t>
            </w:r>
            <w:r>
              <w:rPr>
                <w:color w:val="000000" w:themeColor="text1"/>
                <w:sz w:val="20"/>
                <w:szCs w:val="20"/>
              </w:rPr>
              <w:t xml:space="preserve">nia: krew włośniczkowa, żylna </w:t>
            </w:r>
            <w:r w:rsidRPr="00DD2A91">
              <w:rPr>
                <w:color w:val="000000" w:themeColor="text1"/>
                <w:sz w:val="20"/>
                <w:szCs w:val="20"/>
              </w:rPr>
              <w:t>oraz pobrana od noworodków i kobiet ciężarnych</w:t>
            </w:r>
          </w:p>
        </w:tc>
        <w:tc>
          <w:tcPr>
            <w:tcW w:w="1701" w:type="dxa"/>
            <w:shd w:val="clear" w:color="auto" w:fill="auto"/>
            <w:vAlign w:val="center"/>
          </w:tcPr>
          <w:p w:rsidR="00DF6A80" w:rsidRPr="00DD2A91" w:rsidRDefault="00DF6A80" w:rsidP="00DF6A80">
            <w:pPr>
              <w:suppressAutoHyphens w:val="0"/>
              <w:jc w:val="center"/>
              <w:rPr>
                <w:rFonts w:eastAsia="Calibri"/>
                <w:color w:val="000000" w:themeColor="text1"/>
                <w:sz w:val="22"/>
                <w:szCs w:val="22"/>
                <w:lang w:eastAsia="en-US"/>
              </w:rPr>
            </w:pPr>
            <w:r>
              <w:rPr>
                <w:rFonts w:eastAsia="Calibri"/>
                <w:color w:val="000000" w:themeColor="text1"/>
                <w:sz w:val="22"/>
                <w:szCs w:val="22"/>
                <w:lang w:eastAsia="en-US"/>
              </w:rPr>
              <w:t>Tak</w:t>
            </w:r>
          </w:p>
        </w:tc>
        <w:tc>
          <w:tcPr>
            <w:tcW w:w="1564" w:type="dxa"/>
            <w:shd w:val="clear" w:color="auto" w:fill="auto"/>
            <w:vAlign w:val="center"/>
          </w:tcPr>
          <w:p w:rsidR="00DF6A80" w:rsidRPr="00DD2A91" w:rsidRDefault="00DF6A80" w:rsidP="00DF6A80">
            <w:pPr>
              <w:suppressAutoHyphens w:val="0"/>
              <w:jc w:val="center"/>
              <w:rPr>
                <w:rFonts w:eastAsia="Calibri"/>
                <w:color w:val="000000" w:themeColor="text1"/>
                <w:sz w:val="22"/>
                <w:szCs w:val="22"/>
                <w:lang w:eastAsia="en-US"/>
              </w:rPr>
            </w:pPr>
          </w:p>
        </w:tc>
      </w:tr>
      <w:tr w:rsidR="00DF6A80" w:rsidRPr="00DD2A91" w:rsidTr="006500CF">
        <w:trPr>
          <w:jc w:val="center"/>
        </w:trPr>
        <w:tc>
          <w:tcPr>
            <w:tcW w:w="856" w:type="dxa"/>
          </w:tcPr>
          <w:p w:rsidR="00DF6A80" w:rsidRPr="00E519D9" w:rsidRDefault="00DF6A80" w:rsidP="00DF6A80">
            <w:pPr>
              <w:pStyle w:val="Akapitzlist"/>
              <w:numPr>
                <w:ilvl w:val="0"/>
                <w:numId w:val="39"/>
              </w:numPr>
              <w:suppressAutoHyphens w:val="0"/>
              <w:rPr>
                <w:color w:val="000000" w:themeColor="text1"/>
                <w:sz w:val="20"/>
                <w:szCs w:val="20"/>
              </w:rPr>
            </w:pPr>
          </w:p>
        </w:tc>
        <w:tc>
          <w:tcPr>
            <w:tcW w:w="5518" w:type="dxa"/>
            <w:shd w:val="clear" w:color="auto" w:fill="auto"/>
            <w:vAlign w:val="center"/>
          </w:tcPr>
          <w:p w:rsidR="00DF6A80" w:rsidRPr="00DD2A91" w:rsidRDefault="00DF6A80" w:rsidP="00DF6A80">
            <w:pPr>
              <w:suppressAutoHyphens w:val="0"/>
              <w:rPr>
                <w:color w:val="000000" w:themeColor="text1"/>
                <w:sz w:val="20"/>
                <w:szCs w:val="20"/>
              </w:rPr>
            </w:pPr>
            <w:r w:rsidRPr="00DD2A91">
              <w:rPr>
                <w:color w:val="000000" w:themeColor="text1"/>
                <w:sz w:val="20"/>
                <w:szCs w:val="20"/>
              </w:rPr>
              <w:t>Możliwość aplikacji próbki krwi z opuszki palca oraz alternatywnych miejsc</w:t>
            </w:r>
          </w:p>
        </w:tc>
        <w:tc>
          <w:tcPr>
            <w:tcW w:w="1701" w:type="dxa"/>
            <w:shd w:val="clear" w:color="auto" w:fill="auto"/>
            <w:vAlign w:val="center"/>
          </w:tcPr>
          <w:p w:rsidR="00DF6A80" w:rsidRPr="00DD2A91" w:rsidRDefault="00DF6A80" w:rsidP="00DF6A80">
            <w:pPr>
              <w:suppressAutoHyphens w:val="0"/>
              <w:jc w:val="center"/>
              <w:rPr>
                <w:rFonts w:eastAsia="Calibri"/>
                <w:color w:val="000000" w:themeColor="text1"/>
                <w:sz w:val="22"/>
                <w:szCs w:val="22"/>
                <w:lang w:eastAsia="en-US"/>
              </w:rPr>
            </w:pPr>
            <w:r>
              <w:rPr>
                <w:rFonts w:eastAsia="Calibri"/>
                <w:color w:val="000000" w:themeColor="text1"/>
                <w:sz w:val="22"/>
                <w:szCs w:val="22"/>
                <w:lang w:eastAsia="en-US"/>
              </w:rPr>
              <w:t>Tak</w:t>
            </w:r>
          </w:p>
        </w:tc>
        <w:tc>
          <w:tcPr>
            <w:tcW w:w="1564" w:type="dxa"/>
            <w:shd w:val="clear" w:color="auto" w:fill="auto"/>
            <w:vAlign w:val="center"/>
          </w:tcPr>
          <w:p w:rsidR="00DF6A80" w:rsidRPr="00DD2A91" w:rsidRDefault="00DF6A80" w:rsidP="00DF6A80">
            <w:pPr>
              <w:suppressAutoHyphens w:val="0"/>
              <w:jc w:val="center"/>
              <w:rPr>
                <w:rFonts w:eastAsia="Calibri"/>
                <w:color w:val="000000" w:themeColor="text1"/>
                <w:sz w:val="22"/>
                <w:szCs w:val="22"/>
                <w:lang w:eastAsia="en-US"/>
              </w:rPr>
            </w:pPr>
          </w:p>
        </w:tc>
      </w:tr>
      <w:tr w:rsidR="00DF6A80" w:rsidRPr="00B72DBE" w:rsidTr="006500CF">
        <w:trPr>
          <w:jc w:val="center"/>
        </w:trPr>
        <w:tc>
          <w:tcPr>
            <w:tcW w:w="856" w:type="dxa"/>
          </w:tcPr>
          <w:p w:rsidR="00DF6A80" w:rsidRPr="00E519D9" w:rsidRDefault="00DF6A80" w:rsidP="00DF6A80">
            <w:pPr>
              <w:pStyle w:val="Akapitzlist"/>
              <w:numPr>
                <w:ilvl w:val="0"/>
                <w:numId w:val="39"/>
              </w:numPr>
              <w:suppressAutoHyphens w:val="0"/>
              <w:rPr>
                <w:color w:val="000000" w:themeColor="text1"/>
                <w:sz w:val="20"/>
                <w:szCs w:val="20"/>
              </w:rPr>
            </w:pPr>
          </w:p>
        </w:tc>
        <w:tc>
          <w:tcPr>
            <w:tcW w:w="5518" w:type="dxa"/>
            <w:shd w:val="clear" w:color="auto" w:fill="auto"/>
            <w:vAlign w:val="center"/>
          </w:tcPr>
          <w:p w:rsidR="00DF6A80" w:rsidRPr="00B72DBE" w:rsidRDefault="00DF6A80" w:rsidP="00DF6A80">
            <w:pPr>
              <w:suppressAutoHyphens w:val="0"/>
              <w:rPr>
                <w:color w:val="000000" w:themeColor="text1"/>
                <w:sz w:val="20"/>
                <w:szCs w:val="20"/>
              </w:rPr>
            </w:pPr>
            <w:r w:rsidRPr="00B72DBE">
              <w:rPr>
                <w:color w:val="000000" w:themeColor="text1"/>
                <w:sz w:val="20"/>
                <w:szCs w:val="20"/>
              </w:rPr>
              <w:t>Czas pomiaru: do 10 sekund</w:t>
            </w:r>
          </w:p>
        </w:tc>
        <w:tc>
          <w:tcPr>
            <w:tcW w:w="1701" w:type="dxa"/>
            <w:shd w:val="clear" w:color="auto" w:fill="auto"/>
            <w:vAlign w:val="center"/>
          </w:tcPr>
          <w:p w:rsidR="00DF6A80" w:rsidRPr="00B72DBE" w:rsidRDefault="00DF6A80" w:rsidP="00DF6A80">
            <w:pPr>
              <w:suppressAutoHyphens w:val="0"/>
              <w:jc w:val="center"/>
              <w:rPr>
                <w:rFonts w:eastAsia="Calibri"/>
                <w:color w:val="000000" w:themeColor="text1"/>
                <w:sz w:val="22"/>
                <w:szCs w:val="22"/>
                <w:lang w:eastAsia="en-US"/>
              </w:rPr>
            </w:pPr>
            <w:r w:rsidRPr="00B72DBE">
              <w:rPr>
                <w:rFonts w:eastAsia="Calibri"/>
                <w:color w:val="000000" w:themeColor="text1"/>
                <w:sz w:val="22"/>
                <w:szCs w:val="22"/>
                <w:lang w:eastAsia="en-US"/>
              </w:rPr>
              <w:t>Tak, podać</w:t>
            </w:r>
          </w:p>
        </w:tc>
        <w:tc>
          <w:tcPr>
            <w:tcW w:w="1564" w:type="dxa"/>
            <w:shd w:val="clear" w:color="auto" w:fill="auto"/>
            <w:vAlign w:val="center"/>
          </w:tcPr>
          <w:p w:rsidR="00DF6A80" w:rsidRPr="00B72DBE" w:rsidRDefault="00DF6A80" w:rsidP="00DF6A80">
            <w:pPr>
              <w:suppressAutoHyphens w:val="0"/>
              <w:jc w:val="center"/>
              <w:rPr>
                <w:rFonts w:eastAsia="Calibri"/>
                <w:color w:val="000000" w:themeColor="text1"/>
                <w:sz w:val="22"/>
                <w:szCs w:val="22"/>
                <w:lang w:eastAsia="en-US"/>
              </w:rPr>
            </w:pPr>
          </w:p>
        </w:tc>
      </w:tr>
      <w:tr w:rsidR="00DF6A80" w:rsidRPr="003143BC" w:rsidTr="006500CF">
        <w:trPr>
          <w:jc w:val="center"/>
        </w:trPr>
        <w:tc>
          <w:tcPr>
            <w:tcW w:w="856" w:type="dxa"/>
          </w:tcPr>
          <w:p w:rsidR="00DF6A80" w:rsidRPr="00E519D9" w:rsidRDefault="00DF6A80" w:rsidP="00DF6A80">
            <w:pPr>
              <w:pStyle w:val="Akapitzlist"/>
              <w:numPr>
                <w:ilvl w:val="0"/>
                <w:numId w:val="39"/>
              </w:numPr>
              <w:suppressAutoHyphens w:val="0"/>
              <w:rPr>
                <w:color w:val="000000" w:themeColor="text1"/>
                <w:sz w:val="20"/>
                <w:szCs w:val="20"/>
              </w:rPr>
            </w:pPr>
          </w:p>
        </w:tc>
        <w:tc>
          <w:tcPr>
            <w:tcW w:w="5518" w:type="dxa"/>
            <w:shd w:val="clear" w:color="auto" w:fill="auto"/>
            <w:vAlign w:val="center"/>
          </w:tcPr>
          <w:p w:rsidR="00DF6A80" w:rsidRPr="003143BC" w:rsidRDefault="00DF6A80" w:rsidP="00DF6A80">
            <w:pPr>
              <w:suppressAutoHyphens w:val="0"/>
              <w:rPr>
                <w:color w:val="000000" w:themeColor="text1"/>
                <w:sz w:val="20"/>
                <w:szCs w:val="20"/>
              </w:rPr>
            </w:pPr>
            <w:r w:rsidRPr="003143BC">
              <w:rPr>
                <w:color w:val="000000" w:themeColor="text1"/>
                <w:sz w:val="20"/>
                <w:szCs w:val="20"/>
              </w:rPr>
              <w:t>System pomiarowy pokazuje wynik w odniesieniu do osocza krwi (kalibrowany do osocza)</w:t>
            </w:r>
          </w:p>
        </w:tc>
        <w:tc>
          <w:tcPr>
            <w:tcW w:w="1701" w:type="dxa"/>
            <w:shd w:val="clear" w:color="auto" w:fill="auto"/>
            <w:vAlign w:val="center"/>
          </w:tcPr>
          <w:p w:rsidR="00DF6A80" w:rsidRPr="003143BC" w:rsidRDefault="00DF6A80" w:rsidP="00DF6A80">
            <w:pPr>
              <w:suppressAutoHyphens w:val="0"/>
              <w:jc w:val="center"/>
              <w:rPr>
                <w:rFonts w:eastAsia="Calibri"/>
                <w:color w:val="000000" w:themeColor="text1"/>
                <w:sz w:val="22"/>
                <w:szCs w:val="22"/>
                <w:lang w:eastAsia="en-US"/>
              </w:rPr>
            </w:pPr>
            <w:r w:rsidRPr="003143BC">
              <w:rPr>
                <w:rFonts w:eastAsia="Calibri"/>
                <w:color w:val="000000" w:themeColor="text1"/>
                <w:sz w:val="22"/>
                <w:szCs w:val="22"/>
                <w:lang w:eastAsia="en-US"/>
              </w:rPr>
              <w:t>Tak</w:t>
            </w:r>
          </w:p>
        </w:tc>
        <w:tc>
          <w:tcPr>
            <w:tcW w:w="1564" w:type="dxa"/>
            <w:shd w:val="clear" w:color="auto" w:fill="auto"/>
            <w:vAlign w:val="center"/>
          </w:tcPr>
          <w:p w:rsidR="00DF6A80" w:rsidRPr="003143BC" w:rsidRDefault="00DF6A80" w:rsidP="00DF6A80">
            <w:pPr>
              <w:suppressAutoHyphens w:val="0"/>
              <w:jc w:val="center"/>
              <w:rPr>
                <w:rFonts w:eastAsia="Calibri"/>
                <w:color w:val="000000" w:themeColor="text1"/>
                <w:sz w:val="22"/>
                <w:szCs w:val="22"/>
                <w:lang w:eastAsia="en-US"/>
              </w:rPr>
            </w:pPr>
          </w:p>
        </w:tc>
      </w:tr>
      <w:tr w:rsidR="00DF6A80" w:rsidRPr="003143BC" w:rsidTr="006500CF">
        <w:trPr>
          <w:jc w:val="center"/>
        </w:trPr>
        <w:tc>
          <w:tcPr>
            <w:tcW w:w="856" w:type="dxa"/>
          </w:tcPr>
          <w:p w:rsidR="00DF6A80" w:rsidRPr="00E519D9" w:rsidRDefault="00DF6A80" w:rsidP="00DF6A80">
            <w:pPr>
              <w:pStyle w:val="Akapitzlist"/>
              <w:numPr>
                <w:ilvl w:val="0"/>
                <w:numId w:val="39"/>
              </w:numPr>
              <w:suppressAutoHyphens w:val="0"/>
              <w:rPr>
                <w:color w:val="000000" w:themeColor="text1"/>
                <w:sz w:val="20"/>
                <w:szCs w:val="20"/>
              </w:rPr>
            </w:pPr>
          </w:p>
        </w:tc>
        <w:tc>
          <w:tcPr>
            <w:tcW w:w="5518" w:type="dxa"/>
            <w:shd w:val="clear" w:color="auto" w:fill="auto"/>
            <w:vAlign w:val="center"/>
          </w:tcPr>
          <w:p w:rsidR="00DF6A80" w:rsidRPr="003143BC" w:rsidRDefault="00DF6A80" w:rsidP="00DF6A80">
            <w:pPr>
              <w:suppressAutoHyphens w:val="0"/>
              <w:rPr>
                <w:color w:val="000000" w:themeColor="text1"/>
                <w:sz w:val="20"/>
                <w:szCs w:val="20"/>
              </w:rPr>
            </w:pPr>
            <w:r w:rsidRPr="003143BC">
              <w:rPr>
                <w:color w:val="000000" w:themeColor="text1"/>
                <w:sz w:val="20"/>
                <w:szCs w:val="20"/>
              </w:rPr>
              <w:t>Zaoferowany produkt powinien umożliwiać pomiary w zakresie hematokrytu 20-60%</w:t>
            </w:r>
          </w:p>
        </w:tc>
        <w:tc>
          <w:tcPr>
            <w:tcW w:w="1701" w:type="dxa"/>
            <w:shd w:val="clear" w:color="auto" w:fill="auto"/>
            <w:vAlign w:val="center"/>
          </w:tcPr>
          <w:p w:rsidR="00DF6A80" w:rsidRPr="003143BC" w:rsidRDefault="00DF6A80" w:rsidP="00DF6A80">
            <w:pPr>
              <w:suppressAutoHyphens w:val="0"/>
              <w:jc w:val="center"/>
              <w:rPr>
                <w:rFonts w:eastAsia="Calibri"/>
                <w:color w:val="000000" w:themeColor="text1"/>
                <w:sz w:val="22"/>
                <w:szCs w:val="22"/>
                <w:lang w:eastAsia="en-US"/>
              </w:rPr>
            </w:pPr>
            <w:r w:rsidRPr="003143BC">
              <w:rPr>
                <w:rFonts w:eastAsia="Calibri"/>
                <w:color w:val="000000" w:themeColor="text1"/>
                <w:sz w:val="22"/>
                <w:szCs w:val="22"/>
                <w:lang w:eastAsia="en-US"/>
              </w:rPr>
              <w:t>Tak, podać</w:t>
            </w:r>
          </w:p>
        </w:tc>
        <w:tc>
          <w:tcPr>
            <w:tcW w:w="1564" w:type="dxa"/>
            <w:shd w:val="clear" w:color="auto" w:fill="auto"/>
            <w:vAlign w:val="center"/>
          </w:tcPr>
          <w:p w:rsidR="00DF6A80" w:rsidRPr="003143BC" w:rsidRDefault="00DF6A80" w:rsidP="00DF6A80">
            <w:pPr>
              <w:suppressAutoHyphens w:val="0"/>
              <w:jc w:val="center"/>
              <w:rPr>
                <w:rFonts w:eastAsia="Calibri"/>
                <w:color w:val="000000" w:themeColor="text1"/>
                <w:sz w:val="22"/>
                <w:szCs w:val="22"/>
                <w:lang w:eastAsia="en-US"/>
              </w:rPr>
            </w:pPr>
          </w:p>
        </w:tc>
      </w:tr>
      <w:tr w:rsidR="00DF6A80" w:rsidRPr="00125734" w:rsidTr="006500CF">
        <w:trPr>
          <w:jc w:val="center"/>
        </w:trPr>
        <w:tc>
          <w:tcPr>
            <w:tcW w:w="856" w:type="dxa"/>
          </w:tcPr>
          <w:p w:rsidR="00DF6A80" w:rsidRPr="00E519D9" w:rsidRDefault="00DF6A80" w:rsidP="00DF6A80">
            <w:pPr>
              <w:pStyle w:val="Akapitzlist"/>
              <w:numPr>
                <w:ilvl w:val="0"/>
                <w:numId w:val="39"/>
              </w:numPr>
              <w:suppressAutoHyphens w:val="0"/>
              <w:rPr>
                <w:color w:val="000000" w:themeColor="text1"/>
                <w:sz w:val="20"/>
                <w:szCs w:val="20"/>
              </w:rPr>
            </w:pPr>
          </w:p>
        </w:tc>
        <w:tc>
          <w:tcPr>
            <w:tcW w:w="5518" w:type="dxa"/>
            <w:shd w:val="clear" w:color="auto" w:fill="auto"/>
            <w:vAlign w:val="center"/>
          </w:tcPr>
          <w:p w:rsidR="00DF6A80" w:rsidRPr="00125734" w:rsidRDefault="00DF6A80" w:rsidP="00DF6A80">
            <w:pPr>
              <w:suppressAutoHyphens w:val="0"/>
              <w:rPr>
                <w:color w:val="000000" w:themeColor="text1"/>
                <w:sz w:val="20"/>
                <w:szCs w:val="20"/>
              </w:rPr>
            </w:pPr>
            <w:r w:rsidRPr="00125734">
              <w:rPr>
                <w:color w:val="000000" w:themeColor="text1"/>
                <w:sz w:val="20"/>
                <w:szCs w:val="20"/>
              </w:rPr>
              <w:t xml:space="preserve">Paski do </w:t>
            </w:r>
            <w:proofErr w:type="spellStart"/>
            <w:r w:rsidRPr="00125734">
              <w:rPr>
                <w:color w:val="000000" w:themeColor="text1"/>
                <w:sz w:val="20"/>
                <w:szCs w:val="20"/>
              </w:rPr>
              <w:t>glukometrów</w:t>
            </w:r>
            <w:proofErr w:type="spellEnd"/>
            <w:r w:rsidRPr="00125734">
              <w:rPr>
                <w:color w:val="000000" w:themeColor="text1"/>
                <w:sz w:val="20"/>
                <w:szCs w:val="20"/>
              </w:rPr>
              <w:t xml:space="preserve"> przechowywane w opakowaniu chroniącym przed wpływem czynników zewnętrznych, wyposażone w funkcję </w:t>
            </w:r>
            <w:proofErr w:type="spellStart"/>
            <w:r w:rsidRPr="00125734">
              <w:rPr>
                <w:color w:val="000000" w:themeColor="text1"/>
                <w:sz w:val="20"/>
                <w:szCs w:val="20"/>
              </w:rPr>
              <w:t>autocoding</w:t>
            </w:r>
            <w:proofErr w:type="spellEnd"/>
            <w:r w:rsidRPr="00125734">
              <w:rPr>
                <w:color w:val="000000" w:themeColor="text1"/>
                <w:sz w:val="20"/>
                <w:szCs w:val="20"/>
              </w:rPr>
              <w:t xml:space="preserve">, nie wymagające kodowania (brak dodatkowego kodowania poprzez </w:t>
            </w:r>
            <w:proofErr w:type="spellStart"/>
            <w:r w:rsidRPr="00125734">
              <w:rPr>
                <w:color w:val="000000" w:themeColor="text1"/>
                <w:sz w:val="20"/>
                <w:szCs w:val="20"/>
              </w:rPr>
              <w:t>czipy</w:t>
            </w:r>
            <w:proofErr w:type="spellEnd"/>
            <w:r w:rsidRPr="00125734">
              <w:rPr>
                <w:color w:val="000000" w:themeColor="text1"/>
                <w:sz w:val="20"/>
                <w:szCs w:val="20"/>
              </w:rPr>
              <w:t>, dodatkowe paski kodujące, autokod, w którym kod musi odpowiadać autokodowi nadrukowanemu na etykiecie aktualnie używanej fiolki pasków testowych)</w:t>
            </w:r>
          </w:p>
        </w:tc>
        <w:tc>
          <w:tcPr>
            <w:tcW w:w="1701" w:type="dxa"/>
            <w:shd w:val="clear" w:color="auto" w:fill="auto"/>
            <w:vAlign w:val="center"/>
          </w:tcPr>
          <w:p w:rsidR="00DF6A80" w:rsidRPr="00125734" w:rsidRDefault="00DF6A80" w:rsidP="00DF6A80">
            <w:pPr>
              <w:suppressAutoHyphens w:val="0"/>
              <w:jc w:val="center"/>
              <w:rPr>
                <w:rFonts w:eastAsia="Calibri"/>
                <w:color w:val="000000" w:themeColor="text1"/>
                <w:sz w:val="22"/>
                <w:szCs w:val="22"/>
                <w:lang w:eastAsia="en-US"/>
              </w:rPr>
            </w:pPr>
            <w:r w:rsidRPr="00125734">
              <w:rPr>
                <w:rFonts w:eastAsia="Calibri"/>
                <w:color w:val="000000" w:themeColor="text1"/>
                <w:sz w:val="22"/>
                <w:szCs w:val="22"/>
                <w:lang w:eastAsia="en-US"/>
              </w:rPr>
              <w:t>Tak</w:t>
            </w:r>
          </w:p>
        </w:tc>
        <w:tc>
          <w:tcPr>
            <w:tcW w:w="1564" w:type="dxa"/>
            <w:shd w:val="clear" w:color="auto" w:fill="auto"/>
            <w:vAlign w:val="center"/>
          </w:tcPr>
          <w:p w:rsidR="00DF6A80" w:rsidRPr="00125734" w:rsidRDefault="00DF6A80" w:rsidP="00DF6A80">
            <w:pPr>
              <w:suppressAutoHyphens w:val="0"/>
              <w:jc w:val="center"/>
              <w:rPr>
                <w:rFonts w:eastAsia="Calibri"/>
                <w:color w:val="000000" w:themeColor="text1"/>
                <w:sz w:val="22"/>
                <w:szCs w:val="22"/>
                <w:lang w:eastAsia="en-US"/>
              </w:rPr>
            </w:pPr>
          </w:p>
        </w:tc>
      </w:tr>
      <w:tr w:rsidR="00DF6A80" w:rsidRPr="00125734" w:rsidTr="006500CF">
        <w:trPr>
          <w:jc w:val="center"/>
        </w:trPr>
        <w:tc>
          <w:tcPr>
            <w:tcW w:w="856" w:type="dxa"/>
          </w:tcPr>
          <w:p w:rsidR="00DF6A80" w:rsidRPr="00E519D9" w:rsidRDefault="00DF6A80" w:rsidP="00DF6A80">
            <w:pPr>
              <w:pStyle w:val="Akapitzlist"/>
              <w:numPr>
                <w:ilvl w:val="0"/>
                <w:numId w:val="39"/>
              </w:numPr>
              <w:suppressAutoHyphens w:val="0"/>
              <w:rPr>
                <w:color w:val="000000" w:themeColor="text1"/>
                <w:sz w:val="20"/>
                <w:szCs w:val="20"/>
              </w:rPr>
            </w:pPr>
          </w:p>
        </w:tc>
        <w:tc>
          <w:tcPr>
            <w:tcW w:w="5518" w:type="dxa"/>
            <w:shd w:val="clear" w:color="auto" w:fill="auto"/>
            <w:vAlign w:val="center"/>
          </w:tcPr>
          <w:p w:rsidR="00DF6A80" w:rsidRPr="00125734" w:rsidRDefault="00DF6A80" w:rsidP="00DF6A80">
            <w:pPr>
              <w:suppressAutoHyphens w:val="0"/>
              <w:rPr>
                <w:color w:val="000000" w:themeColor="text1"/>
                <w:sz w:val="20"/>
                <w:szCs w:val="20"/>
              </w:rPr>
            </w:pPr>
            <w:r w:rsidRPr="00125734">
              <w:rPr>
                <w:color w:val="000000" w:themeColor="text1"/>
                <w:sz w:val="20"/>
                <w:szCs w:val="20"/>
              </w:rPr>
              <w:t xml:space="preserve">Wymagane jest posiadanie trzech poziomów płynów kontrolnych, które służą do weryfikacji pasków testowych i </w:t>
            </w:r>
            <w:proofErr w:type="spellStart"/>
            <w:r w:rsidRPr="00125734">
              <w:rPr>
                <w:color w:val="000000" w:themeColor="text1"/>
                <w:sz w:val="20"/>
                <w:szCs w:val="20"/>
              </w:rPr>
              <w:t>glukometru</w:t>
            </w:r>
            <w:proofErr w:type="spellEnd"/>
            <w:r w:rsidRPr="00125734">
              <w:rPr>
                <w:color w:val="000000" w:themeColor="text1"/>
                <w:sz w:val="20"/>
                <w:szCs w:val="20"/>
              </w:rPr>
              <w:t xml:space="preserve"> z terminem ważności minimum 3 miesięcy od</w:t>
            </w:r>
            <w:r>
              <w:rPr>
                <w:color w:val="000000" w:themeColor="text1"/>
                <w:sz w:val="20"/>
                <w:szCs w:val="20"/>
              </w:rPr>
              <w:t> </w:t>
            </w:r>
            <w:r w:rsidRPr="00125734">
              <w:rPr>
                <w:color w:val="000000" w:themeColor="text1"/>
                <w:sz w:val="20"/>
                <w:szCs w:val="20"/>
              </w:rPr>
              <w:t>chwili otwarcia</w:t>
            </w:r>
          </w:p>
        </w:tc>
        <w:tc>
          <w:tcPr>
            <w:tcW w:w="1701" w:type="dxa"/>
            <w:shd w:val="clear" w:color="auto" w:fill="auto"/>
            <w:vAlign w:val="center"/>
          </w:tcPr>
          <w:p w:rsidR="00DF6A80" w:rsidRPr="00125734" w:rsidRDefault="00DF6A80" w:rsidP="00DF6A80">
            <w:pPr>
              <w:suppressAutoHyphens w:val="0"/>
              <w:jc w:val="center"/>
              <w:rPr>
                <w:rFonts w:eastAsia="Calibri"/>
                <w:color w:val="000000" w:themeColor="text1"/>
                <w:sz w:val="22"/>
                <w:szCs w:val="22"/>
                <w:lang w:eastAsia="en-US"/>
              </w:rPr>
            </w:pPr>
            <w:r w:rsidRPr="00125734">
              <w:rPr>
                <w:rFonts w:eastAsia="Calibri"/>
                <w:color w:val="000000" w:themeColor="text1"/>
                <w:sz w:val="22"/>
                <w:szCs w:val="22"/>
                <w:lang w:eastAsia="en-US"/>
              </w:rPr>
              <w:t>Tak, podać</w:t>
            </w:r>
          </w:p>
        </w:tc>
        <w:tc>
          <w:tcPr>
            <w:tcW w:w="1564" w:type="dxa"/>
            <w:shd w:val="clear" w:color="auto" w:fill="auto"/>
            <w:vAlign w:val="center"/>
          </w:tcPr>
          <w:p w:rsidR="00DF6A80" w:rsidRPr="00125734" w:rsidRDefault="00DF6A80" w:rsidP="00DF6A80">
            <w:pPr>
              <w:suppressAutoHyphens w:val="0"/>
              <w:jc w:val="center"/>
              <w:rPr>
                <w:rFonts w:eastAsia="Calibri"/>
                <w:color w:val="000000" w:themeColor="text1"/>
                <w:sz w:val="22"/>
                <w:szCs w:val="22"/>
                <w:lang w:eastAsia="en-US"/>
              </w:rPr>
            </w:pPr>
          </w:p>
        </w:tc>
      </w:tr>
      <w:tr w:rsidR="00DF6A80" w:rsidRPr="00125734" w:rsidTr="006500CF">
        <w:trPr>
          <w:jc w:val="center"/>
        </w:trPr>
        <w:tc>
          <w:tcPr>
            <w:tcW w:w="856" w:type="dxa"/>
          </w:tcPr>
          <w:p w:rsidR="00DF6A80" w:rsidRPr="00E519D9" w:rsidRDefault="00DF6A80" w:rsidP="00DF6A80">
            <w:pPr>
              <w:pStyle w:val="Akapitzlist"/>
              <w:numPr>
                <w:ilvl w:val="0"/>
                <w:numId w:val="39"/>
              </w:numPr>
              <w:suppressAutoHyphens w:val="0"/>
              <w:rPr>
                <w:color w:val="000000" w:themeColor="text1"/>
                <w:sz w:val="20"/>
                <w:szCs w:val="20"/>
              </w:rPr>
            </w:pPr>
          </w:p>
        </w:tc>
        <w:tc>
          <w:tcPr>
            <w:tcW w:w="5518" w:type="dxa"/>
            <w:shd w:val="clear" w:color="auto" w:fill="auto"/>
            <w:vAlign w:val="center"/>
          </w:tcPr>
          <w:p w:rsidR="00DF6A80" w:rsidRPr="00125734" w:rsidRDefault="00DF6A80" w:rsidP="00DF6A80">
            <w:pPr>
              <w:suppressAutoHyphens w:val="0"/>
              <w:rPr>
                <w:color w:val="000000" w:themeColor="text1"/>
                <w:sz w:val="20"/>
                <w:szCs w:val="20"/>
              </w:rPr>
            </w:pPr>
            <w:r w:rsidRPr="00125734">
              <w:rPr>
                <w:color w:val="000000" w:themeColor="text1"/>
                <w:sz w:val="20"/>
                <w:szCs w:val="20"/>
              </w:rPr>
              <w:t>Stabilność pasków testowych (termin przydatności) minimum 6 miesięcy po otwarciu opakowania</w:t>
            </w:r>
          </w:p>
        </w:tc>
        <w:tc>
          <w:tcPr>
            <w:tcW w:w="1701" w:type="dxa"/>
            <w:shd w:val="clear" w:color="auto" w:fill="auto"/>
            <w:vAlign w:val="center"/>
          </w:tcPr>
          <w:p w:rsidR="00DF6A80" w:rsidRPr="00125734" w:rsidRDefault="00DF6A80" w:rsidP="00DF6A80">
            <w:pPr>
              <w:suppressAutoHyphens w:val="0"/>
              <w:jc w:val="center"/>
              <w:rPr>
                <w:rFonts w:eastAsia="Calibri"/>
                <w:color w:val="000000" w:themeColor="text1"/>
                <w:sz w:val="22"/>
                <w:szCs w:val="22"/>
                <w:lang w:eastAsia="en-US"/>
              </w:rPr>
            </w:pPr>
            <w:r w:rsidRPr="00125734">
              <w:rPr>
                <w:rFonts w:eastAsia="Calibri"/>
                <w:color w:val="000000" w:themeColor="text1"/>
                <w:sz w:val="22"/>
                <w:szCs w:val="22"/>
                <w:lang w:eastAsia="en-US"/>
              </w:rPr>
              <w:t>Tak, podać</w:t>
            </w:r>
          </w:p>
        </w:tc>
        <w:tc>
          <w:tcPr>
            <w:tcW w:w="1564" w:type="dxa"/>
            <w:shd w:val="clear" w:color="auto" w:fill="auto"/>
            <w:vAlign w:val="center"/>
          </w:tcPr>
          <w:p w:rsidR="00DF6A80" w:rsidRPr="00125734" w:rsidRDefault="00DF6A80" w:rsidP="00DF6A80">
            <w:pPr>
              <w:suppressAutoHyphens w:val="0"/>
              <w:jc w:val="center"/>
              <w:rPr>
                <w:rFonts w:eastAsia="Calibri"/>
                <w:color w:val="000000" w:themeColor="text1"/>
                <w:sz w:val="22"/>
                <w:szCs w:val="22"/>
                <w:lang w:eastAsia="en-US"/>
              </w:rPr>
            </w:pPr>
          </w:p>
        </w:tc>
      </w:tr>
      <w:tr w:rsidR="00DF6A80" w:rsidRPr="00125734" w:rsidTr="006500CF">
        <w:trPr>
          <w:jc w:val="center"/>
        </w:trPr>
        <w:tc>
          <w:tcPr>
            <w:tcW w:w="856" w:type="dxa"/>
          </w:tcPr>
          <w:p w:rsidR="00DF6A80" w:rsidRPr="00E519D9" w:rsidRDefault="00DF6A80" w:rsidP="00DF6A80">
            <w:pPr>
              <w:pStyle w:val="Akapitzlist"/>
              <w:numPr>
                <w:ilvl w:val="0"/>
                <w:numId w:val="39"/>
              </w:numPr>
              <w:suppressAutoHyphens w:val="0"/>
              <w:rPr>
                <w:color w:val="000000" w:themeColor="text1"/>
                <w:sz w:val="20"/>
                <w:szCs w:val="20"/>
              </w:rPr>
            </w:pPr>
          </w:p>
        </w:tc>
        <w:tc>
          <w:tcPr>
            <w:tcW w:w="5518" w:type="dxa"/>
            <w:shd w:val="clear" w:color="auto" w:fill="auto"/>
            <w:vAlign w:val="center"/>
          </w:tcPr>
          <w:p w:rsidR="00DF6A80" w:rsidRPr="00125734" w:rsidRDefault="00DF6A80" w:rsidP="00DF6A80">
            <w:pPr>
              <w:suppressAutoHyphens w:val="0"/>
              <w:rPr>
                <w:color w:val="000000" w:themeColor="text1"/>
                <w:sz w:val="20"/>
                <w:szCs w:val="20"/>
              </w:rPr>
            </w:pPr>
            <w:r w:rsidRPr="00125734">
              <w:rPr>
                <w:color w:val="000000" w:themeColor="text1"/>
                <w:sz w:val="20"/>
                <w:szCs w:val="20"/>
              </w:rPr>
              <w:t>Paski testowe zasysające krew przednią powierzchnią pomiarową, umiejscowioną na</w:t>
            </w:r>
            <w:r>
              <w:rPr>
                <w:color w:val="000000" w:themeColor="text1"/>
                <w:sz w:val="20"/>
                <w:szCs w:val="20"/>
              </w:rPr>
              <w:t> </w:t>
            </w:r>
            <w:r w:rsidRPr="00125734">
              <w:rPr>
                <w:color w:val="000000" w:themeColor="text1"/>
                <w:sz w:val="20"/>
                <w:szCs w:val="20"/>
              </w:rPr>
              <w:t>szczycie paska</w:t>
            </w:r>
          </w:p>
        </w:tc>
        <w:tc>
          <w:tcPr>
            <w:tcW w:w="1701" w:type="dxa"/>
            <w:shd w:val="clear" w:color="auto" w:fill="auto"/>
            <w:vAlign w:val="center"/>
          </w:tcPr>
          <w:p w:rsidR="00DF6A80" w:rsidRPr="00125734" w:rsidRDefault="00DF6A80" w:rsidP="00DF6A80">
            <w:pPr>
              <w:suppressAutoHyphens w:val="0"/>
              <w:jc w:val="center"/>
              <w:rPr>
                <w:rFonts w:eastAsia="Calibri"/>
                <w:color w:val="000000" w:themeColor="text1"/>
                <w:sz w:val="22"/>
                <w:szCs w:val="22"/>
                <w:lang w:eastAsia="en-US"/>
              </w:rPr>
            </w:pPr>
            <w:r w:rsidRPr="00125734">
              <w:rPr>
                <w:rFonts w:eastAsia="Calibri"/>
                <w:color w:val="000000" w:themeColor="text1"/>
                <w:sz w:val="22"/>
                <w:szCs w:val="22"/>
                <w:lang w:eastAsia="en-US"/>
              </w:rPr>
              <w:t>Tak</w:t>
            </w:r>
          </w:p>
        </w:tc>
        <w:tc>
          <w:tcPr>
            <w:tcW w:w="1564" w:type="dxa"/>
            <w:shd w:val="clear" w:color="auto" w:fill="auto"/>
            <w:vAlign w:val="center"/>
          </w:tcPr>
          <w:p w:rsidR="00DF6A80" w:rsidRPr="00125734" w:rsidRDefault="00DF6A80" w:rsidP="00DF6A80">
            <w:pPr>
              <w:suppressAutoHyphens w:val="0"/>
              <w:jc w:val="center"/>
              <w:rPr>
                <w:rFonts w:eastAsia="Calibri"/>
                <w:color w:val="000000" w:themeColor="text1"/>
                <w:sz w:val="22"/>
                <w:szCs w:val="22"/>
                <w:lang w:eastAsia="en-US"/>
              </w:rPr>
            </w:pPr>
          </w:p>
        </w:tc>
      </w:tr>
      <w:tr w:rsidR="00DF6A80" w:rsidRPr="00125734" w:rsidTr="006500CF">
        <w:trPr>
          <w:jc w:val="center"/>
        </w:trPr>
        <w:tc>
          <w:tcPr>
            <w:tcW w:w="856" w:type="dxa"/>
          </w:tcPr>
          <w:p w:rsidR="00DF6A80" w:rsidRPr="00E519D9" w:rsidRDefault="00DF6A80" w:rsidP="00DF6A80">
            <w:pPr>
              <w:pStyle w:val="Akapitzlist"/>
              <w:numPr>
                <w:ilvl w:val="0"/>
                <w:numId w:val="39"/>
              </w:numPr>
              <w:suppressAutoHyphens w:val="0"/>
              <w:rPr>
                <w:color w:val="000000" w:themeColor="text1"/>
                <w:sz w:val="20"/>
                <w:szCs w:val="20"/>
              </w:rPr>
            </w:pPr>
          </w:p>
        </w:tc>
        <w:tc>
          <w:tcPr>
            <w:tcW w:w="5518" w:type="dxa"/>
            <w:shd w:val="clear" w:color="auto" w:fill="auto"/>
            <w:vAlign w:val="center"/>
          </w:tcPr>
          <w:p w:rsidR="00DF6A80" w:rsidRPr="00125734" w:rsidRDefault="00DF6A80" w:rsidP="00DF6A80">
            <w:pPr>
              <w:suppressAutoHyphens w:val="0"/>
              <w:rPr>
                <w:color w:val="000000" w:themeColor="text1"/>
                <w:sz w:val="20"/>
                <w:szCs w:val="20"/>
              </w:rPr>
            </w:pPr>
            <w:proofErr w:type="spellStart"/>
            <w:r w:rsidRPr="00125734">
              <w:rPr>
                <w:color w:val="000000" w:themeColor="text1"/>
                <w:sz w:val="20"/>
                <w:szCs w:val="20"/>
              </w:rPr>
              <w:t>Glukometr</w:t>
            </w:r>
            <w:proofErr w:type="spellEnd"/>
            <w:r w:rsidRPr="00125734">
              <w:rPr>
                <w:color w:val="000000" w:themeColor="text1"/>
                <w:sz w:val="20"/>
                <w:szCs w:val="20"/>
              </w:rPr>
              <w:t xml:space="preserve"> sygnalizujący naniesienie na test paskowy zbyt małej kropli krwi</w:t>
            </w:r>
          </w:p>
        </w:tc>
        <w:tc>
          <w:tcPr>
            <w:tcW w:w="1701" w:type="dxa"/>
            <w:shd w:val="clear" w:color="auto" w:fill="auto"/>
            <w:vAlign w:val="center"/>
          </w:tcPr>
          <w:p w:rsidR="00DF6A80" w:rsidRPr="00125734" w:rsidRDefault="00DF6A80" w:rsidP="00DF6A80">
            <w:pPr>
              <w:suppressAutoHyphens w:val="0"/>
              <w:jc w:val="center"/>
              <w:rPr>
                <w:rFonts w:eastAsia="Calibri"/>
                <w:color w:val="000000" w:themeColor="text1"/>
                <w:sz w:val="22"/>
                <w:szCs w:val="22"/>
                <w:lang w:eastAsia="en-US"/>
              </w:rPr>
            </w:pPr>
            <w:r w:rsidRPr="00125734">
              <w:rPr>
                <w:rFonts w:eastAsia="Calibri"/>
                <w:color w:val="000000" w:themeColor="text1"/>
                <w:sz w:val="22"/>
                <w:szCs w:val="22"/>
                <w:lang w:eastAsia="en-US"/>
              </w:rPr>
              <w:t>Tak</w:t>
            </w:r>
          </w:p>
        </w:tc>
        <w:tc>
          <w:tcPr>
            <w:tcW w:w="1564" w:type="dxa"/>
            <w:shd w:val="clear" w:color="auto" w:fill="auto"/>
            <w:vAlign w:val="center"/>
          </w:tcPr>
          <w:p w:rsidR="00DF6A80" w:rsidRPr="00125734" w:rsidRDefault="00DF6A80" w:rsidP="00DF6A80">
            <w:pPr>
              <w:suppressAutoHyphens w:val="0"/>
              <w:jc w:val="center"/>
              <w:rPr>
                <w:rFonts w:eastAsia="Calibri"/>
                <w:color w:val="000000" w:themeColor="text1"/>
                <w:sz w:val="22"/>
                <w:szCs w:val="22"/>
                <w:lang w:eastAsia="en-US"/>
              </w:rPr>
            </w:pPr>
          </w:p>
        </w:tc>
      </w:tr>
      <w:tr w:rsidR="00DF6A80" w:rsidRPr="00125734" w:rsidTr="006500CF">
        <w:trPr>
          <w:jc w:val="center"/>
        </w:trPr>
        <w:tc>
          <w:tcPr>
            <w:tcW w:w="856" w:type="dxa"/>
          </w:tcPr>
          <w:p w:rsidR="00DF6A80" w:rsidRPr="00E519D9" w:rsidRDefault="00DF6A80" w:rsidP="00DF6A80">
            <w:pPr>
              <w:pStyle w:val="Akapitzlist"/>
              <w:numPr>
                <w:ilvl w:val="0"/>
                <w:numId w:val="39"/>
              </w:numPr>
              <w:suppressAutoHyphens w:val="0"/>
              <w:rPr>
                <w:color w:val="000000" w:themeColor="text1"/>
                <w:sz w:val="20"/>
                <w:szCs w:val="20"/>
              </w:rPr>
            </w:pPr>
          </w:p>
        </w:tc>
        <w:tc>
          <w:tcPr>
            <w:tcW w:w="5518" w:type="dxa"/>
            <w:shd w:val="clear" w:color="auto" w:fill="auto"/>
            <w:vAlign w:val="center"/>
          </w:tcPr>
          <w:p w:rsidR="00DF6A80" w:rsidRPr="00125734" w:rsidRDefault="00DF6A80" w:rsidP="00DF6A80">
            <w:pPr>
              <w:suppressAutoHyphens w:val="0"/>
              <w:rPr>
                <w:color w:val="000000" w:themeColor="text1"/>
                <w:sz w:val="20"/>
                <w:szCs w:val="20"/>
              </w:rPr>
            </w:pPr>
            <w:proofErr w:type="spellStart"/>
            <w:r w:rsidRPr="00125734">
              <w:rPr>
                <w:color w:val="000000" w:themeColor="text1"/>
                <w:sz w:val="20"/>
                <w:szCs w:val="20"/>
              </w:rPr>
              <w:t>Glukometr</w:t>
            </w:r>
            <w:proofErr w:type="spellEnd"/>
            <w:r w:rsidRPr="00125734">
              <w:rPr>
                <w:color w:val="000000" w:themeColor="text1"/>
                <w:sz w:val="20"/>
                <w:szCs w:val="20"/>
              </w:rPr>
              <w:t xml:space="preserve"> sam automatycznie rozpoznaje czy pomiar wykonywany jest z użyciem roztworu kontrolnego czy z krwi</w:t>
            </w:r>
          </w:p>
        </w:tc>
        <w:tc>
          <w:tcPr>
            <w:tcW w:w="1701" w:type="dxa"/>
            <w:shd w:val="clear" w:color="auto" w:fill="auto"/>
            <w:vAlign w:val="center"/>
          </w:tcPr>
          <w:p w:rsidR="00DF6A80" w:rsidRPr="00125734" w:rsidRDefault="00DF6A80" w:rsidP="00DF6A80">
            <w:pPr>
              <w:suppressAutoHyphens w:val="0"/>
              <w:jc w:val="center"/>
              <w:rPr>
                <w:rFonts w:eastAsia="Calibri"/>
                <w:color w:val="000000" w:themeColor="text1"/>
                <w:sz w:val="22"/>
                <w:szCs w:val="22"/>
                <w:lang w:eastAsia="en-US"/>
              </w:rPr>
            </w:pPr>
            <w:r w:rsidRPr="00125734">
              <w:rPr>
                <w:rFonts w:eastAsia="Calibri"/>
                <w:color w:val="000000" w:themeColor="text1"/>
                <w:sz w:val="22"/>
                <w:szCs w:val="22"/>
                <w:lang w:eastAsia="en-US"/>
              </w:rPr>
              <w:t>Tak</w:t>
            </w:r>
          </w:p>
        </w:tc>
        <w:tc>
          <w:tcPr>
            <w:tcW w:w="1564" w:type="dxa"/>
            <w:shd w:val="clear" w:color="auto" w:fill="auto"/>
            <w:vAlign w:val="center"/>
          </w:tcPr>
          <w:p w:rsidR="00DF6A80" w:rsidRPr="00125734" w:rsidRDefault="00DF6A80" w:rsidP="00DF6A80">
            <w:pPr>
              <w:suppressAutoHyphens w:val="0"/>
              <w:jc w:val="center"/>
              <w:rPr>
                <w:rFonts w:eastAsia="Calibri"/>
                <w:color w:val="000000" w:themeColor="text1"/>
                <w:sz w:val="22"/>
                <w:szCs w:val="22"/>
                <w:lang w:eastAsia="en-US"/>
              </w:rPr>
            </w:pPr>
          </w:p>
        </w:tc>
      </w:tr>
      <w:tr w:rsidR="00DF6A80" w:rsidRPr="007A5874" w:rsidTr="006500CF">
        <w:trPr>
          <w:jc w:val="center"/>
        </w:trPr>
        <w:tc>
          <w:tcPr>
            <w:tcW w:w="856" w:type="dxa"/>
          </w:tcPr>
          <w:p w:rsidR="00DF6A80" w:rsidRPr="00E519D9" w:rsidRDefault="00DF6A80" w:rsidP="00DF6A80">
            <w:pPr>
              <w:pStyle w:val="Akapitzlist"/>
              <w:numPr>
                <w:ilvl w:val="0"/>
                <w:numId w:val="39"/>
              </w:numPr>
              <w:suppressAutoHyphens w:val="0"/>
              <w:rPr>
                <w:color w:val="000000" w:themeColor="text1"/>
                <w:sz w:val="20"/>
                <w:szCs w:val="20"/>
              </w:rPr>
            </w:pPr>
          </w:p>
        </w:tc>
        <w:tc>
          <w:tcPr>
            <w:tcW w:w="5518" w:type="dxa"/>
            <w:shd w:val="clear" w:color="auto" w:fill="auto"/>
            <w:vAlign w:val="center"/>
          </w:tcPr>
          <w:p w:rsidR="00DF6A80" w:rsidRPr="007A5874" w:rsidRDefault="00DF6A80" w:rsidP="00DF6A80">
            <w:pPr>
              <w:suppressAutoHyphens w:val="0"/>
              <w:rPr>
                <w:color w:val="000000" w:themeColor="text1"/>
                <w:sz w:val="20"/>
                <w:szCs w:val="20"/>
              </w:rPr>
            </w:pPr>
            <w:r w:rsidRPr="007A5874">
              <w:rPr>
                <w:color w:val="000000" w:themeColor="text1"/>
                <w:sz w:val="20"/>
                <w:szCs w:val="20"/>
              </w:rPr>
              <w:t>Pojemność pamięci: minimum 100 wyników</w:t>
            </w:r>
          </w:p>
        </w:tc>
        <w:tc>
          <w:tcPr>
            <w:tcW w:w="1701" w:type="dxa"/>
            <w:shd w:val="clear" w:color="auto" w:fill="auto"/>
            <w:vAlign w:val="center"/>
          </w:tcPr>
          <w:p w:rsidR="00DF6A80" w:rsidRPr="007A5874" w:rsidRDefault="00DF6A80" w:rsidP="00DF6A80">
            <w:pPr>
              <w:suppressAutoHyphens w:val="0"/>
              <w:jc w:val="center"/>
              <w:rPr>
                <w:rFonts w:eastAsia="Calibri"/>
                <w:color w:val="000000" w:themeColor="text1"/>
                <w:sz w:val="22"/>
                <w:szCs w:val="22"/>
                <w:lang w:eastAsia="en-US"/>
              </w:rPr>
            </w:pPr>
            <w:r w:rsidRPr="007A5874">
              <w:rPr>
                <w:rFonts w:eastAsia="Calibri"/>
                <w:color w:val="000000" w:themeColor="text1"/>
                <w:sz w:val="22"/>
                <w:szCs w:val="22"/>
                <w:lang w:eastAsia="en-US"/>
              </w:rPr>
              <w:t>Tak, podać</w:t>
            </w:r>
          </w:p>
        </w:tc>
        <w:tc>
          <w:tcPr>
            <w:tcW w:w="1564" w:type="dxa"/>
            <w:shd w:val="clear" w:color="auto" w:fill="auto"/>
            <w:vAlign w:val="center"/>
          </w:tcPr>
          <w:p w:rsidR="00DF6A80" w:rsidRPr="007A5874" w:rsidRDefault="00DF6A80" w:rsidP="00DF6A80">
            <w:pPr>
              <w:suppressAutoHyphens w:val="0"/>
              <w:jc w:val="center"/>
              <w:rPr>
                <w:rFonts w:eastAsia="Calibri"/>
                <w:color w:val="000000" w:themeColor="text1"/>
                <w:sz w:val="22"/>
                <w:szCs w:val="22"/>
                <w:lang w:eastAsia="en-US"/>
              </w:rPr>
            </w:pPr>
          </w:p>
        </w:tc>
      </w:tr>
      <w:tr w:rsidR="00DF6A80" w:rsidRPr="007A5874" w:rsidTr="006500CF">
        <w:trPr>
          <w:jc w:val="center"/>
        </w:trPr>
        <w:tc>
          <w:tcPr>
            <w:tcW w:w="856" w:type="dxa"/>
          </w:tcPr>
          <w:p w:rsidR="00DF6A80" w:rsidRPr="00E519D9" w:rsidRDefault="00DF6A80" w:rsidP="00DF6A80">
            <w:pPr>
              <w:pStyle w:val="Akapitzlist"/>
              <w:numPr>
                <w:ilvl w:val="0"/>
                <w:numId w:val="39"/>
              </w:numPr>
              <w:suppressAutoHyphens w:val="0"/>
              <w:rPr>
                <w:color w:val="000000" w:themeColor="text1"/>
                <w:sz w:val="20"/>
                <w:szCs w:val="20"/>
              </w:rPr>
            </w:pPr>
          </w:p>
        </w:tc>
        <w:tc>
          <w:tcPr>
            <w:tcW w:w="5518" w:type="dxa"/>
            <w:shd w:val="clear" w:color="auto" w:fill="auto"/>
            <w:vAlign w:val="center"/>
          </w:tcPr>
          <w:p w:rsidR="00DF6A80" w:rsidRPr="007A5874" w:rsidRDefault="00DF6A80" w:rsidP="00DF6A80">
            <w:pPr>
              <w:suppressAutoHyphens w:val="0"/>
              <w:rPr>
                <w:color w:val="000000" w:themeColor="text1"/>
                <w:sz w:val="20"/>
                <w:szCs w:val="20"/>
              </w:rPr>
            </w:pPr>
            <w:r w:rsidRPr="007A5874">
              <w:rPr>
                <w:color w:val="000000" w:themeColor="text1"/>
                <w:sz w:val="20"/>
                <w:szCs w:val="20"/>
              </w:rPr>
              <w:t xml:space="preserve">Automatyczne wyłączenie </w:t>
            </w:r>
            <w:proofErr w:type="spellStart"/>
            <w:r w:rsidRPr="007A5874">
              <w:rPr>
                <w:color w:val="000000" w:themeColor="text1"/>
                <w:sz w:val="20"/>
                <w:szCs w:val="20"/>
              </w:rPr>
              <w:t>glukometru</w:t>
            </w:r>
            <w:proofErr w:type="spellEnd"/>
            <w:r w:rsidRPr="007A5874">
              <w:rPr>
                <w:color w:val="000000" w:themeColor="text1"/>
                <w:sz w:val="20"/>
                <w:szCs w:val="20"/>
              </w:rPr>
              <w:t xml:space="preserve"> po wyciągnięciu paska testowego</w:t>
            </w:r>
          </w:p>
        </w:tc>
        <w:tc>
          <w:tcPr>
            <w:tcW w:w="1701" w:type="dxa"/>
            <w:shd w:val="clear" w:color="auto" w:fill="auto"/>
            <w:vAlign w:val="center"/>
          </w:tcPr>
          <w:p w:rsidR="00DF6A80" w:rsidRPr="007A5874" w:rsidRDefault="00DF6A80" w:rsidP="00DF6A80">
            <w:pPr>
              <w:suppressAutoHyphens w:val="0"/>
              <w:jc w:val="center"/>
              <w:rPr>
                <w:rFonts w:eastAsia="Calibri"/>
                <w:color w:val="000000" w:themeColor="text1"/>
                <w:sz w:val="22"/>
                <w:szCs w:val="22"/>
                <w:lang w:eastAsia="en-US"/>
              </w:rPr>
            </w:pPr>
            <w:r w:rsidRPr="007A5874">
              <w:rPr>
                <w:rFonts w:eastAsia="Calibri"/>
                <w:color w:val="000000" w:themeColor="text1"/>
                <w:sz w:val="22"/>
                <w:szCs w:val="22"/>
                <w:lang w:eastAsia="en-US"/>
              </w:rPr>
              <w:t>Tak</w:t>
            </w:r>
          </w:p>
        </w:tc>
        <w:tc>
          <w:tcPr>
            <w:tcW w:w="1564" w:type="dxa"/>
            <w:shd w:val="clear" w:color="auto" w:fill="auto"/>
            <w:vAlign w:val="center"/>
          </w:tcPr>
          <w:p w:rsidR="00DF6A80" w:rsidRPr="007A5874" w:rsidRDefault="00DF6A80" w:rsidP="00DF6A80">
            <w:pPr>
              <w:suppressAutoHyphens w:val="0"/>
              <w:jc w:val="center"/>
              <w:rPr>
                <w:rFonts w:eastAsia="Calibri"/>
                <w:color w:val="000000" w:themeColor="text1"/>
                <w:sz w:val="22"/>
                <w:szCs w:val="22"/>
                <w:lang w:eastAsia="en-US"/>
              </w:rPr>
            </w:pPr>
          </w:p>
        </w:tc>
      </w:tr>
      <w:tr w:rsidR="00DF6A80" w:rsidRPr="007A5874" w:rsidTr="006500CF">
        <w:trPr>
          <w:jc w:val="center"/>
        </w:trPr>
        <w:tc>
          <w:tcPr>
            <w:tcW w:w="856" w:type="dxa"/>
          </w:tcPr>
          <w:p w:rsidR="00DF6A80" w:rsidRPr="00E519D9" w:rsidRDefault="00DF6A80" w:rsidP="00DF6A80">
            <w:pPr>
              <w:pStyle w:val="Akapitzlist"/>
              <w:numPr>
                <w:ilvl w:val="0"/>
                <w:numId w:val="39"/>
              </w:numPr>
              <w:suppressAutoHyphens w:val="0"/>
              <w:rPr>
                <w:color w:val="000000" w:themeColor="text1"/>
                <w:sz w:val="20"/>
                <w:szCs w:val="20"/>
              </w:rPr>
            </w:pPr>
          </w:p>
        </w:tc>
        <w:tc>
          <w:tcPr>
            <w:tcW w:w="5518" w:type="dxa"/>
            <w:shd w:val="clear" w:color="auto" w:fill="auto"/>
            <w:vAlign w:val="center"/>
          </w:tcPr>
          <w:p w:rsidR="00DF6A80" w:rsidRPr="007A5874" w:rsidRDefault="00DF6A80" w:rsidP="00DF6A80">
            <w:pPr>
              <w:suppressAutoHyphens w:val="0"/>
              <w:rPr>
                <w:color w:val="000000" w:themeColor="text1"/>
                <w:sz w:val="20"/>
                <w:szCs w:val="20"/>
              </w:rPr>
            </w:pPr>
            <w:r w:rsidRPr="007A5874">
              <w:rPr>
                <w:color w:val="000000" w:themeColor="text1"/>
                <w:sz w:val="20"/>
                <w:szCs w:val="20"/>
              </w:rPr>
              <w:t>Paski testowe pakowane po 50 sztuk</w:t>
            </w:r>
          </w:p>
        </w:tc>
        <w:tc>
          <w:tcPr>
            <w:tcW w:w="1701" w:type="dxa"/>
            <w:shd w:val="clear" w:color="auto" w:fill="auto"/>
            <w:vAlign w:val="center"/>
          </w:tcPr>
          <w:p w:rsidR="00DF6A80" w:rsidRPr="007A5874" w:rsidRDefault="00DF6A80" w:rsidP="00DF6A80">
            <w:pPr>
              <w:suppressAutoHyphens w:val="0"/>
              <w:jc w:val="center"/>
              <w:rPr>
                <w:rFonts w:eastAsia="Calibri"/>
                <w:color w:val="000000" w:themeColor="text1"/>
                <w:sz w:val="22"/>
                <w:szCs w:val="22"/>
                <w:lang w:eastAsia="en-US"/>
              </w:rPr>
            </w:pPr>
            <w:r w:rsidRPr="007A5874">
              <w:rPr>
                <w:rFonts w:eastAsia="Calibri"/>
                <w:color w:val="000000" w:themeColor="text1"/>
                <w:sz w:val="22"/>
                <w:szCs w:val="22"/>
                <w:lang w:eastAsia="en-US"/>
              </w:rPr>
              <w:t>Tak</w:t>
            </w:r>
          </w:p>
        </w:tc>
        <w:tc>
          <w:tcPr>
            <w:tcW w:w="1564" w:type="dxa"/>
            <w:shd w:val="clear" w:color="auto" w:fill="auto"/>
            <w:vAlign w:val="center"/>
          </w:tcPr>
          <w:p w:rsidR="00DF6A80" w:rsidRPr="007A5874" w:rsidRDefault="00DF6A80" w:rsidP="00DF6A80">
            <w:pPr>
              <w:suppressAutoHyphens w:val="0"/>
              <w:jc w:val="center"/>
              <w:rPr>
                <w:rFonts w:eastAsia="Calibri"/>
                <w:color w:val="000000" w:themeColor="text1"/>
                <w:sz w:val="22"/>
                <w:szCs w:val="22"/>
                <w:lang w:eastAsia="en-US"/>
              </w:rPr>
            </w:pPr>
          </w:p>
        </w:tc>
      </w:tr>
      <w:tr w:rsidR="00DF6A80" w:rsidRPr="007A5874" w:rsidTr="006500CF">
        <w:trPr>
          <w:jc w:val="center"/>
        </w:trPr>
        <w:tc>
          <w:tcPr>
            <w:tcW w:w="856" w:type="dxa"/>
          </w:tcPr>
          <w:p w:rsidR="00DF6A80" w:rsidRPr="00E519D9" w:rsidRDefault="00DF6A80" w:rsidP="00DF6A80">
            <w:pPr>
              <w:pStyle w:val="Akapitzlist"/>
              <w:numPr>
                <w:ilvl w:val="0"/>
                <w:numId w:val="39"/>
              </w:numPr>
              <w:suppressAutoHyphens w:val="0"/>
              <w:rPr>
                <w:color w:val="000000" w:themeColor="text1"/>
                <w:sz w:val="20"/>
                <w:szCs w:val="20"/>
              </w:rPr>
            </w:pPr>
          </w:p>
        </w:tc>
        <w:tc>
          <w:tcPr>
            <w:tcW w:w="5518" w:type="dxa"/>
            <w:shd w:val="clear" w:color="auto" w:fill="auto"/>
            <w:vAlign w:val="center"/>
          </w:tcPr>
          <w:p w:rsidR="00DF6A80" w:rsidRPr="007A5874" w:rsidRDefault="00DF6A80" w:rsidP="00DF6A80">
            <w:pPr>
              <w:suppressAutoHyphens w:val="0"/>
              <w:rPr>
                <w:color w:val="000000" w:themeColor="text1"/>
                <w:sz w:val="20"/>
                <w:szCs w:val="20"/>
              </w:rPr>
            </w:pPr>
            <w:proofErr w:type="spellStart"/>
            <w:r w:rsidRPr="007A5874">
              <w:rPr>
                <w:color w:val="000000" w:themeColor="text1"/>
                <w:sz w:val="20"/>
                <w:szCs w:val="20"/>
              </w:rPr>
              <w:t>Glukometry</w:t>
            </w:r>
            <w:proofErr w:type="spellEnd"/>
            <w:r w:rsidRPr="007A5874">
              <w:rPr>
                <w:color w:val="000000" w:themeColor="text1"/>
                <w:sz w:val="20"/>
                <w:szCs w:val="20"/>
              </w:rPr>
              <w:t xml:space="preserve"> fabrycznie nowe ze znakiem </w:t>
            </w:r>
            <w:proofErr w:type="spellStart"/>
            <w:r w:rsidRPr="007A5874">
              <w:rPr>
                <w:color w:val="000000" w:themeColor="text1"/>
                <w:sz w:val="20"/>
                <w:szCs w:val="20"/>
              </w:rPr>
              <w:t>Conformite</w:t>
            </w:r>
            <w:proofErr w:type="spellEnd"/>
            <w:r w:rsidRPr="007A5874">
              <w:rPr>
                <w:color w:val="000000" w:themeColor="text1"/>
                <w:sz w:val="20"/>
                <w:szCs w:val="20"/>
              </w:rPr>
              <w:t xml:space="preserve"> </w:t>
            </w:r>
            <w:proofErr w:type="spellStart"/>
            <w:r w:rsidRPr="007A5874">
              <w:rPr>
                <w:color w:val="000000" w:themeColor="text1"/>
                <w:sz w:val="20"/>
                <w:szCs w:val="20"/>
              </w:rPr>
              <w:t>Europeenne</w:t>
            </w:r>
            <w:proofErr w:type="spellEnd"/>
            <w:r w:rsidRPr="007A5874">
              <w:rPr>
                <w:color w:val="000000" w:themeColor="text1"/>
                <w:sz w:val="20"/>
                <w:szCs w:val="20"/>
              </w:rPr>
              <w:t xml:space="preserve"> (CE)  i spełniające normy ISO 15197:2015</w:t>
            </w:r>
          </w:p>
        </w:tc>
        <w:tc>
          <w:tcPr>
            <w:tcW w:w="1701" w:type="dxa"/>
            <w:shd w:val="clear" w:color="auto" w:fill="auto"/>
            <w:vAlign w:val="center"/>
          </w:tcPr>
          <w:p w:rsidR="00DF6A80" w:rsidRPr="007A5874" w:rsidRDefault="00DF6A80" w:rsidP="00DF6A80">
            <w:pPr>
              <w:suppressAutoHyphens w:val="0"/>
              <w:jc w:val="center"/>
              <w:rPr>
                <w:rFonts w:eastAsia="Calibri"/>
                <w:color w:val="000000" w:themeColor="text1"/>
                <w:sz w:val="22"/>
                <w:szCs w:val="22"/>
                <w:lang w:eastAsia="en-US"/>
              </w:rPr>
            </w:pPr>
            <w:r w:rsidRPr="007A5874">
              <w:rPr>
                <w:rFonts w:eastAsia="Calibri"/>
                <w:color w:val="000000" w:themeColor="text1"/>
                <w:sz w:val="22"/>
                <w:szCs w:val="22"/>
                <w:lang w:eastAsia="en-US"/>
              </w:rPr>
              <w:t>Tak</w:t>
            </w:r>
          </w:p>
        </w:tc>
        <w:tc>
          <w:tcPr>
            <w:tcW w:w="1564" w:type="dxa"/>
            <w:shd w:val="clear" w:color="auto" w:fill="auto"/>
            <w:vAlign w:val="center"/>
          </w:tcPr>
          <w:p w:rsidR="00DF6A80" w:rsidRPr="007A5874" w:rsidRDefault="00DF6A80" w:rsidP="00DF6A80">
            <w:pPr>
              <w:suppressAutoHyphens w:val="0"/>
              <w:jc w:val="center"/>
              <w:rPr>
                <w:rFonts w:eastAsia="Calibri"/>
                <w:color w:val="000000" w:themeColor="text1"/>
                <w:sz w:val="22"/>
                <w:szCs w:val="22"/>
                <w:lang w:eastAsia="en-US"/>
              </w:rPr>
            </w:pPr>
          </w:p>
        </w:tc>
      </w:tr>
      <w:tr w:rsidR="00DF6A80" w:rsidRPr="007A5874" w:rsidTr="006500CF">
        <w:trPr>
          <w:jc w:val="center"/>
        </w:trPr>
        <w:tc>
          <w:tcPr>
            <w:tcW w:w="856" w:type="dxa"/>
          </w:tcPr>
          <w:p w:rsidR="00DF6A80" w:rsidRPr="00E519D9" w:rsidRDefault="00DF6A80" w:rsidP="00DF6A80">
            <w:pPr>
              <w:pStyle w:val="Akapitzlist"/>
              <w:numPr>
                <w:ilvl w:val="0"/>
                <w:numId w:val="39"/>
              </w:numPr>
              <w:suppressAutoHyphens w:val="0"/>
              <w:rPr>
                <w:color w:val="000000" w:themeColor="text1"/>
                <w:sz w:val="20"/>
                <w:szCs w:val="20"/>
              </w:rPr>
            </w:pPr>
          </w:p>
        </w:tc>
        <w:tc>
          <w:tcPr>
            <w:tcW w:w="5518" w:type="dxa"/>
            <w:shd w:val="clear" w:color="auto" w:fill="auto"/>
            <w:vAlign w:val="center"/>
          </w:tcPr>
          <w:p w:rsidR="00DF6A80" w:rsidRPr="007A5874" w:rsidRDefault="00DF6A80" w:rsidP="00DF6A80">
            <w:pPr>
              <w:suppressAutoHyphens w:val="0"/>
              <w:rPr>
                <w:color w:val="000000" w:themeColor="text1"/>
                <w:sz w:val="20"/>
                <w:szCs w:val="20"/>
              </w:rPr>
            </w:pPr>
            <w:proofErr w:type="spellStart"/>
            <w:r w:rsidRPr="007A5874">
              <w:rPr>
                <w:color w:val="000000" w:themeColor="text1"/>
                <w:sz w:val="20"/>
                <w:szCs w:val="20"/>
              </w:rPr>
              <w:t>Glukometry</w:t>
            </w:r>
            <w:proofErr w:type="spellEnd"/>
            <w:r w:rsidRPr="007A5874">
              <w:rPr>
                <w:color w:val="000000" w:themeColor="text1"/>
                <w:sz w:val="20"/>
                <w:szCs w:val="20"/>
              </w:rPr>
              <w:t xml:space="preserve"> z polskim oprogramowaniem, proste w obsłudze i dużym czytelnym ciekłokrystalicznym wyświetlaczem (LCD) lub LED</w:t>
            </w:r>
          </w:p>
        </w:tc>
        <w:tc>
          <w:tcPr>
            <w:tcW w:w="1701" w:type="dxa"/>
            <w:shd w:val="clear" w:color="auto" w:fill="auto"/>
            <w:vAlign w:val="center"/>
          </w:tcPr>
          <w:p w:rsidR="00DF6A80" w:rsidRPr="007A5874" w:rsidRDefault="00DF6A80" w:rsidP="00DF6A80">
            <w:pPr>
              <w:suppressAutoHyphens w:val="0"/>
              <w:jc w:val="center"/>
              <w:rPr>
                <w:rFonts w:eastAsia="Calibri"/>
                <w:color w:val="000000" w:themeColor="text1"/>
                <w:sz w:val="22"/>
                <w:szCs w:val="22"/>
                <w:lang w:eastAsia="en-US"/>
              </w:rPr>
            </w:pPr>
            <w:r w:rsidRPr="007A5874">
              <w:rPr>
                <w:rFonts w:eastAsia="Calibri"/>
                <w:color w:val="000000" w:themeColor="text1"/>
                <w:sz w:val="22"/>
                <w:szCs w:val="22"/>
                <w:lang w:eastAsia="en-US"/>
              </w:rPr>
              <w:t>Tak, podać</w:t>
            </w:r>
          </w:p>
        </w:tc>
        <w:tc>
          <w:tcPr>
            <w:tcW w:w="1564" w:type="dxa"/>
            <w:shd w:val="clear" w:color="auto" w:fill="auto"/>
            <w:vAlign w:val="center"/>
          </w:tcPr>
          <w:p w:rsidR="00DF6A80" w:rsidRPr="007A5874" w:rsidRDefault="00DF6A80" w:rsidP="00DF6A80">
            <w:pPr>
              <w:suppressAutoHyphens w:val="0"/>
              <w:jc w:val="center"/>
              <w:rPr>
                <w:rFonts w:eastAsia="Calibri"/>
                <w:color w:val="000000" w:themeColor="text1"/>
                <w:sz w:val="22"/>
                <w:szCs w:val="22"/>
                <w:lang w:eastAsia="en-US"/>
              </w:rPr>
            </w:pPr>
          </w:p>
        </w:tc>
      </w:tr>
      <w:tr w:rsidR="00DF6A80" w:rsidRPr="007A5874" w:rsidTr="006500CF">
        <w:trPr>
          <w:jc w:val="center"/>
        </w:trPr>
        <w:tc>
          <w:tcPr>
            <w:tcW w:w="856" w:type="dxa"/>
          </w:tcPr>
          <w:p w:rsidR="00DF6A80" w:rsidRPr="00E519D9" w:rsidRDefault="00DF6A80" w:rsidP="00DF6A80">
            <w:pPr>
              <w:pStyle w:val="Akapitzlist"/>
              <w:numPr>
                <w:ilvl w:val="0"/>
                <w:numId w:val="39"/>
              </w:numPr>
              <w:suppressAutoHyphens w:val="0"/>
              <w:rPr>
                <w:color w:val="000000" w:themeColor="text1"/>
                <w:sz w:val="20"/>
                <w:szCs w:val="20"/>
              </w:rPr>
            </w:pPr>
          </w:p>
        </w:tc>
        <w:tc>
          <w:tcPr>
            <w:tcW w:w="5518" w:type="dxa"/>
            <w:shd w:val="clear" w:color="auto" w:fill="auto"/>
            <w:vAlign w:val="center"/>
          </w:tcPr>
          <w:p w:rsidR="00DF6A80" w:rsidRPr="007A5874" w:rsidRDefault="00DF6A80" w:rsidP="00DF6A80">
            <w:pPr>
              <w:suppressAutoHyphens w:val="0"/>
              <w:rPr>
                <w:color w:val="000000" w:themeColor="text1"/>
                <w:sz w:val="20"/>
                <w:szCs w:val="20"/>
              </w:rPr>
            </w:pPr>
            <w:r w:rsidRPr="007A5874">
              <w:rPr>
                <w:color w:val="000000" w:themeColor="text1"/>
                <w:sz w:val="20"/>
                <w:szCs w:val="20"/>
              </w:rPr>
              <w:t>Instrukcja obsługi w języku polskim</w:t>
            </w:r>
          </w:p>
        </w:tc>
        <w:tc>
          <w:tcPr>
            <w:tcW w:w="1701" w:type="dxa"/>
            <w:shd w:val="clear" w:color="auto" w:fill="auto"/>
            <w:vAlign w:val="center"/>
          </w:tcPr>
          <w:p w:rsidR="00DF6A80" w:rsidRPr="007A5874" w:rsidRDefault="00DF6A80" w:rsidP="00DF6A80">
            <w:pPr>
              <w:suppressAutoHyphens w:val="0"/>
              <w:jc w:val="center"/>
              <w:rPr>
                <w:rFonts w:eastAsia="Calibri"/>
                <w:color w:val="000000" w:themeColor="text1"/>
                <w:sz w:val="22"/>
                <w:szCs w:val="22"/>
                <w:lang w:eastAsia="en-US"/>
              </w:rPr>
            </w:pPr>
            <w:r w:rsidRPr="007A5874">
              <w:rPr>
                <w:rFonts w:eastAsia="Calibri"/>
                <w:color w:val="000000" w:themeColor="text1"/>
                <w:sz w:val="22"/>
                <w:szCs w:val="22"/>
                <w:lang w:eastAsia="en-US"/>
              </w:rPr>
              <w:t>Tak</w:t>
            </w:r>
          </w:p>
        </w:tc>
        <w:tc>
          <w:tcPr>
            <w:tcW w:w="1564" w:type="dxa"/>
            <w:shd w:val="clear" w:color="auto" w:fill="auto"/>
            <w:vAlign w:val="center"/>
          </w:tcPr>
          <w:p w:rsidR="00DF6A80" w:rsidRPr="007A5874" w:rsidRDefault="00DF6A80" w:rsidP="00DF6A80">
            <w:pPr>
              <w:suppressAutoHyphens w:val="0"/>
              <w:jc w:val="center"/>
              <w:rPr>
                <w:rFonts w:eastAsia="Calibri"/>
                <w:color w:val="000000" w:themeColor="text1"/>
                <w:sz w:val="22"/>
                <w:szCs w:val="22"/>
                <w:lang w:eastAsia="en-US"/>
              </w:rPr>
            </w:pPr>
          </w:p>
        </w:tc>
      </w:tr>
      <w:tr w:rsidR="00DF6A80" w:rsidRPr="00424AE3" w:rsidTr="006500CF">
        <w:trPr>
          <w:jc w:val="center"/>
        </w:trPr>
        <w:tc>
          <w:tcPr>
            <w:tcW w:w="856" w:type="dxa"/>
          </w:tcPr>
          <w:p w:rsidR="00DF6A80" w:rsidRPr="00E519D9" w:rsidRDefault="00DF6A80" w:rsidP="00DF6A80">
            <w:pPr>
              <w:pStyle w:val="Akapitzlist"/>
              <w:numPr>
                <w:ilvl w:val="0"/>
                <w:numId w:val="39"/>
              </w:numPr>
              <w:suppressAutoHyphens w:val="0"/>
              <w:rPr>
                <w:color w:val="000000" w:themeColor="text1"/>
                <w:sz w:val="20"/>
                <w:szCs w:val="20"/>
              </w:rPr>
            </w:pPr>
          </w:p>
        </w:tc>
        <w:tc>
          <w:tcPr>
            <w:tcW w:w="5518" w:type="dxa"/>
            <w:shd w:val="clear" w:color="auto" w:fill="auto"/>
            <w:vAlign w:val="center"/>
          </w:tcPr>
          <w:p w:rsidR="00DF6A80" w:rsidRPr="00424AE3" w:rsidRDefault="00DF6A80" w:rsidP="00DF6A80">
            <w:pPr>
              <w:suppressAutoHyphens w:val="0"/>
              <w:rPr>
                <w:color w:val="000000" w:themeColor="text1"/>
                <w:sz w:val="20"/>
                <w:szCs w:val="20"/>
              </w:rPr>
            </w:pPr>
            <w:r w:rsidRPr="00424AE3">
              <w:rPr>
                <w:color w:val="000000" w:themeColor="text1"/>
                <w:sz w:val="20"/>
                <w:szCs w:val="20"/>
              </w:rPr>
              <w:t xml:space="preserve">Paski wraz z </w:t>
            </w:r>
            <w:proofErr w:type="spellStart"/>
            <w:r w:rsidRPr="00424AE3">
              <w:rPr>
                <w:color w:val="000000" w:themeColor="text1"/>
                <w:sz w:val="20"/>
                <w:szCs w:val="20"/>
              </w:rPr>
              <w:t>glukometrami</w:t>
            </w:r>
            <w:proofErr w:type="spellEnd"/>
            <w:r w:rsidRPr="00424AE3">
              <w:rPr>
                <w:color w:val="000000" w:themeColor="text1"/>
                <w:sz w:val="20"/>
                <w:szCs w:val="20"/>
              </w:rPr>
              <w:t xml:space="preserve"> muszą pochodzić od jednego producenta co gwarantuje kompatybilność i wyższą jakość wykonywanych oznaczeń</w:t>
            </w:r>
          </w:p>
        </w:tc>
        <w:tc>
          <w:tcPr>
            <w:tcW w:w="1701" w:type="dxa"/>
            <w:shd w:val="clear" w:color="auto" w:fill="auto"/>
            <w:vAlign w:val="center"/>
          </w:tcPr>
          <w:p w:rsidR="00DF6A80" w:rsidRPr="00424AE3" w:rsidRDefault="00DF6A80" w:rsidP="00DF6A80">
            <w:pPr>
              <w:suppressAutoHyphens w:val="0"/>
              <w:jc w:val="center"/>
              <w:rPr>
                <w:rFonts w:eastAsia="Calibri"/>
                <w:color w:val="000000" w:themeColor="text1"/>
                <w:sz w:val="22"/>
                <w:szCs w:val="22"/>
                <w:lang w:eastAsia="en-US"/>
              </w:rPr>
            </w:pPr>
            <w:r w:rsidRPr="00424AE3">
              <w:rPr>
                <w:rFonts w:eastAsia="Calibri"/>
                <w:color w:val="000000" w:themeColor="text1"/>
                <w:sz w:val="22"/>
                <w:szCs w:val="22"/>
                <w:lang w:eastAsia="en-US"/>
              </w:rPr>
              <w:t>Tak, podać</w:t>
            </w:r>
          </w:p>
        </w:tc>
        <w:tc>
          <w:tcPr>
            <w:tcW w:w="1564" w:type="dxa"/>
            <w:shd w:val="clear" w:color="auto" w:fill="auto"/>
            <w:vAlign w:val="center"/>
          </w:tcPr>
          <w:p w:rsidR="00DF6A80" w:rsidRPr="00424AE3" w:rsidRDefault="00DF6A80" w:rsidP="00DF6A80">
            <w:pPr>
              <w:suppressAutoHyphens w:val="0"/>
              <w:jc w:val="center"/>
              <w:rPr>
                <w:rFonts w:eastAsia="Calibri"/>
                <w:color w:val="000000" w:themeColor="text1"/>
                <w:sz w:val="22"/>
                <w:szCs w:val="22"/>
                <w:lang w:eastAsia="en-US"/>
              </w:rPr>
            </w:pPr>
          </w:p>
        </w:tc>
      </w:tr>
      <w:tr w:rsidR="00DF6A80" w:rsidRPr="00424AE3" w:rsidTr="006500CF">
        <w:trPr>
          <w:jc w:val="center"/>
        </w:trPr>
        <w:tc>
          <w:tcPr>
            <w:tcW w:w="856" w:type="dxa"/>
          </w:tcPr>
          <w:p w:rsidR="00DF6A80" w:rsidRPr="00E519D9" w:rsidRDefault="00DF6A80" w:rsidP="00DF6A80">
            <w:pPr>
              <w:pStyle w:val="Akapitzlist"/>
              <w:numPr>
                <w:ilvl w:val="0"/>
                <w:numId w:val="39"/>
              </w:numPr>
              <w:suppressAutoHyphens w:val="0"/>
              <w:rPr>
                <w:color w:val="000000" w:themeColor="text1"/>
                <w:sz w:val="20"/>
                <w:szCs w:val="20"/>
              </w:rPr>
            </w:pPr>
          </w:p>
        </w:tc>
        <w:tc>
          <w:tcPr>
            <w:tcW w:w="5518" w:type="dxa"/>
            <w:shd w:val="clear" w:color="auto" w:fill="auto"/>
            <w:vAlign w:val="center"/>
          </w:tcPr>
          <w:p w:rsidR="00DF6A80" w:rsidRPr="00424AE3" w:rsidRDefault="00DF6A80" w:rsidP="00DF6A80">
            <w:pPr>
              <w:suppressAutoHyphens w:val="0"/>
              <w:rPr>
                <w:color w:val="000000" w:themeColor="text1"/>
                <w:sz w:val="20"/>
                <w:szCs w:val="20"/>
              </w:rPr>
            </w:pPr>
            <w:r w:rsidRPr="00424AE3">
              <w:rPr>
                <w:color w:val="000000" w:themeColor="text1"/>
                <w:sz w:val="20"/>
                <w:szCs w:val="20"/>
              </w:rPr>
              <w:t xml:space="preserve">Po wprowadzeniu nowych pasków i </w:t>
            </w:r>
            <w:proofErr w:type="spellStart"/>
            <w:r w:rsidRPr="00424AE3">
              <w:rPr>
                <w:color w:val="000000" w:themeColor="text1"/>
                <w:sz w:val="20"/>
                <w:szCs w:val="20"/>
              </w:rPr>
              <w:t>glukometrów</w:t>
            </w:r>
            <w:proofErr w:type="spellEnd"/>
            <w:r w:rsidRPr="00424AE3">
              <w:rPr>
                <w:color w:val="000000" w:themeColor="text1"/>
                <w:sz w:val="20"/>
                <w:szCs w:val="20"/>
              </w:rPr>
              <w:t xml:space="preserve"> producent zapewnia </w:t>
            </w:r>
            <w:r>
              <w:rPr>
                <w:color w:val="000000" w:themeColor="text1"/>
                <w:sz w:val="20"/>
                <w:szCs w:val="20"/>
              </w:rPr>
              <w:t xml:space="preserve">instruktaż </w:t>
            </w:r>
            <w:r w:rsidRPr="00424AE3">
              <w:rPr>
                <w:color w:val="000000" w:themeColor="text1"/>
                <w:sz w:val="20"/>
                <w:szCs w:val="20"/>
              </w:rPr>
              <w:t xml:space="preserve">personelu oraz serwis tj. gwarancja (wymiana na nowe </w:t>
            </w:r>
            <w:proofErr w:type="spellStart"/>
            <w:r w:rsidRPr="00424AE3">
              <w:rPr>
                <w:color w:val="000000" w:themeColor="text1"/>
                <w:sz w:val="20"/>
                <w:szCs w:val="20"/>
              </w:rPr>
              <w:t>glukometry</w:t>
            </w:r>
            <w:proofErr w:type="spellEnd"/>
            <w:r w:rsidRPr="00424AE3">
              <w:rPr>
                <w:color w:val="000000" w:themeColor="text1"/>
                <w:sz w:val="20"/>
                <w:szCs w:val="20"/>
              </w:rPr>
              <w:t xml:space="preserve"> w przypadku wad bądź uszkodzeń powstałych niezależnie od użytkownika), w tym kalibracja </w:t>
            </w:r>
            <w:proofErr w:type="spellStart"/>
            <w:r w:rsidRPr="00424AE3">
              <w:rPr>
                <w:color w:val="000000" w:themeColor="text1"/>
                <w:sz w:val="20"/>
                <w:szCs w:val="20"/>
              </w:rPr>
              <w:t>glukometrów</w:t>
            </w:r>
            <w:proofErr w:type="spellEnd"/>
            <w:r w:rsidRPr="00424AE3">
              <w:rPr>
                <w:color w:val="000000" w:themeColor="text1"/>
                <w:sz w:val="20"/>
                <w:szCs w:val="20"/>
              </w:rPr>
              <w:t xml:space="preserve"> (jeżeli tego wymaga).</w:t>
            </w:r>
          </w:p>
        </w:tc>
        <w:tc>
          <w:tcPr>
            <w:tcW w:w="1701" w:type="dxa"/>
            <w:shd w:val="clear" w:color="auto" w:fill="auto"/>
            <w:vAlign w:val="center"/>
          </w:tcPr>
          <w:p w:rsidR="00DF6A80" w:rsidRPr="00424AE3" w:rsidRDefault="00DF6A80" w:rsidP="00DF6A80">
            <w:pPr>
              <w:suppressAutoHyphens w:val="0"/>
              <w:jc w:val="center"/>
              <w:rPr>
                <w:rFonts w:eastAsia="Calibri"/>
                <w:color w:val="000000" w:themeColor="text1"/>
                <w:sz w:val="22"/>
                <w:szCs w:val="22"/>
                <w:lang w:eastAsia="en-US"/>
              </w:rPr>
            </w:pPr>
            <w:r w:rsidRPr="00424AE3">
              <w:rPr>
                <w:rFonts w:eastAsia="Calibri"/>
                <w:color w:val="000000" w:themeColor="text1"/>
                <w:sz w:val="22"/>
                <w:szCs w:val="22"/>
                <w:lang w:eastAsia="en-US"/>
              </w:rPr>
              <w:t>Tak</w:t>
            </w:r>
          </w:p>
        </w:tc>
        <w:tc>
          <w:tcPr>
            <w:tcW w:w="1564" w:type="dxa"/>
            <w:shd w:val="clear" w:color="auto" w:fill="auto"/>
            <w:vAlign w:val="center"/>
          </w:tcPr>
          <w:p w:rsidR="00DF6A80" w:rsidRPr="00424AE3" w:rsidRDefault="00DF6A80" w:rsidP="00DF6A80">
            <w:pPr>
              <w:suppressAutoHyphens w:val="0"/>
              <w:jc w:val="center"/>
              <w:rPr>
                <w:rFonts w:eastAsia="Calibri"/>
                <w:color w:val="000000" w:themeColor="text1"/>
                <w:sz w:val="22"/>
                <w:szCs w:val="22"/>
                <w:lang w:eastAsia="en-US"/>
              </w:rPr>
            </w:pPr>
          </w:p>
        </w:tc>
      </w:tr>
    </w:tbl>
    <w:p w:rsidR="00503F5A" w:rsidRPr="005A5CDE" w:rsidRDefault="00503F5A" w:rsidP="00111DD3">
      <w:pPr>
        <w:widowControl w:val="0"/>
        <w:jc w:val="both"/>
        <w:textAlignment w:val="baseline"/>
        <w:rPr>
          <w:color w:val="000000" w:themeColor="text1"/>
          <w:kern w:val="1"/>
          <w:sz w:val="20"/>
          <w:szCs w:val="20"/>
          <w:lang w:eastAsia="ar-SA"/>
        </w:rPr>
      </w:pPr>
    </w:p>
    <w:p w:rsidR="00111DD3" w:rsidRPr="005A5CDE" w:rsidRDefault="00111DD3" w:rsidP="00111DD3">
      <w:pPr>
        <w:widowControl w:val="0"/>
        <w:jc w:val="both"/>
        <w:textAlignment w:val="baseline"/>
        <w:rPr>
          <w:color w:val="000000" w:themeColor="text1"/>
          <w:kern w:val="1"/>
          <w:sz w:val="20"/>
          <w:szCs w:val="20"/>
          <w:lang w:eastAsia="ar-SA"/>
        </w:rPr>
      </w:pPr>
      <w:r w:rsidRPr="005A5CDE">
        <w:rPr>
          <w:color w:val="000000" w:themeColor="text1"/>
          <w:kern w:val="1"/>
          <w:sz w:val="20"/>
          <w:szCs w:val="20"/>
          <w:lang w:eastAsia="ar-SA"/>
        </w:rPr>
        <w:t>II. Oświadczamy, że:</w:t>
      </w:r>
    </w:p>
    <w:p w:rsidR="00503F5A" w:rsidRPr="005A5CDE" w:rsidRDefault="00503F5A" w:rsidP="00111DD3">
      <w:pPr>
        <w:widowControl w:val="0"/>
        <w:jc w:val="both"/>
        <w:textAlignment w:val="baseline"/>
        <w:rPr>
          <w:color w:val="000000" w:themeColor="text1"/>
          <w:kern w:val="1"/>
          <w:sz w:val="10"/>
          <w:szCs w:val="10"/>
          <w:lang w:eastAsia="ar-SA"/>
        </w:rPr>
      </w:pPr>
    </w:p>
    <w:p w:rsidR="00071800" w:rsidRPr="005A5CDE" w:rsidRDefault="00071800" w:rsidP="008A66D9">
      <w:pPr>
        <w:numPr>
          <w:ilvl w:val="0"/>
          <w:numId w:val="14"/>
        </w:numPr>
        <w:ind w:left="426" w:hanging="426"/>
        <w:jc w:val="both"/>
        <w:rPr>
          <w:color w:val="000000" w:themeColor="text1"/>
          <w:sz w:val="20"/>
          <w:szCs w:val="20"/>
        </w:rPr>
      </w:pPr>
      <w:r w:rsidRPr="005A5CDE">
        <w:rPr>
          <w:color w:val="000000" w:themeColor="text1"/>
          <w:sz w:val="20"/>
          <w:szCs w:val="20"/>
        </w:rPr>
        <w:lastRenderedPageBreak/>
        <w:t>zapoznaliśmy się z Zapytaniem ofertowym i nie wnosimy zastrzeżeń,</w:t>
      </w:r>
    </w:p>
    <w:p w:rsidR="00166FFF" w:rsidRPr="005A5CDE" w:rsidRDefault="00166FFF" w:rsidP="005A5CDE">
      <w:pPr>
        <w:ind w:left="426" w:hanging="426"/>
        <w:jc w:val="both"/>
        <w:rPr>
          <w:color w:val="000000" w:themeColor="text1"/>
          <w:sz w:val="10"/>
          <w:szCs w:val="10"/>
        </w:rPr>
      </w:pPr>
    </w:p>
    <w:p w:rsidR="00071800" w:rsidRPr="005A5CDE" w:rsidRDefault="00071800" w:rsidP="008A66D9">
      <w:pPr>
        <w:numPr>
          <w:ilvl w:val="0"/>
          <w:numId w:val="20"/>
        </w:numPr>
        <w:overflowPunct w:val="0"/>
        <w:autoSpaceDE w:val="0"/>
        <w:autoSpaceDN w:val="0"/>
        <w:adjustRightInd w:val="0"/>
        <w:ind w:left="426" w:hanging="426"/>
        <w:jc w:val="both"/>
        <w:textAlignment w:val="baseline"/>
        <w:rPr>
          <w:color w:val="000000" w:themeColor="text1"/>
          <w:sz w:val="20"/>
          <w:szCs w:val="20"/>
        </w:rPr>
      </w:pPr>
      <w:r w:rsidRPr="005A5CDE">
        <w:rPr>
          <w:color w:val="000000" w:themeColor="text1"/>
          <w:sz w:val="20"/>
          <w:szCs w:val="20"/>
        </w:rPr>
        <w:t>wzór Umowy załączony do Zapytania (Załącznik nr 2) akceptujemy bez zastrzeżeń i zobowiązujemy się w przypadku wyboru naszej oferty do jej podpisania w miejscu i terminie wyznaczonym przez Zamawiającego,</w:t>
      </w:r>
    </w:p>
    <w:p w:rsidR="00166FFF" w:rsidRPr="005A5CDE" w:rsidRDefault="00166FFF" w:rsidP="005A5CDE">
      <w:pPr>
        <w:overflowPunct w:val="0"/>
        <w:autoSpaceDE w:val="0"/>
        <w:autoSpaceDN w:val="0"/>
        <w:adjustRightInd w:val="0"/>
        <w:ind w:left="426" w:hanging="426"/>
        <w:jc w:val="both"/>
        <w:textAlignment w:val="baseline"/>
        <w:rPr>
          <w:color w:val="000000" w:themeColor="text1"/>
          <w:sz w:val="10"/>
          <w:szCs w:val="10"/>
        </w:rPr>
      </w:pPr>
    </w:p>
    <w:p w:rsidR="00166FFF" w:rsidRPr="005A5CDE" w:rsidRDefault="007356C2" w:rsidP="008A66D9">
      <w:pPr>
        <w:numPr>
          <w:ilvl w:val="0"/>
          <w:numId w:val="13"/>
        </w:numPr>
        <w:suppressAutoHyphens w:val="0"/>
        <w:overflowPunct w:val="0"/>
        <w:autoSpaceDE w:val="0"/>
        <w:autoSpaceDN w:val="0"/>
        <w:adjustRightInd w:val="0"/>
        <w:ind w:left="426" w:hanging="426"/>
        <w:jc w:val="both"/>
        <w:textAlignment w:val="baseline"/>
        <w:rPr>
          <w:color w:val="000000" w:themeColor="text1"/>
          <w:sz w:val="20"/>
          <w:szCs w:val="20"/>
        </w:rPr>
      </w:pPr>
      <w:r w:rsidRPr="005A5CDE">
        <w:rPr>
          <w:color w:val="000000" w:themeColor="text1"/>
          <w:sz w:val="20"/>
          <w:szCs w:val="20"/>
        </w:rPr>
        <w:t xml:space="preserve">przedmiot zamówienia będziemy realizować </w:t>
      </w:r>
      <w:r w:rsidR="009F1E5D" w:rsidRPr="005A5CDE">
        <w:rPr>
          <w:color w:val="000000" w:themeColor="text1"/>
          <w:sz w:val="20"/>
          <w:szCs w:val="20"/>
        </w:rPr>
        <w:t xml:space="preserve">sukcesywnie </w:t>
      </w:r>
      <w:r w:rsidRPr="005A5CDE">
        <w:rPr>
          <w:color w:val="000000" w:themeColor="text1"/>
          <w:sz w:val="20"/>
          <w:szCs w:val="20"/>
        </w:rPr>
        <w:t xml:space="preserve">przez okres </w:t>
      </w:r>
      <w:r w:rsidR="005A5CDE" w:rsidRPr="005A5CDE">
        <w:rPr>
          <w:b/>
          <w:color w:val="000000" w:themeColor="text1"/>
          <w:sz w:val="20"/>
          <w:szCs w:val="20"/>
        </w:rPr>
        <w:t>24</w:t>
      </w:r>
      <w:r w:rsidR="002A41DE" w:rsidRPr="005A5CDE">
        <w:rPr>
          <w:b/>
          <w:color w:val="000000" w:themeColor="text1"/>
          <w:sz w:val="20"/>
          <w:szCs w:val="20"/>
        </w:rPr>
        <w:t xml:space="preserve"> miesięcy</w:t>
      </w:r>
      <w:r w:rsidR="00071800" w:rsidRPr="005A5CDE">
        <w:rPr>
          <w:color w:val="000000" w:themeColor="text1"/>
          <w:sz w:val="20"/>
          <w:szCs w:val="20"/>
        </w:rPr>
        <w:t>,</w:t>
      </w:r>
      <w:r w:rsidR="00BF7D96" w:rsidRPr="005A5CDE">
        <w:rPr>
          <w:color w:val="000000" w:themeColor="text1"/>
          <w:sz w:val="20"/>
          <w:szCs w:val="20"/>
        </w:rPr>
        <w:t xml:space="preserve"> </w:t>
      </w:r>
    </w:p>
    <w:p w:rsidR="00166FFF" w:rsidRPr="005A5CDE" w:rsidRDefault="00166FFF" w:rsidP="005A5CDE">
      <w:pPr>
        <w:overflowPunct w:val="0"/>
        <w:autoSpaceDE w:val="0"/>
        <w:autoSpaceDN w:val="0"/>
        <w:adjustRightInd w:val="0"/>
        <w:ind w:left="426" w:hanging="426"/>
        <w:jc w:val="both"/>
        <w:textAlignment w:val="baseline"/>
        <w:rPr>
          <w:color w:val="000000" w:themeColor="text1"/>
          <w:sz w:val="10"/>
          <w:szCs w:val="10"/>
        </w:rPr>
      </w:pPr>
    </w:p>
    <w:p w:rsidR="00166FFF" w:rsidRPr="005A5CDE" w:rsidRDefault="00166FFF" w:rsidP="008A66D9">
      <w:pPr>
        <w:widowControl w:val="0"/>
        <w:numPr>
          <w:ilvl w:val="0"/>
          <w:numId w:val="14"/>
        </w:numPr>
        <w:overflowPunct w:val="0"/>
        <w:ind w:left="426" w:hanging="426"/>
        <w:jc w:val="both"/>
        <w:textAlignment w:val="baseline"/>
        <w:rPr>
          <w:color w:val="000000" w:themeColor="text1"/>
          <w:sz w:val="20"/>
          <w:szCs w:val="20"/>
        </w:rPr>
      </w:pPr>
      <w:r w:rsidRPr="005A5CDE">
        <w:rPr>
          <w:color w:val="000000" w:themeColor="text1"/>
          <w:sz w:val="20"/>
          <w:szCs w:val="20"/>
        </w:rPr>
        <w:t xml:space="preserve">termin </w:t>
      </w:r>
      <w:r w:rsidR="00802D33" w:rsidRPr="005A5CDE">
        <w:rPr>
          <w:color w:val="000000" w:themeColor="text1"/>
          <w:sz w:val="20"/>
          <w:szCs w:val="20"/>
        </w:rPr>
        <w:t xml:space="preserve">płatności za dostarczony towar wynosił będzie </w:t>
      </w:r>
      <w:r w:rsidR="009C58A2" w:rsidRPr="005A5CDE">
        <w:rPr>
          <w:color w:val="000000" w:themeColor="text1"/>
          <w:sz w:val="20"/>
          <w:szCs w:val="20"/>
        </w:rPr>
        <w:t xml:space="preserve">do </w:t>
      </w:r>
      <w:r w:rsidR="00802D33" w:rsidRPr="005A5CDE">
        <w:rPr>
          <w:color w:val="000000" w:themeColor="text1"/>
          <w:sz w:val="20"/>
          <w:szCs w:val="20"/>
        </w:rPr>
        <w:t>60 dni od dnia doręczenia Zamawiającemu prawidłowo i zgodnie z umową wystawionej faktury, na rachunek bankowy Wykonawcy, prowadzony przez …………… o numerze ………………………….</w:t>
      </w:r>
      <w:r w:rsidRPr="005A5CDE">
        <w:rPr>
          <w:color w:val="000000" w:themeColor="text1"/>
          <w:sz w:val="20"/>
          <w:szCs w:val="20"/>
        </w:rPr>
        <w:t>,</w:t>
      </w:r>
    </w:p>
    <w:p w:rsidR="00802D33" w:rsidRPr="005A5CDE" w:rsidRDefault="00802D33" w:rsidP="005A5CDE">
      <w:pPr>
        <w:widowControl w:val="0"/>
        <w:overflowPunct w:val="0"/>
        <w:ind w:left="426" w:hanging="426"/>
        <w:jc w:val="both"/>
        <w:textAlignment w:val="baseline"/>
        <w:rPr>
          <w:color w:val="000000" w:themeColor="text1"/>
          <w:sz w:val="10"/>
          <w:szCs w:val="10"/>
        </w:rPr>
      </w:pPr>
    </w:p>
    <w:p w:rsidR="00166FFF" w:rsidRPr="005A5CDE" w:rsidRDefault="00166FFF" w:rsidP="008A66D9">
      <w:pPr>
        <w:widowControl w:val="0"/>
        <w:numPr>
          <w:ilvl w:val="0"/>
          <w:numId w:val="14"/>
        </w:numPr>
        <w:overflowPunct w:val="0"/>
        <w:ind w:left="426" w:hanging="426"/>
        <w:jc w:val="both"/>
        <w:textAlignment w:val="baseline"/>
        <w:rPr>
          <w:color w:val="000000" w:themeColor="text1"/>
          <w:sz w:val="20"/>
          <w:szCs w:val="20"/>
        </w:rPr>
      </w:pPr>
      <w:r w:rsidRPr="005A5CDE">
        <w:rPr>
          <w:color w:val="000000" w:themeColor="text1"/>
          <w:sz w:val="20"/>
          <w:szCs w:val="20"/>
        </w:rPr>
        <w:t xml:space="preserve">wyszczególnione w złożonej ofercie ceny </w:t>
      </w:r>
      <w:r w:rsidRPr="005A5CDE">
        <w:rPr>
          <w:b/>
          <w:color w:val="000000" w:themeColor="text1"/>
          <w:sz w:val="20"/>
          <w:szCs w:val="20"/>
        </w:rPr>
        <w:t>pozostaną niezmienne przez okres trwania umowy</w:t>
      </w:r>
      <w:r w:rsidRPr="005A5CDE">
        <w:rPr>
          <w:color w:val="000000" w:themeColor="text1"/>
          <w:sz w:val="20"/>
          <w:szCs w:val="20"/>
        </w:rPr>
        <w:t>, z zastrzeżeniem przypadków wskazanych w umowie,</w:t>
      </w:r>
    </w:p>
    <w:p w:rsidR="00166FFF" w:rsidRPr="005A5CDE" w:rsidRDefault="00166FFF" w:rsidP="005A5CDE">
      <w:pPr>
        <w:ind w:left="426" w:hanging="426"/>
        <w:jc w:val="both"/>
        <w:rPr>
          <w:color w:val="000000" w:themeColor="text1"/>
          <w:sz w:val="10"/>
          <w:szCs w:val="10"/>
        </w:rPr>
      </w:pPr>
    </w:p>
    <w:p w:rsidR="00166FFF" w:rsidRPr="005A5CDE" w:rsidRDefault="00166FFF" w:rsidP="008A66D9">
      <w:pPr>
        <w:widowControl w:val="0"/>
        <w:numPr>
          <w:ilvl w:val="0"/>
          <w:numId w:val="14"/>
        </w:numPr>
        <w:overflowPunct w:val="0"/>
        <w:ind w:left="426" w:hanging="426"/>
        <w:jc w:val="both"/>
        <w:textAlignment w:val="baseline"/>
        <w:rPr>
          <w:color w:val="000000" w:themeColor="text1"/>
          <w:sz w:val="20"/>
          <w:szCs w:val="20"/>
        </w:rPr>
      </w:pPr>
      <w:r w:rsidRPr="005A5CDE">
        <w:rPr>
          <w:color w:val="000000" w:themeColor="text1"/>
          <w:sz w:val="20"/>
          <w:szCs w:val="20"/>
        </w:rPr>
        <w:t xml:space="preserve">uważamy się za związanych niniejszą ofertą przez okres </w:t>
      </w:r>
      <w:r w:rsidRPr="005A5CDE">
        <w:rPr>
          <w:b/>
          <w:bCs/>
          <w:color w:val="000000" w:themeColor="text1"/>
          <w:sz w:val="20"/>
          <w:szCs w:val="20"/>
        </w:rPr>
        <w:t>30</w:t>
      </w:r>
      <w:r w:rsidRPr="005A5CDE">
        <w:rPr>
          <w:b/>
          <w:color w:val="000000" w:themeColor="text1"/>
          <w:sz w:val="20"/>
          <w:szCs w:val="20"/>
        </w:rPr>
        <w:t xml:space="preserve"> dni </w:t>
      </w:r>
      <w:r w:rsidRPr="005A5CDE">
        <w:rPr>
          <w:color w:val="000000" w:themeColor="text1"/>
          <w:sz w:val="20"/>
          <w:szCs w:val="20"/>
        </w:rPr>
        <w:t>od terminu składania ofert,</w:t>
      </w:r>
    </w:p>
    <w:p w:rsidR="007840EA" w:rsidRPr="005A5CDE" w:rsidRDefault="007840EA" w:rsidP="005A5CDE">
      <w:pPr>
        <w:widowControl w:val="0"/>
        <w:overflowPunct w:val="0"/>
        <w:ind w:left="426" w:hanging="426"/>
        <w:textAlignment w:val="baseline"/>
        <w:rPr>
          <w:rFonts w:cs="Calibri"/>
          <w:color w:val="000000" w:themeColor="text1"/>
          <w:kern w:val="1"/>
          <w:sz w:val="10"/>
          <w:szCs w:val="10"/>
          <w:lang w:eastAsia="ar-SA"/>
        </w:rPr>
      </w:pPr>
    </w:p>
    <w:p w:rsidR="00111DD3" w:rsidRPr="005A5CDE" w:rsidRDefault="00AB738E" w:rsidP="008A66D9">
      <w:pPr>
        <w:widowControl w:val="0"/>
        <w:numPr>
          <w:ilvl w:val="0"/>
          <w:numId w:val="9"/>
        </w:numPr>
        <w:tabs>
          <w:tab w:val="clear" w:pos="-226"/>
          <w:tab w:val="num" w:pos="-708"/>
        </w:tabs>
        <w:overflowPunct w:val="0"/>
        <w:ind w:left="426" w:hanging="426"/>
        <w:jc w:val="both"/>
        <w:textAlignment w:val="baseline"/>
        <w:rPr>
          <w:rFonts w:cs="Calibri"/>
          <w:color w:val="000000" w:themeColor="text1"/>
          <w:kern w:val="1"/>
          <w:sz w:val="10"/>
          <w:szCs w:val="10"/>
          <w:lang w:eastAsia="ar-SA"/>
        </w:rPr>
      </w:pPr>
      <w:r w:rsidRPr="005A5CDE">
        <w:rPr>
          <w:rFonts w:cs="Calibri"/>
          <w:color w:val="000000" w:themeColor="text1"/>
          <w:kern w:val="1"/>
          <w:sz w:val="20"/>
          <w:szCs w:val="20"/>
          <w:lang w:eastAsia="ar-SA"/>
        </w:rPr>
        <w:t xml:space="preserve"> </w:t>
      </w:r>
      <w:r w:rsidR="00111DD3" w:rsidRPr="005A5CDE">
        <w:rPr>
          <w:rFonts w:cs="Calibri"/>
          <w:color w:val="000000" w:themeColor="text1"/>
          <w:kern w:val="1"/>
          <w:sz w:val="20"/>
          <w:szCs w:val="20"/>
          <w:lang w:eastAsia="ar-SA"/>
        </w:rPr>
        <w:t xml:space="preserve">zamówienie </w:t>
      </w:r>
      <w:r w:rsidR="00111DD3" w:rsidRPr="005A5CDE">
        <w:rPr>
          <w:rFonts w:cs="Calibri"/>
          <w:b/>
          <w:color w:val="000000" w:themeColor="text1"/>
          <w:kern w:val="1"/>
          <w:sz w:val="20"/>
          <w:szCs w:val="20"/>
          <w:lang w:eastAsia="ar-SA"/>
        </w:rPr>
        <w:t>zrealizujemy sami</w:t>
      </w:r>
      <w:r w:rsidR="00111DD3" w:rsidRPr="005A5CDE">
        <w:rPr>
          <w:rFonts w:cs="Calibri"/>
          <w:color w:val="000000" w:themeColor="text1"/>
          <w:kern w:val="1"/>
          <w:sz w:val="20"/>
          <w:szCs w:val="20"/>
          <w:lang w:eastAsia="ar-SA"/>
        </w:rPr>
        <w:t>/</w:t>
      </w:r>
      <w:r w:rsidR="00111DD3" w:rsidRPr="005A5CDE">
        <w:rPr>
          <w:rFonts w:cs="Calibri"/>
          <w:b/>
          <w:color w:val="000000" w:themeColor="text1"/>
          <w:kern w:val="1"/>
          <w:sz w:val="20"/>
          <w:szCs w:val="20"/>
          <w:lang w:eastAsia="ar-SA"/>
        </w:rPr>
        <w:t xml:space="preserve">zamierzamy powierzyć </w:t>
      </w:r>
      <w:r w:rsidR="00111DD3" w:rsidRPr="005A5CDE">
        <w:rPr>
          <w:rFonts w:cs="Calibri"/>
          <w:color w:val="000000" w:themeColor="text1"/>
          <w:kern w:val="1"/>
          <w:sz w:val="20"/>
          <w:szCs w:val="20"/>
          <w:lang w:eastAsia="ar-SA"/>
        </w:rPr>
        <w:t>wykonanie następujących części zamówienia</w:t>
      </w:r>
      <w:r w:rsidR="006B0605" w:rsidRPr="005A5CDE">
        <w:rPr>
          <w:rFonts w:cs="Calibri"/>
          <w:color w:val="000000" w:themeColor="text1"/>
          <w:kern w:val="1"/>
          <w:sz w:val="20"/>
          <w:szCs w:val="20"/>
          <w:lang w:eastAsia="ar-SA"/>
        </w:rPr>
        <w:t> </w:t>
      </w:r>
      <w:r w:rsidR="00111DD3" w:rsidRPr="005A5CDE">
        <w:rPr>
          <w:rFonts w:cs="Calibri"/>
          <w:color w:val="000000" w:themeColor="text1"/>
          <w:kern w:val="1"/>
          <w:sz w:val="20"/>
          <w:szCs w:val="20"/>
          <w:lang w:eastAsia="ar-SA"/>
        </w:rPr>
        <w:t>(</w:t>
      </w:r>
      <w:r w:rsidR="00111DD3" w:rsidRPr="005A5CDE">
        <w:rPr>
          <w:rFonts w:cs="Calibri"/>
          <w:i/>
          <w:color w:val="000000" w:themeColor="text1"/>
          <w:kern w:val="1"/>
          <w:sz w:val="20"/>
          <w:szCs w:val="20"/>
          <w:lang w:eastAsia="ar-SA"/>
        </w:rPr>
        <w:t>niepotrzebne skreślić</w:t>
      </w:r>
      <w:r w:rsidR="00111DD3" w:rsidRPr="005A5CDE">
        <w:rPr>
          <w:rFonts w:cs="Calibri"/>
          <w:color w:val="000000" w:themeColor="text1"/>
          <w:kern w:val="1"/>
          <w:sz w:val="20"/>
          <w:szCs w:val="20"/>
          <w:lang w:eastAsia="ar-SA"/>
        </w:rPr>
        <w:t xml:space="preserve">) …………………..…………………………… </w:t>
      </w:r>
      <w:r w:rsidR="00111DD3" w:rsidRPr="005A5CDE">
        <w:rPr>
          <w:rFonts w:cs="Calibri"/>
          <w:b/>
          <w:color w:val="000000" w:themeColor="text1"/>
          <w:kern w:val="1"/>
          <w:sz w:val="20"/>
          <w:szCs w:val="20"/>
          <w:lang w:eastAsia="ar-SA"/>
        </w:rPr>
        <w:t>podwykonawcom</w:t>
      </w:r>
      <w:r w:rsidR="00111DD3" w:rsidRPr="005A5CDE">
        <w:rPr>
          <w:rFonts w:cs="Calibri"/>
          <w:color w:val="000000" w:themeColor="text1"/>
          <w:kern w:val="1"/>
          <w:sz w:val="20"/>
          <w:szCs w:val="20"/>
          <w:lang w:eastAsia="ar-SA"/>
        </w:rPr>
        <w:t xml:space="preserve"> ………………………………. (</w:t>
      </w:r>
      <w:r w:rsidR="00111DD3" w:rsidRPr="005A5CDE">
        <w:rPr>
          <w:rFonts w:cs="Calibri"/>
          <w:i/>
          <w:color w:val="000000" w:themeColor="text1"/>
          <w:kern w:val="1"/>
          <w:sz w:val="20"/>
          <w:szCs w:val="20"/>
          <w:lang w:eastAsia="ar-SA"/>
        </w:rPr>
        <w:t>o ile jest to wiadome, podać firmy podwykonawców</w:t>
      </w:r>
      <w:r w:rsidR="00111DD3" w:rsidRPr="005A5CDE">
        <w:rPr>
          <w:rFonts w:cs="Calibri"/>
          <w:color w:val="000000" w:themeColor="text1"/>
          <w:kern w:val="1"/>
          <w:sz w:val="20"/>
          <w:szCs w:val="20"/>
          <w:lang w:eastAsia="ar-SA"/>
        </w:rPr>
        <w:t>),</w:t>
      </w:r>
    </w:p>
    <w:p w:rsidR="00111DD3" w:rsidRPr="005A5CDE" w:rsidRDefault="00111DD3" w:rsidP="005A5CDE">
      <w:pPr>
        <w:widowControl w:val="0"/>
        <w:overflowPunct w:val="0"/>
        <w:ind w:left="426" w:hanging="426"/>
        <w:textAlignment w:val="baseline"/>
        <w:rPr>
          <w:rFonts w:cs="Calibri"/>
          <w:color w:val="000000" w:themeColor="text1"/>
          <w:kern w:val="1"/>
          <w:sz w:val="10"/>
          <w:szCs w:val="10"/>
          <w:lang w:eastAsia="ar-SA"/>
        </w:rPr>
      </w:pPr>
    </w:p>
    <w:p w:rsidR="0072358A" w:rsidRPr="005A5CDE" w:rsidRDefault="0072358A" w:rsidP="008A66D9">
      <w:pPr>
        <w:widowControl w:val="0"/>
        <w:numPr>
          <w:ilvl w:val="0"/>
          <w:numId w:val="9"/>
        </w:numPr>
        <w:tabs>
          <w:tab w:val="num" w:pos="-814"/>
          <w:tab w:val="num" w:pos="-363"/>
        </w:tabs>
        <w:overflowPunct w:val="0"/>
        <w:ind w:left="426" w:hanging="426"/>
        <w:jc w:val="both"/>
        <w:textAlignment w:val="baseline"/>
        <w:rPr>
          <w:rFonts w:cs="Calibri"/>
          <w:i/>
          <w:color w:val="000000" w:themeColor="text1"/>
          <w:kern w:val="1"/>
          <w:sz w:val="20"/>
          <w:szCs w:val="20"/>
          <w:lang w:eastAsia="ar-SA"/>
        </w:rPr>
      </w:pPr>
      <w:r w:rsidRPr="005A5CDE">
        <w:rPr>
          <w:rFonts w:cs="Calibri"/>
          <w:color w:val="000000" w:themeColor="text1"/>
          <w:kern w:val="1"/>
          <w:sz w:val="20"/>
          <w:szCs w:val="20"/>
          <w:lang w:eastAsia="ar-SA"/>
        </w:rPr>
        <w:t>wybór naszej oferty nie będzie prowadził do powstania u Zamawiającego obowiązku podatkowego na podstawie ustawy z dnia 11 marca 2004 r. o podatku od towarów i usług (</w:t>
      </w:r>
      <w:proofErr w:type="spellStart"/>
      <w:r w:rsidRPr="005A5CDE">
        <w:rPr>
          <w:rFonts w:cs="Calibri"/>
          <w:color w:val="000000" w:themeColor="text1"/>
          <w:kern w:val="1"/>
          <w:sz w:val="20"/>
          <w:szCs w:val="20"/>
          <w:lang w:eastAsia="ar-SA"/>
        </w:rPr>
        <w:t>t.j</w:t>
      </w:r>
      <w:proofErr w:type="spellEnd"/>
      <w:r w:rsidRPr="005A5CDE">
        <w:rPr>
          <w:rFonts w:cs="Calibri"/>
          <w:color w:val="000000" w:themeColor="text1"/>
          <w:kern w:val="1"/>
          <w:sz w:val="20"/>
          <w:szCs w:val="20"/>
          <w:lang w:eastAsia="ar-SA"/>
        </w:rPr>
        <w:t>. Dz. U. z 2018, poz. 2174, z </w:t>
      </w:r>
      <w:proofErr w:type="spellStart"/>
      <w:r w:rsidRPr="005A5CDE">
        <w:rPr>
          <w:rFonts w:cs="Calibri"/>
          <w:color w:val="000000" w:themeColor="text1"/>
          <w:kern w:val="1"/>
          <w:sz w:val="20"/>
          <w:szCs w:val="20"/>
          <w:lang w:eastAsia="ar-SA"/>
        </w:rPr>
        <w:t>późn</w:t>
      </w:r>
      <w:proofErr w:type="spellEnd"/>
      <w:r w:rsidRPr="005A5CDE">
        <w:rPr>
          <w:rFonts w:cs="Calibri"/>
          <w:color w:val="000000" w:themeColor="text1"/>
          <w:kern w:val="1"/>
          <w:sz w:val="20"/>
          <w:szCs w:val="20"/>
          <w:lang w:eastAsia="ar-SA"/>
        </w:rPr>
        <w:t>. zm.).</w:t>
      </w:r>
    </w:p>
    <w:p w:rsidR="0072358A" w:rsidRPr="005A5CDE" w:rsidRDefault="0072358A" w:rsidP="005A5CDE">
      <w:pPr>
        <w:widowControl w:val="0"/>
        <w:overflowPunct w:val="0"/>
        <w:ind w:left="426" w:hanging="426"/>
        <w:jc w:val="both"/>
        <w:textAlignment w:val="baseline"/>
        <w:rPr>
          <w:rFonts w:cs="Calibri"/>
          <w:i/>
          <w:color w:val="000000" w:themeColor="text1"/>
          <w:kern w:val="1"/>
          <w:sz w:val="20"/>
          <w:szCs w:val="20"/>
          <w:lang w:eastAsia="ar-SA"/>
        </w:rPr>
      </w:pPr>
      <w:r w:rsidRPr="005A5CDE">
        <w:rPr>
          <w:rFonts w:cs="Calibri"/>
          <w:i/>
          <w:color w:val="000000" w:themeColor="text1"/>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rsidR="0072358A" w:rsidRPr="005A5CDE" w:rsidRDefault="0072358A" w:rsidP="005A5CDE">
      <w:pPr>
        <w:widowControl w:val="0"/>
        <w:overflowPunct w:val="0"/>
        <w:ind w:left="426" w:hanging="426"/>
        <w:textAlignment w:val="baseline"/>
        <w:rPr>
          <w:rFonts w:cs="Calibri"/>
          <w:color w:val="000000" w:themeColor="text1"/>
          <w:kern w:val="1"/>
          <w:sz w:val="10"/>
          <w:szCs w:val="10"/>
          <w:lang w:eastAsia="ar-SA"/>
        </w:rPr>
      </w:pPr>
    </w:p>
    <w:p w:rsidR="0072358A" w:rsidRPr="005A5CDE" w:rsidRDefault="0072358A" w:rsidP="008A66D9">
      <w:pPr>
        <w:widowControl w:val="0"/>
        <w:numPr>
          <w:ilvl w:val="0"/>
          <w:numId w:val="9"/>
        </w:numPr>
        <w:tabs>
          <w:tab w:val="num" w:pos="-814"/>
          <w:tab w:val="num" w:pos="-363"/>
        </w:tabs>
        <w:overflowPunct w:val="0"/>
        <w:ind w:left="426" w:hanging="426"/>
        <w:jc w:val="both"/>
        <w:textAlignment w:val="baseline"/>
        <w:rPr>
          <w:i/>
          <w:color w:val="000000" w:themeColor="text1"/>
          <w:kern w:val="1"/>
          <w:sz w:val="20"/>
          <w:szCs w:val="20"/>
          <w:lang w:eastAsia="ar-SA"/>
        </w:rPr>
      </w:pPr>
      <w:r w:rsidRPr="005A5CDE">
        <w:rPr>
          <w:color w:val="000000" w:themeColor="text1"/>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72358A" w:rsidRPr="005A5CDE" w:rsidRDefault="0072358A" w:rsidP="005A5CDE">
      <w:pPr>
        <w:widowControl w:val="0"/>
        <w:overflowPunct w:val="0"/>
        <w:ind w:left="426" w:hanging="426"/>
        <w:jc w:val="both"/>
        <w:textAlignment w:val="baseline"/>
        <w:rPr>
          <w:rFonts w:cs="Calibri"/>
          <w:i/>
          <w:color w:val="000000" w:themeColor="text1"/>
          <w:kern w:val="1"/>
          <w:sz w:val="20"/>
          <w:szCs w:val="20"/>
          <w:lang w:eastAsia="ar-SA"/>
        </w:rPr>
      </w:pPr>
      <w:r w:rsidRPr="005A5CDE">
        <w:rPr>
          <w:rFonts w:cs="Calibri"/>
          <w:i/>
          <w:color w:val="000000" w:themeColor="text1"/>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72358A" w:rsidRPr="005A5CDE" w:rsidRDefault="0072358A" w:rsidP="005A5CDE">
      <w:pPr>
        <w:widowControl w:val="0"/>
        <w:overflowPunct w:val="0"/>
        <w:ind w:left="426" w:hanging="426"/>
        <w:jc w:val="both"/>
        <w:textAlignment w:val="baseline"/>
        <w:rPr>
          <w:rFonts w:cs="Calibri"/>
          <w:i/>
          <w:color w:val="000000" w:themeColor="text1"/>
          <w:kern w:val="1"/>
          <w:sz w:val="10"/>
          <w:szCs w:val="10"/>
          <w:lang w:eastAsia="ar-SA"/>
        </w:rPr>
      </w:pPr>
    </w:p>
    <w:p w:rsidR="0072358A" w:rsidRPr="005A5CDE" w:rsidRDefault="0072358A" w:rsidP="005A5CDE">
      <w:pPr>
        <w:ind w:left="426" w:hanging="426"/>
        <w:jc w:val="both"/>
        <w:rPr>
          <w:rFonts w:cs="Calibri"/>
          <w:i/>
          <w:color w:val="000000" w:themeColor="text1"/>
          <w:kern w:val="1"/>
          <w:sz w:val="20"/>
          <w:szCs w:val="20"/>
          <w:lang w:eastAsia="ar-SA"/>
        </w:rPr>
      </w:pPr>
      <w:r w:rsidRPr="005A5CDE">
        <w:rPr>
          <w:rFonts w:cs="Calibri"/>
          <w:i/>
          <w:iCs/>
          <w:color w:val="000000" w:themeColor="text1"/>
          <w:kern w:val="1"/>
          <w:sz w:val="20"/>
          <w:szCs w:val="20"/>
          <w:lang w:eastAsia="ar-SA"/>
        </w:rPr>
        <w:t>*</w:t>
      </w:r>
      <w:r w:rsidRPr="005A5CDE">
        <w:rPr>
          <w:rFonts w:cs="Calibri"/>
          <w:iCs/>
          <w:color w:val="000000" w:themeColor="text1"/>
          <w:kern w:val="1"/>
          <w:sz w:val="20"/>
          <w:szCs w:val="20"/>
          <w:lang w:eastAsia="ar-SA"/>
        </w:rPr>
        <w:tab/>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2022 poz. 835)</w:t>
      </w:r>
    </w:p>
    <w:p w:rsidR="00111DD3" w:rsidRPr="005A5CDE" w:rsidRDefault="00111DD3" w:rsidP="00111DD3">
      <w:pPr>
        <w:suppressAutoHyphens w:val="0"/>
        <w:jc w:val="both"/>
        <w:rPr>
          <w:b/>
          <w:color w:val="000000" w:themeColor="text1"/>
          <w:lang w:eastAsia="pl-PL"/>
        </w:rPr>
      </w:pPr>
    </w:p>
    <w:p w:rsidR="00111DD3" w:rsidRPr="005A5CDE" w:rsidRDefault="00111DD3" w:rsidP="00111DD3">
      <w:pPr>
        <w:suppressAutoHyphens w:val="0"/>
        <w:jc w:val="both"/>
        <w:rPr>
          <w:b/>
          <w:color w:val="000000" w:themeColor="text1"/>
          <w:lang w:eastAsia="pl-PL"/>
        </w:rPr>
      </w:pPr>
    </w:p>
    <w:p w:rsidR="00111DD3" w:rsidRPr="005A5CDE" w:rsidRDefault="00111DD3" w:rsidP="00111DD3">
      <w:pPr>
        <w:suppressAutoHyphens w:val="0"/>
        <w:jc w:val="both"/>
        <w:rPr>
          <w:b/>
          <w:color w:val="000000" w:themeColor="text1"/>
          <w:lang w:eastAsia="pl-PL"/>
        </w:rPr>
      </w:pPr>
    </w:p>
    <w:p w:rsidR="00111DD3" w:rsidRPr="005A5CDE" w:rsidRDefault="00111DD3" w:rsidP="00111DD3">
      <w:pPr>
        <w:suppressAutoHyphens w:val="0"/>
        <w:ind w:left="6372"/>
        <w:jc w:val="center"/>
        <w:rPr>
          <w:i/>
          <w:color w:val="000000" w:themeColor="text1"/>
          <w:lang w:eastAsia="pl-PL"/>
        </w:rPr>
      </w:pPr>
    </w:p>
    <w:p w:rsidR="00111DD3" w:rsidRPr="005A5CDE" w:rsidRDefault="00111DD3" w:rsidP="00111DD3">
      <w:pPr>
        <w:suppressAutoHyphens w:val="0"/>
        <w:jc w:val="right"/>
        <w:rPr>
          <w:i/>
          <w:color w:val="000000" w:themeColor="text1"/>
          <w:lang w:eastAsia="pl-PL"/>
        </w:rPr>
      </w:pPr>
    </w:p>
    <w:p w:rsidR="00111DD3" w:rsidRPr="00037A44" w:rsidRDefault="00111DD3" w:rsidP="00111DD3">
      <w:pPr>
        <w:rPr>
          <w:color w:val="FF0000"/>
          <w:sz w:val="20"/>
          <w:szCs w:val="20"/>
        </w:rPr>
      </w:pPr>
    </w:p>
    <w:p w:rsidR="00111DD3" w:rsidRPr="00037A44" w:rsidRDefault="00111DD3" w:rsidP="00111DD3">
      <w:pPr>
        <w:rPr>
          <w:color w:val="FF0000"/>
          <w:sz w:val="20"/>
          <w:szCs w:val="20"/>
        </w:rPr>
      </w:pPr>
    </w:p>
    <w:p w:rsidR="00111DD3" w:rsidRPr="00037A44" w:rsidRDefault="00111DD3" w:rsidP="00111DD3">
      <w:pPr>
        <w:rPr>
          <w:color w:val="FF0000"/>
          <w:sz w:val="20"/>
          <w:szCs w:val="20"/>
        </w:rPr>
      </w:pPr>
    </w:p>
    <w:p w:rsidR="00111DD3" w:rsidRPr="00037A44" w:rsidRDefault="00111DD3" w:rsidP="00111DD3">
      <w:pPr>
        <w:rPr>
          <w:color w:val="FF0000"/>
          <w:sz w:val="20"/>
          <w:szCs w:val="20"/>
        </w:rPr>
      </w:pPr>
    </w:p>
    <w:p w:rsidR="00111DD3" w:rsidRPr="00037A44" w:rsidRDefault="00111DD3" w:rsidP="00111DD3">
      <w:pPr>
        <w:rPr>
          <w:color w:val="FF0000"/>
          <w:sz w:val="20"/>
          <w:szCs w:val="20"/>
        </w:rPr>
      </w:pPr>
    </w:p>
    <w:p w:rsidR="00111DD3" w:rsidRPr="00037A44" w:rsidRDefault="00111DD3" w:rsidP="00111DD3">
      <w:pPr>
        <w:rPr>
          <w:color w:val="FF0000"/>
          <w:sz w:val="20"/>
          <w:szCs w:val="20"/>
        </w:rPr>
      </w:pPr>
    </w:p>
    <w:p w:rsidR="00111DD3" w:rsidRPr="00037A44" w:rsidRDefault="00111DD3" w:rsidP="00111DD3">
      <w:pPr>
        <w:rPr>
          <w:color w:val="FF0000"/>
          <w:sz w:val="20"/>
          <w:szCs w:val="20"/>
        </w:rPr>
      </w:pPr>
    </w:p>
    <w:p w:rsidR="00111DD3" w:rsidRPr="00037A44" w:rsidRDefault="00111DD3" w:rsidP="00111DD3">
      <w:pPr>
        <w:rPr>
          <w:color w:val="FF0000"/>
          <w:sz w:val="20"/>
          <w:szCs w:val="20"/>
        </w:rPr>
      </w:pPr>
    </w:p>
    <w:p w:rsidR="00111DD3" w:rsidRPr="00037A44" w:rsidRDefault="00111DD3" w:rsidP="00111DD3">
      <w:pPr>
        <w:rPr>
          <w:color w:val="FF0000"/>
          <w:sz w:val="20"/>
          <w:szCs w:val="20"/>
        </w:rPr>
      </w:pPr>
    </w:p>
    <w:p w:rsidR="00111DD3" w:rsidRPr="00037A44" w:rsidRDefault="00111DD3" w:rsidP="00111DD3">
      <w:pPr>
        <w:rPr>
          <w:color w:val="FF0000"/>
          <w:sz w:val="20"/>
          <w:szCs w:val="20"/>
        </w:rPr>
      </w:pPr>
    </w:p>
    <w:p w:rsidR="00111DD3" w:rsidRPr="00037A44" w:rsidRDefault="00111DD3" w:rsidP="00111DD3">
      <w:pPr>
        <w:rPr>
          <w:color w:val="FF0000"/>
          <w:sz w:val="20"/>
          <w:szCs w:val="20"/>
        </w:rPr>
      </w:pPr>
    </w:p>
    <w:p w:rsidR="00111DD3" w:rsidRPr="00037A44" w:rsidRDefault="00111DD3" w:rsidP="00111DD3">
      <w:pPr>
        <w:rPr>
          <w:color w:val="FF0000"/>
          <w:sz w:val="20"/>
          <w:szCs w:val="20"/>
        </w:rPr>
      </w:pPr>
    </w:p>
    <w:p w:rsidR="006B0605" w:rsidRPr="00037A44" w:rsidRDefault="006B0605" w:rsidP="00111DD3">
      <w:pPr>
        <w:rPr>
          <w:color w:val="FF0000"/>
          <w:sz w:val="20"/>
          <w:szCs w:val="20"/>
        </w:rPr>
        <w:sectPr w:rsidR="006B0605" w:rsidRPr="00037A44" w:rsidSect="00C808D9">
          <w:pgSz w:w="11906" w:h="16838" w:code="9"/>
          <w:pgMar w:top="1418" w:right="1418" w:bottom="1418" w:left="1418" w:header="709" w:footer="709" w:gutter="0"/>
          <w:cols w:space="708"/>
          <w:docGrid w:linePitch="360"/>
        </w:sectPr>
      </w:pPr>
    </w:p>
    <w:p w:rsidR="00111DD3" w:rsidRPr="00AE7D3B" w:rsidRDefault="00111DD3" w:rsidP="00111DD3">
      <w:pPr>
        <w:jc w:val="right"/>
        <w:rPr>
          <w:color w:val="000000" w:themeColor="text1"/>
          <w:sz w:val="20"/>
          <w:szCs w:val="20"/>
        </w:rPr>
      </w:pPr>
      <w:r w:rsidRPr="00AE7D3B">
        <w:rPr>
          <w:b/>
          <w:color w:val="000000" w:themeColor="text1"/>
          <w:sz w:val="22"/>
          <w:szCs w:val="22"/>
        </w:rPr>
        <w:lastRenderedPageBreak/>
        <w:t>Załącznik nr 2 do Zapytania ofertowego</w:t>
      </w:r>
    </w:p>
    <w:p w:rsidR="009F1E5D" w:rsidRPr="00AE7D3B" w:rsidRDefault="009F1E5D" w:rsidP="00111DD3">
      <w:pPr>
        <w:tabs>
          <w:tab w:val="left" w:pos="0"/>
          <w:tab w:val="left" w:pos="4500"/>
        </w:tabs>
        <w:rPr>
          <w:color w:val="000000" w:themeColor="text1"/>
        </w:rPr>
      </w:pPr>
    </w:p>
    <w:p w:rsidR="00D82BC4" w:rsidRPr="00AE7D3B" w:rsidRDefault="00D82BC4" w:rsidP="00111DD3">
      <w:pPr>
        <w:tabs>
          <w:tab w:val="left" w:pos="0"/>
          <w:tab w:val="left" w:pos="4500"/>
        </w:tabs>
        <w:rPr>
          <w:color w:val="000000" w:themeColor="text1"/>
        </w:rPr>
      </w:pPr>
    </w:p>
    <w:p w:rsidR="00111DD3" w:rsidRPr="00AE7D3B" w:rsidRDefault="00111DD3" w:rsidP="00111DD3">
      <w:pPr>
        <w:jc w:val="center"/>
        <w:rPr>
          <w:b/>
          <w:color w:val="000000" w:themeColor="text1"/>
          <w:sz w:val="28"/>
        </w:rPr>
      </w:pPr>
      <w:r w:rsidRPr="00AE7D3B">
        <w:rPr>
          <w:b/>
          <w:color w:val="000000" w:themeColor="text1"/>
          <w:sz w:val="28"/>
          <w:u w:val="single"/>
        </w:rPr>
        <w:t>W Z Ó R   U M O W Y</w:t>
      </w:r>
      <w:r w:rsidRPr="00AE7D3B">
        <w:rPr>
          <w:b/>
          <w:color w:val="000000" w:themeColor="text1"/>
          <w:sz w:val="28"/>
        </w:rPr>
        <w:t xml:space="preserve"> </w:t>
      </w:r>
    </w:p>
    <w:p w:rsidR="00111DD3" w:rsidRPr="00AE7D3B" w:rsidRDefault="00111DD3" w:rsidP="00111DD3">
      <w:pPr>
        <w:jc w:val="center"/>
        <w:rPr>
          <w:color w:val="000000" w:themeColor="text1"/>
          <w:sz w:val="20"/>
          <w:szCs w:val="20"/>
        </w:rPr>
      </w:pPr>
    </w:p>
    <w:p w:rsidR="009F1E5D" w:rsidRPr="00AE7D3B" w:rsidRDefault="009F1E5D" w:rsidP="00111DD3">
      <w:pPr>
        <w:jc w:val="center"/>
        <w:rPr>
          <w:color w:val="000000" w:themeColor="text1"/>
          <w:sz w:val="20"/>
          <w:szCs w:val="20"/>
        </w:rPr>
      </w:pPr>
    </w:p>
    <w:p w:rsidR="008A66D9" w:rsidRPr="00AE7D3B" w:rsidRDefault="008A66D9" w:rsidP="008A66D9">
      <w:pPr>
        <w:jc w:val="both"/>
        <w:rPr>
          <w:color w:val="000000" w:themeColor="text1"/>
        </w:rPr>
      </w:pPr>
      <w:r w:rsidRPr="00AE7D3B">
        <w:rPr>
          <w:color w:val="000000" w:themeColor="text1"/>
          <w:sz w:val="20"/>
          <w:szCs w:val="20"/>
        </w:rPr>
        <w:tab/>
        <w:t xml:space="preserve">W dniu ................... pomiędzy </w:t>
      </w:r>
      <w:r w:rsidRPr="00AE7D3B">
        <w:rPr>
          <w:rFonts w:cs="Calibri"/>
          <w:b/>
          <w:color w:val="000000" w:themeColor="text1"/>
          <w:sz w:val="20"/>
          <w:szCs w:val="20"/>
        </w:rPr>
        <w:t>Szpitalem Specjalistycznym im. Edmunda Biernackiego w Mielcu</w:t>
      </w:r>
      <w:r w:rsidRPr="00AE7D3B">
        <w:rPr>
          <w:rFonts w:cs="Calibri"/>
          <w:color w:val="000000" w:themeColor="text1"/>
          <w:sz w:val="20"/>
          <w:szCs w:val="20"/>
        </w:rPr>
        <w:t xml:space="preserve">, </w:t>
      </w:r>
      <w:r w:rsidRPr="00AE7D3B">
        <w:rPr>
          <w:rFonts w:cs="Calibri"/>
          <w:b/>
          <w:color w:val="000000" w:themeColor="text1"/>
          <w:sz w:val="20"/>
          <w:szCs w:val="20"/>
        </w:rPr>
        <w:t>ul. Żeromskiego 22, 39-300 Mielec</w:t>
      </w:r>
      <w:r w:rsidRPr="00AE7D3B">
        <w:rPr>
          <w:rFonts w:cs="Calibri"/>
          <w:color w:val="000000" w:themeColor="text1"/>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AE7D3B">
        <w:rPr>
          <w:color w:val="000000" w:themeColor="text1"/>
          <w:sz w:val="20"/>
          <w:szCs w:val="20"/>
        </w:rPr>
        <w:t xml:space="preserve">, zwanym w dalszej części Umowy </w:t>
      </w:r>
      <w:r w:rsidRPr="00AE7D3B">
        <w:rPr>
          <w:b/>
          <w:color w:val="000000" w:themeColor="text1"/>
          <w:sz w:val="20"/>
          <w:szCs w:val="20"/>
        </w:rPr>
        <w:t>„Zamawiającym”</w:t>
      </w:r>
      <w:r w:rsidRPr="00AE7D3B">
        <w:rPr>
          <w:color w:val="000000" w:themeColor="text1"/>
          <w:sz w:val="20"/>
          <w:szCs w:val="20"/>
        </w:rPr>
        <w:t xml:space="preserve"> reprezentowanym przez</w:t>
      </w:r>
      <w:r w:rsidR="00AE7D3B" w:rsidRPr="00AE7D3B">
        <w:rPr>
          <w:color w:val="000000" w:themeColor="text1"/>
        </w:rPr>
        <w:t>:</w:t>
      </w:r>
    </w:p>
    <w:p w:rsidR="008A66D9" w:rsidRPr="00AE7D3B" w:rsidRDefault="008A66D9" w:rsidP="008A66D9">
      <w:pPr>
        <w:ind w:left="708"/>
        <w:jc w:val="both"/>
        <w:rPr>
          <w:color w:val="000000" w:themeColor="text1"/>
        </w:rPr>
      </w:pPr>
      <w:r w:rsidRPr="00AE7D3B">
        <w:rPr>
          <w:color w:val="000000" w:themeColor="text1"/>
          <w:sz w:val="20"/>
          <w:szCs w:val="20"/>
        </w:rPr>
        <w:t>…………………………………</w:t>
      </w:r>
    </w:p>
    <w:p w:rsidR="008A66D9" w:rsidRPr="00AE7D3B" w:rsidRDefault="008A66D9" w:rsidP="008A66D9">
      <w:pPr>
        <w:jc w:val="both"/>
        <w:rPr>
          <w:color w:val="000000" w:themeColor="text1"/>
          <w:sz w:val="10"/>
        </w:rPr>
      </w:pPr>
    </w:p>
    <w:p w:rsidR="008A66D9" w:rsidRPr="00AE7D3B" w:rsidRDefault="008A66D9" w:rsidP="008A66D9">
      <w:pPr>
        <w:jc w:val="both"/>
        <w:rPr>
          <w:color w:val="000000" w:themeColor="text1"/>
        </w:rPr>
      </w:pPr>
      <w:r w:rsidRPr="00AE7D3B">
        <w:rPr>
          <w:color w:val="000000" w:themeColor="text1"/>
          <w:sz w:val="20"/>
          <w:szCs w:val="20"/>
        </w:rPr>
        <w:t xml:space="preserve">a ............................................................................. KRS ……………………NIP ................. REGON ................ </w:t>
      </w:r>
      <w:r w:rsidRPr="00AE7D3B">
        <w:rPr>
          <w:b/>
          <w:color w:val="000000" w:themeColor="text1"/>
          <w:sz w:val="20"/>
          <w:szCs w:val="20"/>
        </w:rPr>
        <w:t xml:space="preserve"> </w:t>
      </w:r>
      <w:r w:rsidRPr="00AE7D3B">
        <w:rPr>
          <w:color w:val="000000" w:themeColor="text1"/>
          <w:sz w:val="20"/>
          <w:szCs w:val="20"/>
        </w:rPr>
        <w:t xml:space="preserve"> zwanym w dalszej części Umowy </w:t>
      </w:r>
      <w:r w:rsidRPr="00AE7D3B">
        <w:rPr>
          <w:b/>
          <w:color w:val="000000" w:themeColor="text1"/>
          <w:sz w:val="20"/>
          <w:szCs w:val="20"/>
        </w:rPr>
        <w:t>„Wykonawcą”</w:t>
      </w:r>
      <w:r w:rsidRPr="00AE7D3B">
        <w:rPr>
          <w:color w:val="000000" w:themeColor="text1"/>
          <w:sz w:val="20"/>
          <w:szCs w:val="20"/>
        </w:rPr>
        <w:t xml:space="preserve"> reprezentowanym przez:</w:t>
      </w:r>
    </w:p>
    <w:p w:rsidR="008A66D9" w:rsidRPr="00AE7D3B" w:rsidRDefault="008A66D9" w:rsidP="008A66D9">
      <w:pPr>
        <w:ind w:left="708"/>
        <w:jc w:val="both"/>
        <w:rPr>
          <w:color w:val="000000" w:themeColor="text1"/>
        </w:rPr>
      </w:pPr>
      <w:r w:rsidRPr="00AE7D3B">
        <w:rPr>
          <w:color w:val="000000" w:themeColor="text1"/>
          <w:sz w:val="20"/>
          <w:szCs w:val="20"/>
        </w:rPr>
        <w:t>…………………………………</w:t>
      </w:r>
    </w:p>
    <w:p w:rsidR="008A66D9" w:rsidRPr="00AE7D3B" w:rsidRDefault="008A66D9" w:rsidP="008A66D9">
      <w:pPr>
        <w:ind w:left="708"/>
        <w:jc w:val="both"/>
        <w:rPr>
          <w:color w:val="000000" w:themeColor="text1"/>
        </w:rPr>
      </w:pPr>
      <w:r w:rsidRPr="00AE7D3B">
        <w:rPr>
          <w:color w:val="000000" w:themeColor="text1"/>
          <w:sz w:val="20"/>
          <w:szCs w:val="20"/>
        </w:rPr>
        <w:t>…………………………………</w:t>
      </w:r>
    </w:p>
    <w:p w:rsidR="008A66D9" w:rsidRPr="008A66D9" w:rsidRDefault="008A66D9" w:rsidP="008A66D9">
      <w:pPr>
        <w:jc w:val="both"/>
        <w:rPr>
          <w:color w:val="FF0000"/>
          <w:sz w:val="10"/>
          <w:szCs w:val="10"/>
        </w:rPr>
      </w:pPr>
    </w:p>
    <w:p w:rsidR="001B3ED8" w:rsidRPr="00EC1C3A" w:rsidRDefault="001B3ED8" w:rsidP="001B3ED8">
      <w:pPr>
        <w:jc w:val="both"/>
        <w:rPr>
          <w:color w:val="000000" w:themeColor="text1"/>
          <w:sz w:val="20"/>
          <w:szCs w:val="20"/>
        </w:rPr>
      </w:pPr>
      <w:r w:rsidRPr="008C0C54">
        <w:rPr>
          <w:color w:val="000000" w:themeColor="text1"/>
          <w:sz w:val="20"/>
          <w:szCs w:val="20"/>
        </w:rPr>
        <w:t xml:space="preserve">stosownie do dokonanego przez Zamawiającego wyboru oferty Wykonawcy przeprowadzonego na podstawie </w:t>
      </w:r>
      <w:r w:rsidRPr="008C0C54">
        <w:rPr>
          <w:i/>
          <w:color w:val="000000" w:themeColor="text1"/>
          <w:sz w:val="20"/>
          <w:szCs w:val="20"/>
        </w:rPr>
        <w:t xml:space="preserve">Zarządzenie nr 118/2022 Dyrektora Szpitala Specjalistycznego im. E. Biernackiego w Mielcu z dnia 22.07.2022r. w sprawie przyjęcia regulaminu udzielania zamówień publicznych o wartości poniżej kwoty 130.000,00 zł </w:t>
      </w:r>
      <w:r w:rsidRPr="008C0C54">
        <w:rPr>
          <w:color w:val="000000" w:themeColor="text1"/>
          <w:sz w:val="20"/>
          <w:szCs w:val="20"/>
        </w:rPr>
        <w:t>udzielonego w trybie zapytania ofertowego dotyczące zamówienia publicznego o wartości poniżej 130.000,00 zł zostaje zaw</w:t>
      </w:r>
      <w:r>
        <w:rPr>
          <w:color w:val="000000" w:themeColor="text1"/>
          <w:sz w:val="20"/>
          <w:szCs w:val="20"/>
        </w:rPr>
        <w:t>arta umowa następującej treści:</w:t>
      </w:r>
    </w:p>
    <w:p w:rsidR="008A66D9" w:rsidRPr="008A66D9" w:rsidRDefault="008A66D9" w:rsidP="008A66D9">
      <w:pPr>
        <w:jc w:val="both"/>
        <w:rPr>
          <w:color w:val="FF0000"/>
          <w:sz w:val="20"/>
          <w:szCs w:val="20"/>
        </w:rPr>
      </w:pPr>
    </w:p>
    <w:p w:rsidR="008A66D9" w:rsidRPr="008D4191" w:rsidRDefault="008A66D9" w:rsidP="008A66D9">
      <w:pPr>
        <w:jc w:val="both"/>
        <w:rPr>
          <w:color w:val="000000" w:themeColor="text1"/>
          <w:sz w:val="20"/>
          <w:szCs w:val="20"/>
        </w:rPr>
      </w:pPr>
    </w:p>
    <w:p w:rsidR="008A66D9" w:rsidRPr="008D4191" w:rsidRDefault="008A66D9" w:rsidP="008A66D9">
      <w:pPr>
        <w:jc w:val="center"/>
        <w:rPr>
          <w:color w:val="000000" w:themeColor="text1"/>
          <w:sz w:val="20"/>
          <w:szCs w:val="20"/>
        </w:rPr>
      </w:pPr>
      <w:r w:rsidRPr="008D4191">
        <w:rPr>
          <w:b/>
          <w:color w:val="000000" w:themeColor="text1"/>
          <w:sz w:val="20"/>
          <w:szCs w:val="20"/>
        </w:rPr>
        <w:t>§   1</w:t>
      </w:r>
    </w:p>
    <w:p w:rsidR="008A66D9" w:rsidRPr="008D4191" w:rsidRDefault="008A66D9" w:rsidP="008A66D9">
      <w:pPr>
        <w:pStyle w:val="Akapitzlist3"/>
        <w:numPr>
          <w:ilvl w:val="0"/>
          <w:numId w:val="32"/>
        </w:numPr>
        <w:jc w:val="both"/>
        <w:rPr>
          <w:color w:val="000000" w:themeColor="text1"/>
          <w:sz w:val="20"/>
          <w:szCs w:val="20"/>
          <w:lang w:eastAsia="pl-PL"/>
        </w:rPr>
      </w:pPr>
      <w:r w:rsidRPr="008D4191">
        <w:rPr>
          <w:color w:val="000000" w:themeColor="text1"/>
          <w:sz w:val="20"/>
          <w:szCs w:val="20"/>
        </w:rPr>
        <w:t xml:space="preserve">Przedmiotem niniejszej umowy jest sukcesywna sprzedaż i dostawa </w:t>
      </w:r>
      <w:r w:rsidRPr="008D4191">
        <w:rPr>
          <w:bCs/>
          <w:color w:val="000000" w:themeColor="text1"/>
          <w:sz w:val="20"/>
        </w:rPr>
        <w:t>p</w:t>
      </w:r>
      <w:r w:rsidR="00EF6DDE">
        <w:rPr>
          <w:bCs/>
          <w:color w:val="000000" w:themeColor="text1"/>
          <w:sz w:val="20"/>
        </w:rPr>
        <w:t xml:space="preserve">asków testowych do </w:t>
      </w:r>
      <w:proofErr w:type="spellStart"/>
      <w:r w:rsidR="00EF6DDE">
        <w:rPr>
          <w:bCs/>
          <w:color w:val="000000" w:themeColor="text1"/>
          <w:sz w:val="20"/>
        </w:rPr>
        <w:t>glukometrów</w:t>
      </w:r>
      <w:proofErr w:type="spellEnd"/>
      <w:r w:rsidR="008D4191" w:rsidRPr="008D4191">
        <w:rPr>
          <w:bCs/>
          <w:color w:val="000000" w:themeColor="text1"/>
          <w:sz w:val="20"/>
        </w:rPr>
        <w:t> </w:t>
      </w:r>
      <w:r w:rsidRPr="008D4191">
        <w:rPr>
          <w:bCs/>
          <w:color w:val="000000" w:themeColor="text1"/>
          <w:sz w:val="20"/>
        </w:rPr>
        <w:t xml:space="preserve">z bezpłatnym użyczeniem kompatybilnych </w:t>
      </w:r>
      <w:proofErr w:type="spellStart"/>
      <w:r w:rsidRPr="008D4191">
        <w:rPr>
          <w:bCs/>
          <w:color w:val="000000" w:themeColor="text1"/>
          <w:sz w:val="20"/>
        </w:rPr>
        <w:t>glukometrów</w:t>
      </w:r>
      <w:proofErr w:type="spellEnd"/>
      <w:r w:rsidRPr="008D4191">
        <w:rPr>
          <w:bCs/>
          <w:color w:val="000000" w:themeColor="text1"/>
          <w:sz w:val="20"/>
        </w:rPr>
        <w:t xml:space="preserve"> do Szpitala Specjalistycznego im.</w:t>
      </w:r>
      <w:r w:rsidR="008D4191" w:rsidRPr="008D4191">
        <w:rPr>
          <w:bCs/>
          <w:color w:val="000000" w:themeColor="text1"/>
          <w:sz w:val="20"/>
        </w:rPr>
        <w:t xml:space="preserve"> Edmunda Biernackiego w Mielcu </w:t>
      </w:r>
      <w:r w:rsidRPr="008D4191">
        <w:rPr>
          <w:rFonts w:eastAsia="Times New Roman" w:cs="Times New Roman"/>
          <w:color w:val="000000" w:themeColor="text1"/>
          <w:kern w:val="0"/>
          <w:sz w:val="20"/>
          <w:szCs w:val="20"/>
          <w:lang w:eastAsia="pl-PL"/>
        </w:rPr>
        <w:t>(</w:t>
      </w:r>
      <w:r w:rsidRPr="008D4191">
        <w:rPr>
          <w:color w:val="000000" w:themeColor="text1"/>
          <w:sz w:val="20"/>
          <w:szCs w:val="20"/>
        </w:rPr>
        <w:t>dalej: towar) – wykaz sporządzony na podstawie oferty przetargowej Wykonawcy stanowiący integralną część umowy w załączeniu do niniejszej umowy, na rzecz Zamawiającego, w ilościach wynikających z bieżących potrzeb, realizowana przez Wykonawcę na jego koszt, na zasadach wskazanych w niniejszej umowie, Zapytaniu ofertowym znak: SzP.ZP.271.</w:t>
      </w:r>
      <w:r w:rsidR="00EF6DDE">
        <w:rPr>
          <w:color w:val="000000" w:themeColor="text1"/>
          <w:sz w:val="20"/>
          <w:szCs w:val="20"/>
        </w:rPr>
        <w:t>66</w:t>
      </w:r>
      <w:r w:rsidRPr="008D4191">
        <w:rPr>
          <w:color w:val="000000" w:themeColor="text1"/>
          <w:sz w:val="20"/>
          <w:szCs w:val="20"/>
        </w:rPr>
        <w:t>.</w:t>
      </w:r>
      <w:r w:rsidR="008D4191" w:rsidRPr="008D4191">
        <w:rPr>
          <w:color w:val="000000" w:themeColor="text1"/>
          <w:sz w:val="20"/>
          <w:szCs w:val="20"/>
        </w:rPr>
        <w:t>24</w:t>
      </w:r>
      <w:r w:rsidRPr="008D4191">
        <w:rPr>
          <w:color w:val="000000" w:themeColor="text1"/>
          <w:sz w:val="20"/>
          <w:szCs w:val="20"/>
        </w:rPr>
        <w:t xml:space="preserve"> oraz zgodnie z ofertą Wykonawcy z dnia ……………</w:t>
      </w:r>
    </w:p>
    <w:p w:rsidR="008A66D9" w:rsidRPr="008D4191" w:rsidRDefault="008A66D9" w:rsidP="008A66D9">
      <w:pPr>
        <w:pStyle w:val="Akapitzlist"/>
        <w:widowControl w:val="0"/>
        <w:numPr>
          <w:ilvl w:val="0"/>
          <w:numId w:val="32"/>
        </w:numPr>
        <w:overflowPunct w:val="0"/>
        <w:contextualSpacing w:val="0"/>
        <w:jc w:val="both"/>
        <w:rPr>
          <w:color w:val="000000" w:themeColor="text1"/>
          <w:sz w:val="20"/>
          <w:szCs w:val="20"/>
        </w:rPr>
      </w:pPr>
      <w:r w:rsidRPr="008D4191">
        <w:rPr>
          <w:color w:val="000000" w:themeColor="text1"/>
          <w:sz w:val="20"/>
          <w:szCs w:val="20"/>
        </w:rPr>
        <w:t>Zapytanie ofertowe i oferta złożona przez Wykonawcę stanowią integralną część umowy.</w:t>
      </w:r>
    </w:p>
    <w:p w:rsidR="008A66D9" w:rsidRPr="008A66D9" w:rsidRDefault="008A66D9" w:rsidP="008A66D9">
      <w:pPr>
        <w:jc w:val="both"/>
        <w:rPr>
          <w:color w:val="FF0000"/>
          <w:sz w:val="20"/>
          <w:szCs w:val="20"/>
        </w:rPr>
      </w:pPr>
    </w:p>
    <w:p w:rsidR="008A66D9" w:rsidRPr="0006606C" w:rsidRDefault="008A66D9" w:rsidP="008A66D9">
      <w:pPr>
        <w:jc w:val="center"/>
        <w:rPr>
          <w:color w:val="000000" w:themeColor="text1"/>
          <w:sz w:val="20"/>
          <w:szCs w:val="20"/>
        </w:rPr>
      </w:pPr>
      <w:r w:rsidRPr="0006606C">
        <w:rPr>
          <w:b/>
          <w:color w:val="000000" w:themeColor="text1"/>
          <w:sz w:val="20"/>
          <w:szCs w:val="20"/>
        </w:rPr>
        <w:t>§   2</w:t>
      </w:r>
    </w:p>
    <w:p w:rsidR="008A66D9" w:rsidRPr="0006606C" w:rsidRDefault="008A66D9" w:rsidP="0093689E">
      <w:pPr>
        <w:widowControl w:val="0"/>
        <w:numPr>
          <w:ilvl w:val="0"/>
          <w:numId w:val="16"/>
        </w:numPr>
        <w:tabs>
          <w:tab w:val="left" w:pos="57"/>
        </w:tabs>
        <w:jc w:val="both"/>
        <w:rPr>
          <w:color w:val="000000" w:themeColor="text1"/>
          <w:sz w:val="20"/>
          <w:szCs w:val="20"/>
        </w:rPr>
      </w:pPr>
      <w:r w:rsidRPr="0006606C">
        <w:rPr>
          <w:color w:val="000000" w:themeColor="text1"/>
          <w:sz w:val="20"/>
          <w:szCs w:val="20"/>
        </w:rPr>
        <w:t>Wykonawca zobowiązany jest do sukcesywnej realizacji dostaw asortymentu objętego przedmiotem umowy w oparciu o każde zamówienie Zamawiającego w zakresie i na warunkach szczegółowo wskazanych w niniejszej umowie, pod rygorem zapłaty kar umownych w niej wskazanych.</w:t>
      </w:r>
    </w:p>
    <w:p w:rsidR="006C6C64" w:rsidRPr="006C6C64" w:rsidRDefault="006C6C64" w:rsidP="0093689E">
      <w:pPr>
        <w:pStyle w:val="Akapitzlist"/>
        <w:numPr>
          <w:ilvl w:val="0"/>
          <w:numId w:val="16"/>
        </w:numPr>
        <w:jc w:val="both"/>
        <w:rPr>
          <w:color w:val="000000" w:themeColor="text1"/>
          <w:sz w:val="20"/>
          <w:szCs w:val="20"/>
        </w:rPr>
      </w:pPr>
      <w:r w:rsidRPr="006C6C64">
        <w:rPr>
          <w:color w:val="000000" w:themeColor="text1"/>
          <w:sz w:val="20"/>
          <w:szCs w:val="20"/>
        </w:rPr>
        <w:t>Do złożenia zamówienia ze strony Zamawiającego uprawniony jest Kierownik Apteki Szpitalnej lub osoba przez niego upoważniona. Zamówienie może zostać złożone w wersji papierowej lub elektronicznej. W razie wystąpienia sytuacji, która powodowałaby zmianę osoby uprawnionej do zamówienia Zamawiający powiadomi o tym Wykonawcę mailowo lub pisemnie wskazując nowo uprawnioną osobę. Strony postanawiają, że zmiana ta nie wymaga sporządzenia aneksu do umowy.</w:t>
      </w:r>
    </w:p>
    <w:p w:rsidR="008A66D9" w:rsidRPr="0006606C" w:rsidRDefault="008A66D9" w:rsidP="008A66D9">
      <w:pPr>
        <w:widowControl w:val="0"/>
        <w:numPr>
          <w:ilvl w:val="0"/>
          <w:numId w:val="16"/>
        </w:numPr>
        <w:tabs>
          <w:tab w:val="left" w:pos="57"/>
        </w:tabs>
        <w:jc w:val="both"/>
        <w:rPr>
          <w:color w:val="000000" w:themeColor="text1"/>
          <w:sz w:val="20"/>
          <w:szCs w:val="20"/>
        </w:rPr>
      </w:pPr>
      <w:r w:rsidRPr="0006606C">
        <w:rPr>
          <w:color w:val="000000" w:themeColor="text1"/>
          <w:sz w:val="20"/>
          <w:szCs w:val="20"/>
        </w:rPr>
        <w:t xml:space="preserve">Wykonawca zobowiązuje się wykonać zamówienie w terminie do </w:t>
      </w:r>
      <w:r w:rsidR="0006606C" w:rsidRPr="0006606C">
        <w:rPr>
          <w:color w:val="000000" w:themeColor="text1"/>
          <w:sz w:val="20"/>
          <w:szCs w:val="20"/>
        </w:rPr>
        <w:t>7</w:t>
      </w:r>
      <w:r w:rsidRPr="0006606C">
        <w:rPr>
          <w:color w:val="000000" w:themeColor="text1"/>
          <w:sz w:val="20"/>
          <w:szCs w:val="20"/>
        </w:rPr>
        <w:t xml:space="preserve"> dni od dnia złożenia zamówienia.</w:t>
      </w:r>
    </w:p>
    <w:p w:rsidR="008A66D9" w:rsidRPr="00867F53" w:rsidRDefault="008A66D9" w:rsidP="008A66D9">
      <w:pPr>
        <w:widowControl w:val="0"/>
        <w:numPr>
          <w:ilvl w:val="0"/>
          <w:numId w:val="16"/>
        </w:numPr>
        <w:tabs>
          <w:tab w:val="left" w:pos="57"/>
        </w:tabs>
        <w:jc w:val="both"/>
        <w:rPr>
          <w:color w:val="000000" w:themeColor="text1"/>
          <w:sz w:val="20"/>
          <w:szCs w:val="20"/>
        </w:rPr>
      </w:pPr>
      <w:r w:rsidRPr="00867F53">
        <w:rPr>
          <w:color w:val="000000" w:themeColor="text1"/>
          <w:sz w:val="20"/>
          <w:szCs w:val="20"/>
        </w:rPr>
        <w:t>Wykonawca dostarczał będzie zamówiony towar transportem własnym, we własnym zakresie, na swój koszt i ryzyko do Aptek</w:t>
      </w:r>
      <w:r w:rsidR="0006606C" w:rsidRPr="00867F53">
        <w:rPr>
          <w:color w:val="000000" w:themeColor="text1"/>
          <w:sz w:val="20"/>
          <w:szCs w:val="20"/>
        </w:rPr>
        <w:t>i</w:t>
      </w:r>
      <w:r w:rsidRPr="00867F53">
        <w:rPr>
          <w:color w:val="000000" w:themeColor="text1"/>
          <w:sz w:val="20"/>
          <w:szCs w:val="20"/>
        </w:rPr>
        <w:t xml:space="preserve"> Szpitaln</w:t>
      </w:r>
      <w:r w:rsidR="0006606C" w:rsidRPr="00867F53">
        <w:rPr>
          <w:color w:val="000000" w:themeColor="text1"/>
          <w:sz w:val="20"/>
          <w:szCs w:val="20"/>
        </w:rPr>
        <w:t>ej</w:t>
      </w:r>
      <w:r w:rsidRPr="00867F53">
        <w:rPr>
          <w:color w:val="000000" w:themeColor="text1"/>
          <w:sz w:val="20"/>
          <w:szCs w:val="20"/>
        </w:rPr>
        <w:t xml:space="preserve"> Zamawiającego (od poniedziałku do piątku w godzinach od 7:00 do 14:15). Jeżeli czas dostawy wypada w dniu wolnym od pracy, dostawa nastąpi w pierwszym dniu roboczym po wyznaczonym terminie.</w:t>
      </w:r>
    </w:p>
    <w:p w:rsidR="008A66D9" w:rsidRPr="00867F53" w:rsidRDefault="008A66D9" w:rsidP="008A66D9">
      <w:pPr>
        <w:widowControl w:val="0"/>
        <w:numPr>
          <w:ilvl w:val="0"/>
          <w:numId w:val="16"/>
        </w:numPr>
        <w:tabs>
          <w:tab w:val="left" w:pos="57"/>
        </w:tabs>
        <w:jc w:val="both"/>
        <w:rPr>
          <w:color w:val="000000" w:themeColor="text1"/>
          <w:sz w:val="20"/>
          <w:szCs w:val="20"/>
        </w:rPr>
      </w:pPr>
      <w:r w:rsidRPr="00867F53">
        <w:rPr>
          <w:color w:val="000000" w:themeColor="text1"/>
          <w:sz w:val="20"/>
          <w:szCs w:val="20"/>
        </w:rPr>
        <w:t>Za datę dostawy uznaje się datę wydania za stosownym pokwitowaniem przedmiotu umowy osobie upoważnionej przez Zamawiającego.</w:t>
      </w:r>
    </w:p>
    <w:p w:rsidR="008A66D9" w:rsidRPr="00867F53" w:rsidRDefault="008A66D9" w:rsidP="008A66D9">
      <w:pPr>
        <w:numPr>
          <w:ilvl w:val="0"/>
          <w:numId w:val="16"/>
        </w:numPr>
        <w:tabs>
          <w:tab w:val="left" w:pos="57"/>
        </w:tabs>
        <w:suppressAutoHyphens w:val="0"/>
        <w:overflowPunct w:val="0"/>
        <w:jc w:val="both"/>
        <w:rPr>
          <w:color w:val="000000" w:themeColor="text1"/>
          <w:sz w:val="20"/>
          <w:szCs w:val="20"/>
        </w:rPr>
      </w:pPr>
      <w:r w:rsidRPr="00867F53">
        <w:rPr>
          <w:color w:val="000000" w:themeColor="text1"/>
          <w:sz w:val="20"/>
          <w:szCs w:val="20"/>
        </w:rPr>
        <w:t>Do obowiązków Wykonawcy należy również wniesienie towaru do Zamawiającego i jego rozładunek w miejscu wskazanym przez upoważnionego pracownika.</w:t>
      </w:r>
    </w:p>
    <w:p w:rsidR="008A66D9" w:rsidRPr="00867F53" w:rsidRDefault="008A66D9" w:rsidP="008A66D9">
      <w:pPr>
        <w:numPr>
          <w:ilvl w:val="0"/>
          <w:numId w:val="16"/>
        </w:numPr>
        <w:tabs>
          <w:tab w:val="left" w:pos="57"/>
        </w:tabs>
        <w:overflowPunct w:val="0"/>
        <w:jc w:val="both"/>
        <w:rPr>
          <w:color w:val="000000" w:themeColor="text1"/>
          <w:sz w:val="20"/>
          <w:szCs w:val="20"/>
        </w:rPr>
      </w:pPr>
      <w:r w:rsidRPr="00867F53">
        <w:rPr>
          <w:color w:val="000000" w:themeColor="text1"/>
          <w:sz w:val="20"/>
          <w:szCs w:val="20"/>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rsidR="008A66D9" w:rsidRPr="00867F53" w:rsidRDefault="008A66D9" w:rsidP="008A66D9">
      <w:pPr>
        <w:numPr>
          <w:ilvl w:val="0"/>
          <w:numId w:val="16"/>
        </w:numPr>
        <w:tabs>
          <w:tab w:val="left" w:pos="57"/>
        </w:tabs>
        <w:overflowPunct w:val="0"/>
        <w:jc w:val="both"/>
        <w:rPr>
          <w:color w:val="000000" w:themeColor="text1"/>
          <w:sz w:val="20"/>
          <w:szCs w:val="20"/>
        </w:rPr>
      </w:pPr>
      <w:r w:rsidRPr="00867F53">
        <w:rPr>
          <w:color w:val="000000" w:themeColor="text1"/>
          <w:sz w:val="20"/>
          <w:szCs w:val="20"/>
        </w:rPr>
        <w:t>Odpowiedzialność za przedmiot umowy i ich ewentualne uszkodzenie podczas dostarczania do siedziby Zamawiającego ponosi do momentu ich dostawy Wykonawca.</w:t>
      </w:r>
    </w:p>
    <w:p w:rsidR="008A66D9" w:rsidRPr="00867F53" w:rsidRDefault="008A66D9" w:rsidP="008A66D9">
      <w:pPr>
        <w:numPr>
          <w:ilvl w:val="0"/>
          <w:numId w:val="16"/>
        </w:numPr>
        <w:tabs>
          <w:tab w:val="left" w:pos="57"/>
        </w:tabs>
        <w:overflowPunct w:val="0"/>
        <w:jc w:val="both"/>
        <w:rPr>
          <w:color w:val="000000" w:themeColor="text1"/>
          <w:sz w:val="20"/>
          <w:szCs w:val="20"/>
        </w:rPr>
      </w:pPr>
      <w:r w:rsidRPr="00867F53">
        <w:rPr>
          <w:color w:val="000000" w:themeColor="text1"/>
          <w:sz w:val="20"/>
          <w:szCs w:val="20"/>
        </w:rPr>
        <w:lastRenderedPageBreak/>
        <w:t>Dostarczane do Zamawiającego artykuły winny być zapakowane w oryginalne (fabrycznie zapakowane przez</w:t>
      </w:r>
      <w:r w:rsidR="00867F53" w:rsidRPr="00867F53">
        <w:rPr>
          <w:color w:val="000000" w:themeColor="text1"/>
          <w:sz w:val="20"/>
          <w:szCs w:val="20"/>
        </w:rPr>
        <w:t> </w:t>
      </w:r>
      <w:r w:rsidRPr="00867F53">
        <w:rPr>
          <w:color w:val="000000" w:themeColor="text1"/>
          <w:sz w:val="20"/>
          <w:szCs w:val="20"/>
        </w:rPr>
        <w:t>producenta) i nieuszkodzone opakowania, które odpowiadają wymaganiom Polskich Norm oraz innych przepisów prawa, przewidzianych  dla tego typu wyrobu.</w:t>
      </w:r>
    </w:p>
    <w:p w:rsidR="008A66D9" w:rsidRPr="004A4243" w:rsidRDefault="008A66D9" w:rsidP="008A66D9">
      <w:pPr>
        <w:numPr>
          <w:ilvl w:val="0"/>
          <w:numId w:val="16"/>
        </w:numPr>
        <w:tabs>
          <w:tab w:val="left" w:pos="57"/>
        </w:tabs>
        <w:overflowPunct w:val="0"/>
        <w:jc w:val="both"/>
        <w:rPr>
          <w:color w:val="000000" w:themeColor="text1"/>
          <w:sz w:val="20"/>
          <w:szCs w:val="20"/>
        </w:rPr>
      </w:pPr>
      <w:r w:rsidRPr="004A4243">
        <w:rPr>
          <w:color w:val="000000" w:themeColor="text1"/>
          <w:sz w:val="20"/>
          <w:szCs w:val="20"/>
        </w:rPr>
        <w:t xml:space="preserve">Wykonawca zabezpieczy odpowiednią ilość płynów kontrolnych służących do weryfikacji pasków testowych i </w:t>
      </w:r>
      <w:proofErr w:type="spellStart"/>
      <w:r w:rsidRPr="004A4243">
        <w:rPr>
          <w:color w:val="000000" w:themeColor="text1"/>
          <w:sz w:val="20"/>
          <w:szCs w:val="20"/>
        </w:rPr>
        <w:t>glukometru</w:t>
      </w:r>
      <w:proofErr w:type="spellEnd"/>
      <w:r w:rsidRPr="004A4243">
        <w:rPr>
          <w:color w:val="000000" w:themeColor="text1"/>
          <w:sz w:val="20"/>
          <w:szCs w:val="20"/>
        </w:rPr>
        <w:t xml:space="preserve"> z terminem ważności minimum 3 miesięcy od chwili otwarcia.</w:t>
      </w:r>
    </w:p>
    <w:p w:rsidR="008A66D9" w:rsidRPr="004A4243" w:rsidRDefault="008A66D9" w:rsidP="008A66D9">
      <w:pPr>
        <w:numPr>
          <w:ilvl w:val="0"/>
          <w:numId w:val="16"/>
        </w:numPr>
        <w:tabs>
          <w:tab w:val="left" w:pos="57"/>
        </w:tabs>
        <w:overflowPunct w:val="0"/>
        <w:jc w:val="both"/>
        <w:rPr>
          <w:color w:val="000000" w:themeColor="text1"/>
          <w:sz w:val="20"/>
          <w:szCs w:val="20"/>
        </w:rPr>
      </w:pPr>
      <w:r w:rsidRPr="004A4243">
        <w:rPr>
          <w:color w:val="000000" w:themeColor="text1"/>
          <w:sz w:val="20"/>
          <w:szCs w:val="20"/>
        </w:rPr>
        <w:t xml:space="preserve">Wykonawca zobowiązuje się dostarczyć płyny kontrolne do wykonania wskazanej przez Zamawiającego kontroli </w:t>
      </w:r>
      <w:proofErr w:type="spellStart"/>
      <w:r w:rsidRPr="004A4243">
        <w:rPr>
          <w:color w:val="000000" w:themeColor="text1"/>
          <w:sz w:val="20"/>
          <w:szCs w:val="20"/>
        </w:rPr>
        <w:t>glukometru</w:t>
      </w:r>
      <w:proofErr w:type="spellEnd"/>
      <w:r w:rsidRPr="004A4243">
        <w:rPr>
          <w:color w:val="000000" w:themeColor="text1"/>
          <w:sz w:val="20"/>
          <w:szCs w:val="20"/>
        </w:rPr>
        <w:t xml:space="preserve"> i pasków testowych w ilości</w:t>
      </w:r>
      <w:r w:rsidR="00867F53" w:rsidRPr="004A4243">
        <w:rPr>
          <w:color w:val="000000" w:themeColor="text1"/>
          <w:sz w:val="20"/>
          <w:szCs w:val="20"/>
        </w:rPr>
        <w:t xml:space="preserve"> zgodnej ze Szczegółowym Opisem Przedmiotu Zamówienia.</w:t>
      </w:r>
    </w:p>
    <w:p w:rsidR="008A66D9" w:rsidRPr="004A4243" w:rsidRDefault="008A66D9" w:rsidP="00F441E4">
      <w:pPr>
        <w:numPr>
          <w:ilvl w:val="0"/>
          <w:numId w:val="16"/>
        </w:numPr>
        <w:tabs>
          <w:tab w:val="left" w:pos="57"/>
        </w:tabs>
        <w:overflowPunct w:val="0"/>
        <w:jc w:val="both"/>
        <w:rPr>
          <w:color w:val="000000" w:themeColor="text1"/>
          <w:sz w:val="20"/>
          <w:szCs w:val="20"/>
        </w:rPr>
      </w:pPr>
      <w:r w:rsidRPr="004A4243">
        <w:rPr>
          <w:color w:val="000000" w:themeColor="text1"/>
          <w:sz w:val="20"/>
          <w:szCs w:val="20"/>
        </w:rPr>
        <w:t>Zamawiający może odmówić przyjęcia dostaw objętych przedmiotem niniejszej umowy w przypadku gdy  przedmiot dostawy jest niezgodny z umową, w tym w zakresie nazwy producenta, numeru katalogowego, nazwy handlowej asortymentu oraz serii.</w:t>
      </w:r>
    </w:p>
    <w:p w:rsidR="00867F53" w:rsidRPr="003C70F2" w:rsidRDefault="00867F53" w:rsidP="00867F53">
      <w:pPr>
        <w:numPr>
          <w:ilvl w:val="0"/>
          <w:numId w:val="16"/>
        </w:numPr>
        <w:jc w:val="both"/>
        <w:rPr>
          <w:color w:val="000000" w:themeColor="text1"/>
          <w:sz w:val="20"/>
          <w:szCs w:val="20"/>
        </w:rPr>
      </w:pPr>
      <w:r w:rsidRPr="003C70F2">
        <w:rPr>
          <w:color w:val="000000" w:themeColor="text1"/>
          <w:sz w:val="20"/>
          <w:szCs w:val="20"/>
        </w:rPr>
        <w:t>Wykonawca zapewnia i oświadcza, że:</w:t>
      </w:r>
    </w:p>
    <w:p w:rsidR="00867F53" w:rsidRPr="003C70F2" w:rsidRDefault="00867F53" w:rsidP="00867F53">
      <w:pPr>
        <w:numPr>
          <w:ilvl w:val="0"/>
          <w:numId w:val="35"/>
        </w:numPr>
        <w:jc w:val="both"/>
        <w:rPr>
          <w:color w:val="000000" w:themeColor="text1"/>
          <w:sz w:val="20"/>
          <w:szCs w:val="20"/>
        </w:rPr>
      </w:pPr>
      <w:r w:rsidRPr="003C70F2">
        <w:rPr>
          <w:color w:val="000000" w:themeColor="text1"/>
          <w:sz w:val="20"/>
          <w:szCs w:val="20"/>
        </w:rPr>
        <w:t xml:space="preserve">produkty lecznicze/wyroby medyczne magazynowane były i będą transportowane z zachowaniem wymaganych warunków określonych  rozporządzeniem unijnym (UE) 2017/745 (rozporządzenie MDR) oraz z Rozporządzeniem Ministra Zdrowia z dnia 13 marca 2015 r. w sprawie wymagań Dobrej Praktyki Dystrybucyjnej ( pkt. 5.5 pkt. 2 ), </w:t>
      </w:r>
    </w:p>
    <w:p w:rsidR="00867F53" w:rsidRPr="003C70F2" w:rsidRDefault="00867F53" w:rsidP="00867F53">
      <w:pPr>
        <w:numPr>
          <w:ilvl w:val="0"/>
          <w:numId w:val="35"/>
        </w:numPr>
        <w:jc w:val="both"/>
        <w:rPr>
          <w:color w:val="000000" w:themeColor="text1"/>
          <w:sz w:val="20"/>
          <w:szCs w:val="20"/>
        </w:rPr>
      </w:pPr>
      <w:r w:rsidRPr="003C70F2">
        <w:rPr>
          <w:color w:val="000000" w:themeColor="text1"/>
          <w:sz w:val="20"/>
          <w:szCs w:val="20"/>
        </w:rPr>
        <w:t xml:space="preserve">sprzętu medyczny magazynowany jest ( był ) i transportowany będzie zgodnie z warunkami określonymi przez producenta. </w:t>
      </w:r>
    </w:p>
    <w:p w:rsidR="00867F53" w:rsidRDefault="00867F53" w:rsidP="00867F53">
      <w:pPr>
        <w:numPr>
          <w:ilvl w:val="0"/>
          <w:numId w:val="16"/>
        </w:numPr>
        <w:jc w:val="both"/>
        <w:rPr>
          <w:color w:val="000000" w:themeColor="text1"/>
          <w:sz w:val="20"/>
          <w:szCs w:val="20"/>
        </w:rPr>
      </w:pPr>
      <w:r w:rsidRPr="003C70F2">
        <w:rPr>
          <w:color w:val="000000" w:themeColor="text1"/>
          <w:sz w:val="20"/>
          <w:szCs w:val="20"/>
        </w:rPr>
        <w:t>Wykonawca jest obowiązany na żądanie Zamawiającego przedłożyć oświadczenie stanowiące załącznik nr ... do Umowy jeżeli nie przedstawi dowodu wskazań temperatury w postaci dokumentu pisemnego lub elektronicznego ( odpowiednio wydruku lub odczytu z urządzenia mierzącego temperaturę znajdującego się w środku transportu ).</w:t>
      </w:r>
    </w:p>
    <w:p w:rsidR="006C6C64" w:rsidRPr="006C6C64" w:rsidRDefault="006C6C64" w:rsidP="006C6C64">
      <w:pPr>
        <w:pStyle w:val="Akapitzlist"/>
        <w:numPr>
          <w:ilvl w:val="0"/>
          <w:numId w:val="16"/>
        </w:numPr>
        <w:jc w:val="both"/>
        <w:rPr>
          <w:color w:val="000000" w:themeColor="text1"/>
          <w:sz w:val="20"/>
          <w:szCs w:val="20"/>
        </w:rPr>
      </w:pPr>
      <w:r w:rsidRPr="006C6C64">
        <w:rPr>
          <w:color w:val="000000" w:themeColor="text1"/>
          <w:sz w:val="20"/>
          <w:szCs w:val="20"/>
        </w:rPr>
        <w:t>W przypadku, gdy Wykonawca nie dostarczy przedmiotu umowy w określonym w umowie terminie, Zamawiający ma prawo dokonać zakupu interwencyjnego od innego Dostawcy w ilości i asortymencie określonym w niezrealizowanej części zamówienia lub odpowiednika asortymentu w przypadku braku jego dostępności na rynku. Skutkuje to zmniejszeniem ilości przedmiotu umowy o wielkość tego zakupu. Wykonawca jest zobowiązany do zwrotu Zamawiającemu różnicy pomiędzy wartością zakupu interwencyjnego a wartością wynikającą z cen jednostkowych zawartych w Umowie.</w:t>
      </w:r>
    </w:p>
    <w:p w:rsidR="00867F53" w:rsidRPr="00867F53" w:rsidRDefault="00867F53" w:rsidP="00867F53">
      <w:pPr>
        <w:tabs>
          <w:tab w:val="left" w:pos="57"/>
        </w:tabs>
        <w:overflowPunct w:val="0"/>
        <w:jc w:val="both"/>
        <w:rPr>
          <w:color w:val="FF0000"/>
          <w:sz w:val="20"/>
          <w:szCs w:val="20"/>
        </w:rPr>
      </w:pPr>
    </w:p>
    <w:p w:rsidR="008A66D9" w:rsidRPr="004A4243" w:rsidRDefault="008A66D9" w:rsidP="008A66D9">
      <w:pPr>
        <w:jc w:val="center"/>
        <w:rPr>
          <w:color w:val="000000" w:themeColor="text1"/>
          <w:sz w:val="20"/>
          <w:szCs w:val="20"/>
        </w:rPr>
      </w:pPr>
      <w:r w:rsidRPr="004A4243">
        <w:rPr>
          <w:b/>
          <w:color w:val="000000" w:themeColor="text1"/>
          <w:sz w:val="20"/>
          <w:szCs w:val="20"/>
        </w:rPr>
        <w:t>§   3</w:t>
      </w:r>
    </w:p>
    <w:p w:rsidR="008A66D9" w:rsidRPr="004A4243" w:rsidRDefault="008A66D9" w:rsidP="008A66D9">
      <w:pPr>
        <w:pStyle w:val="Tekstpodstawowy22"/>
        <w:numPr>
          <w:ilvl w:val="0"/>
          <w:numId w:val="17"/>
        </w:numPr>
        <w:textAlignment w:val="auto"/>
        <w:rPr>
          <w:color w:val="000000" w:themeColor="text1"/>
          <w:sz w:val="20"/>
          <w:szCs w:val="20"/>
        </w:rPr>
      </w:pPr>
      <w:r w:rsidRPr="004A4243">
        <w:rPr>
          <w:rFonts w:ascii="Times New Roman" w:hAnsi="Times New Roman" w:cs="Times New Roman"/>
          <w:color w:val="000000" w:themeColor="text1"/>
          <w:sz w:val="20"/>
          <w:szCs w:val="20"/>
        </w:rPr>
        <w:t>Wykonawca zapewnia Zamawiającego, że sprzedawany przez niego towar (zgodnie z ofertą) jest bardzo dobrej jakości, posiada dokumenty wymagane przez obowiązujące prawo, na podstawie których może być wprowadzony do obrotu i stosowania w placówkach ochrony zdrowia RP.</w:t>
      </w:r>
    </w:p>
    <w:p w:rsidR="008A66D9" w:rsidRPr="004A4243" w:rsidRDefault="008A66D9" w:rsidP="008A66D9">
      <w:pPr>
        <w:pStyle w:val="Akapitzlist"/>
        <w:widowControl w:val="0"/>
        <w:numPr>
          <w:ilvl w:val="0"/>
          <w:numId w:val="17"/>
        </w:numPr>
        <w:contextualSpacing w:val="0"/>
        <w:jc w:val="both"/>
        <w:rPr>
          <w:color w:val="000000" w:themeColor="text1"/>
          <w:sz w:val="20"/>
          <w:szCs w:val="20"/>
        </w:rPr>
      </w:pPr>
      <w:r w:rsidRPr="004A4243">
        <w:rPr>
          <w:color w:val="000000" w:themeColor="text1"/>
          <w:sz w:val="20"/>
          <w:szCs w:val="20"/>
        </w:rPr>
        <w:t xml:space="preserve">Wykonawca jest odpowiedzialny za wady fizyczne i prawne towaru objętego umową. Przez wadę fizyczną rozumie się w szczególności jakąkolwiek niezgodność towaru z opisem przedmiotu zamówienia zawartym w Zapytaniu ofertowym. </w:t>
      </w:r>
    </w:p>
    <w:p w:rsidR="008A66D9" w:rsidRPr="004A4243" w:rsidRDefault="008A66D9" w:rsidP="008A66D9">
      <w:pPr>
        <w:pStyle w:val="Akapitzlist"/>
        <w:widowControl w:val="0"/>
        <w:numPr>
          <w:ilvl w:val="0"/>
          <w:numId w:val="17"/>
        </w:numPr>
        <w:contextualSpacing w:val="0"/>
        <w:jc w:val="both"/>
        <w:rPr>
          <w:color w:val="000000" w:themeColor="text1"/>
          <w:sz w:val="20"/>
          <w:szCs w:val="20"/>
        </w:rPr>
      </w:pPr>
      <w:r w:rsidRPr="004A4243">
        <w:rPr>
          <w:color w:val="000000" w:themeColor="text1"/>
          <w:sz w:val="20"/>
          <w:szCs w:val="20"/>
        </w:rPr>
        <w:t>W razie stwierdzenia wad w dostarczonym towarze Zamawiający zobowiązuje się przesłać Wykonawcy reklamację jakościową lub ilościową wraz z protokołem stwierdzającym wady w terminie 14 dni od daty dostarczenia towaru. W zawiadomieniu Zamawiający wyznaczy termin do usunięcia wad.</w:t>
      </w:r>
    </w:p>
    <w:p w:rsidR="008A66D9" w:rsidRPr="004A4243" w:rsidRDefault="008A66D9" w:rsidP="008A66D9">
      <w:pPr>
        <w:pStyle w:val="Akapitzlist"/>
        <w:widowControl w:val="0"/>
        <w:numPr>
          <w:ilvl w:val="0"/>
          <w:numId w:val="17"/>
        </w:numPr>
        <w:contextualSpacing w:val="0"/>
        <w:jc w:val="both"/>
        <w:rPr>
          <w:color w:val="000000" w:themeColor="text1"/>
          <w:sz w:val="20"/>
          <w:szCs w:val="20"/>
        </w:rPr>
      </w:pPr>
      <w:r w:rsidRPr="004A4243">
        <w:rPr>
          <w:color w:val="000000" w:themeColor="text1"/>
          <w:sz w:val="20"/>
          <w:szCs w:val="20"/>
        </w:rPr>
        <w:t>Określony w ust. 3 termin do reklamacji uważa się za zachowany jeżeli przed jego upływem wymagane pismo zostało wysłane przez operatora pocztowego.</w:t>
      </w:r>
    </w:p>
    <w:p w:rsidR="008A66D9" w:rsidRPr="004A4243" w:rsidRDefault="008A66D9" w:rsidP="008A66D9">
      <w:pPr>
        <w:pStyle w:val="Tekstpodstawowy22"/>
        <w:numPr>
          <w:ilvl w:val="0"/>
          <w:numId w:val="17"/>
        </w:numPr>
        <w:textAlignment w:val="auto"/>
        <w:rPr>
          <w:rFonts w:ascii="Times New Roman" w:hAnsi="Times New Roman" w:cs="Times New Roman"/>
          <w:color w:val="000000" w:themeColor="text1"/>
          <w:sz w:val="20"/>
          <w:szCs w:val="20"/>
        </w:rPr>
      </w:pPr>
      <w:r w:rsidRPr="004A4243">
        <w:rPr>
          <w:rFonts w:ascii="Times New Roman" w:hAnsi="Times New Roman" w:cs="Times New Roman"/>
          <w:color w:val="000000" w:themeColor="text1"/>
          <w:sz w:val="20"/>
          <w:szCs w:val="20"/>
        </w:rPr>
        <w:t xml:space="preserve">W przypadku zgłoszenia reklamacji, o której mowa w ust. 3 przez cały okres umowy, Wykonawca obowiązany jest w ciągu 48 godzin, od dnia doręczenia reklamacji odebrać od Zamawiającego wadliwy towar będący przedmiotem reklamacji. </w:t>
      </w:r>
    </w:p>
    <w:p w:rsidR="008A66D9" w:rsidRPr="004A4243" w:rsidRDefault="008A66D9" w:rsidP="008A66D9">
      <w:pPr>
        <w:pStyle w:val="Tekstpodstawowy22"/>
        <w:numPr>
          <w:ilvl w:val="0"/>
          <w:numId w:val="17"/>
        </w:numPr>
        <w:textAlignment w:val="auto"/>
        <w:rPr>
          <w:rFonts w:ascii="Times New Roman" w:hAnsi="Times New Roman" w:cs="Times New Roman"/>
          <w:color w:val="000000" w:themeColor="text1"/>
          <w:sz w:val="20"/>
          <w:szCs w:val="20"/>
        </w:rPr>
      </w:pPr>
      <w:r w:rsidRPr="004A4243">
        <w:rPr>
          <w:rFonts w:ascii="Times New Roman" w:hAnsi="Times New Roman" w:cs="Times New Roman"/>
          <w:color w:val="000000" w:themeColor="text1"/>
          <w:sz w:val="20"/>
          <w:szCs w:val="20"/>
        </w:rPr>
        <w:t xml:space="preserve">Wykonawca zobowiązuje się do uzupełnienia ilości lub wymiany towaru na pozbawiony wad w terminie wyznaczonym przez Zamawiającego. Termin wyznaczony przez Zamawiającego nie może być krótszy niż 3 dni. </w:t>
      </w:r>
    </w:p>
    <w:p w:rsidR="008A66D9" w:rsidRPr="004A4243" w:rsidRDefault="008A66D9" w:rsidP="008A66D9">
      <w:pPr>
        <w:pStyle w:val="Tekstpodstawowy22"/>
        <w:numPr>
          <w:ilvl w:val="0"/>
          <w:numId w:val="17"/>
        </w:numPr>
        <w:textAlignment w:val="auto"/>
        <w:rPr>
          <w:color w:val="000000" w:themeColor="text1"/>
          <w:sz w:val="20"/>
          <w:szCs w:val="20"/>
        </w:rPr>
      </w:pPr>
      <w:r w:rsidRPr="004A4243">
        <w:rPr>
          <w:rFonts w:ascii="Times New Roman" w:hAnsi="Times New Roman" w:cs="Times New Roman"/>
          <w:color w:val="000000" w:themeColor="text1"/>
          <w:sz w:val="20"/>
          <w:szCs w:val="20"/>
        </w:rPr>
        <w:t>Wykonawca odbiera wadliwy towar z siedziby Zamawiającego i dostarcza towar wolny od wad do siedziby Zamawiającego we własnym zakresie, na własny koszt i ryzyko.</w:t>
      </w:r>
    </w:p>
    <w:p w:rsidR="008A66D9" w:rsidRPr="004A4243" w:rsidRDefault="008A66D9" w:rsidP="008A66D9">
      <w:pPr>
        <w:pStyle w:val="Akapitzlist2"/>
        <w:numPr>
          <w:ilvl w:val="0"/>
          <w:numId w:val="17"/>
        </w:numPr>
        <w:jc w:val="both"/>
        <w:textAlignment w:val="auto"/>
        <w:rPr>
          <w:color w:val="000000" w:themeColor="text1"/>
          <w:sz w:val="20"/>
          <w:szCs w:val="20"/>
        </w:rPr>
      </w:pPr>
      <w:bookmarkStart w:id="3" w:name="_Hlk106174742"/>
      <w:r w:rsidRPr="004A4243">
        <w:rPr>
          <w:color w:val="000000" w:themeColor="text1"/>
          <w:sz w:val="20"/>
          <w:szCs w:val="20"/>
        </w:rPr>
        <w:t>W przypadku nie dostarczania towaru wolnego od wad przez Wykonawcę, nie uzupełnienia jego ilości lub nie dokonania wymiany towaru na pełnowartościowy w wyznaczonym przez Zamawiającego terminie, Zamawiający zastrzega sobie prawo zamówienia towaru u innego dostawcy na koszt Wykonawcy. W takiej sytuacji Zamawiający potrąci ewentualną różnicę kosztów z wynagrodzenia przysługującego Wykonawcy, co nie wyłącza prawa do naliczenia kar umownych.</w:t>
      </w:r>
    </w:p>
    <w:bookmarkEnd w:id="3"/>
    <w:p w:rsidR="008A66D9" w:rsidRPr="008A66D9" w:rsidRDefault="008A66D9" w:rsidP="008A66D9">
      <w:pPr>
        <w:jc w:val="center"/>
        <w:rPr>
          <w:color w:val="FF0000"/>
          <w:sz w:val="20"/>
          <w:szCs w:val="20"/>
        </w:rPr>
      </w:pPr>
    </w:p>
    <w:p w:rsidR="008A66D9" w:rsidRPr="004A4243" w:rsidRDefault="008A66D9" w:rsidP="008A66D9">
      <w:pPr>
        <w:jc w:val="center"/>
        <w:rPr>
          <w:b/>
          <w:color w:val="000000" w:themeColor="text1"/>
          <w:sz w:val="20"/>
          <w:szCs w:val="20"/>
        </w:rPr>
      </w:pPr>
      <w:bookmarkStart w:id="4" w:name="_Hlk106174663"/>
      <w:r w:rsidRPr="004A4243">
        <w:rPr>
          <w:b/>
          <w:color w:val="000000" w:themeColor="text1"/>
          <w:sz w:val="20"/>
          <w:szCs w:val="20"/>
        </w:rPr>
        <w:t>§   4</w:t>
      </w:r>
    </w:p>
    <w:p w:rsidR="008A66D9" w:rsidRPr="004A4243" w:rsidRDefault="008A66D9" w:rsidP="008A66D9">
      <w:pPr>
        <w:pStyle w:val="Akapitzlist2"/>
        <w:numPr>
          <w:ilvl w:val="0"/>
          <w:numId w:val="34"/>
        </w:numPr>
        <w:jc w:val="both"/>
        <w:rPr>
          <w:color w:val="000000" w:themeColor="text1"/>
          <w:sz w:val="20"/>
          <w:szCs w:val="20"/>
        </w:rPr>
      </w:pPr>
      <w:r w:rsidRPr="004A4243">
        <w:rPr>
          <w:color w:val="000000" w:themeColor="text1"/>
          <w:sz w:val="20"/>
          <w:szCs w:val="20"/>
        </w:rPr>
        <w:t xml:space="preserve">Wykonawca użycza Zamawiającemu 90 sztuk </w:t>
      </w:r>
      <w:proofErr w:type="spellStart"/>
      <w:r w:rsidRPr="004A4243">
        <w:rPr>
          <w:color w:val="000000" w:themeColor="text1"/>
          <w:sz w:val="20"/>
          <w:szCs w:val="20"/>
        </w:rPr>
        <w:t>glukometrów</w:t>
      </w:r>
      <w:proofErr w:type="spellEnd"/>
      <w:r w:rsidRPr="004A4243">
        <w:rPr>
          <w:color w:val="000000" w:themeColor="text1"/>
          <w:sz w:val="20"/>
          <w:szCs w:val="20"/>
        </w:rPr>
        <w:t xml:space="preserve"> o parametrach technicznych zgodnych z</w:t>
      </w:r>
      <w:r w:rsidR="004A4243" w:rsidRPr="004A4243">
        <w:rPr>
          <w:color w:val="000000" w:themeColor="text1"/>
          <w:sz w:val="20"/>
          <w:szCs w:val="20"/>
        </w:rPr>
        <w:t> Zapytaniem ofertowym</w:t>
      </w:r>
      <w:r w:rsidRPr="004A4243">
        <w:rPr>
          <w:color w:val="000000" w:themeColor="text1"/>
          <w:sz w:val="20"/>
          <w:szCs w:val="20"/>
        </w:rPr>
        <w:t>, na okres trwania umowy, z zastrzeżeniem, że oferowane przez Wykonawcę paski do</w:t>
      </w:r>
      <w:r w:rsidR="004A4243" w:rsidRPr="004A4243">
        <w:rPr>
          <w:color w:val="000000" w:themeColor="text1"/>
          <w:sz w:val="20"/>
          <w:szCs w:val="20"/>
        </w:rPr>
        <w:t> </w:t>
      </w:r>
      <w:proofErr w:type="spellStart"/>
      <w:r w:rsidRPr="004A4243">
        <w:rPr>
          <w:color w:val="000000" w:themeColor="text1"/>
          <w:sz w:val="20"/>
          <w:szCs w:val="20"/>
        </w:rPr>
        <w:t>glukometrów</w:t>
      </w:r>
      <w:proofErr w:type="spellEnd"/>
      <w:r w:rsidRPr="004A4243">
        <w:rPr>
          <w:color w:val="000000" w:themeColor="text1"/>
          <w:sz w:val="20"/>
          <w:szCs w:val="20"/>
        </w:rPr>
        <w:t xml:space="preserve"> muszą być kompatybilne z użyczonym</w:t>
      </w:r>
      <w:r w:rsidR="00D87080">
        <w:rPr>
          <w:color w:val="000000" w:themeColor="text1"/>
          <w:sz w:val="20"/>
          <w:szCs w:val="20"/>
        </w:rPr>
        <w:t xml:space="preserve">i przez Wykonawcę </w:t>
      </w:r>
      <w:proofErr w:type="spellStart"/>
      <w:r w:rsidR="00D87080">
        <w:rPr>
          <w:color w:val="000000" w:themeColor="text1"/>
          <w:sz w:val="20"/>
          <w:szCs w:val="20"/>
        </w:rPr>
        <w:t>glukometrami</w:t>
      </w:r>
      <w:proofErr w:type="spellEnd"/>
      <w:r w:rsidR="00D87080">
        <w:rPr>
          <w:color w:val="000000" w:themeColor="text1"/>
          <w:sz w:val="20"/>
          <w:szCs w:val="20"/>
        </w:rPr>
        <w:t>.</w:t>
      </w:r>
    </w:p>
    <w:p w:rsidR="008A66D9" w:rsidRPr="004A4243" w:rsidRDefault="008A66D9" w:rsidP="008A66D9">
      <w:pPr>
        <w:pStyle w:val="Akapitzlist2"/>
        <w:numPr>
          <w:ilvl w:val="0"/>
          <w:numId w:val="34"/>
        </w:numPr>
        <w:jc w:val="both"/>
        <w:rPr>
          <w:color w:val="000000" w:themeColor="text1"/>
          <w:sz w:val="20"/>
          <w:szCs w:val="20"/>
        </w:rPr>
      </w:pPr>
      <w:r w:rsidRPr="004A4243">
        <w:rPr>
          <w:color w:val="000000" w:themeColor="text1"/>
          <w:sz w:val="20"/>
          <w:szCs w:val="20"/>
        </w:rPr>
        <w:t xml:space="preserve"> Wykonawca zobowiązuje się dostarczyć </w:t>
      </w:r>
      <w:proofErr w:type="spellStart"/>
      <w:r w:rsidRPr="004A4243">
        <w:rPr>
          <w:color w:val="000000" w:themeColor="text1"/>
          <w:sz w:val="20"/>
          <w:szCs w:val="20"/>
        </w:rPr>
        <w:t>glukometry</w:t>
      </w:r>
      <w:proofErr w:type="spellEnd"/>
      <w:r w:rsidRPr="004A4243">
        <w:rPr>
          <w:color w:val="000000" w:themeColor="text1"/>
          <w:sz w:val="20"/>
          <w:szCs w:val="20"/>
        </w:rPr>
        <w:t xml:space="preserve"> będące przedmiotem użyczenia w ciągu maksymalnie 5</w:t>
      </w:r>
      <w:r w:rsidR="004A4243" w:rsidRPr="004A4243">
        <w:rPr>
          <w:color w:val="000000" w:themeColor="text1"/>
          <w:sz w:val="20"/>
          <w:szCs w:val="20"/>
        </w:rPr>
        <w:t> </w:t>
      </w:r>
      <w:r w:rsidRPr="004A4243">
        <w:rPr>
          <w:color w:val="000000" w:themeColor="text1"/>
          <w:sz w:val="20"/>
          <w:szCs w:val="20"/>
        </w:rPr>
        <w:t xml:space="preserve">dni roboczych od </w:t>
      </w:r>
      <w:r w:rsidR="004A4243" w:rsidRPr="004A4243">
        <w:rPr>
          <w:color w:val="000000" w:themeColor="text1"/>
          <w:sz w:val="20"/>
          <w:szCs w:val="20"/>
        </w:rPr>
        <w:t>zawarcia</w:t>
      </w:r>
      <w:r w:rsidRPr="004A4243">
        <w:rPr>
          <w:color w:val="000000" w:themeColor="text1"/>
          <w:sz w:val="20"/>
          <w:szCs w:val="20"/>
        </w:rPr>
        <w:t xml:space="preserve"> umowy wraz z instrukcją obsługi w języku polskim.</w:t>
      </w:r>
    </w:p>
    <w:p w:rsidR="008A66D9" w:rsidRPr="004A4243" w:rsidRDefault="008A66D9" w:rsidP="008A66D9">
      <w:pPr>
        <w:numPr>
          <w:ilvl w:val="0"/>
          <w:numId w:val="34"/>
        </w:numPr>
        <w:jc w:val="both"/>
        <w:rPr>
          <w:color w:val="000000" w:themeColor="text1"/>
          <w:kern w:val="1"/>
          <w:sz w:val="20"/>
          <w:szCs w:val="20"/>
          <w:lang w:eastAsia="ar-SA"/>
        </w:rPr>
      </w:pPr>
      <w:r w:rsidRPr="004A4243">
        <w:rPr>
          <w:color w:val="000000" w:themeColor="text1"/>
          <w:kern w:val="1"/>
          <w:sz w:val="20"/>
          <w:szCs w:val="20"/>
          <w:lang w:eastAsia="ar-SA"/>
        </w:rPr>
        <w:lastRenderedPageBreak/>
        <w:t xml:space="preserve">Wykonawca zobowiązuje się do przeprowadzenia </w:t>
      </w:r>
      <w:r w:rsidR="00DF6A80">
        <w:rPr>
          <w:color w:val="000000" w:themeColor="text1"/>
          <w:kern w:val="1"/>
          <w:sz w:val="20"/>
          <w:szCs w:val="20"/>
          <w:lang w:eastAsia="ar-SA"/>
        </w:rPr>
        <w:t>instruktażu</w:t>
      </w:r>
      <w:r w:rsidRPr="004A4243">
        <w:rPr>
          <w:color w:val="000000" w:themeColor="text1"/>
          <w:kern w:val="1"/>
          <w:sz w:val="20"/>
          <w:szCs w:val="20"/>
          <w:lang w:eastAsia="ar-SA"/>
        </w:rPr>
        <w:t xml:space="preserve"> personelu Zamawiającego w zakresie obsługi </w:t>
      </w:r>
      <w:proofErr w:type="spellStart"/>
      <w:r w:rsidRPr="004A4243">
        <w:rPr>
          <w:color w:val="000000" w:themeColor="text1"/>
          <w:kern w:val="1"/>
          <w:sz w:val="20"/>
          <w:szCs w:val="20"/>
          <w:lang w:eastAsia="ar-SA"/>
        </w:rPr>
        <w:t>glukometrów</w:t>
      </w:r>
      <w:proofErr w:type="spellEnd"/>
      <w:r w:rsidRPr="004A4243">
        <w:rPr>
          <w:color w:val="000000" w:themeColor="text1"/>
          <w:kern w:val="1"/>
          <w:sz w:val="20"/>
          <w:szCs w:val="20"/>
          <w:lang w:eastAsia="ar-SA"/>
        </w:rPr>
        <w:t xml:space="preserve">. </w:t>
      </w:r>
    </w:p>
    <w:p w:rsidR="008A66D9" w:rsidRPr="004A4243" w:rsidRDefault="008A66D9" w:rsidP="008A66D9">
      <w:pPr>
        <w:numPr>
          <w:ilvl w:val="0"/>
          <w:numId w:val="34"/>
        </w:numPr>
        <w:jc w:val="both"/>
        <w:rPr>
          <w:color w:val="000000" w:themeColor="text1"/>
          <w:kern w:val="1"/>
          <w:sz w:val="20"/>
          <w:szCs w:val="20"/>
          <w:lang w:eastAsia="ar-SA"/>
        </w:rPr>
      </w:pPr>
      <w:r w:rsidRPr="004A4243">
        <w:rPr>
          <w:color w:val="000000" w:themeColor="text1"/>
          <w:kern w:val="1"/>
          <w:sz w:val="20"/>
          <w:szCs w:val="20"/>
          <w:lang w:eastAsia="ar-SA"/>
        </w:rPr>
        <w:t xml:space="preserve">Wykonawca zobowiązany jest do utrzymania użyczanych urządzeń w pełnej zdolności techniczno-eksploatacyjnej przez cały okres użyczenia. </w:t>
      </w:r>
    </w:p>
    <w:p w:rsidR="008A66D9" w:rsidRPr="004A4243" w:rsidRDefault="008A66D9" w:rsidP="008A66D9">
      <w:pPr>
        <w:pStyle w:val="Akapitzlist2"/>
        <w:numPr>
          <w:ilvl w:val="0"/>
          <w:numId w:val="34"/>
        </w:numPr>
        <w:jc w:val="both"/>
        <w:rPr>
          <w:color w:val="000000" w:themeColor="text1"/>
          <w:sz w:val="20"/>
          <w:szCs w:val="20"/>
        </w:rPr>
      </w:pPr>
      <w:r w:rsidRPr="004A4243">
        <w:rPr>
          <w:color w:val="000000" w:themeColor="text1"/>
          <w:sz w:val="20"/>
          <w:szCs w:val="20"/>
        </w:rPr>
        <w:t xml:space="preserve">Wykonawca zobowiązuje się do wymiany niesprawnych </w:t>
      </w:r>
      <w:proofErr w:type="spellStart"/>
      <w:r w:rsidRPr="004A4243">
        <w:rPr>
          <w:color w:val="000000" w:themeColor="text1"/>
          <w:sz w:val="20"/>
          <w:szCs w:val="20"/>
        </w:rPr>
        <w:t>glukometrów</w:t>
      </w:r>
      <w:proofErr w:type="spellEnd"/>
      <w:r w:rsidRPr="004A4243">
        <w:rPr>
          <w:color w:val="000000" w:themeColor="text1"/>
          <w:sz w:val="20"/>
          <w:szCs w:val="20"/>
        </w:rPr>
        <w:t xml:space="preserve"> na sprawne w ciągu 48 godzin od</w:t>
      </w:r>
      <w:r w:rsidR="004A4243" w:rsidRPr="004A4243">
        <w:rPr>
          <w:color w:val="000000" w:themeColor="text1"/>
          <w:sz w:val="20"/>
          <w:szCs w:val="20"/>
        </w:rPr>
        <w:t> </w:t>
      </w:r>
      <w:r w:rsidRPr="004A4243">
        <w:rPr>
          <w:color w:val="000000" w:themeColor="text1"/>
          <w:sz w:val="20"/>
          <w:szCs w:val="20"/>
        </w:rPr>
        <w:t>zgłoszenia.</w:t>
      </w:r>
    </w:p>
    <w:p w:rsidR="008A66D9" w:rsidRPr="004A4243" w:rsidRDefault="008A66D9" w:rsidP="008A66D9">
      <w:pPr>
        <w:pStyle w:val="Akapitzlist2"/>
        <w:numPr>
          <w:ilvl w:val="0"/>
          <w:numId w:val="34"/>
        </w:numPr>
        <w:jc w:val="both"/>
        <w:rPr>
          <w:color w:val="000000" w:themeColor="text1"/>
          <w:sz w:val="20"/>
          <w:szCs w:val="20"/>
        </w:rPr>
      </w:pPr>
      <w:r w:rsidRPr="004A4243">
        <w:rPr>
          <w:color w:val="000000" w:themeColor="text1"/>
          <w:sz w:val="20"/>
          <w:szCs w:val="20"/>
        </w:rPr>
        <w:t xml:space="preserve">W czasie trwania umowy, naprawy serwisowe </w:t>
      </w:r>
      <w:proofErr w:type="spellStart"/>
      <w:r w:rsidRPr="004A4243">
        <w:rPr>
          <w:color w:val="000000" w:themeColor="text1"/>
          <w:sz w:val="20"/>
          <w:szCs w:val="20"/>
        </w:rPr>
        <w:t>glukometrów</w:t>
      </w:r>
      <w:proofErr w:type="spellEnd"/>
      <w:r w:rsidRPr="004A4243">
        <w:rPr>
          <w:color w:val="000000" w:themeColor="text1"/>
          <w:sz w:val="20"/>
          <w:szCs w:val="20"/>
        </w:rPr>
        <w:t xml:space="preserve"> wynikające z użytkowania, nie wynikające z</w:t>
      </w:r>
      <w:r w:rsidR="004A4243" w:rsidRPr="004A4243">
        <w:rPr>
          <w:color w:val="000000" w:themeColor="text1"/>
          <w:sz w:val="20"/>
          <w:szCs w:val="20"/>
        </w:rPr>
        <w:t> </w:t>
      </w:r>
      <w:r w:rsidRPr="004A4243">
        <w:rPr>
          <w:color w:val="000000" w:themeColor="text1"/>
          <w:sz w:val="20"/>
          <w:szCs w:val="20"/>
        </w:rPr>
        <w:t>winy Zamawiającego, świadczone będą przez Wykonawcę bezpłatnie. Zamawiający zobowiązany jest do</w:t>
      </w:r>
      <w:r w:rsidR="004A4243" w:rsidRPr="004A4243">
        <w:rPr>
          <w:color w:val="000000" w:themeColor="text1"/>
          <w:sz w:val="20"/>
          <w:szCs w:val="20"/>
        </w:rPr>
        <w:t> </w:t>
      </w:r>
      <w:r w:rsidRPr="004A4243">
        <w:rPr>
          <w:color w:val="000000" w:themeColor="text1"/>
          <w:sz w:val="20"/>
          <w:szCs w:val="20"/>
        </w:rPr>
        <w:t>niezwłocznego informowania Wykonawcy o konieczności dokonania napraw.</w:t>
      </w:r>
    </w:p>
    <w:p w:rsidR="008A66D9" w:rsidRPr="004A4243" w:rsidRDefault="008A66D9" w:rsidP="008A66D9">
      <w:pPr>
        <w:numPr>
          <w:ilvl w:val="0"/>
          <w:numId w:val="34"/>
        </w:numPr>
        <w:jc w:val="both"/>
        <w:rPr>
          <w:color w:val="000000" w:themeColor="text1"/>
          <w:kern w:val="1"/>
          <w:sz w:val="20"/>
          <w:szCs w:val="20"/>
          <w:lang w:eastAsia="ar-SA"/>
        </w:rPr>
      </w:pPr>
      <w:r w:rsidRPr="004A4243">
        <w:rPr>
          <w:color w:val="000000" w:themeColor="text1"/>
          <w:kern w:val="1"/>
          <w:sz w:val="20"/>
          <w:szCs w:val="20"/>
          <w:lang w:eastAsia="ar-SA"/>
        </w:rPr>
        <w:t xml:space="preserve">Zamawiający nie odpowiada za zużycie użyczonych </w:t>
      </w:r>
      <w:proofErr w:type="spellStart"/>
      <w:r w:rsidRPr="004A4243">
        <w:rPr>
          <w:color w:val="000000" w:themeColor="text1"/>
          <w:kern w:val="1"/>
          <w:sz w:val="20"/>
          <w:szCs w:val="20"/>
          <w:lang w:eastAsia="ar-SA"/>
        </w:rPr>
        <w:t>glukometrów</w:t>
      </w:r>
      <w:proofErr w:type="spellEnd"/>
      <w:r w:rsidRPr="004A4243">
        <w:rPr>
          <w:color w:val="000000" w:themeColor="text1"/>
          <w:kern w:val="1"/>
          <w:sz w:val="20"/>
          <w:szCs w:val="20"/>
          <w:lang w:eastAsia="ar-SA"/>
        </w:rPr>
        <w:t xml:space="preserve"> wynikające z prawidłowej, normalnej eksploatacji. </w:t>
      </w:r>
    </w:p>
    <w:p w:rsidR="008A66D9" w:rsidRPr="004A4243" w:rsidRDefault="008A66D9" w:rsidP="008A66D9">
      <w:pPr>
        <w:numPr>
          <w:ilvl w:val="0"/>
          <w:numId w:val="34"/>
        </w:numPr>
        <w:jc w:val="both"/>
        <w:rPr>
          <w:color w:val="000000" w:themeColor="text1"/>
          <w:kern w:val="1"/>
          <w:sz w:val="20"/>
          <w:szCs w:val="20"/>
          <w:lang w:eastAsia="ar-SA"/>
        </w:rPr>
      </w:pPr>
      <w:r w:rsidRPr="004A4243">
        <w:rPr>
          <w:color w:val="000000" w:themeColor="text1"/>
          <w:kern w:val="1"/>
          <w:sz w:val="20"/>
          <w:szCs w:val="20"/>
          <w:lang w:eastAsia="ar-SA"/>
        </w:rPr>
        <w:t>Po ustaniu umowy Zamawiający w ciągu 1 miesiąca wyda Wykonawcy przedmiot użyczony.</w:t>
      </w:r>
    </w:p>
    <w:p w:rsidR="008A66D9" w:rsidRPr="008A66D9" w:rsidRDefault="008A66D9" w:rsidP="004A4243">
      <w:pPr>
        <w:rPr>
          <w:b/>
          <w:color w:val="FF0000"/>
          <w:sz w:val="20"/>
          <w:szCs w:val="20"/>
        </w:rPr>
      </w:pPr>
    </w:p>
    <w:bookmarkEnd w:id="4"/>
    <w:p w:rsidR="008A66D9" w:rsidRPr="004A4243" w:rsidRDefault="008A66D9" w:rsidP="008A66D9">
      <w:pPr>
        <w:jc w:val="center"/>
        <w:rPr>
          <w:b/>
          <w:color w:val="000000" w:themeColor="text1"/>
          <w:sz w:val="20"/>
          <w:szCs w:val="20"/>
        </w:rPr>
      </w:pPr>
      <w:r w:rsidRPr="004A4243">
        <w:rPr>
          <w:b/>
          <w:color w:val="000000" w:themeColor="text1"/>
          <w:sz w:val="20"/>
          <w:szCs w:val="20"/>
        </w:rPr>
        <w:t>§   5</w:t>
      </w:r>
    </w:p>
    <w:p w:rsidR="008A66D9" w:rsidRPr="00B96F5D" w:rsidRDefault="008A66D9" w:rsidP="008A66D9">
      <w:pPr>
        <w:jc w:val="center"/>
        <w:rPr>
          <w:color w:val="000000" w:themeColor="text1"/>
          <w:sz w:val="20"/>
          <w:szCs w:val="20"/>
        </w:rPr>
      </w:pPr>
    </w:p>
    <w:p w:rsidR="008A66D9" w:rsidRPr="00B96F5D" w:rsidRDefault="008A66D9" w:rsidP="008A66D9">
      <w:pPr>
        <w:jc w:val="both"/>
        <w:rPr>
          <w:color w:val="000000" w:themeColor="text1"/>
          <w:sz w:val="20"/>
          <w:szCs w:val="20"/>
        </w:rPr>
      </w:pPr>
      <w:r w:rsidRPr="00B96F5D">
        <w:rPr>
          <w:color w:val="000000" w:themeColor="text1"/>
          <w:sz w:val="20"/>
          <w:szCs w:val="20"/>
        </w:rPr>
        <w:t xml:space="preserve">Wykonawca gwarantuje niezmienność cen przez okres trwania umowy, z zastrzeżeniem przypadków przewidzianych w niniejszej umowie. </w:t>
      </w:r>
    </w:p>
    <w:p w:rsidR="008A66D9" w:rsidRPr="00B96F5D" w:rsidRDefault="008A66D9" w:rsidP="008A66D9">
      <w:pPr>
        <w:jc w:val="both"/>
        <w:rPr>
          <w:color w:val="000000" w:themeColor="text1"/>
          <w:sz w:val="10"/>
          <w:szCs w:val="10"/>
        </w:rPr>
      </w:pPr>
    </w:p>
    <w:p w:rsidR="008A66D9" w:rsidRPr="00B96F5D" w:rsidRDefault="008A66D9" w:rsidP="008A66D9">
      <w:pPr>
        <w:jc w:val="center"/>
        <w:rPr>
          <w:bCs/>
          <w:iCs/>
          <w:color w:val="000000" w:themeColor="text1"/>
          <w:sz w:val="20"/>
          <w:szCs w:val="20"/>
        </w:rPr>
      </w:pPr>
      <w:r w:rsidRPr="00B96F5D">
        <w:rPr>
          <w:b/>
          <w:color w:val="000000" w:themeColor="text1"/>
          <w:sz w:val="20"/>
          <w:szCs w:val="20"/>
        </w:rPr>
        <w:t>§   6</w:t>
      </w:r>
    </w:p>
    <w:p w:rsidR="008A66D9" w:rsidRPr="00B96F5D" w:rsidRDefault="008A66D9" w:rsidP="008A66D9">
      <w:pPr>
        <w:widowControl w:val="0"/>
        <w:numPr>
          <w:ilvl w:val="0"/>
          <w:numId w:val="18"/>
        </w:numPr>
        <w:jc w:val="both"/>
        <w:rPr>
          <w:color w:val="000000" w:themeColor="text1"/>
          <w:sz w:val="20"/>
          <w:szCs w:val="20"/>
        </w:rPr>
      </w:pPr>
      <w:r w:rsidRPr="00B96F5D">
        <w:rPr>
          <w:bCs/>
          <w:iCs/>
          <w:color w:val="000000" w:themeColor="text1"/>
          <w:sz w:val="20"/>
          <w:szCs w:val="20"/>
        </w:rPr>
        <w:t>Wartości umowy ustalona zgodnie z wykazem stanowiącym załącznik do niniejszej umowy wynosi brutto  ............................zł (słownie: ...................................................................).</w:t>
      </w:r>
    </w:p>
    <w:p w:rsidR="008A66D9" w:rsidRPr="00B96F5D" w:rsidRDefault="008A66D9" w:rsidP="008A66D9">
      <w:pPr>
        <w:widowControl w:val="0"/>
        <w:numPr>
          <w:ilvl w:val="0"/>
          <w:numId w:val="18"/>
        </w:numPr>
        <w:jc w:val="both"/>
        <w:rPr>
          <w:color w:val="000000" w:themeColor="text1"/>
          <w:sz w:val="20"/>
          <w:szCs w:val="20"/>
        </w:rPr>
      </w:pPr>
      <w:r w:rsidRPr="00B96F5D">
        <w:rPr>
          <w:color w:val="000000" w:themeColor="text1"/>
          <w:sz w:val="20"/>
          <w:szCs w:val="20"/>
        </w:rPr>
        <w:t>Wykonawca - za dostarczony towar - wystawi fakturę VAT w języku polskim.</w:t>
      </w:r>
    </w:p>
    <w:p w:rsidR="008A66D9" w:rsidRPr="00B96F5D" w:rsidRDefault="008A66D9" w:rsidP="008A66D9">
      <w:pPr>
        <w:widowControl w:val="0"/>
        <w:numPr>
          <w:ilvl w:val="0"/>
          <w:numId w:val="18"/>
        </w:numPr>
        <w:jc w:val="both"/>
        <w:rPr>
          <w:color w:val="000000" w:themeColor="text1"/>
          <w:sz w:val="20"/>
          <w:szCs w:val="20"/>
        </w:rPr>
      </w:pPr>
      <w:r w:rsidRPr="00B96F5D">
        <w:rPr>
          <w:color w:val="000000" w:themeColor="text1"/>
          <w:sz w:val="20"/>
          <w:szCs w:val="20"/>
        </w:rPr>
        <w:t>Zamawiający oświadcza, że jest uprawniony do otrzymywania faktur VAT i posiada numer  identyfikacyjny 817-17-50-893.</w:t>
      </w:r>
    </w:p>
    <w:p w:rsidR="008A66D9" w:rsidRPr="00B96F5D" w:rsidRDefault="008A66D9" w:rsidP="008A66D9">
      <w:pPr>
        <w:pStyle w:val="Akapitzlist1"/>
        <w:numPr>
          <w:ilvl w:val="0"/>
          <w:numId w:val="18"/>
        </w:numPr>
        <w:contextualSpacing w:val="0"/>
        <w:jc w:val="both"/>
        <w:rPr>
          <w:color w:val="000000" w:themeColor="text1"/>
          <w:sz w:val="20"/>
          <w:szCs w:val="20"/>
        </w:rPr>
      </w:pPr>
      <w:r w:rsidRPr="00B96F5D">
        <w:rPr>
          <w:color w:val="000000" w:themeColor="text1"/>
          <w:sz w:val="20"/>
          <w:szCs w:val="20"/>
        </w:rPr>
        <w:t>Faktura winna być adresowana na Zamawiającego</w:t>
      </w:r>
    </w:p>
    <w:p w:rsidR="008A66D9" w:rsidRPr="00B96F5D" w:rsidRDefault="008A66D9" w:rsidP="00B96F5D">
      <w:pPr>
        <w:numPr>
          <w:ilvl w:val="0"/>
          <w:numId w:val="18"/>
        </w:numPr>
        <w:jc w:val="both"/>
        <w:rPr>
          <w:bCs/>
          <w:iCs/>
          <w:color w:val="000000" w:themeColor="text1"/>
          <w:sz w:val="20"/>
          <w:szCs w:val="20"/>
        </w:rPr>
      </w:pPr>
      <w:r w:rsidRPr="00B96F5D">
        <w:rPr>
          <w:bCs/>
          <w:iCs/>
          <w:color w:val="000000" w:themeColor="text1"/>
          <w:sz w:val="20"/>
          <w:szCs w:val="20"/>
        </w:rPr>
        <w:t>Zamawiający wymaga, aby Wykonawca wystawiał fakturę dla każdego jednostkowego zamówienia Zamawiającego. Nie dopuszcza się możliwości wystawienia faktury zbiorczej. Na fakturze musi zostać wskazany numer danego zamówienia, którego dotyczy faktura.</w:t>
      </w:r>
    </w:p>
    <w:p w:rsidR="008A66D9" w:rsidRPr="00B96F5D" w:rsidRDefault="008A66D9" w:rsidP="008A66D9">
      <w:pPr>
        <w:pStyle w:val="Akapitzlist"/>
        <w:widowControl w:val="0"/>
        <w:numPr>
          <w:ilvl w:val="0"/>
          <w:numId w:val="18"/>
        </w:numPr>
        <w:overflowPunct w:val="0"/>
        <w:contextualSpacing w:val="0"/>
        <w:jc w:val="both"/>
        <w:rPr>
          <w:color w:val="000000" w:themeColor="text1"/>
          <w:sz w:val="20"/>
          <w:szCs w:val="20"/>
        </w:rPr>
      </w:pPr>
      <w:r w:rsidRPr="00B96F5D">
        <w:rPr>
          <w:color w:val="000000" w:themeColor="text1"/>
          <w:sz w:val="20"/>
          <w:szCs w:val="20"/>
        </w:rPr>
        <w:t>Zamawiający wymaga, aby Wykonawca umieszczał na fakturze cenę jednostkową brutto, datę ważności i numer serii zgodnie z dostarczonym towarem, kod identyfikujący produkt (numer katalogowy).</w:t>
      </w:r>
    </w:p>
    <w:p w:rsidR="008A66D9" w:rsidRPr="00B96F5D" w:rsidRDefault="008A66D9" w:rsidP="008A66D9">
      <w:pPr>
        <w:pStyle w:val="Akapitzlist1"/>
        <w:numPr>
          <w:ilvl w:val="0"/>
          <w:numId w:val="18"/>
        </w:numPr>
        <w:contextualSpacing w:val="0"/>
        <w:jc w:val="both"/>
        <w:rPr>
          <w:color w:val="000000" w:themeColor="text1"/>
          <w:sz w:val="20"/>
          <w:szCs w:val="20"/>
        </w:rPr>
      </w:pPr>
      <w:r w:rsidRPr="00B96F5D">
        <w:rPr>
          <w:color w:val="000000" w:themeColor="text1"/>
          <w:sz w:val="20"/>
          <w:szCs w:val="20"/>
        </w:rPr>
        <w:t xml:space="preserve">Za dzień dokonania płatności będzie uważany dzień złożenia dyspozycji dokonania przelewu bankowego przez Zamawiającego na rachunek Wykonawcy. </w:t>
      </w:r>
    </w:p>
    <w:p w:rsidR="008A66D9" w:rsidRPr="00B96F5D" w:rsidRDefault="008A66D9" w:rsidP="008A66D9">
      <w:pPr>
        <w:pStyle w:val="Akapitzlist1"/>
        <w:numPr>
          <w:ilvl w:val="0"/>
          <w:numId w:val="18"/>
        </w:numPr>
        <w:jc w:val="both"/>
        <w:rPr>
          <w:color w:val="000000" w:themeColor="text1"/>
          <w:sz w:val="20"/>
          <w:szCs w:val="20"/>
        </w:rPr>
      </w:pPr>
      <w:r w:rsidRPr="00B96F5D">
        <w:rPr>
          <w:color w:val="000000" w:themeColor="text1"/>
          <w:sz w:val="20"/>
          <w:szCs w:val="20"/>
        </w:rPr>
        <w:t xml:space="preserve">Zamawiający zastrzega sobie możliwość zmiany ilości poszczególnego asortymentu lub do rezygnacji z niektórych pozycji asortymentu będącego przedmiotem umowy i wyszczególnionego wykazie stanowiącym załącznik do niniejszej umowy. Zmiana powyższa nie spowoduje zmiany wartości określonej w § </w:t>
      </w:r>
      <w:r w:rsidR="00B96F5D" w:rsidRPr="00B96F5D">
        <w:rPr>
          <w:color w:val="000000" w:themeColor="text1"/>
          <w:sz w:val="20"/>
          <w:szCs w:val="20"/>
        </w:rPr>
        <w:t>6</w:t>
      </w:r>
      <w:r w:rsidRPr="00B96F5D">
        <w:rPr>
          <w:color w:val="000000" w:themeColor="text1"/>
          <w:sz w:val="20"/>
          <w:szCs w:val="20"/>
        </w:rPr>
        <w:t xml:space="preserve"> ust. 1 poniżej 51% tejże wartości.</w:t>
      </w:r>
    </w:p>
    <w:p w:rsidR="008A66D9" w:rsidRPr="00B96F5D" w:rsidRDefault="008A66D9" w:rsidP="008A66D9">
      <w:pPr>
        <w:pStyle w:val="Akapitzlist1"/>
        <w:numPr>
          <w:ilvl w:val="0"/>
          <w:numId w:val="18"/>
        </w:numPr>
        <w:jc w:val="both"/>
        <w:rPr>
          <w:color w:val="000000" w:themeColor="text1"/>
          <w:sz w:val="20"/>
          <w:szCs w:val="20"/>
        </w:rPr>
      </w:pPr>
      <w:r w:rsidRPr="00B96F5D">
        <w:rPr>
          <w:color w:val="000000" w:themeColor="text1"/>
          <w:sz w:val="20"/>
          <w:szCs w:val="20"/>
        </w:rPr>
        <w:t xml:space="preserve">W przypadkach wskazanych w ust. 8: </w:t>
      </w:r>
    </w:p>
    <w:p w:rsidR="008A66D9" w:rsidRPr="00B96F5D" w:rsidRDefault="008A66D9" w:rsidP="008A66D9">
      <w:pPr>
        <w:pStyle w:val="Akapitzlist1"/>
        <w:numPr>
          <w:ilvl w:val="0"/>
          <w:numId w:val="33"/>
        </w:numPr>
        <w:jc w:val="both"/>
        <w:rPr>
          <w:color w:val="000000" w:themeColor="text1"/>
          <w:sz w:val="20"/>
          <w:szCs w:val="20"/>
        </w:rPr>
      </w:pPr>
      <w:r w:rsidRPr="00B96F5D">
        <w:rPr>
          <w:color w:val="000000" w:themeColor="text1"/>
          <w:sz w:val="20"/>
          <w:szCs w:val="20"/>
        </w:rPr>
        <w:t>Wykonawca może żądać wyłącznie wynagrodzenia należnego z tytułu wykonania części umowy, bez naliczania jakichkolwiek kar,</w:t>
      </w:r>
    </w:p>
    <w:p w:rsidR="008A66D9" w:rsidRPr="00B96F5D" w:rsidRDefault="008A66D9" w:rsidP="008A66D9">
      <w:pPr>
        <w:pStyle w:val="Akapitzlist1"/>
        <w:numPr>
          <w:ilvl w:val="0"/>
          <w:numId w:val="33"/>
        </w:numPr>
        <w:jc w:val="both"/>
        <w:rPr>
          <w:color w:val="000000" w:themeColor="text1"/>
          <w:sz w:val="20"/>
          <w:szCs w:val="20"/>
        </w:rPr>
      </w:pPr>
      <w:r w:rsidRPr="00B96F5D">
        <w:rPr>
          <w:color w:val="000000" w:themeColor="text1"/>
          <w:sz w:val="20"/>
          <w:szCs w:val="20"/>
        </w:rPr>
        <w:t>ostateczna wysokość wynagrodzenia przysługującego Wykonawcy może ulec zmniejszeniu.</w:t>
      </w:r>
    </w:p>
    <w:p w:rsidR="008A66D9" w:rsidRPr="00B96F5D" w:rsidRDefault="008A66D9" w:rsidP="008A66D9">
      <w:pPr>
        <w:pStyle w:val="Akapitzlist1"/>
        <w:numPr>
          <w:ilvl w:val="0"/>
          <w:numId w:val="18"/>
        </w:numPr>
        <w:jc w:val="both"/>
        <w:rPr>
          <w:color w:val="000000" w:themeColor="text1"/>
          <w:sz w:val="20"/>
          <w:szCs w:val="20"/>
        </w:rPr>
      </w:pPr>
      <w:r w:rsidRPr="00B96F5D">
        <w:rPr>
          <w:color w:val="000000" w:themeColor="text1"/>
          <w:sz w:val="20"/>
          <w:szCs w:val="20"/>
        </w:rPr>
        <w:t>Zamawiający zastrzega sobie również uprawnienie do zamawiania większej ilości produktów z jednej pozycji asortymentu i mniejszej z innej, niż wynika to z wykazu stanowiącego załącznik do niniejszej umowy, przy</w:t>
      </w:r>
      <w:r w:rsidR="00B96F5D">
        <w:rPr>
          <w:color w:val="000000" w:themeColor="text1"/>
          <w:sz w:val="20"/>
          <w:szCs w:val="20"/>
        </w:rPr>
        <w:t> </w:t>
      </w:r>
      <w:r w:rsidRPr="00B96F5D">
        <w:rPr>
          <w:color w:val="000000" w:themeColor="text1"/>
          <w:sz w:val="20"/>
          <w:szCs w:val="20"/>
        </w:rPr>
        <w:t xml:space="preserve">zachowaniu cen jednostkowych zaoferowanych przez Wykonawcę, z zastrzeżeniem nie  przekroczenia łącznej wartości umowy.  </w:t>
      </w:r>
    </w:p>
    <w:p w:rsidR="008A66D9" w:rsidRPr="00B96F5D" w:rsidRDefault="008A66D9" w:rsidP="008A66D9">
      <w:pPr>
        <w:pStyle w:val="Akapitzlist1"/>
        <w:numPr>
          <w:ilvl w:val="0"/>
          <w:numId w:val="18"/>
        </w:numPr>
        <w:jc w:val="both"/>
        <w:rPr>
          <w:color w:val="000000" w:themeColor="text1"/>
          <w:sz w:val="20"/>
          <w:szCs w:val="20"/>
        </w:rPr>
      </w:pPr>
      <w:r w:rsidRPr="00B96F5D">
        <w:rPr>
          <w:color w:val="000000" w:themeColor="text1"/>
          <w:sz w:val="20"/>
          <w:szCs w:val="20"/>
        </w:rPr>
        <w:t>Zmiany określone w ustępach 8 lub 10 nie wymagają zmiany umowy w formie aneksu ani zgody Wykonawcy.</w:t>
      </w:r>
    </w:p>
    <w:p w:rsidR="008A66D9" w:rsidRPr="00B96F5D" w:rsidRDefault="008A66D9" w:rsidP="008A66D9">
      <w:pPr>
        <w:pStyle w:val="Akapitzlist1"/>
        <w:numPr>
          <w:ilvl w:val="0"/>
          <w:numId w:val="18"/>
        </w:numPr>
        <w:jc w:val="both"/>
        <w:rPr>
          <w:color w:val="000000" w:themeColor="text1"/>
          <w:sz w:val="20"/>
          <w:szCs w:val="20"/>
        </w:rPr>
      </w:pPr>
      <w:r w:rsidRPr="00B96F5D">
        <w:rPr>
          <w:color w:val="000000" w:themeColor="text1"/>
          <w:sz w:val="20"/>
          <w:szCs w:val="20"/>
        </w:rPr>
        <w:t>Z tytułu zmniejszenia zakresu ilościowego lub rezygnacji z niektórych pozycji asortymentu w okresie obowiązywania umowy nie będzie przysługiwać Wykonawcy żadne roszczenie wobec Zamawiającego.</w:t>
      </w:r>
    </w:p>
    <w:p w:rsidR="008A66D9" w:rsidRPr="00B96F5D" w:rsidRDefault="008A66D9" w:rsidP="008A66D9">
      <w:pPr>
        <w:widowControl w:val="0"/>
        <w:numPr>
          <w:ilvl w:val="0"/>
          <w:numId w:val="18"/>
        </w:numPr>
        <w:jc w:val="both"/>
        <w:rPr>
          <w:color w:val="000000" w:themeColor="text1"/>
        </w:rPr>
      </w:pPr>
      <w:r w:rsidRPr="00B96F5D">
        <w:rPr>
          <w:color w:val="000000" w:themeColor="text1"/>
          <w:sz w:val="20"/>
          <w:szCs w:val="20"/>
        </w:rPr>
        <w:t>W sytuacji kiedy faktura zostanie wystawiona z naruszeniem postanowień niniejszej umowy Wykonawca zobowiązany jest do wystawienia faktury korygującej w terminie 5 dni od wezwania przez Zamawiającego. Wezwanie może zostać dokonane telefonicznie, mailowo lub listownie.</w:t>
      </w:r>
    </w:p>
    <w:p w:rsidR="008A66D9" w:rsidRPr="00B96F5D" w:rsidRDefault="008A66D9" w:rsidP="008A66D9">
      <w:pPr>
        <w:jc w:val="both"/>
        <w:rPr>
          <w:color w:val="000000" w:themeColor="text1"/>
          <w:sz w:val="20"/>
          <w:szCs w:val="20"/>
        </w:rPr>
      </w:pPr>
    </w:p>
    <w:p w:rsidR="008A66D9" w:rsidRPr="00B96F5D" w:rsidRDefault="008A66D9" w:rsidP="008A66D9">
      <w:pPr>
        <w:jc w:val="center"/>
        <w:rPr>
          <w:color w:val="000000" w:themeColor="text1"/>
          <w:sz w:val="20"/>
          <w:szCs w:val="20"/>
        </w:rPr>
      </w:pPr>
      <w:r w:rsidRPr="00B96F5D">
        <w:rPr>
          <w:b/>
          <w:color w:val="000000" w:themeColor="text1"/>
          <w:sz w:val="20"/>
          <w:szCs w:val="20"/>
        </w:rPr>
        <w:t xml:space="preserve">§   </w:t>
      </w:r>
      <w:r w:rsidR="00B96F5D">
        <w:rPr>
          <w:b/>
          <w:color w:val="000000" w:themeColor="text1"/>
          <w:sz w:val="20"/>
          <w:szCs w:val="20"/>
        </w:rPr>
        <w:t>7</w:t>
      </w:r>
    </w:p>
    <w:p w:rsidR="008A66D9" w:rsidRPr="00B96F5D" w:rsidRDefault="008A66D9" w:rsidP="00B96F5D">
      <w:pPr>
        <w:pStyle w:val="Akapitzlist2"/>
        <w:numPr>
          <w:ilvl w:val="0"/>
          <w:numId w:val="30"/>
        </w:numPr>
        <w:jc w:val="both"/>
        <w:textAlignment w:val="auto"/>
        <w:rPr>
          <w:color w:val="000000" w:themeColor="text1"/>
          <w:sz w:val="20"/>
          <w:szCs w:val="20"/>
        </w:rPr>
      </w:pPr>
      <w:r w:rsidRPr="00B96F5D">
        <w:rPr>
          <w:color w:val="000000" w:themeColor="text1"/>
          <w:sz w:val="20"/>
          <w:szCs w:val="20"/>
        </w:rPr>
        <w:t xml:space="preserve">Należność za dostarczony towar płatna jest przelewem na rachunek bankowy Wykonawcy prowadzony przez ………………… o numerze ………………………………… w terminie </w:t>
      </w:r>
      <w:r w:rsidR="00B96F5D" w:rsidRPr="00B96F5D">
        <w:rPr>
          <w:color w:val="000000" w:themeColor="text1"/>
          <w:sz w:val="20"/>
          <w:szCs w:val="20"/>
        </w:rPr>
        <w:t xml:space="preserve">do </w:t>
      </w:r>
      <w:r w:rsidRPr="00B96F5D">
        <w:rPr>
          <w:color w:val="000000" w:themeColor="text1"/>
          <w:sz w:val="20"/>
          <w:szCs w:val="20"/>
        </w:rPr>
        <w:t xml:space="preserve">60 dni od dnia dostarczenia towaru i doręczenia prawidłowo </w:t>
      </w:r>
      <w:r w:rsidRPr="00B96F5D">
        <w:rPr>
          <w:bCs/>
          <w:iCs/>
          <w:color w:val="000000" w:themeColor="text1"/>
          <w:sz w:val="20"/>
          <w:szCs w:val="20"/>
        </w:rPr>
        <w:t>oraz zgodnie z umową wystawionej faktury</w:t>
      </w:r>
      <w:r w:rsidRPr="00B96F5D">
        <w:rPr>
          <w:color w:val="000000" w:themeColor="text1"/>
          <w:sz w:val="20"/>
          <w:szCs w:val="20"/>
        </w:rPr>
        <w:t>.</w:t>
      </w:r>
      <w:r w:rsidR="00B96F5D" w:rsidRPr="00B96F5D">
        <w:rPr>
          <w:color w:val="000000" w:themeColor="text1"/>
          <w:sz w:val="20"/>
          <w:szCs w:val="20"/>
        </w:rPr>
        <w:t xml:space="preserve"> W razie zmiany numeru rachunku bankowego, Wykonawca jest zobowiązany wskazać nowy rachunek bankowy.  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w:t>
      </w:r>
      <w:r w:rsidR="00B96F5D" w:rsidRPr="00B96F5D">
        <w:rPr>
          <w:color w:val="000000" w:themeColor="text1"/>
          <w:sz w:val="20"/>
          <w:szCs w:val="20"/>
        </w:rPr>
        <w:lastRenderedPageBreak/>
        <w:t>art. 119zg pkt 6 Ordynacji podatkowej.</w:t>
      </w:r>
    </w:p>
    <w:p w:rsidR="008A66D9" w:rsidRPr="00B96F5D" w:rsidRDefault="008A66D9" w:rsidP="008A66D9">
      <w:pPr>
        <w:pStyle w:val="Akapitzlist2"/>
        <w:numPr>
          <w:ilvl w:val="0"/>
          <w:numId w:val="30"/>
        </w:numPr>
        <w:jc w:val="both"/>
        <w:textAlignment w:val="auto"/>
        <w:rPr>
          <w:color w:val="000000" w:themeColor="text1"/>
          <w:sz w:val="20"/>
          <w:szCs w:val="20"/>
        </w:rPr>
      </w:pPr>
      <w:r w:rsidRPr="00B96F5D">
        <w:rPr>
          <w:color w:val="000000" w:themeColor="text1"/>
          <w:sz w:val="20"/>
          <w:szCs w:val="20"/>
        </w:rPr>
        <w:t>W razie otrzymania przez Zamawiającego faktury VAT w terminie późniejszym niż dzień dostarczenia towaru, bieg terminu określonego w ustępie 1 niniejszego paragrafu rozpoczyna się od dnia otrzymania faktury.</w:t>
      </w:r>
    </w:p>
    <w:p w:rsidR="008A66D9" w:rsidRPr="00B96F5D" w:rsidRDefault="008A66D9" w:rsidP="008A66D9">
      <w:pPr>
        <w:pStyle w:val="Akapitzlist2"/>
        <w:numPr>
          <w:ilvl w:val="0"/>
          <w:numId w:val="30"/>
        </w:numPr>
        <w:jc w:val="both"/>
        <w:textAlignment w:val="auto"/>
        <w:rPr>
          <w:color w:val="000000" w:themeColor="text1"/>
          <w:sz w:val="20"/>
          <w:szCs w:val="20"/>
        </w:rPr>
      </w:pPr>
      <w:r w:rsidRPr="00B96F5D">
        <w:rPr>
          <w:color w:val="000000" w:themeColor="text1"/>
          <w:sz w:val="20"/>
          <w:szCs w:val="20"/>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rsidR="008A66D9" w:rsidRPr="00B96F5D" w:rsidRDefault="008A66D9" w:rsidP="008A66D9">
      <w:pPr>
        <w:pStyle w:val="Akapitzlist2"/>
        <w:numPr>
          <w:ilvl w:val="0"/>
          <w:numId w:val="30"/>
        </w:numPr>
        <w:overflowPunct w:val="0"/>
        <w:jc w:val="both"/>
        <w:textAlignment w:val="auto"/>
        <w:rPr>
          <w:color w:val="000000" w:themeColor="text1"/>
          <w:sz w:val="20"/>
          <w:szCs w:val="20"/>
        </w:rPr>
      </w:pPr>
      <w:r w:rsidRPr="00B96F5D">
        <w:rPr>
          <w:color w:val="000000" w:themeColor="text1"/>
          <w:sz w:val="20"/>
          <w:szCs w:val="20"/>
        </w:rPr>
        <w:t>W przypadku braku oświadczenia Zamawiającego określającego dług, który ma być zaspokojony, Wykonawca zaliczy dokonaną przez Zamawiającego wpłatę na poczet długu najdawniej wymagalnego ale nie przedawnionego.</w:t>
      </w:r>
    </w:p>
    <w:p w:rsidR="008A66D9" w:rsidRPr="00B96F5D" w:rsidRDefault="008A66D9" w:rsidP="008A66D9">
      <w:pPr>
        <w:pStyle w:val="Akapitzlist2"/>
        <w:numPr>
          <w:ilvl w:val="0"/>
          <w:numId w:val="30"/>
        </w:numPr>
        <w:overflowPunct w:val="0"/>
        <w:jc w:val="both"/>
        <w:textAlignment w:val="auto"/>
        <w:rPr>
          <w:color w:val="000000" w:themeColor="text1"/>
        </w:rPr>
      </w:pPr>
      <w:r w:rsidRPr="00B96F5D">
        <w:rPr>
          <w:color w:val="000000" w:themeColor="text1"/>
          <w:sz w:val="20"/>
          <w:szCs w:val="20"/>
        </w:rPr>
        <w:t>Wykonawca posiadający wobec Zamawiającego kilka wierzytelności, udokumentowanych kilkoma fakturami, dokonując potrącenia (kompensaty) w pierwszej kolejności potrąca swoje wierzytelności najdawniej wymagalne.</w:t>
      </w:r>
    </w:p>
    <w:p w:rsidR="008A66D9" w:rsidRPr="00B96F5D" w:rsidRDefault="008A66D9" w:rsidP="008A66D9">
      <w:pPr>
        <w:pStyle w:val="Akapitzlist2"/>
        <w:numPr>
          <w:ilvl w:val="0"/>
          <w:numId w:val="30"/>
        </w:numPr>
        <w:overflowPunct w:val="0"/>
        <w:jc w:val="both"/>
        <w:textAlignment w:val="auto"/>
        <w:rPr>
          <w:color w:val="000000" w:themeColor="text1"/>
        </w:rPr>
      </w:pPr>
      <w:r w:rsidRPr="00B96F5D">
        <w:rPr>
          <w:color w:val="000000" w:themeColor="text1"/>
          <w:sz w:val="20"/>
          <w:szCs w:val="20"/>
        </w:rPr>
        <w:t>W przypadku opóźnienia Zamawiającego z zapłatą którejkolwiek z faktur Wykonawca zobowiązany jest do doręczenia Zamawiającemu pisemnego wezwania do zapłaty zawierającego dodatkowy termin do uiszczenia zapłaty w ciągu 30 dni od daty otrzymania tegoż wezwania przez Zamawiającego. W czasie biegu terminu o którym mowa z zdaniu poprzedzającym, Wykonawca zobowiązuje się nie dochodzić roszczenia objętego wezwaniem na drodze postępowania sądowego.</w:t>
      </w:r>
    </w:p>
    <w:p w:rsidR="008A66D9" w:rsidRPr="00B96F5D" w:rsidRDefault="008A66D9" w:rsidP="008A66D9">
      <w:pPr>
        <w:jc w:val="both"/>
        <w:rPr>
          <w:b/>
          <w:color w:val="000000" w:themeColor="text1"/>
          <w:sz w:val="20"/>
          <w:szCs w:val="20"/>
        </w:rPr>
      </w:pPr>
    </w:p>
    <w:p w:rsidR="008A66D9" w:rsidRPr="00B96F5D" w:rsidRDefault="008A66D9" w:rsidP="008A66D9">
      <w:pPr>
        <w:jc w:val="center"/>
        <w:rPr>
          <w:b/>
          <w:color w:val="000000" w:themeColor="text1"/>
          <w:sz w:val="20"/>
          <w:szCs w:val="20"/>
        </w:rPr>
      </w:pPr>
      <w:r w:rsidRPr="00B96F5D">
        <w:rPr>
          <w:b/>
          <w:color w:val="000000" w:themeColor="text1"/>
          <w:sz w:val="20"/>
          <w:szCs w:val="20"/>
        </w:rPr>
        <w:t xml:space="preserve">§  </w:t>
      </w:r>
      <w:r w:rsidR="00B96F5D" w:rsidRPr="00B96F5D">
        <w:rPr>
          <w:b/>
          <w:color w:val="000000" w:themeColor="text1"/>
          <w:sz w:val="20"/>
          <w:szCs w:val="20"/>
        </w:rPr>
        <w:t>8</w:t>
      </w:r>
    </w:p>
    <w:p w:rsidR="008A66D9" w:rsidRPr="00B96F5D" w:rsidRDefault="008A66D9" w:rsidP="008A66D9">
      <w:pPr>
        <w:numPr>
          <w:ilvl w:val="3"/>
          <w:numId w:val="32"/>
        </w:numPr>
        <w:suppressAutoHyphens w:val="0"/>
        <w:ind w:left="425" w:hanging="425"/>
        <w:contextualSpacing/>
        <w:jc w:val="both"/>
        <w:rPr>
          <w:color w:val="000000" w:themeColor="text1"/>
          <w:sz w:val="20"/>
          <w:szCs w:val="20"/>
        </w:rPr>
      </w:pPr>
      <w:bookmarkStart w:id="5" w:name="_Hlk60059581"/>
      <w:r w:rsidRPr="00B96F5D">
        <w:rPr>
          <w:color w:val="000000" w:themeColor="text1"/>
          <w:sz w:val="20"/>
          <w:szCs w:val="20"/>
        </w:rPr>
        <w:t xml:space="preserve">Zamawiający przewiduje możliwość zastosowania prawa opcji w przypadku niewyczerpania wartości umowy, o której mowa w § </w:t>
      </w:r>
      <w:r w:rsidR="00B96F5D" w:rsidRPr="00B96F5D">
        <w:rPr>
          <w:color w:val="000000" w:themeColor="text1"/>
          <w:sz w:val="20"/>
          <w:szCs w:val="20"/>
        </w:rPr>
        <w:t>6</w:t>
      </w:r>
      <w:r w:rsidRPr="00B96F5D">
        <w:rPr>
          <w:color w:val="000000" w:themeColor="text1"/>
          <w:sz w:val="20"/>
          <w:szCs w:val="20"/>
        </w:rPr>
        <w:t xml:space="preserve"> ust. 1, w „okresie podstawowym” określonym w § </w:t>
      </w:r>
      <w:r w:rsidR="00B96F5D" w:rsidRPr="00B96F5D">
        <w:rPr>
          <w:color w:val="000000" w:themeColor="text1"/>
          <w:sz w:val="20"/>
          <w:szCs w:val="20"/>
        </w:rPr>
        <w:t>11</w:t>
      </w:r>
      <w:r w:rsidRPr="00B96F5D">
        <w:rPr>
          <w:color w:val="000000" w:themeColor="text1"/>
          <w:sz w:val="20"/>
          <w:szCs w:val="20"/>
        </w:rPr>
        <w:t xml:space="preserve"> umowy.</w:t>
      </w:r>
    </w:p>
    <w:p w:rsidR="008A66D9" w:rsidRPr="00B96F5D" w:rsidRDefault="008A66D9" w:rsidP="008A66D9">
      <w:pPr>
        <w:numPr>
          <w:ilvl w:val="3"/>
          <w:numId w:val="32"/>
        </w:numPr>
        <w:suppressAutoHyphens w:val="0"/>
        <w:ind w:left="425" w:hanging="425"/>
        <w:contextualSpacing/>
        <w:jc w:val="both"/>
        <w:rPr>
          <w:color w:val="000000" w:themeColor="text1"/>
          <w:sz w:val="20"/>
          <w:szCs w:val="20"/>
        </w:rPr>
      </w:pPr>
      <w:r w:rsidRPr="00B96F5D">
        <w:rPr>
          <w:color w:val="000000" w:themeColor="text1"/>
          <w:sz w:val="20"/>
          <w:szCs w:val="20"/>
        </w:rPr>
        <w:t xml:space="preserve">Decyzję co do możliwości skorzystania z prawa opcji Zamawiający uzależnia od swoich bieżących potrzeb oraz wykorzystania wartości umowy określonej w § </w:t>
      </w:r>
      <w:r w:rsidR="00B96F5D" w:rsidRPr="00B96F5D">
        <w:rPr>
          <w:color w:val="000000" w:themeColor="text1"/>
          <w:sz w:val="20"/>
          <w:szCs w:val="20"/>
        </w:rPr>
        <w:t>6</w:t>
      </w:r>
      <w:r w:rsidRPr="00B96F5D">
        <w:rPr>
          <w:color w:val="000000" w:themeColor="text1"/>
          <w:sz w:val="20"/>
          <w:szCs w:val="20"/>
        </w:rPr>
        <w:t xml:space="preserve"> ust. 1 umowy.</w:t>
      </w:r>
    </w:p>
    <w:p w:rsidR="008A66D9" w:rsidRPr="00B96F5D" w:rsidRDefault="008A66D9" w:rsidP="008A66D9">
      <w:pPr>
        <w:numPr>
          <w:ilvl w:val="3"/>
          <w:numId w:val="32"/>
        </w:numPr>
        <w:suppressAutoHyphens w:val="0"/>
        <w:ind w:left="425" w:hanging="425"/>
        <w:contextualSpacing/>
        <w:jc w:val="both"/>
        <w:rPr>
          <w:color w:val="000000" w:themeColor="text1"/>
          <w:sz w:val="20"/>
          <w:szCs w:val="20"/>
        </w:rPr>
      </w:pPr>
      <w:r w:rsidRPr="00B96F5D">
        <w:rPr>
          <w:color w:val="000000" w:themeColor="text1"/>
          <w:sz w:val="20"/>
          <w:szCs w:val="20"/>
        </w:rPr>
        <w:t>Zastosowanie przez Zamawiającego prawa opcji będzie polegać na powtórzeniu tych samych dostaw jak te, które są świadczone przez Wykonawcę, z którym została zawarta niniejsza umowa w sprawie zamówienia publicznego.</w:t>
      </w:r>
    </w:p>
    <w:p w:rsidR="008A66D9" w:rsidRPr="00B96F5D" w:rsidRDefault="008A66D9" w:rsidP="008A66D9">
      <w:pPr>
        <w:numPr>
          <w:ilvl w:val="3"/>
          <w:numId w:val="32"/>
        </w:numPr>
        <w:suppressAutoHyphens w:val="0"/>
        <w:ind w:left="425" w:hanging="425"/>
        <w:contextualSpacing/>
        <w:jc w:val="both"/>
        <w:rPr>
          <w:color w:val="000000" w:themeColor="text1"/>
          <w:sz w:val="20"/>
          <w:szCs w:val="20"/>
        </w:rPr>
      </w:pPr>
      <w:r w:rsidRPr="00B96F5D">
        <w:rPr>
          <w:color w:val="000000" w:themeColor="text1"/>
          <w:sz w:val="20"/>
          <w:szCs w:val="20"/>
        </w:rPr>
        <w:t xml:space="preserve">Wszystkie wymagania zawarte w umowie i Zapytaniu ofertowym dotyczą także realizacji zamówienia w ramach prawa opcji. W przypadku zastosowania prawa opcji żadna cena wskazana w Formularzu Cenowym Wykonawcy, nie ulegnie zmianie za wyjątkiem przypadków i na zasadach opisanych w umowie. </w:t>
      </w:r>
    </w:p>
    <w:p w:rsidR="008A66D9" w:rsidRPr="00B96F5D" w:rsidRDefault="008A66D9" w:rsidP="008A66D9">
      <w:pPr>
        <w:numPr>
          <w:ilvl w:val="3"/>
          <w:numId w:val="32"/>
        </w:numPr>
        <w:suppressAutoHyphens w:val="0"/>
        <w:ind w:left="425" w:hanging="425"/>
        <w:contextualSpacing/>
        <w:jc w:val="both"/>
        <w:rPr>
          <w:color w:val="000000" w:themeColor="text1"/>
          <w:sz w:val="20"/>
          <w:szCs w:val="20"/>
        </w:rPr>
      </w:pPr>
      <w:r w:rsidRPr="00B96F5D">
        <w:rPr>
          <w:color w:val="000000" w:themeColor="text1"/>
          <w:sz w:val="20"/>
          <w:szCs w:val="20"/>
        </w:rPr>
        <w:t>Przy zastosowaniu prawa opcji Wykonawca będzie świadczył dostawy w okresie nie dłuższym niż 6 miesięcy, następujących po dniu, wskazanym w umowie jako dzień zakończenia świadczenia dostawy w „okresie podstawowym”.</w:t>
      </w:r>
    </w:p>
    <w:p w:rsidR="008A66D9" w:rsidRPr="00B96F5D" w:rsidRDefault="008A66D9" w:rsidP="008A66D9">
      <w:pPr>
        <w:numPr>
          <w:ilvl w:val="3"/>
          <w:numId w:val="32"/>
        </w:numPr>
        <w:suppressAutoHyphens w:val="0"/>
        <w:ind w:left="425" w:hanging="425"/>
        <w:contextualSpacing/>
        <w:jc w:val="both"/>
        <w:rPr>
          <w:color w:val="000000" w:themeColor="text1"/>
          <w:sz w:val="20"/>
          <w:szCs w:val="20"/>
        </w:rPr>
      </w:pPr>
      <w:r w:rsidRPr="00B96F5D">
        <w:rPr>
          <w:color w:val="000000" w:themeColor="text1"/>
          <w:sz w:val="20"/>
          <w:szCs w:val="20"/>
        </w:rPr>
        <w:t>Zamawiający może wykonać prawo opcji wielokrotnie i w dowolnym dniu przed upływem „okresu podstawowego”. Zamawiający złoży Wykonawcy oświadczenie o zastosowaniu prawa opcji. Niezłożenie oświadczenia we wskazanym w zdaniu poprzednim terminie będzie oznaczało, że Zamawiający rezygnuje z zastosowania prawa opcji.</w:t>
      </w:r>
    </w:p>
    <w:p w:rsidR="008A66D9" w:rsidRPr="00B96F5D" w:rsidRDefault="008A66D9" w:rsidP="008A66D9">
      <w:pPr>
        <w:numPr>
          <w:ilvl w:val="3"/>
          <w:numId w:val="32"/>
        </w:numPr>
        <w:suppressAutoHyphens w:val="0"/>
        <w:ind w:left="425" w:hanging="425"/>
        <w:contextualSpacing/>
        <w:jc w:val="both"/>
        <w:rPr>
          <w:color w:val="000000" w:themeColor="text1"/>
          <w:sz w:val="20"/>
          <w:szCs w:val="20"/>
        </w:rPr>
      </w:pPr>
      <w:r w:rsidRPr="00B96F5D">
        <w:rPr>
          <w:color w:val="000000" w:themeColor="text1"/>
          <w:sz w:val="20"/>
          <w:szCs w:val="20"/>
        </w:rPr>
        <w:t>W przypadku zastosowania przez Zamawiającego prawa opcji oświadczenie, o którym mowa w ust. 6 będzie stanowiło integralną część Umowy.</w:t>
      </w:r>
      <w:bookmarkEnd w:id="5"/>
    </w:p>
    <w:p w:rsidR="008A66D9" w:rsidRPr="00B96F5D" w:rsidRDefault="008A66D9" w:rsidP="008A66D9">
      <w:pPr>
        <w:suppressAutoHyphens w:val="0"/>
        <w:contextualSpacing/>
        <w:jc w:val="both"/>
        <w:rPr>
          <w:color w:val="000000" w:themeColor="text1"/>
          <w:sz w:val="20"/>
          <w:szCs w:val="20"/>
        </w:rPr>
      </w:pPr>
    </w:p>
    <w:p w:rsidR="008A66D9" w:rsidRPr="00B96F5D" w:rsidRDefault="008A66D9" w:rsidP="008A66D9">
      <w:pPr>
        <w:jc w:val="center"/>
        <w:rPr>
          <w:color w:val="000000" w:themeColor="text1"/>
          <w:sz w:val="20"/>
          <w:szCs w:val="20"/>
        </w:rPr>
      </w:pPr>
      <w:r w:rsidRPr="00B96F5D">
        <w:rPr>
          <w:b/>
          <w:color w:val="000000" w:themeColor="text1"/>
          <w:sz w:val="20"/>
          <w:szCs w:val="20"/>
        </w:rPr>
        <w:t xml:space="preserve">§   </w:t>
      </w:r>
      <w:r w:rsidR="00B96F5D" w:rsidRPr="00B96F5D">
        <w:rPr>
          <w:b/>
          <w:color w:val="000000" w:themeColor="text1"/>
          <w:sz w:val="20"/>
          <w:szCs w:val="20"/>
        </w:rPr>
        <w:t>9</w:t>
      </w:r>
    </w:p>
    <w:p w:rsidR="008A66D9" w:rsidRPr="00B96F5D" w:rsidRDefault="008A66D9" w:rsidP="008A66D9">
      <w:pPr>
        <w:pStyle w:val="Akapitzlist2"/>
        <w:numPr>
          <w:ilvl w:val="0"/>
          <w:numId w:val="27"/>
        </w:numPr>
        <w:jc w:val="both"/>
        <w:textAlignment w:val="auto"/>
        <w:rPr>
          <w:color w:val="000000" w:themeColor="text1"/>
          <w:sz w:val="20"/>
          <w:szCs w:val="20"/>
        </w:rPr>
      </w:pPr>
      <w:r w:rsidRPr="00B96F5D">
        <w:rPr>
          <w:color w:val="000000" w:themeColor="text1"/>
          <w:sz w:val="20"/>
          <w:szCs w:val="20"/>
        </w:rPr>
        <w:t>Zamawiający dopuszcza zmianę postanowień zawartej umowy w stosunku do treści oferty na podstawie, której dokonano wyboru Wykonawcy, w zakresie:</w:t>
      </w:r>
    </w:p>
    <w:p w:rsidR="008A66D9" w:rsidRPr="00B96F5D" w:rsidRDefault="008A66D9" w:rsidP="008A66D9">
      <w:pPr>
        <w:pStyle w:val="Akapitzlist2"/>
        <w:numPr>
          <w:ilvl w:val="0"/>
          <w:numId w:val="31"/>
        </w:numPr>
        <w:jc w:val="both"/>
        <w:textAlignment w:val="auto"/>
        <w:rPr>
          <w:color w:val="000000" w:themeColor="text1"/>
          <w:sz w:val="20"/>
          <w:szCs w:val="20"/>
        </w:rPr>
      </w:pPr>
      <w:r w:rsidRPr="00B96F5D">
        <w:rPr>
          <w:color w:val="000000" w:themeColor="text1"/>
          <w:sz w:val="20"/>
          <w:szCs w:val="20"/>
        </w:rPr>
        <w:t>zmiany asortymentu, w tym zmiany numeru katalogowego, modelu, typu produktu, na asortyment inny, lub poprzez dodanie nowego, o parametrach i funkcjonalności nie gorszych, niż wykazany w ofercie, z zastrzeżeniem, że cena tego asortymentu nie ulegnie podwyższeniu,</w:t>
      </w:r>
    </w:p>
    <w:p w:rsidR="008A66D9" w:rsidRPr="00B96F5D" w:rsidRDefault="008A66D9" w:rsidP="008A66D9">
      <w:pPr>
        <w:pStyle w:val="Akapitzlist2"/>
        <w:numPr>
          <w:ilvl w:val="0"/>
          <w:numId w:val="31"/>
        </w:numPr>
        <w:jc w:val="both"/>
        <w:textAlignment w:val="auto"/>
        <w:rPr>
          <w:color w:val="000000" w:themeColor="text1"/>
          <w:sz w:val="20"/>
          <w:szCs w:val="20"/>
        </w:rPr>
      </w:pPr>
      <w:r w:rsidRPr="00B96F5D">
        <w:rPr>
          <w:color w:val="000000" w:themeColor="text1"/>
          <w:sz w:val="20"/>
          <w:szCs w:val="20"/>
        </w:rPr>
        <w:t>zaoferowania w wyniku postępu technologicznego produktu o lepszych parametrach w cenie oferowanej w postępowaniu przetargowym albo niższej, wraz ze zmianą nazwy produktu i numeru katalogowego;</w:t>
      </w:r>
    </w:p>
    <w:p w:rsidR="008A66D9" w:rsidRPr="00B96F5D" w:rsidRDefault="008A66D9" w:rsidP="008A66D9">
      <w:pPr>
        <w:pStyle w:val="Akapitzlist2"/>
        <w:numPr>
          <w:ilvl w:val="0"/>
          <w:numId w:val="31"/>
        </w:numPr>
        <w:jc w:val="both"/>
        <w:textAlignment w:val="auto"/>
        <w:rPr>
          <w:color w:val="000000" w:themeColor="text1"/>
          <w:sz w:val="20"/>
          <w:szCs w:val="20"/>
        </w:rPr>
      </w:pPr>
      <w:r w:rsidRPr="00B96F5D">
        <w:rPr>
          <w:color w:val="000000" w:themeColor="text1"/>
          <w:sz w:val="20"/>
          <w:szCs w:val="20"/>
        </w:rPr>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 wraz ze zmianą nazwy produktu i numeru katalogowego;</w:t>
      </w:r>
    </w:p>
    <w:p w:rsidR="008A66D9" w:rsidRPr="00B96F5D" w:rsidRDefault="008A66D9" w:rsidP="008A66D9">
      <w:pPr>
        <w:pStyle w:val="Akapitzlist2"/>
        <w:numPr>
          <w:ilvl w:val="0"/>
          <w:numId w:val="31"/>
        </w:numPr>
        <w:jc w:val="both"/>
        <w:textAlignment w:val="auto"/>
        <w:rPr>
          <w:color w:val="000000" w:themeColor="text1"/>
          <w:sz w:val="20"/>
          <w:szCs w:val="20"/>
        </w:rPr>
      </w:pPr>
      <w:r w:rsidRPr="00B96F5D">
        <w:rPr>
          <w:color w:val="000000" w:themeColor="text1"/>
          <w:sz w:val="20"/>
          <w:szCs w:val="20"/>
        </w:rPr>
        <w:t>zmiana przepisów obowiązujących, mających wpływ na realizację niniejszej umowy;</w:t>
      </w:r>
    </w:p>
    <w:p w:rsidR="008A66D9" w:rsidRPr="00B96F5D" w:rsidRDefault="008A66D9" w:rsidP="008A66D9">
      <w:pPr>
        <w:pStyle w:val="Akapitzlist2"/>
        <w:numPr>
          <w:ilvl w:val="0"/>
          <w:numId w:val="31"/>
        </w:numPr>
        <w:jc w:val="both"/>
        <w:textAlignment w:val="auto"/>
        <w:rPr>
          <w:color w:val="000000" w:themeColor="text1"/>
          <w:sz w:val="20"/>
          <w:szCs w:val="20"/>
        </w:rPr>
      </w:pPr>
      <w:r w:rsidRPr="00B96F5D">
        <w:rPr>
          <w:color w:val="000000" w:themeColor="text1"/>
          <w:sz w:val="20"/>
          <w:szCs w:val="20"/>
        </w:rPr>
        <w:t>w przypadku zmiany ceny w wyniku zmiany przepisów prawa podatkowego dotyczącej stawek VAT w okresie obowiązywania umowy, przy czym zmiana dotyczyć może wartości brutto, wartość netto pozostaje bez zmian;</w:t>
      </w:r>
    </w:p>
    <w:p w:rsidR="008A66D9" w:rsidRPr="00B96F5D" w:rsidRDefault="008A66D9" w:rsidP="008A66D9">
      <w:pPr>
        <w:pStyle w:val="Akapitzlist2"/>
        <w:numPr>
          <w:ilvl w:val="0"/>
          <w:numId w:val="27"/>
        </w:numPr>
        <w:jc w:val="both"/>
        <w:textAlignment w:val="auto"/>
        <w:rPr>
          <w:bCs/>
          <w:iCs/>
          <w:color w:val="000000" w:themeColor="text1"/>
        </w:rPr>
      </w:pPr>
      <w:r w:rsidRPr="00B96F5D">
        <w:rPr>
          <w:color w:val="000000" w:themeColor="text1"/>
          <w:sz w:val="20"/>
          <w:szCs w:val="20"/>
        </w:rPr>
        <w:t>Zmiany wymienione w ust. 1 mogą być dokonane na wniosek Wykonawcy, z uzasadnieniem konieczności zmiany, za zgodą Zamawiającego, w terminie do 14 dni od przesłania zawiadomienia, w formie pisemnego aneksu do umowy.</w:t>
      </w:r>
    </w:p>
    <w:p w:rsidR="008A66D9" w:rsidRPr="008A66D9" w:rsidRDefault="008A66D9" w:rsidP="008A66D9">
      <w:pPr>
        <w:jc w:val="center"/>
        <w:rPr>
          <w:b/>
          <w:color w:val="FF0000"/>
          <w:sz w:val="20"/>
          <w:szCs w:val="20"/>
        </w:rPr>
      </w:pPr>
    </w:p>
    <w:p w:rsidR="008A66D9" w:rsidRPr="00B8792A" w:rsidRDefault="008A66D9" w:rsidP="008A66D9">
      <w:pPr>
        <w:jc w:val="center"/>
        <w:rPr>
          <w:color w:val="000000" w:themeColor="text1"/>
          <w:sz w:val="20"/>
          <w:szCs w:val="20"/>
        </w:rPr>
      </w:pPr>
      <w:r w:rsidRPr="00B8792A">
        <w:rPr>
          <w:b/>
          <w:color w:val="000000" w:themeColor="text1"/>
          <w:sz w:val="20"/>
          <w:szCs w:val="20"/>
        </w:rPr>
        <w:lastRenderedPageBreak/>
        <w:t xml:space="preserve">§   </w:t>
      </w:r>
      <w:r w:rsidR="00B96F5D" w:rsidRPr="00B8792A">
        <w:rPr>
          <w:b/>
          <w:color w:val="000000" w:themeColor="text1"/>
          <w:sz w:val="20"/>
          <w:szCs w:val="20"/>
        </w:rPr>
        <w:t>10</w:t>
      </w:r>
    </w:p>
    <w:p w:rsidR="008A66D9" w:rsidRPr="00B8792A" w:rsidRDefault="008A66D9" w:rsidP="008A66D9">
      <w:pPr>
        <w:widowControl w:val="0"/>
        <w:numPr>
          <w:ilvl w:val="0"/>
          <w:numId w:val="28"/>
        </w:numPr>
        <w:jc w:val="both"/>
        <w:rPr>
          <w:color w:val="000000" w:themeColor="text1"/>
          <w:sz w:val="20"/>
          <w:szCs w:val="20"/>
        </w:rPr>
      </w:pPr>
      <w:r w:rsidRPr="00B8792A">
        <w:rPr>
          <w:color w:val="000000" w:themeColor="text1"/>
          <w:sz w:val="20"/>
          <w:szCs w:val="20"/>
        </w:rPr>
        <w:t>Strony ustalają kary umowne mające zastosowanie w następujących przypadkach:</w:t>
      </w:r>
    </w:p>
    <w:p w:rsidR="008A66D9" w:rsidRPr="00B8792A" w:rsidRDefault="008A66D9" w:rsidP="008A66D9">
      <w:pPr>
        <w:widowControl w:val="0"/>
        <w:numPr>
          <w:ilvl w:val="0"/>
          <w:numId w:val="29"/>
        </w:numPr>
        <w:jc w:val="both"/>
        <w:rPr>
          <w:color w:val="000000" w:themeColor="text1"/>
          <w:sz w:val="20"/>
          <w:szCs w:val="20"/>
        </w:rPr>
      </w:pPr>
      <w:r w:rsidRPr="00B8792A">
        <w:rPr>
          <w:color w:val="000000" w:themeColor="text1"/>
          <w:sz w:val="20"/>
          <w:szCs w:val="20"/>
        </w:rPr>
        <w:t>za nieterminowe dostawy Wykonawca zapłaci Zamawiającemu karę umowną w wysokości 1% wartości brutto niezrealizowanej dostawy za każdy dzień zwłoki  w dostarczeniu towaru,</w:t>
      </w:r>
    </w:p>
    <w:p w:rsidR="008A66D9" w:rsidRPr="00B8792A" w:rsidRDefault="008A66D9" w:rsidP="008A66D9">
      <w:pPr>
        <w:widowControl w:val="0"/>
        <w:numPr>
          <w:ilvl w:val="0"/>
          <w:numId w:val="29"/>
        </w:numPr>
        <w:jc w:val="both"/>
        <w:rPr>
          <w:color w:val="000000" w:themeColor="text1"/>
          <w:sz w:val="20"/>
          <w:szCs w:val="20"/>
        </w:rPr>
      </w:pPr>
      <w:r w:rsidRPr="00B8792A">
        <w:rPr>
          <w:color w:val="000000" w:themeColor="text1"/>
          <w:sz w:val="20"/>
          <w:szCs w:val="20"/>
        </w:rPr>
        <w:t>za zwłokę w usunięciu wad w dostarczonym towarze Wykonawca zapłaci Zamawiającemu karę w wysokości 2% wartości brutto reklamowanego towaru za każdy dzień zwłoki licząc od dnia upływu terminu wyznaczonego na usunięcie wad. W razie zwłoki w usunięciu wad w terminie wyznaczonym dodatkowo kara ulega powiększeniu o dalsze 10% wartości brutto reklamowanego towaru, i przysługuje Zamawiającemu za każdy dzień zwłoki licząc od dnia upływu terminu dodatkowego,</w:t>
      </w:r>
    </w:p>
    <w:p w:rsidR="008A66D9" w:rsidRPr="00B8792A" w:rsidRDefault="008A66D9" w:rsidP="008A66D9">
      <w:pPr>
        <w:widowControl w:val="0"/>
        <w:numPr>
          <w:ilvl w:val="0"/>
          <w:numId w:val="29"/>
        </w:numPr>
        <w:jc w:val="both"/>
        <w:rPr>
          <w:color w:val="000000" w:themeColor="text1"/>
          <w:sz w:val="20"/>
          <w:szCs w:val="20"/>
        </w:rPr>
      </w:pPr>
      <w:r w:rsidRPr="00B8792A">
        <w:rPr>
          <w:color w:val="000000" w:themeColor="text1"/>
          <w:sz w:val="20"/>
          <w:szCs w:val="20"/>
        </w:rPr>
        <w:t>za odstąpienie od umowy przez Zamawiającego z przyczyn zawinionych przez Wykonawcę, Wykonawca zapłaci Zamawiającemu karę umowną w wysokości 10% wartości niezrealizowanej części umowy,</w:t>
      </w:r>
    </w:p>
    <w:p w:rsidR="00B96F5D" w:rsidRPr="00B8792A" w:rsidRDefault="00B96F5D" w:rsidP="00B8792A">
      <w:pPr>
        <w:pStyle w:val="Akapitzlist"/>
        <w:numPr>
          <w:ilvl w:val="0"/>
          <w:numId w:val="29"/>
        </w:numPr>
        <w:jc w:val="both"/>
        <w:rPr>
          <w:color w:val="000000" w:themeColor="text1"/>
          <w:sz w:val="20"/>
          <w:szCs w:val="20"/>
        </w:rPr>
      </w:pPr>
      <w:r w:rsidRPr="00B8792A">
        <w:rPr>
          <w:color w:val="000000" w:themeColor="text1"/>
          <w:sz w:val="20"/>
          <w:szCs w:val="20"/>
        </w:rPr>
        <w:t xml:space="preserve">za naruszenie postanowień określonych w § 2 ust. </w:t>
      </w:r>
      <w:r w:rsidR="00B8792A" w:rsidRPr="00B8792A">
        <w:rPr>
          <w:color w:val="000000" w:themeColor="text1"/>
          <w:sz w:val="20"/>
          <w:szCs w:val="20"/>
        </w:rPr>
        <w:t>13</w:t>
      </w:r>
      <w:r w:rsidRPr="00B8792A">
        <w:rPr>
          <w:color w:val="000000" w:themeColor="text1"/>
          <w:sz w:val="20"/>
          <w:szCs w:val="20"/>
        </w:rPr>
        <w:t xml:space="preserve"> pkt a - b lub/i ust. </w:t>
      </w:r>
      <w:r w:rsidR="00B8792A" w:rsidRPr="00B8792A">
        <w:rPr>
          <w:color w:val="000000" w:themeColor="text1"/>
          <w:sz w:val="20"/>
          <w:szCs w:val="20"/>
        </w:rPr>
        <w:t>14</w:t>
      </w:r>
      <w:r w:rsidRPr="00B8792A">
        <w:rPr>
          <w:color w:val="000000" w:themeColor="text1"/>
          <w:sz w:val="20"/>
          <w:szCs w:val="20"/>
        </w:rPr>
        <w:t xml:space="preserve"> tj. odpowiednio niezachowania warunków magazynowania i/lub transportu ( ust. </w:t>
      </w:r>
      <w:r w:rsidR="00B8792A" w:rsidRPr="00B8792A">
        <w:rPr>
          <w:color w:val="000000" w:themeColor="text1"/>
          <w:sz w:val="20"/>
          <w:szCs w:val="20"/>
        </w:rPr>
        <w:t>13</w:t>
      </w:r>
      <w:r w:rsidRPr="00B8792A">
        <w:rPr>
          <w:color w:val="000000" w:themeColor="text1"/>
          <w:sz w:val="20"/>
          <w:szCs w:val="20"/>
        </w:rPr>
        <w:t xml:space="preserve"> ); niezłożenia oświadczenia albo nie przedłożenia dowodu wskazań temperatury - Wykonawca zapłaci karę umowną w wysokości 5% wartości brutto określonej w § </w:t>
      </w:r>
      <w:r w:rsidR="00B8792A" w:rsidRPr="00B8792A">
        <w:rPr>
          <w:color w:val="000000" w:themeColor="text1"/>
          <w:sz w:val="20"/>
          <w:szCs w:val="20"/>
        </w:rPr>
        <w:t>6</w:t>
      </w:r>
      <w:r w:rsidRPr="00B8792A">
        <w:rPr>
          <w:color w:val="000000" w:themeColor="text1"/>
          <w:sz w:val="20"/>
          <w:szCs w:val="20"/>
        </w:rPr>
        <w:t xml:space="preserve"> ust. 1 Umowy za każdy stwierdzony przypadek naruszenia w/w postanowień Umowy - ustalony przez przedstawiciela Zamawiającego.  </w:t>
      </w:r>
    </w:p>
    <w:p w:rsidR="008A66D9" w:rsidRPr="00B8792A" w:rsidRDefault="008A66D9" w:rsidP="008A66D9">
      <w:pPr>
        <w:widowControl w:val="0"/>
        <w:numPr>
          <w:ilvl w:val="0"/>
          <w:numId w:val="28"/>
        </w:numPr>
        <w:jc w:val="both"/>
        <w:rPr>
          <w:color w:val="000000" w:themeColor="text1"/>
          <w:sz w:val="20"/>
          <w:szCs w:val="20"/>
        </w:rPr>
      </w:pPr>
      <w:r w:rsidRPr="00B8792A">
        <w:rPr>
          <w:color w:val="000000" w:themeColor="text1"/>
          <w:sz w:val="20"/>
          <w:szCs w:val="20"/>
        </w:rPr>
        <w:t>Zamawiającemu przysługiwać będzie prawo do wolnego od skutków finansowych wypowiedzenia niniejszej Umowy ze skutkiem natychmiastowym, jeżeli Wykonawca mimo dwóch kolejnych monitów nie będzie realizował dostaw zgodnie z zamówieniem lub w określonym terminie.</w:t>
      </w:r>
    </w:p>
    <w:p w:rsidR="008A66D9" w:rsidRPr="00B8792A" w:rsidRDefault="008A66D9" w:rsidP="008A66D9">
      <w:pPr>
        <w:widowControl w:val="0"/>
        <w:numPr>
          <w:ilvl w:val="0"/>
          <w:numId w:val="28"/>
        </w:numPr>
        <w:jc w:val="both"/>
        <w:rPr>
          <w:color w:val="000000" w:themeColor="text1"/>
          <w:sz w:val="20"/>
          <w:szCs w:val="20"/>
        </w:rPr>
      </w:pPr>
      <w:r w:rsidRPr="00B8792A">
        <w:rPr>
          <w:color w:val="000000" w:themeColor="text1"/>
          <w:sz w:val="20"/>
          <w:szCs w:val="20"/>
        </w:rPr>
        <w:t xml:space="preserve">W razie wypowiedzenia umowy w trybie określonym </w:t>
      </w:r>
      <w:r w:rsidRPr="00B8792A">
        <w:rPr>
          <w:bCs/>
          <w:color w:val="000000" w:themeColor="text1"/>
          <w:sz w:val="20"/>
          <w:szCs w:val="20"/>
        </w:rPr>
        <w:t xml:space="preserve">w ust. 2 niniejszego paragrafu </w:t>
      </w:r>
      <w:r w:rsidRPr="00B8792A">
        <w:rPr>
          <w:color w:val="000000" w:themeColor="text1"/>
          <w:sz w:val="20"/>
          <w:szCs w:val="20"/>
        </w:rPr>
        <w:t>Wykonawca zapłaci Zamawiającemu karę umowną w wysokości</w:t>
      </w:r>
      <w:r w:rsidRPr="00B8792A">
        <w:rPr>
          <w:color w:val="000000" w:themeColor="text1"/>
        </w:rPr>
        <w:t xml:space="preserve"> </w:t>
      </w:r>
      <w:r w:rsidRPr="00B8792A">
        <w:rPr>
          <w:color w:val="000000" w:themeColor="text1"/>
          <w:sz w:val="20"/>
          <w:szCs w:val="20"/>
        </w:rPr>
        <w:t>w wysokości 10% wartości brutto niezrealizowanej części umowy.</w:t>
      </w:r>
    </w:p>
    <w:p w:rsidR="008A66D9" w:rsidRPr="00B8792A" w:rsidRDefault="008A66D9" w:rsidP="008A66D9">
      <w:pPr>
        <w:widowControl w:val="0"/>
        <w:numPr>
          <w:ilvl w:val="0"/>
          <w:numId w:val="28"/>
        </w:numPr>
        <w:jc w:val="both"/>
        <w:rPr>
          <w:iCs/>
          <w:color w:val="000000" w:themeColor="text1"/>
          <w:sz w:val="20"/>
          <w:szCs w:val="20"/>
        </w:rPr>
      </w:pPr>
      <w:r w:rsidRPr="00B8792A">
        <w:rPr>
          <w:color w:val="000000" w:themeColor="text1"/>
          <w:sz w:val="20"/>
          <w:szCs w:val="20"/>
        </w:rPr>
        <w:t>Za odstąpienie przez Wykonawcę od umowy lub jej wypowiedzenie z przyczyn zawinionych przez Wykonawcę stronie Wykonawcy, Wykonawca zapłaci Zamawiającemu karę umowną w wysokości</w:t>
      </w:r>
      <w:r w:rsidRPr="00B8792A">
        <w:rPr>
          <w:color w:val="000000" w:themeColor="text1"/>
        </w:rPr>
        <w:t xml:space="preserve"> </w:t>
      </w:r>
      <w:r w:rsidRPr="00B8792A">
        <w:rPr>
          <w:color w:val="000000" w:themeColor="text1"/>
          <w:sz w:val="20"/>
          <w:szCs w:val="20"/>
        </w:rPr>
        <w:t>w wysokości 10% wartości brutto niezrealizowanej części umowy.</w:t>
      </w:r>
    </w:p>
    <w:p w:rsidR="008A66D9" w:rsidRPr="00B8792A" w:rsidRDefault="008A66D9" w:rsidP="008A66D9">
      <w:pPr>
        <w:widowControl w:val="0"/>
        <w:numPr>
          <w:ilvl w:val="0"/>
          <w:numId w:val="28"/>
        </w:numPr>
        <w:jc w:val="both"/>
        <w:rPr>
          <w:iCs/>
          <w:color w:val="000000" w:themeColor="text1"/>
          <w:sz w:val="20"/>
          <w:szCs w:val="20"/>
        </w:rPr>
      </w:pPr>
      <w:r w:rsidRPr="00B8792A">
        <w:rPr>
          <w:iCs/>
          <w:color w:val="000000" w:themeColor="text1"/>
          <w:sz w:val="20"/>
          <w:szCs w:val="20"/>
        </w:rPr>
        <w:t>Odstąpienie od umowy przez Wykonawcę bądź przez Zamawiającego lub jej wypowiedzenie przez którąkolwiek ze stron, nie powoduje wygaśnięcia obowiązku Wykonawcy do zapłaty ewentualnych kar umownych powstałych i obliczonych zgodnie z postanowieniami ust. 1 punkt a b, c niniejszego paragrafu.</w:t>
      </w:r>
    </w:p>
    <w:p w:rsidR="008A66D9" w:rsidRPr="00B8792A" w:rsidRDefault="008A66D9" w:rsidP="008A66D9">
      <w:pPr>
        <w:widowControl w:val="0"/>
        <w:numPr>
          <w:ilvl w:val="0"/>
          <w:numId w:val="28"/>
        </w:numPr>
        <w:jc w:val="both"/>
        <w:rPr>
          <w:iCs/>
          <w:color w:val="000000" w:themeColor="text1"/>
          <w:sz w:val="20"/>
          <w:szCs w:val="20"/>
        </w:rPr>
      </w:pPr>
      <w:r w:rsidRPr="00B8792A">
        <w:rPr>
          <w:iCs/>
          <w:color w:val="000000" w:themeColor="text1"/>
          <w:sz w:val="20"/>
          <w:szCs w:val="20"/>
        </w:rPr>
        <w:t>Zamawiającemu przysługuje prawo do dochodzenia odszkodowania przewyższającego wysokość kar umownych.</w:t>
      </w:r>
    </w:p>
    <w:p w:rsidR="008A66D9" w:rsidRPr="00B8792A" w:rsidRDefault="008A66D9" w:rsidP="008A66D9">
      <w:pPr>
        <w:widowControl w:val="0"/>
        <w:numPr>
          <w:ilvl w:val="0"/>
          <w:numId w:val="28"/>
        </w:numPr>
        <w:jc w:val="both"/>
        <w:rPr>
          <w:iCs/>
          <w:color w:val="000000" w:themeColor="text1"/>
          <w:sz w:val="20"/>
          <w:szCs w:val="20"/>
        </w:rPr>
      </w:pPr>
      <w:r w:rsidRPr="00B8792A">
        <w:rPr>
          <w:iCs/>
          <w:color w:val="000000" w:themeColor="text1"/>
          <w:sz w:val="20"/>
          <w:szCs w:val="20"/>
        </w:rPr>
        <w:t>Zamawiający zastrzega sobie prawo do potrącenia kar umownych z wynagrodzenia Wykonawcy, po wystawieniu przez Zamawiającego noty obciążeniowej.</w:t>
      </w:r>
    </w:p>
    <w:p w:rsidR="008A66D9" w:rsidRPr="00B8792A" w:rsidRDefault="008A66D9" w:rsidP="008A66D9">
      <w:pPr>
        <w:widowControl w:val="0"/>
        <w:numPr>
          <w:ilvl w:val="0"/>
          <w:numId w:val="28"/>
        </w:numPr>
        <w:jc w:val="both"/>
        <w:rPr>
          <w:iCs/>
          <w:color w:val="000000" w:themeColor="text1"/>
          <w:sz w:val="20"/>
          <w:szCs w:val="20"/>
        </w:rPr>
      </w:pPr>
      <w:bookmarkStart w:id="6" w:name="_Hlk59290876"/>
      <w:r w:rsidRPr="00B8792A">
        <w:rPr>
          <w:iCs/>
          <w:color w:val="000000" w:themeColor="text1"/>
          <w:sz w:val="20"/>
          <w:szCs w:val="20"/>
        </w:rPr>
        <w:t xml:space="preserve">Wysokość kar umownych naliczonych z jednego lub kilku tytułów nie może przekroczyć 30% wartości brutto określonej w § </w:t>
      </w:r>
      <w:r w:rsidR="00B8792A" w:rsidRPr="00B8792A">
        <w:rPr>
          <w:iCs/>
          <w:color w:val="000000" w:themeColor="text1"/>
          <w:sz w:val="20"/>
          <w:szCs w:val="20"/>
        </w:rPr>
        <w:t>6</w:t>
      </w:r>
      <w:r w:rsidRPr="00B8792A">
        <w:rPr>
          <w:iCs/>
          <w:color w:val="000000" w:themeColor="text1"/>
          <w:sz w:val="20"/>
          <w:szCs w:val="20"/>
        </w:rPr>
        <w:t xml:space="preserve"> ust. 1 umowy.  </w:t>
      </w:r>
    </w:p>
    <w:bookmarkEnd w:id="6"/>
    <w:p w:rsidR="008A66D9" w:rsidRPr="00B8792A" w:rsidRDefault="008A66D9" w:rsidP="008A66D9">
      <w:pPr>
        <w:jc w:val="both"/>
        <w:rPr>
          <w:iCs/>
          <w:color w:val="000000" w:themeColor="text1"/>
          <w:sz w:val="20"/>
          <w:szCs w:val="20"/>
        </w:rPr>
      </w:pPr>
    </w:p>
    <w:p w:rsidR="008A66D9" w:rsidRPr="00B8792A" w:rsidRDefault="008A66D9" w:rsidP="008A66D9">
      <w:pPr>
        <w:jc w:val="center"/>
        <w:rPr>
          <w:bCs/>
          <w:iCs/>
          <w:color w:val="000000" w:themeColor="text1"/>
          <w:sz w:val="20"/>
          <w:szCs w:val="20"/>
        </w:rPr>
      </w:pPr>
      <w:r w:rsidRPr="00B8792A">
        <w:rPr>
          <w:b/>
          <w:color w:val="000000" w:themeColor="text1"/>
          <w:sz w:val="20"/>
          <w:szCs w:val="20"/>
        </w:rPr>
        <w:t xml:space="preserve">§   </w:t>
      </w:r>
      <w:r w:rsidR="00B96F5D" w:rsidRPr="00B8792A">
        <w:rPr>
          <w:b/>
          <w:color w:val="000000" w:themeColor="text1"/>
          <w:sz w:val="20"/>
          <w:szCs w:val="20"/>
        </w:rPr>
        <w:t>11</w:t>
      </w:r>
    </w:p>
    <w:p w:rsidR="008A66D9" w:rsidRPr="00B8792A" w:rsidRDefault="008A66D9" w:rsidP="008A66D9">
      <w:pPr>
        <w:jc w:val="both"/>
        <w:rPr>
          <w:color w:val="000000" w:themeColor="text1"/>
          <w:sz w:val="20"/>
          <w:szCs w:val="20"/>
        </w:rPr>
      </w:pPr>
      <w:r w:rsidRPr="00B8792A">
        <w:rPr>
          <w:bCs/>
          <w:iCs/>
          <w:color w:val="000000" w:themeColor="text1"/>
          <w:sz w:val="20"/>
          <w:szCs w:val="20"/>
        </w:rPr>
        <w:t xml:space="preserve">Umowa wiąże strony </w:t>
      </w:r>
      <w:r w:rsidR="00016E21">
        <w:rPr>
          <w:bCs/>
          <w:iCs/>
          <w:color w:val="000000" w:themeColor="text1"/>
          <w:sz w:val="20"/>
          <w:szCs w:val="20"/>
        </w:rPr>
        <w:t>przez okres</w:t>
      </w:r>
      <w:r w:rsidRPr="00B8792A">
        <w:rPr>
          <w:bCs/>
          <w:iCs/>
          <w:color w:val="000000" w:themeColor="text1"/>
          <w:sz w:val="20"/>
          <w:szCs w:val="20"/>
        </w:rPr>
        <w:t>....................</w:t>
      </w:r>
      <w:r w:rsidR="00016E21">
        <w:rPr>
          <w:bCs/>
          <w:iCs/>
          <w:color w:val="000000" w:themeColor="text1"/>
          <w:sz w:val="20"/>
          <w:szCs w:val="20"/>
        </w:rPr>
        <w:t xml:space="preserve">tj. od dnia </w:t>
      </w:r>
      <w:r w:rsidRPr="00B8792A">
        <w:rPr>
          <w:bCs/>
          <w:iCs/>
          <w:color w:val="000000" w:themeColor="text1"/>
          <w:sz w:val="20"/>
          <w:szCs w:val="20"/>
        </w:rPr>
        <w:t>.................</w:t>
      </w:r>
      <w:r w:rsidR="00016E21">
        <w:rPr>
          <w:bCs/>
          <w:iCs/>
          <w:color w:val="000000" w:themeColor="text1"/>
          <w:sz w:val="20"/>
          <w:szCs w:val="20"/>
        </w:rPr>
        <w:t xml:space="preserve"> do dnia ………………….</w:t>
      </w:r>
    </w:p>
    <w:p w:rsidR="008A66D9" w:rsidRPr="00B8792A" w:rsidRDefault="008A66D9" w:rsidP="008A66D9">
      <w:pPr>
        <w:jc w:val="both"/>
        <w:rPr>
          <w:color w:val="000000" w:themeColor="text1"/>
          <w:sz w:val="20"/>
          <w:szCs w:val="20"/>
        </w:rPr>
      </w:pPr>
    </w:p>
    <w:p w:rsidR="008A66D9" w:rsidRPr="00B8792A" w:rsidRDefault="008A66D9" w:rsidP="008A66D9">
      <w:pPr>
        <w:jc w:val="center"/>
        <w:rPr>
          <w:color w:val="000000" w:themeColor="text1"/>
          <w:sz w:val="20"/>
          <w:szCs w:val="20"/>
        </w:rPr>
      </w:pPr>
      <w:r w:rsidRPr="00B8792A">
        <w:rPr>
          <w:b/>
          <w:color w:val="000000" w:themeColor="text1"/>
          <w:sz w:val="20"/>
          <w:szCs w:val="20"/>
        </w:rPr>
        <w:t xml:space="preserve">§   </w:t>
      </w:r>
      <w:r w:rsidR="00B96F5D" w:rsidRPr="00B8792A">
        <w:rPr>
          <w:b/>
          <w:color w:val="000000" w:themeColor="text1"/>
          <w:sz w:val="20"/>
          <w:szCs w:val="20"/>
        </w:rPr>
        <w:t>12</w:t>
      </w:r>
    </w:p>
    <w:p w:rsidR="008A66D9" w:rsidRPr="00B8792A" w:rsidRDefault="008A66D9" w:rsidP="008A66D9">
      <w:pPr>
        <w:widowControl w:val="0"/>
        <w:numPr>
          <w:ilvl w:val="0"/>
          <w:numId w:val="23"/>
        </w:numPr>
        <w:ind w:left="357" w:hanging="357"/>
        <w:jc w:val="both"/>
        <w:rPr>
          <w:color w:val="000000" w:themeColor="text1"/>
          <w:sz w:val="20"/>
          <w:szCs w:val="20"/>
        </w:rPr>
      </w:pPr>
      <w:r w:rsidRPr="00B8792A">
        <w:rPr>
          <w:color w:val="000000" w:themeColor="text1"/>
          <w:sz w:val="20"/>
          <w:szCs w:val="20"/>
        </w:rPr>
        <w:t>Czynność prawna mająca na celu zmianę wierzyciela Zamawiającego z tytułu wierzytelności wynikających z niniejszej umowy może zostać dokonana tylko w trybie określonym w art. 54 ust. 5 – 7 ustawy z 15 kwietnia 2011 roku o działalności leczniczej.</w:t>
      </w:r>
    </w:p>
    <w:p w:rsidR="008A66D9" w:rsidRPr="00B8792A" w:rsidRDefault="008A66D9" w:rsidP="008A66D9">
      <w:pPr>
        <w:widowControl w:val="0"/>
        <w:numPr>
          <w:ilvl w:val="0"/>
          <w:numId w:val="23"/>
        </w:numPr>
        <w:ind w:left="357" w:hanging="357"/>
        <w:jc w:val="both"/>
        <w:rPr>
          <w:color w:val="000000" w:themeColor="text1"/>
          <w:sz w:val="20"/>
          <w:szCs w:val="20"/>
        </w:rPr>
      </w:pPr>
      <w:r w:rsidRPr="00B8792A">
        <w:rPr>
          <w:color w:val="000000" w:themeColor="text1"/>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8A66D9" w:rsidRPr="00B8792A" w:rsidRDefault="008A66D9" w:rsidP="008A66D9">
      <w:pPr>
        <w:widowControl w:val="0"/>
        <w:numPr>
          <w:ilvl w:val="0"/>
          <w:numId w:val="23"/>
        </w:numPr>
        <w:ind w:left="357" w:hanging="357"/>
        <w:jc w:val="both"/>
        <w:rPr>
          <w:color w:val="000000" w:themeColor="text1"/>
          <w:sz w:val="20"/>
          <w:szCs w:val="20"/>
        </w:rPr>
      </w:pPr>
      <w:r w:rsidRPr="00B8792A">
        <w:rPr>
          <w:color w:val="000000" w:themeColor="text1"/>
          <w:sz w:val="20"/>
          <w:szCs w:val="20"/>
        </w:rPr>
        <w:t>Zastrzeżenie o którym mowa w ust.1 dotyczy także umów na podstawie których wierzytelność względem Zamawiającego będzie stanowiła zabezpieczenie zobowiązań Wykonawcy (np. z tytułu umowy kredytu, pożyczki).</w:t>
      </w:r>
    </w:p>
    <w:p w:rsidR="008A66D9" w:rsidRPr="00B8792A" w:rsidRDefault="008A66D9" w:rsidP="008A66D9">
      <w:pPr>
        <w:widowControl w:val="0"/>
        <w:numPr>
          <w:ilvl w:val="0"/>
          <w:numId w:val="23"/>
        </w:numPr>
        <w:ind w:left="357" w:hanging="357"/>
        <w:jc w:val="both"/>
        <w:rPr>
          <w:color w:val="000000" w:themeColor="text1"/>
          <w:sz w:val="20"/>
          <w:szCs w:val="20"/>
        </w:rPr>
      </w:pPr>
      <w:r w:rsidRPr="00B8792A">
        <w:rPr>
          <w:color w:val="000000" w:themeColor="text1"/>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rsidR="008A66D9" w:rsidRPr="00B8792A" w:rsidRDefault="008A66D9" w:rsidP="008A66D9">
      <w:pPr>
        <w:widowControl w:val="0"/>
        <w:numPr>
          <w:ilvl w:val="0"/>
          <w:numId w:val="23"/>
        </w:numPr>
        <w:ind w:left="357" w:hanging="357"/>
        <w:jc w:val="both"/>
        <w:rPr>
          <w:color w:val="000000" w:themeColor="text1"/>
          <w:sz w:val="20"/>
          <w:szCs w:val="20"/>
        </w:rPr>
      </w:pPr>
      <w:r w:rsidRPr="00B8792A">
        <w:rPr>
          <w:color w:val="000000" w:themeColor="text1"/>
          <w:sz w:val="20"/>
          <w:szCs w:val="20"/>
        </w:rPr>
        <w:t xml:space="preserve">Wykonawca zobowiązuje się do nie udzielania pełnomocnictw nieodwołalnych przez mocodawcę w zakresie dochodzenia roszczeń majątkowych  wynikających z niniejszej umowy. </w:t>
      </w:r>
    </w:p>
    <w:p w:rsidR="008A66D9" w:rsidRPr="00B8792A" w:rsidRDefault="008A66D9" w:rsidP="008A66D9">
      <w:pPr>
        <w:widowControl w:val="0"/>
        <w:numPr>
          <w:ilvl w:val="0"/>
          <w:numId w:val="23"/>
        </w:numPr>
        <w:ind w:left="357" w:hanging="357"/>
        <w:jc w:val="both"/>
        <w:rPr>
          <w:color w:val="000000" w:themeColor="text1"/>
          <w:sz w:val="20"/>
          <w:szCs w:val="20"/>
        </w:rPr>
      </w:pPr>
      <w:r w:rsidRPr="00B8792A">
        <w:rPr>
          <w:color w:val="000000" w:themeColor="text1"/>
          <w:sz w:val="20"/>
          <w:szCs w:val="20"/>
        </w:rPr>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 na rachunek bankowy innego podmiotu niż Wykonawca.</w:t>
      </w:r>
    </w:p>
    <w:p w:rsidR="008A66D9" w:rsidRPr="00B8792A" w:rsidRDefault="008A66D9" w:rsidP="008A66D9">
      <w:pPr>
        <w:shd w:val="clear" w:color="auto" w:fill="FFFFFF"/>
        <w:jc w:val="both"/>
        <w:rPr>
          <w:color w:val="000000" w:themeColor="text1"/>
          <w:sz w:val="20"/>
          <w:szCs w:val="20"/>
        </w:rPr>
      </w:pPr>
    </w:p>
    <w:p w:rsidR="008A66D9" w:rsidRPr="00B8792A" w:rsidRDefault="008A66D9" w:rsidP="008A66D9">
      <w:pPr>
        <w:jc w:val="center"/>
        <w:rPr>
          <w:color w:val="000000" w:themeColor="text1"/>
          <w:sz w:val="20"/>
          <w:szCs w:val="20"/>
        </w:rPr>
      </w:pPr>
      <w:r w:rsidRPr="00B8792A">
        <w:rPr>
          <w:b/>
          <w:color w:val="000000" w:themeColor="text1"/>
          <w:sz w:val="20"/>
          <w:szCs w:val="20"/>
        </w:rPr>
        <w:t xml:space="preserve">§   </w:t>
      </w:r>
      <w:r w:rsidR="00B96F5D" w:rsidRPr="00B8792A">
        <w:rPr>
          <w:b/>
          <w:color w:val="000000" w:themeColor="text1"/>
          <w:sz w:val="20"/>
          <w:szCs w:val="20"/>
        </w:rPr>
        <w:t>13</w:t>
      </w:r>
    </w:p>
    <w:p w:rsidR="008A66D9" w:rsidRPr="00B8792A" w:rsidRDefault="008A66D9" w:rsidP="008A66D9">
      <w:pPr>
        <w:pStyle w:val="Akapitzlist"/>
        <w:widowControl w:val="0"/>
        <w:numPr>
          <w:ilvl w:val="0"/>
          <w:numId w:val="26"/>
        </w:numPr>
        <w:ind w:left="357" w:hanging="357"/>
        <w:contextualSpacing w:val="0"/>
        <w:jc w:val="both"/>
        <w:rPr>
          <w:color w:val="000000" w:themeColor="text1"/>
          <w:sz w:val="20"/>
          <w:szCs w:val="20"/>
        </w:rPr>
      </w:pPr>
      <w:r w:rsidRPr="00B8792A">
        <w:rPr>
          <w:color w:val="000000" w:themeColor="text1"/>
          <w:sz w:val="20"/>
          <w:szCs w:val="20"/>
        </w:rPr>
        <w:lastRenderedPageBreak/>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8A66D9" w:rsidRPr="00B8792A" w:rsidRDefault="008A66D9" w:rsidP="008A66D9">
      <w:pPr>
        <w:pStyle w:val="Akapitzlist"/>
        <w:widowControl w:val="0"/>
        <w:numPr>
          <w:ilvl w:val="0"/>
          <w:numId w:val="26"/>
        </w:numPr>
        <w:ind w:left="357" w:hanging="357"/>
        <w:contextualSpacing w:val="0"/>
        <w:jc w:val="both"/>
        <w:rPr>
          <w:color w:val="000000" w:themeColor="text1"/>
          <w:sz w:val="20"/>
          <w:szCs w:val="20"/>
        </w:rPr>
      </w:pPr>
      <w:r w:rsidRPr="00B8792A">
        <w:rPr>
          <w:color w:val="000000" w:themeColor="text1"/>
          <w:sz w:val="20"/>
          <w:szCs w:val="20"/>
        </w:rPr>
        <w:t xml:space="preserve">Obowiązek zachowania tajemnicy poufności, o którym mowa w ust. </w:t>
      </w:r>
      <w:r w:rsidR="00B8792A" w:rsidRPr="00B8792A">
        <w:rPr>
          <w:color w:val="000000" w:themeColor="text1"/>
          <w:sz w:val="20"/>
          <w:szCs w:val="20"/>
        </w:rPr>
        <w:t>1</w:t>
      </w:r>
      <w:r w:rsidRPr="00B8792A">
        <w:rPr>
          <w:color w:val="000000" w:themeColor="text1"/>
          <w:sz w:val="20"/>
          <w:szCs w:val="20"/>
        </w:rPr>
        <w:t>, nie dotyczy informacji, które:</w:t>
      </w:r>
    </w:p>
    <w:p w:rsidR="008A66D9" w:rsidRPr="00B8792A" w:rsidRDefault="008A66D9" w:rsidP="008A66D9">
      <w:pPr>
        <w:pStyle w:val="Akapitzlist"/>
        <w:widowControl w:val="0"/>
        <w:numPr>
          <w:ilvl w:val="0"/>
          <w:numId w:val="25"/>
        </w:numPr>
        <w:shd w:val="clear" w:color="auto" w:fill="FFFFFF"/>
        <w:overflowPunct w:val="0"/>
        <w:contextualSpacing w:val="0"/>
        <w:jc w:val="both"/>
        <w:rPr>
          <w:color w:val="000000" w:themeColor="text1"/>
          <w:sz w:val="20"/>
          <w:szCs w:val="20"/>
        </w:rPr>
      </w:pPr>
      <w:r w:rsidRPr="00B8792A">
        <w:rPr>
          <w:color w:val="000000" w:themeColor="text1"/>
          <w:sz w:val="20"/>
          <w:szCs w:val="20"/>
        </w:rPr>
        <w:t>w czasie ich ujawnienia były publicznie znane,</w:t>
      </w:r>
    </w:p>
    <w:p w:rsidR="008A66D9" w:rsidRPr="00B8792A" w:rsidRDefault="008A66D9" w:rsidP="008A66D9">
      <w:pPr>
        <w:pStyle w:val="Akapitzlist"/>
        <w:widowControl w:val="0"/>
        <w:numPr>
          <w:ilvl w:val="0"/>
          <w:numId w:val="25"/>
        </w:numPr>
        <w:shd w:val="clear" w:color="auto" w:fill="FFFFFF"/>
        <w:overflowPunct w:val="0"/>
        <w:contextualSpacing w:val="0"/>
        <w:jc w:val="both"/>
        <w:rPr>
          <w:color w:val="000000" w:themeColor="text1"/>
          <w:sz w:val="20"/>
          <w:szCs w:val="20"/>
        </w:rPr>
      </w:pPr>
      <w:r w:rsidRPr="00B8792A">
        <w:rPr>
          <w:color w:val="000000" w:themeColor="text1"/>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8A66D9" w:rsidRPr="00B8792A" w:rsidRDefault="008A66D9" w:rsidP="008A66D9">
      <w:pPr>
        <w:jc w:val="both"/>
        <w:rPr>
          <w:color w:val="000000" w:themeColor="text1"/>
          <w:sz w:val="20"/>
          <w:szCs w:val="20"/>
        </w:rPr>
      </w:pPr>
    </w:p>
    <w:p w:rsidR="008A66D9" w:rsidRPr="00B8792A" w:rsidRDefault="008A66D9" w:rsidP="008A66D9">
      <w:pPr>
        <w:jc w:val="center"/>
        <w:rPr>
          <w:color w:val="000000" w:themeColor="text1"/>
          <w:sz w:val="20"/>
          <w:szCs w:val="20"/>
        </w:rPr>
      </w:pPr>
      <w:r w:rsidRPr="00B8792A">
        <w:rPr>
          <w:b/>
          <w:color w:val="000000" w:themeColor="text1"/>
          <w:sz w:val="20"/>
          <w:szCs w:val="20"/>
        </w:rPr>
        <w:t xml:space="preserve">§   </w:t>
      </w:r>
      <w:r w:rsidR="00B96F5D" w:rsidRPr="00B8792A">
        <w:rPr>
          <w:b/>
          <w:color w:val="000000" w:themeColor="text1"/>
          <w:sz w:val="20"/>
          <w:szCs w:val="20"/>
        </w:rPr>
        <w:t>14</w:t>
      </w:r>
    </w:p>
    <w:p w:rsidR="008A66D9" w:rsidRPr="00B8792A" w:rsidRDefault="008A66D9" w:rsidP="008A66D9">
      <w:pPr>
        <w:pStyle w:val="Akapitzlist1"/>
        <w:numPr>
          <w:ilvl w:val="0"/>
          <w:numId w:val="24"/>
        </w:numPr>
        <w:tabs>
          <w:tab w:val="left" w:pos="360"/>
        </w:tabs>
        <w:ind w:right="114"/>
        <w:contextualSpacing w:val="0"/>
        <w:jc w:val="both"/>
        <w:rPr>
          <w:color w:val="000000" w:themeColor="text1"/>
          <w:sz w:val="20"/>
          <w:szCs w:val="20"/>
        </w:rPr>
      </w:pPr>
      <w:r w:rsidRPr="00B8792A">
        <w:rPr>
          <w:color w:val="000000" w:themeColor="text1"/>
          <w:sz w:val="20"/>
          <w:szCs w:val="20"/>
        </w:rPr>
        <w:t>Ws</w:t>
      </w:r>
      <w:r w:rsidRPr="00B8792A">
        <w:rPr>
          <w:color w:val="000000" w:themeColor="text1"/>
          <w:spacing w:val="1"/>
          <w:sz w:val="20"/>
          <w:szCs w:val="20"/>
        </w:rPr>
        <w:t>z</w:t>
      </w:r>
      <w:r w:rsidRPr="00B8792A">
        <w:rPr>
          <w:color w:val="000000" w:themeColor="text1"/>
          <w:sz w:val="20"/>
          <w:szCs w:val="20"/>
        </w:rPr>
        <w:t>elkie</w:t>
      </w:r>
      <w:r w:rsidRPr="00B8792A">
        <w:rPr>
          <w:color w:val="000000" w:themeColor="text1"/>
          <w:spacing w:val="16"/>
          <w:sz w:val="20"/>
          <w:szCs w:val="20"/>
        </w:rPr>
        <w:t xml:space="preserve"> </w:t>
      </w:r>
      <w:r w:rsidRPr="00B8792A">
        <w:rPr>
          <w:color w:val="000000" w:themeColor="text1"/>
          <w:spacing w:val="1"/>
          <w:sz w:val="20"/>
          <w:szCs w:val="20"/>
        </w:rPr>
        <w:t>z</w:t>
      </w:r>
      <w:r w:rsidRPr="00B8792A">
        <w:rPr>
          <w:color w:val="000000" w:themeColor="text1"/>
          <w:sz w:val="20"/>
          <w:szCs w:val="20"/>
        </w:rPr>
        <w:t>mi</w:t>
      </w:r>
      <w:r w:rsidRPr="00B8792A">
        <w:rPr>
          <w:color w:val="000000" w:themeColor="text1"/>
          <w:spacing w:val="-2"/>
          <w:sz w:val="20"/>
          <w:szCs w:val="20"/>
        </w:rPr>
        <w:t>a</w:t>
      </w:r>
      <w:r w:rsidRPr="00B8792A">
        <w:rPr>
          <w:color w:val="000000" w:themeColor="text1"/>
          <w:spacing w:val="1"/>
          <w:sz w:val="20"/>
          <w:szCs w:val="20"/>
        </w:rPr>
        <w:t>n</w:t>
      </w:r>
      <w:r w:rsidRPr="00B8792A">
        <w:rPr>
          <w:color w:val="000000" w:themeColor="text1"/>
          <w:sz w:val="20"/>
          <w:szCs w:val="20"/>
        </w:rPr>
        <w:t xml:space="preserve">y </w:t>
      </w:r>
      <w:r w:rsidRPr="00B8792A">
        <w:rPr>
          <w:color w:val="000000" w:themeColor="text1"/>
          <w:spacing w:val="-1"/>
          <w:sz w:val="20"/>
          <w:szCs w:val="20"/>
        </w:rPr>
        <w:t>t</w:t>
      </w:r>
      <w:r w:rsidRPr="00B8792A">
        <w:rPr>
          <w:color w:val="000000" w:themeColor="text1"/>
          <w:sz w:val="20"/>
          <w:szCs w:val="20"/>
        </w:rPr>
        <w:t>reś</w:t>
      </w:r>
      <w:r w:rsidRPr="00B8792A">
        <w:rPr>
          <w:color w:val="000000" w:themeColor="text1"/>
          <w:spacing w:val="-1"/>
          <w:sz w:val="20"/>
          <w:szCs w:val="20"/>
        </w:rPr>
        <w:t>c</w:t>
      </w:r>
      <w:r w:rsidRPr="00B8792A">
        <w:rPr>
          <w:color w:val="000000" w:themeColor="text1"/>
          <w:sz w:val="20"/>
          <w:szCs w:val="20"/>
        </w:rPr>
        <w:t xml:space="preserve">i niniejszej umowy, </w:t>
      </w:r>
      <w:r w:rsidRPr="00B8792A">
        <w:rPr>
          <w:color w:val="000000" w:themeColor="text1"/>
          <w:spacing w:val="-1"/>
          <w:sz w:val="20"/>
          <w:szCs w:val="20"/>
        </w:rPr>
        <w:t>w</w:t>
      </w:r>
      <w:r w:rsidRPr="00B8792A">
        <w:rPr>
          <w:color w:val="000000" w:themeColor="text1"/>
          <w:sz w:val="20"/>
          <w:szCs w:val="20"/>
        </w:rPr>
        <w:t xml:space="preserve">ymagają </w:t>
      </w:r>
      <w:r w:rsidRPr="00B8792A">
        <w:rPr>
          <w:color w:val="000000" w:themeColor="text1"/>
          <w:spacing w:val="1"/>
          <w:sz w:val="20"/>
          <w:szCs w:val="20"/>
        </w:rPr>
        <w:t>f</w:t>
      </w:r>
      <w:r w:rsidRPr="00B8792A">
        <w:rPr>
          <w:color w:val="000000" w:themeColor="text1"/>
          <w:sz w:val="20"/>
          <w:szCs w:val="20"/>
        </w:rPr>
        <w:t>o</w:t>
      </w:r>
      <w:r w:rsidRPr="00B8792A">
        <w:rPr>
          <w:color w:val="000000" w:themeColor="text1"/>
          <w:spacing w:val="-2"/>
          <w:sz w:val="20"/>
          <w:szCs w:val="20"/>
        </w:rPr>
        <w:t>r</w:t>
      </w:r>
      <w:r w:rsidRPr="00B8792A">
        <w:rPr>
          <w:color w:val="000000" w:themeColor="text1"/>
          <w:sz w:val="20"/>
          <w:szCs w:val="20"/>
        </w:rPr>
        <w:t>my</w:t>
      </w:r>
      <w:r w:rsidRPr="00B8792A">
        <w:rPr>
          <w:color w:val="000000" w:themeColor="text1"/>
          <w:spacing w:val="16"/>
          <w:sz w:val="20"/>
          <w:szCs w:val="20"/>
        </w:rPr>
        <w:t xml:space="preserve"> </w:t>
      </w:r>
      <w:r w:rsidRPr="00B8792A">
        <w:rPr>
          <w:color w:val="000000" w:themeColor="text1"/>
          <w:spacing w:val="1"/>
          <w:sz w:val="20"/>
          <w:szCs w:val="20"/>
        </w:rPr>
        <w:t>p</w:t>
      </w:r>
      <w:r w:rsidRPr="00B8792A">
        <w:rPr>
          <w:color w:val="000000" w:themeColor="text1"/>
          <w:sz w:val="20"/>
          <w:szCs w:val="20"/>
        </w:rPr>
        <w:t>isem</w:t>
      </w:r>
      <w:r w:rsidRPr="00B8792A">
        <w:rPr>
          <w:color w:val="000000" w:themeColor="text1"/>
          <w:spacing w:val="1"/>
          <w:sz w:val="20"/>
          <w:szCs w:val="20"/>
        </w:rPr>
        <w:t>n</w:t>
      </w:r>
      <w:r w:rsidRPr="00B8792A">
        <w:rPr>
          <w:color w:val="000000" w:themeColor="text1"/>
          <w:spacing w:val="-2"/>
          <w:sz w:val="20"/>
          <w:szCs w:val="20"/>
        </w:rPr>
        <w:t>e</w:t>
      </w:r>
      <w:r w:rsidRPr="00B8792A">
        <w:rPr>
          <w:color w:val="000000" w:themeColor="text1"/>
          <w:sz w:val="20"/>
          <w:szCs w:val="20"/>
        </w:rPr>
        <w:t>j (aneks)</w:t>
      </w:r>
      <w:r w:rsidRPr="00B8792A">
        <w:rPr>
          <w:color w:val="000000" w:themeColor="text1"/>
          <w:spacing w:val="15"/>
          <w:sz w:val="20"/>
          <w:szCs w:val="20"/>
        </w:rPr>
        <w:t xml:space="preserve"> </w:t>
      </w:r>
      <w:r w:rsidRPr="00B8792A">
        <w:rPr>
          <w:color w:val="000000" w:themeColor="text1"/>
          <w:spacing w:val="1"/>
          <w:sz w:val="20"/>
          <w:szCs w:val="20"/>
        </w:rPr>
        <w:t>p</w:t>
      </w:r>
      <w:r w:rsidRPr="00B8792A">
        <w:rPr>
          <w:color w:val="000000" w:themeColor="text1"/>
          <w:spacing w:val="-2"/>
          <w:sz w:val="20"/>
          <w:szCs w:val="20"/>
        </w:rPr>
        <w:t>o</w:t>
      </w:r>
      <w:r w:rsidRPr="00B8792A">
        <w:rPr>
          <w:color w:val="000000" w:themeColor="text1"/>
          <w:sz w:val="20"/>
          <w:szCs w:val="20"/>
        </w:rPr>
        <w:t>d rygor</w:t>
      </w:r>
      <w:r w:rsidRPr="00B8792A">
        <w:rPr>
          <w:color w:val="000000" w:themeColor="text1"/>
          <w:spacing w:val="1"/>
          <w:sz w:val="20"/>
          <w:szCs w:val="20"/>
        </w:rPr>
        <w:t>e</w:t>
      </w:r>
      <w:r w:rsidRPr="00B8792A">
        <w:rPr>
          <w:color w:val="000000" w:themeColor="text1"/>
          <w:sz w:val="20"/>
          <w:szCs w:val="20"/>
        </w:rPr>
        <w:t>m</w:t>
      </w:r>
      <w:r w:rsidRPr="00B8792A">
        <w:rPr>
          <w:color w:val="000000" w:themeColor="text1"/>
          <w:spacing w:val="2"/>
          <w:sz w:val="20"/>
          <w:szCs w:val="20"/>
        </w:rPr>
        <w:t xml:space="preserve"> </w:t>
      </w:r>
      <w:r w:rsidRPr="00B8792A">
        <w:rPr>
          <w:color w:val="000000" w:themeColor="text1"/>
          <w:spacing w:val="1"/>
          <w:sz w:val="20"/>
          <w:szCs w:val="20"/>
        </w:rPr>
        <w:t>n</w:t>
      </w:r>
      <w:r w:rsidRPr="00B8792A">
        <w:rPr>
          <w:color w:val="000000" w:themeColor="text1"/>
          <w:spacing w:val="-2"/>
          <w:sz w:val="20"/>
          <w:szCs w:val="20"/>
        </w:rPr>
        <w:t>i</w:t>
      </w:r>
      <w:r w:rsidRPr="00B8792A">
        <w:rPr>
          <w:color w:val="000000" w:themeColor="text1"/>
          <w:sz w:val="20"/>
          <w:szCs w:val="20"/>
        </w:rPr>
        <w:t>eważ</w:t>
      </w:r>
      <w:r w:rsidRPr="00B8792A">
        <w:rPr>
          <w:color w:val="000000" w:themeColor="text1"/>
          <w:spacing w:val="1"/>
          <w:sz w:val="20"/>
          <w:szCs w:val="20"/>
        </w:rPr>
        <w:t>n</w:t>
      </w:r>
      <w:r w:rsidRPr="00B8792A">
        <w:rPr>
          <w:color w:val="000000" w:themeColor="text1"/>
          <w:sz w:val="20"/>
          <w:szCs w:val="20"/>
        </w:rPr>
        <w:t>oś</w:t>
      </w:r>
      <w:r w:rsidRPr="00B8792A">
        <w:rPr>
          <w:color w:val="000000" w:themeColor="text1"/>
          <w:spacing w:val="-1"/>
          <w:sz w:val="20"/>
          <w:szCs w:val="20"/>
        </w:rPr>
        <w:t>c</w:t>
      </w:r>
      <w:r w:rsidRPr="00B8792A">
        <w:rPr>
          <w:color w:val="000000" w:themeColor="text1"/>
          <w:sz w:val="20"/>
          <w:szCs w:val="20"/>
        </w:rPr>
        <w:t>i.</w:t>
      </w:r>
    </w:p>
    <w:p w:rsidR="008A66D9" w:rsidRPr="00B8792A" w:rsidRDefault="008A66D9" w:rsidP="008A66D9">
      <w:pPr>
        <w:pStyle w:val="Akapitzlist1"/>
        <w:numPr>
          <w:ilvl w:val="0"/>
          <w:numId w:val="24"/>
        </w:numPr>
        <w:tabs>
          <w:tab w:val="left" w:pos="360"/>
        </w:tabs>
        <w:ind w:right="114"/>
        <w:contextualSpacing w:val="0"/>
        <w:jc w:val="both"/>
        <w:rPr>
          <w:color w:val="000000" w:themeColor="text1"/>
          <w:sz w:val="20"/>
          <w:szCs w:val="20"/>
        </w:rPr>
      </w:pPr>
      <w:r w:rsidRPr="00B8792A">
        <w:rPr>
          <w:color w:val="000000" w:themeColor="text1"/>
          <w:sz w:val="20"/>
          <w:szCs w:val="20"/>
        </w:rPr>
        <w:t>W sprawach nie uregulowanych umową stosuje się przepisy Kodeksu Cywilnego.</w:t>
      </w:r>
    </w:p>
    <w:p w:rsidR="008A66D9" w:rsidRPr="00B8792A" w:rsidRDefault="008A66D9" w:rsidP="008A66D9">
      <w:pPr>
        <w:pStyle w:val="Akapitzlist1"/>
        <w:numPr>
          <w:ilvl w:val="0"/>
          <w:numId w:val="24"/>
        </w:numPr>
        <w:tabs>
          <w:tab w:val="left" w:pos="360"/>
        </w:tabs>
        <w:ind w:right="114"/>
        <w:contextualSpacing w:val="0"/>
        <w:jc w:val="both"/>
        <w:rPr>
          <w:color w:val="000000" w:themeColor="text1"/>
          <w:sz w:val="20"/>
          <w:szCs w:val="20"/>
        </w:rPr>
      </w:pPr>
      <w:r w:rsidRPr="00B8792A">
        <w:rPr>
          <w:color w:val="000000" w:themeColor="text1"/>
          <w:sz w:val="20"/>
          <w:szCs w:val="20"/>
        </w:rPr>
        <w:t xml:space="preserve">Wszelkie spory wynikające z realizacji niniejszej umowy lub w związku z nią, będą rozstrzygane przez właściwy sąd powszechny, według siedziby Zamawiającego. </w:t>
      </w:r>
    </w:p>
    <w:p w:rsidR="008A66D9" w:rsidRPr="00B8792A" w:rsidRDefault="008A66D9" w:rsidP="008A66D9">
      <w:pPr>
        <w:pStyle w:val="Akapitzlist1"/>
        <w:numPr>
          <w:ilvl w:val="0"/>
          <w:numId w:val="24"/>
        </w:numPr>
        <w:tabs>
          <w:tab w:val="left" w:pos="360"/>
        </w:tabs>
        <w:ind w:right="114"/>
        <w:contextualSpacing w:val="0"/>
        <w:jc w:val="both"/>
        <w:rPr>
          <w:color w:val="000000" w:themeColor="text1"/>
          <w:sz w:val="20"/>
          <w:szCs w:val="20"/>
        </w:rPr>
      </w:pPr>
      <w:r w:rsidRPr="00B8792A">
        <w:rPr>
          <w:color w:val="000000" w:themeColor="text1"/>
          <w:sz w:val="20"/>
          <w:szCs w:val="20"/>
        </w:rPr>
        <w:t>Niniejsza umowa została sporządzona w dwóch jednobrzmiących egzemplarzach – 1 egzemplarz dla Zamawiającego, 1 egzemplarz dla Wykonawcy.</w:t>
      </w:r>
    </w:p>
    <w:p w:rsidR="008A66D9" w:rsidRPr="00B8792A" w:rsidRDefault="008A66D9" w:rsidP="008A66D9">
      <w:pPr>
        <w:jc w:val="both"/>
        <w:rPr>
          <w:color w:val="000000" w:themeColor="text1"/>
          <w:sz w:val="20"/>
          <w:szCs w:val="20"/>
        </w:rPr>
      </w:pPr>
    </w:p>
    <w:p w:rsidR="008A66D9" w:rsidRPr="00B8792A" w:rsidRDefault="008A66D9" w:rsidP="008A66D9">
      <w:pPr>
        <w:jc w:val="both"/>
        <w:rPr>
          <w:color w:val="000000" w:themeColor="text1"/>
          <w:sz w:val="20"/>
          <w:szCs w:val="20"/>
        </w:rPr>
      </w:pPr>
    </w:p>
    <w:p w:rsidR="008A66D9" w:rsidRPr="00B8792A" w:rsidRDefault="008A66D9" w:rsidP="008A66D9">
      <w:pPr>
        <w:jc w:val="both"/>
        <w:rPr>
          <w:color w:val="000000" w:themeColor="text1"/>
          <w:sz w:val="20"/>
          <w:szCs w:val="20"/>
        </w:rPr>
      </w:pPr>
    </w:p>
    <w:p w:rsidR="004E188A" w:rsidRDefault="008A66D9" w:rsidP="008A66D9">
      <w:pPr>
        <w:suppressAutoHyphens w:val="0"/>
        <w:rPr>
          <w:b/>
          <w:color w:val="000000" w:themeColor="text1"/>
          <w:sz w:val="22"/>
          <w:szCs w:val="22"/>
          <w:lang w:eastAsia="pl-PL"/>
        </w:rPr>
      </w:pPr>
      <w:r w:rsidRPr="00B8792A">
        <w:rPr>
          <w:b/>
          <w:i/>
          <w:color w:val="000000" w:themeColor="text1"/>
          <w:sz w:val="28"/>
          <w:szCs w:val="28"/>
          <w:u w:val="single"/>
        </w:rPr>
        <w:t>Wykonawca</w:t>
      </w:r>
      <w:r w:rsidRPr="00B8792A">
        <w:rPr>
          <w:b/>
          <w:i/>
          <w:color w:val="000000" w:themeColor="text1"/>
          <w:sz w:val="28"/>
          <w:szCs w:val="28"/>
        </w:rPr>
        <w:tab/>
      </w:r>
      <w:r w:rsidRPr="00B8792A">
        <w:rPr>
          <w:b/>
          <w:i/>
          <w:color w:val="000000" w:themeColor="text1"/>
          <w:sz w:val="28"/>
          <w:szCs w:val="28"/>
        </w:rPr>
        <w:tab/>
      </w:r>
      <w:r w:rsidRPr="00B8792A">
        <w:rPr>
          <w:b/>
          <w:i/>
          <w:color w:val="000000" w:themeColor="text1"/>
          <w:sz w:val="28"/>
          <w:szCs w:val="28"/>
        </w:rPr>
        <w:tab/>
      </w:r>
      <w:r w:rsidRPr="00B8792A">
        <w:rPr>
          <w:b/>
          <w:i/>
          <w:color w:val="000000" w:themeColor="text1"/>
          <w:sz w:val="28"/>
          <w:szCs w:val="28"/>
        </w:rPr>
        <w:tab/>
      </w:r>
      <w:r w:rsidRPr="00B8792A">
        <w:rPr>
          <w:b/>
          <w:i/>
          <w:color w:val="000000" w:themeColor="text1"/>
          <w:sz w:val="28"/>
          <w:szCs w:val="28"/>
        </w:rPr>
        <w:tab/>
      </w:r>
      <w:r w:rsidRPr="00B8792A">
        <w:rPr>
          <w:b/>
          <w:i/>
          <w:color w:val="000000" w:themeColor="text1"/>
          <w:sz w:val="28"/>
          <w:szCs w:val="28"/>
        </w:rPr>
        <w:tab/>
      </w:r>
      <w:r w:rsidRPr="00B8792A">
        <w:rPr>
          <w:b/>
          <w:i/>
          <w:color w:val="000000" w:themeColor="text1"/>
          <w:sz w:val="28"/>
          <w:szCs w:val="28"/>
        </w:rPr>
        <w:tab/>
      </w:r>
      <w:r w:rsidRPr="00B8792A">
        <w:rPr>
          <w:b/>
          <w:i/>
          <w:color w:val="000000" w:themeColor="text1"/>
          <w:sz w:val="28"/>
          <w:szCs w:val="28"/>
        </w:rPr>
        <w:tab/>
      </w:r>
      <w:r w:rsidRPr="00B8792A">
        <w:rPr>
          <w:b/>
          <w:i/>
          <w:color w:val="000000" w:themeColor="text1"/>
          <w:sz w:val="28"/>
          <w:szCs w:val="28"/>
        </w:rPr>
        <w:tab/>
      </w:r>
      <w:r w:rsidRPr="00B8792A">
        <w:rPr>
          <w:b/>
          <w:i/>
          <w:color w:val="000000" w:themeColor="text1"/>
          <w:sz w:val="28"/>
          <w:szCs w:val="28"/>
          <w:u w:val="single"/>
        </w:rPr>
        <w:t>Zamawiający</w:t>
      </w:r>
      <w:r w:rsidRPr="00B8792A">
        <w:rPr>
          <w:b/>
          <w:color w:val="000000" w:themeColor="text1"/>
          <w:sz w:val="22"/>
          <w:szCs w:val="22"/>
          <w:lang w:eastAsia="pl-PL"/>
        </w:rPr>
        <w:t xml:space="preserve"> </w:t>
      </w:r>
    </w:p>
    <w:p w:rsidR="004E188A" w:rsidRDefault="004E188A">
      <w:pPr>
        <w:suppressAutoHyphens w:val="0"/>
        <w:rPr>
          <w:b/>
          <w:color w:val="000000" w:themeColor="text1"/>
          <w:sz w:val="22"/>
          <w:szCs w:val="22"/>
          <w:lang w:eastAsia="pl-PL"/>
        </w:rPr>
      </w:pPr>
      <w:r>
        <w:rPr>
          <w:b/>
          <w:color w:val="000000" w:themeColor="text1"/>
          <w:sz w:val="22"/>
          <w:szCs w:val="22"/>
          <w:lang w:eastAsia="pl-PL"/>
        </w:rPr>
        <w:br w:type="page"/>
      </w:r>
    </w:p>
    <w:p w:rsidR="004E188A" w:rsidRPr="00C548B8" w:rsidRDefault="004E188A" w:rsidP="004E188A">
      <w:pPr>
        <w:spacing w:after="300" w:line="240" w:lineRule="exact"/>
        <w:jc w:val="center"/>
        <w:rPr>
          <w:rFonts w:eastAsia="Calibri"/>
          <w:color w:val="000000"/>
        </w:rPr>
      </w:pPr>
      <w:r w:rsidRPr="00C548B8">
        <w:rPr>
          <w:rFonts w:eastAsia="Calibri"/>
          <w:color w:val="000000"/>
        </w:rPr>
        <w:lastRenderedPageBreak/>
        <w:t xml:space="preserve">Załącznik </w:t>
      </w:r>
      <w:r>
        <w:rPr>
          <w:rFonts w:eastAsia="Calibri"/>
          <w:color w:val="000000"/>
        </w:rPr>
        <w:t xml:space="preserve">nr ….. </w:t>
      </w:r>
      <w:r w:rsidRPr="00C548B8">
        <w:rPr>
          <w:rFonts w:eastAsia="Calibri"/>
          <w:color w:val="000000"/>
        </w:rPr>
        <w:t>do Umowy …………. z dnia …………..</w:t>
      </w:r>
    </w:p>
    <w:p w:rsidR="004E188A" w:rsidRDefault="004E188A" w:rsidP="004E188A">
      <w:pPr>
        <w:spacing w:after="240" w:line="300" w:lineRule="exact"/>
        <w:ind w:firstLine="920"/>
        <w:jc w:val="both"/>
        <w:rPr>
          <w:rFonts w:eastAsia="Calibri"/>
          <w:color w:val="000000"/>
          <w:sz w:val="22"/>
          <w:szCs w:val="22"/>
        </w:rPr>
      </w:pPr>
    </w:p>
    <w:p w:rsidR="004E188A" w:rsidRPr="00C548B8" w:rsidRDefault="004E188A" w:rsidP="004E188A">
      <w:pPr>
        <w:spacing w:after="240" w:line="300" w:lineRule="exact"/>
        <w:ind w:firstLine="920"/>
        <w:jc w:val="both"/>
        <w:rPr>
          <w:sz w:val="22"/>
          <w:szCs w:val="22"/>
        </w:rPr>
      </w:pPr>
      <w:r w:rsidRPr="00C548B8">
        <w:rPr>
          <w:rFonts w:eastAsia="Calibri"/>
          <w:color w:val="000000"/>
          <w:sz w:val="22"/>
          <w:szCs w:val="22"/>
        </w:rPr>
        <w:t>Warunki dostawy produktów leczniczych/wyrobów medycznych</w:t>
      </w:r>
    </w:p>
    <w:p w:rsidR="004E188A" w:rsidRPr="00C548B8" w:rsidRDefault="004E188A" w:rsidP="004E188A">
      <w:pPr>
        <w:spacing w:after="240" w:line="240" w:lineRule="exact"/>
        <w:ind w:left="40"/>
        <w:jc w:val="both"/>
      </w:pPr>
      <w:r w:rsidRPr="00C548B8">
        <w:rPr>
          <w:rFonts w:eastAsia="Calibri"/>
          <w:color w:val="000000"/>
          <w:sz w:val="20"/>
        </w:rPr>
        <w:t>Oświadczam, że produkty lecznicze/wyroby medyczne zostały dostarczone środkami transportu, wyposażonymi w zabudowy posiadającymi skuteczne zabezpieczenie przed warunkami, które mogłyby niekorzystnie wpłynąć na jakość przewożonego asortymentu.</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375"/>
        <w:gridCol w:w="4805"/>
      </w:tblGrid>
      <w:tr w:rsidR="004E188A" w:rsidRPr="00C548B8" w:rsidTr="00F441E4">
        <w:trPr>
          <w:trHeight w:val="5100"/>
          <w:jc w:val="center"/>
        </w:trPr>
        <w:tc>
          <w:tcPr>
            <w:tcW w:w="4280" w:type="dxa"/>
          </w:tcPr>
          <w:p w:rsidR="004E188A" w:rsidRPr="00C548B8" w:rsidRDefault="004E188A" w:rsidP="00F441E4">
            <w:pPr>
              <w:spacing w:before="78" w:line="200" w:lineRule="exact"/>
              <w:rPr>
                <w:sz w:val="20"/>
                <w:szCs w:val="20"/>
              </w:rPr>
            </w:pPr>
            <w:r w:rsidRPr="00C548B8">
              <w:rPr>
                <w:rFonts w:eastAsia="Calibri"/>
                <w:color w:val="000000"/>
                <w:sz w:val="20"/>
                <w:szCs w:val="20"/>
              </w:rPr>
              <w:t xml:space="preserve">Nazwa Kontrahenta </w:t>
            </w:r>
          </w:p>
          <w:p w:rsidR="004E188A" w:rsidRPr="00C548B8" w:rsidRDefault="004E188A" w:rsidP="00F441E4">
            <w:pPr>
              <w:spacing w:before="757" w:line="180" w:lineRule="exact"/>
              <w:rPr>
                <w:sz w:val="20"/>
                <w:szCs w:val="20"/>
              </w:rPr>
            </w:pPr>
            <w:r w:rsidRPr="00C548B8">
              <w:rPr>
                <w:rFonts w:eastAsia="Calibri"/>
                <w:color w:val="000000"/>
                <w:sz w:val="20"/>
                <w:szCs w:val="20"/>
              </w:rPr>
              <w:t xml:space="preserve">Data dostawy </w:t>
            </w:r>
          </w:p>
          <w:p w:rsidR="004E188A" w:rsidRPr="00C548B8" w:rsidRDefault="004E188A" w:rsidP="00F441E4">
            <w:pPr>
              <w:spacing w:before="960" w:line="234" w:lineRule="exact"/>
              <w:rPr>
                <w:sz w:val="20"/>
                <w:szCs w:val="20"/>
              </w:rPr>
            </w:pPr>
            <w:r w:rsidRPr="00C548B8">
              <w:rPr>
                <w:rFonts w:eastAsia="Calibri"/>
                <w:color w:val="000000"/>
                <w:sz w:val="20"/>
                <w:szCs w:val="20"/>
              </w:rPr>
              <w:t>Nr dostawy</w:t>
            </w:r>
          </w:p>
        </w:tc>
        <w:tc>
          <w:tcPr>
            <w:tcW w:w="4700" w:type="dxa"/>
          </w:tcPr>
          <w:p w:rsidR="004E188A" w:rsidRPr="00C548B8" w:rsidRDefault="004E188A" w:rsidP="00F441E4">
            <w:pPr>
              <w:spacing w:before="63" w:line="229" w:lineRule="exact"/>
              <w:rPr>
                <w:sz w:val="20"/>
                <w:szCs w:val="20"/>
              </w:rPr>
            </w:pPr>
            <w:r w:rsidRPr="00C548B8">
              <w:rPr>
                <w:rFonts w:eastAsia="Calibri"/>
                <w:color w:val="000000"/>
                <w:sz w:val="20"/>
                <w:szCs w:val="20"/>
              </w:rPr>
              <w:t>Podpis dostawcy</w:t>
            </w:r>
          </w:p>
        </w:tc>
      </w:tr>
      <w:tr w:rsidR="004E188A" w:rsidRPr="00C548B8" w:rsidTr="00F441E4">
        <w:trPr>
          <w:trHeight w:val="1260"/>
          <w:jc w:val="center"/>
        </w:trPr>
        <w:tc>
          <w:tcPr>
            <w:tcW w:w="8980" w:type="dxa"/>
            <w:gridSpan w:val="2"/>
          </w:tcPr>
          <w:p w:rsidR="004E188A" w:rsidRPr="00C548B8" w:rsidRDefault="004E188A" w:rsidP="00F441E4">
            <w:pPr>
              <w:spacing w:before="19" w:line="270" w:lineRule="exact"/>
              <w:rPr>
                <w:sz w:val="20"/>
                <w:szCs w:val="20"/>
              </w:rPr>
            </w:pPr>
            <w:r w:rsidRPr="00C548B8">
              <w:rPr>
                <w:rFonts w:eastAsia="Calibri"/>
                <w:color w:val="000000"/>
                <w:sz w:val="20"/>
                <w:szCs w:val="20"/>
              </w:rPr>
              <w:t>Osoba Przyjmująca</w:t>
            </w:r>
          </w:p>
        </w:tc>
      </w:tr>
      <w:tr w:rsidR="004E188A" w:rsidRPr="00C548B8" w:rsidTr="00F441E4">
        <w:trPr>
          <w:trHeight w:val="1280"/>
          <w:jc w:val="center"/>
        </w:trPr>
        <w:tc>
          <w:tcPr>
            <w:tcW w:w="8980" w:type="dxa"/>
            <w:gridSpan w:val="2"/>
          </w:tcPr>
          <w:p w:rsidR="004E188A" w:rsidRPr="00C548B8" w:rsidRDefault="004E188A" w:rsidP="00F441E4">
            <w:pPr>
              <w:spacing w:before="23" w:line="226" w:lineRule="exact"/>
              <w:rPr>
                <w:sz w:val="20"/>
                <w:szCs w:val="20"/>
              </w:rPr>
            </w:pPr>
            <w:r w:rsidRPr="00C548B8">
              <w:rPr>
                <w:rFonts w:eastAsia="Calibri"/>
                <w:color w:val="000000"/>
                <w:sz w:val="20"/>
                <w:szCs w:val="20"/>
              </w:rPr>
              <w:t>Uwagi</w:t>
            </w:r>
          </w:p>
        </w:tc>
      </w:tr>
    </w:tbl>
    <w:p w:rsidR="004E188A" w:rsidRPr="00C548B8" w:rsidRDefault="004E188A" w:rsidP="004E188A">
      <w:pPr>
        <w:spacing w:before="60" w:line="240" w:lineRule="exact"/>
        <w:ind w:left="40"/>
        <w:jc w:val="both"/>
        <w:rPr>
          <w:rFonts w:eastAsia="Calibri"/>
          <w:color w:val="000000"/>
          <w:sz w:val="20"/>
        </w:rPr>
      </w:pPr>
      <w:r w:rsidRPr="00C548B8">
        <w:rPr>
          <w:rFonts w:eastAsia="Calibri"/>
          <w:color w:val="000000"/>
          <w:sz w:val="20"/>
        </w:rPr>
        <w:t>Zgodnie z rozporządzeniem unijnym (UE) 2017/745 (rozporządzenie MDR) na dystrybutorze sprzętu medycznego spoczywa obowiązek magazynowania lub transportu zgodnie z warunkami określonymi przez producenta. Nieprzestrzeganie tych warunków rodzi dla Zmawiającego ry</w:t>
      </w:r>
      <w:r>
        <w:rPr>
          <w:rFonts w:eastAsia="Calibri"/>
          <w:color w:val="000000"/>
          <w:sz w:val="20"/>
        </w:rPr>
        <w:t>zyko użytkowania uszkodzonych w </w:t>
      </w:r>
      <w:r w:rsidRPr="00C548B8">
        <w:rPr>
          <w:rFonts w:eastAsia="Calibri"/>
          <w:color w:val="000000"/>
          <w:sz w:val="20"/>
        </w:rPr>
        <w:t>transporcie produktów.</w:t>
      </w:r>
    </w:p>
    <w:p w:rsidR="004E188A" w:rsidRPr="00C548B8" w:rsidRDefault="004E188A" w:rsidP="004E188A">
      <w:pPr>
        <w:spacing w:before="60" w:line="240" w:lineRule="exact"/>
        <w:ind w:left="40"/>
        <w:jc w:val="both"/>
        <w:rPr>
          <w:rFonts w:eastAsia="Calibri"/>
          <w:color w:val="000000"/>
          <w:sz w:val="20"/>
        </w:rPr>
      </w:pPr>
    </w:p>
    <w:p w:rsidR="004E188A" w:rsidRPr="00C548B8" w:rsidRDefault="004E188A" w:rsidP="004E188A">
      <w:pPr>
        <w:spacing w:before="60" w:line="240" w:lineRule="exact"/>
        <w:ind w:left="40"/>
        <w:jc w:val="both"/>
        <w:rPr>
          <w:rFonts w:eastAsia="Calibri"/>
          <w:color w:val="000000"/>
          <w:sz w:val="20"/>
        </w:rPr>
      </w:pPr>
    </w:p>
    <w:p w:rsidR="004E188A" w:rsidRPr="00C548B8" w:rsidRDefault="004E188A" w:rsidP="004E188A">
      <w:pPr>
        <w:spacing w:before="60" w:line="240" w:lineRule="exact"/>
        <w:ind w:left="40"/>
        <w:jc w:val="right"/>
      </w:pPr>
      <w:r w:rsidRPr="00C548B8">
        <w:rPr>
          <w:rFonts w:eastAsia="Calibri"/>
          <w:color w:val="000000"/>
          <w:sz w:val="20"/>
        </w:rPr>
        <w:t>Wykonawca (przedstawiciel Wykonawcy):</w:t>
      </w:r>
    </w:p>
    <w:p w:rsidR="004E188A" w:rsidRPr="00C548B8" w:rsidRDefault="004E188A" w:rsidP="004E188A">
      <w:pPr>
        <w:suppressAutoHyphens w:val="0"/>
        <w:spacing w:before="100" w:beforeAutospacing="1" w:after="100" w:afterAutospacing="1"/>
        <w:contextualSpacing/>
        <w:jc w:val="both"/>
        <w:rPr>
          <w:kern w:val="2"/>
          <w:sz w:val="20"/>
          <w:szCs w:val="20"/>
        </w:rPr>
      </w:pPr>
    </w:p>
    <w:p w:rsidR="004E188A" w:rsidRPr="00BB4F86" w:rsidRDefault="004E188A" w:rsidP="004E188A">
      <w:pPr>
        <w:suppressAutoHyphens w:val="0"/>
        <w:rPr>
          <w:b/>
          <w:color w:val="000000" w:themeColor="text1"/>
          <w:sz w:val="22"/>
          <w:szCs w:val="22"/>
          <w:lang w:eastAsia="pl-PL"/>
        </w:rPr>
      </w:pPr>
    </w:p>
    <w:p w:rsidR="004E188A" w:rsidRDefault="004E188A" w:rsidP="004E188A">
      <w:pPr>
        <w:suppressAutoHyphens w:val="0"/>
        <w:rPr>
          <w:b/>
          <w:color w:val="000000" w:themeColor="text1"/>
          <w:sz w:val="22"/>
          <w:szCs w:val="22"/>
          <w:lang w:eastAsia="pl-PL"/>
        </w:rPr>
      </w:pPr>
      <w:r>
        <w:rPr>
          <w:b/>
          <w:color w:val="000000" w:themeColor="text1"/>
          <w:sz w:val="22"/>
          <w:szCs w:val="22"/>
          <w:lang w:eastAsia="pl-PL"/>
        </w:rPr>
        <w:br w:type="page"/>
      </w:r>
    </w:p>
    <w:p w:rsidR="00B5708F" w:rsidRPr="005A5CDE" w:rsidRDefault="00B5708F" w:rsidP="00204B2D">
      <w:pPr>
        <w:suppressAutoHyphens w:val="0"/>
        <w:jc w:val="right"/>
        <w:rPr>
          <w:b/>
          <w:color w:val="000000" w:themeColor="text1"/>
          <w:sz w:val="22"/>
          <w:szCs w:val="22"/>
          <w:lang w:eastAsia="pl-PL"/>
        </w:rPr>
      </w:pPr>
      <w:r w:rsidRPr="005A5CDE">
        <w:rPr>
          <w:b/>
          <w:color w:val="000000" w:themeColor="text1"/>
          <w:sz w:val="22"/>
          <w:szCs w:val="22"/>
          <w:lang w:eastAsia="pl-PL"/>
        </w:rPr>
        <w:lastRenderedPageBreak/>
        <w:t>Załącznik nr 3 do Zapytania ofertowego</w:t>
      </w:r>
    </w:p>
    <w:p w:rsidR="00B5708F" w:rsidRPr="005A5CDE" w:rsidRDefault="00B5708F" w:rsidP="00B5708F">
      <w:pPr>
        <w:tabs>
          <w:tab w:val="left" w:pos="0"/>
          <w:tab w:val="left" w:pos="4500"/>
        </w:tabs>
        <w:suppressAutoHyphens w:val="0"/>
        <w:jc w:val="right"/>
        <w:rPr>
          <w:b/>
          <w:color w:val="000000" w:themeColor="text1"/>
          <w:sz w:val="28"/>
          <w:lang w:eastAsia="pl-PL"/>
        </w:rPr>
      </w:pPr>
    </w:p>
    <w:p w:rsidR="00B5708F" w:rsidRPr="005A5CDE" w:rsidRDefault="00B5708F" w:rsidP="00B5708F">
      <w:pPr>
        <w:tabs>
          <w:tab w:val="left" w:pos="0"/>
          <w:tab w:val="left" w:pos="4500"/>
        </w:tabs>
        <w:suppressAutoHyphens w:val="0"/>
        <w:jc w:val="right"/>
        <w:rPr>
          <w:b/>
          <w:color w:val="000000" w:themeColor="text1"/>
          <w:sz w:val="28"/>
          <w:lang w:eastAsia="pl-PL"/>
        </w:rPr>
      </w:pPr>
    </w:p>
    <w:p w:rsidR="00204B2D" w:rsidRPr="005A5CDE" w:rsidRDefault="00204B2D" w:rsidP="00204B2D">
      <w:pPr>
        <w:spacing w:line="480" w:lineRule="auto"/>
        <w:rPr>
          <w:b/>
          <w:color w:val="000000" w:themeColor="text1"/>
          <w:sz w:val="21"/>
          <w:szCs w:val="21"/>
        </w:rPr>
      </w:pPr>
      <w:r w:rsidRPr="005A5CDE">
        <w:rPr>
          <w:b/>
          <w:color w:val="000000" w:themeColor="text1"/>
          <w:sz w:val="21"/>
          <w:szCs w:val="21"/>
        </w:rPr>
        <w:t>Wykonawca:</w:t>
      </w:r>
    </w:p>
    <w:p w:rsidR="00204B2D" w:rsidRPr="005A5CDE" w:rsidRDefault="00204B2D" w:rsidP="00204B2D">
      <w:pPr>
        <w:spacing w:line="480" w:lineRule="auto"/>
        <w:ind w:right="5954"/>
        <w:rPr>
          <w:color w:val="000000" w:themeColor="text1"/>
          <w:sz w:val="21"/>
          <w:szCs w:val="21"/>
        </w:rPr>
      </w:pPr>
      <w:r w:rsidRPr="005A5CDE">
        <w:rPr>
          <w:color w:val="000000" w:themeColor="text1"/>
          <w:sz w:val="21"/>
          <w:szCs w:val="21"/>
        </w:rPr>
        <w:t>…………………………………………………………………………</w:t>
      </w:r>
    </w:p>
    <w:p w:rsidR="00204B2D" w:rsidRPr="005A5CDE" w:rsidRDefault="00204B2D" w:rsidP="00204B2D">
      <w:pPr>
        <w:ind w:right="5953"/>
        <w:rPr>
          <w:i/>
          <w:color w:val="000000" w:themeColor="text1"/>
          <w:sz w:val="16"/>
          <w:szCs w:val="16"/>
        </w:rPr>
      </w:pPr>
      <w:r w:rsidRPr="005A5CDE">
        <w:rPr>
          <w:i/>
          <w:color w:val="000000" w:themeColor="text1"/>
          <w:sz w:val="16"/>
          <w:szCs w:val="16"/>
        </w:rPr>
        <w:t>(pełna nazwa/firma, adres, w zależności od</w:t>
      </w:r>
      <w:r w:rsidR="00675F55" w:rsidRPr="005A5CDE">
        <w:rPr>
          <w:i/>
          <w:color w:val="000000" w:themeColor="text1"/>
          <w:sz w:val="16"/>
          <w:szCs w:val="16"/>
        </w:rPr>
        <w:t> </w:t>
      </w:r>
      <w:r w:rsidRPr="005A5CDE">
        <w:rPr>
          <w:i/>
          <w:color w:val="000000" w:themeColor="text1"/>
          <w:sz w:val="16"/>
          <w:szCs w:val="16"/>
        </w:rPr>
        <w:t>podmiotu: NIP/PESEL, KRS/</w:t>
      </w:r>
      <w:proofErr w:type="spellStart"/>
      <w:r w:rsidRPr="005A5CDE">
        <w:rPr>
          <w:i/>
          <w:color w:val="000000" w:themeColor="text1"/>
          <w:sz w:val="16"/>
          <w:szCs w:val="16"/>
        </w:rPr>
        <w:t>CEiDG</w:t>
      </w:r>
      <w:proofErr w:type="spellEnd"/>
      <w:r w:rsidRPr="005A5CDE">
        <w:rPr>
          <w:i/>
          <w:color w:val="000000" w:themeColor="text1"/>
          <w:sz w:val="16"/>
          <w:szCs w:val="16"/>
        </w:rPr>
        <w:t>)</w:t>
      </w:r>
    </w:p>
    <w:p w:rsidR="00204B2D" w:rsidRPr="005A5CDE" w:rsidRDefault="00204B2D" w:rsidP="00204B2D">
      <w:pPr>
        <w:spacing w:line="480" w:lineRule="auto"/>
        <w:rPr>
          <w:color w:val="000000" w:themeColor="text1"/>
          <w:sz w:val="21"/>
          <w:szCs w:val="21"/>
          <w:u w:val="single"/>
        </w:rPr>
      </w:pPr>
      <w:r w:rsidRPr="005A5CDE">
        <w:rPr>
          <w:color w:val="000000" w:themeColor="text1"/>
          <w:sz w:val="21"/>
          <w:szCs w:val="21"/>
          <w:u w:val="single"/>
        </w:rPr>
        <w:t>reprezentowany przez:</w:t>
      </w:r>
    </w:p>
    <w:p w:rsidR="00204B2D" w:rsidRPr="005A5CDE" w:rsidRDefault="00204B2D" w:rsidP="00204B2D">
      <w:pPr>
        <w:spacing w:line="480" w:lineRule="auto"/>
        <w:ind w:right="5954"/>
        <w:rPr>
          <w:color w:val="000000" w:themeColor="text1"/>
          <w:sz w:val="21"/>
          <w:szCs w:val="21"/>
        </w:rPr>
      </w:pPr>
      <w:r w:rsidRPr="005A5CDE">
        <w:rPr>
          <w:color w:val="000000" w:themeColor="text1"/>
          <w:sz w:val="21"/>
          <w:szCs w:val="21"/>
        </w:rPr>
        <w:t>…………………………………………………………………………</w:t>
      </w:r>
    </w:p>
    <w:p w:rsidR="00204B2D" w:rsidRPr="005A5CDE" w:rsidRDefault="00204B2D" w:rsidP="00204B2D">
      <w:pPr>
        <w:ind w:right="5953"/>
        <w:rPr>
          <w:i/>
          <w:color w:val="000000" w:themeColor="text1"/>
          <w:sz w:val="16"/>
          <w:szCs w:val="16"/>
        </w:rPr>
      </w:pPr>
      <w:r w:rsidRPr="005A5CDE">
        <w:rPr>
          <w:i/>
          <w:color w:val="000000" w:themeColor="text1"/>
          <w:sz w:val="16"/>
          <w:szCs w:val="16"/>
        </w:rPr>
        <w:t>(imię, nazwisko, stanowisko/podstawa do</w:t>
      </w:r>
      <w:r w:rsidR="00675F55" w:rsidRPr="005A5CDE">
        <w:rPr>
          <w:i/>
          <w:color w:val="000000" w:themeColor="text1"/>
          <w:sz w:val="16"/>
          <w:szCs w:val="16"/>
        </w:rPr>
        <w:t> </w:t>
      </w:r>
      <w:r w:rsidRPr="005A5CDE">
        <w:rPr>
          <w:i/>
          <w:color w:val="000000" w:themeColor="text1"/>
          <w:sz w:val="16"/>
          <w:szCs w:val="16"/>
        </w:rPr>
        <w:t>reprezentacji)</w:t>
      </w:r>
    </w:p>
    <w:p w:rsidR="00B5708F" w:rsidRPr="005A5CDE" w:rsidRDefault="00B5708F" w:rsidP="00B5708F">
      <w:pPr>
        <w:suppressAutoHyphens w:val="0"/>
        <w:jc w:val="both"/>
        <w:rPr>
          <w:rFonts w:eastAsia="Calibri"/>
          <w:b/>
          <w:bCs/>
          <w:color w:val="000000" w:themeColor="text1"/>
          <w:lang w:eastAsia="pl-PL"/>
        </w:rPr>
      </w:pPr>
    </w:p>
    <w:p w:rsidR="00B5708F" w:rsidRPr="005A5CDE" w:rsidRDefault="00B5708F" w:rsidP="00B5708F">
      <w:pPr>
        <w:suppressAutoHyphens w:val="0"/>
        <w:jc w:val="both"/>
        <w:rPr>
          <w:rFonts w:eastAsia="Calibri"/>
          <w:b/>
          <w:bCs/>
          <w:color w:val="000000" w:themeColor="text1"/>
          <w:lang w:eastAsia="pl-PL"/>
        </w:rPr>
      </w:pPr>
    </w:p>
    <w:p w:rsidR="00B5708F" w:rsidRPr="005A5CDE" w:rsidRDefault="00B5708F" w:rsidP="00B5708F">
      <w:pPr>
        <w:suppressAutoHyphens w:val="0"/>
        <w:jc w:val="both"/>
        <w:rPr>
          <w:color w:val="000000" w:themeColor="text1"/>
          <w:lang w:eastAsia="pl-PL"/>
        </w:rPr>
      </w:pPr>
    </w:p>
    <w:p w:rsidR="00B5708F" w:rsidRPr="005A5CDE" w:rsidRDefault="00B5708F" w:rsidP="00B5708F">
      <w:pPr>
        <w:suppressAutoHyphens w:val="0"/>
        <w:spacing w:line="360" w:lineRule="auto"/>
        <w:jc w:val="center"/>
        <w:rPr>
          <w:b/>
          <w:color w:val="000000" w:themeColor="text1"/>
          <w:lang w:eastAsia="pl-PL"/>
        </w:rPr>
      </w:pPr>
      <w:r w:rsidRPr="005A5CDE">
        <w:rPr>
          <w:b/>
          <w:color w:val="000000" w:themeColor="text1"/>
          <w:lang w:eastAsia="pl-PL"/>
        </w:rPr>
        <w:t xml:space="preserve">OŚWIADCZENIE, ŻE OFEROWANE DOSTAWY </w:t>
      </w:r>
    </w:p>
    <w:p w:rsidR="00B5708F" w:rsidRPr="005A5CDE" w:rsidRDefault="00B5708F" w:rsidP="00B5708F">
      <w:pPr>
        <w:suppressAutoHyphens w:val="0"/>
        <w:spacing w:line="360" w:lineRule="auto"/>
        <w:jc w:val="center"/>
        <w:rPr>
          <w:color w:val="000000" w:themeColor="text1"/>
          <w:sz w:val="20"/>
          <w:szCs w:val="20"/>
          <w:lang w:eastAsia="pl-PL"/>
        </w:rPr>
      </w:pPr>
      <w:r w:rsidRPr="005A5CDE">
        <w:rPr>
          <w:b/>
          <w:color w:val="000000" w:themeColor="text1"/>
          <w:lang w:eastAsia="pl-PL"/>
        </w:rPr>
        <w:t>ODPOWIADAJĄ WYMAGANIOM ZAMAWIAJĄCEGO</w:t>
      </w:r>
    </w:p>
    <w:p w:rsidR="00B5708F" w:rsidRPr="005A5CDE" w:rsidRDefault="00B5708F" w:rsidP="00B5708F">
      <w:pPr>
        <w:tabs>
          <w:tab w:val="left" w:pos="0"/>
          <w:tab w:val="left" w:pos="4500"/>
        </w:tabs>
        <w:suppressAutoHyphens w:val="0"/>
        <w:rPr>
          <w:color w:val="000000" w:themeColor="text1"/>
          <w:sz w:val="20"/>
          <w:szCs w:val="20"/>
          <w:lang w:eastAsia="pl-PL"/>
        </w:rPr>
      </w:pPr>
    </w:p>
    <w:p w:rsidR="00B5708F" w:rsidRPr="005A5CDE" w:rsidRDefault="00B5708F" w:rsidP="00B5708F">
      <w:pPr>
        <w:tabs>
          <w:tab w:val="left" w:pos="0"/>
          <w:tab w:val="left" w:pos="4500"/>
        </w:tabs>
        <w:suppressAutoHyphens w:val="0"/>
        <w:rPr>
          <w:color w:val="000000" w:themeColor="text1"/>
          <w:sz w:val="20"/>
          <w:szCs w:val="20"/>
          <w:lang w:eastAsia="pl-PL"/>
        </w:rPr>
      </w:pPr>
    </w:p>
    <w:p w:rsidR="00B5708F" w:rsidRPr="005A5CDE" w:rsidRDefault="00B5708F" w:rsidP="00B5708F">
      <w:pPr>
        <w:tabs>
          <w:tab w:val="left" w:pos="0"/>
          <w:tab w:val="left" w:pos="4500"/>
        </w:tabs>
        <w:suppressAutoHyphens w:val="0"/>
        <w:rPr>
          <w:color w:val="000000" w:themeColor="text1"/>
          <w:sz w:val="20"/>
          <w:szCs w:val="20"/>
          <w:lang w:eastAsia="pl-PL"/>
        </w:rPr>
      </w:pPr>
    </w:p>
    <w:p w:rsidR="00B5708F" w:rsidRPr="005A5CDE" w:rsidRDefault="00B5708F" w:rsidP="00B5708F">
      <w:pPr>
        <w:suppressAutoHyphens w:val="0"/>
        <w:jc w:val="both"/>
        <w:rPr>
          <w:b/>
          <w:color w:val="000000" w:themeColor="text1"/>
          <w:sz w:val="20"/>
          <w:szCs w:val="20"/>
          <w:lang w:eastAsia="pl-PL"/>
        </w:rPr>
      </w:pPr>
    </w:p>
    <w:p w:rsidR="004F2F9B" w:rsidRPr="005A5CDE" w:rsidRDefault="004F2F9B" w:rsidP="002C0A89">
      <w:pPr>
        <w:tabs>
          <w:tab w:val="left" w:pos="8460"/>
        </w:tabs>
        <w:jc w:val="both"/>
        <w:rPr>
          <w:color w:val="000000" w:themeColor="text1"/>
          <w:sz w:val="20"/>
          <w:szCs w:val="20"/>
        </w:rPr>
      </w:pPr>
      <w:r w:rsidRPr="005A5CDE">
        <w:rPr>
          <w:color w:val="000000" w:themeColor="text1"/>
          <w:sz w:val="20"/>
          <w:szCs w:val="20"/>
        </w:rPr>
        <w:t xml:space="preserve">Przystępując do postępowania w sprawie udzielenia zamówienia publicznego </w:t>
      </w:r>
      <w:r w:rsidRPr="005A5CDE">
        <w:rPr>
          <w:b/>
          <w:color w:val="000000" w:themeColor="text1"/>
          <w:sz w:val="20"/>
          <w:szCs w:val="20"/>
        </w:rPr>
        <w:t xml:space="preserve">na </w:t>
      </w:r>
      <w:r w:rsidR="005A5CDE" w:rsidRPr="005A5CDE">
        <w:rPr>
          <w:b/>
          <w:color w:val="000000" w:themeColor="text1"/>
          <w:sz w:val="20"/>
          <w:szCs w:val="20"/>
        </w:rPr>
        <w:t xml:space="preserve">sprzedaż i dostawę pasków testowych do </w:t>
      </w:r>
      <w:proofErr w:type="spellStart"/>
      <w:r w:rsidR="005A5CDE" w:rsidRPr="005A5CDE">
        <w:rPr>
          <w:b/>
          <w:color w:val="000000" w:themeColor="text1"/>
          <w:sz w:val="20"/>
          <w:szCs w:val="20"/>
        </w:rPr>
        <w:t>glukometrów</w:t>
      </w:r>
      <w:proofErr w:type="spellEnd"/>
      <w:r w:rsidR="00EF6DDE">
        <w:rPr>
          <w:b/>
          <w:color w:val="000000" w:themeColor="text1"/>
          <w:sz w:val="20"/>
          <w:szCs w:val="20"/>
        </w:rPr>
        <w:t xml:space="preserve"> </w:t>
      </w:r>
      <w:r w:rsidR="005A5CDE" w:rsidRPr="005A5CDE">
        <w:rPr>
          <w:b/>
          <w:color w:val="000000" w:themeColor="text1"/>
          <w:sz w:val="20"/>
          <w:szCs w:val="20"/>
        </w:rPr>
        <w:t xml:space="preserve">z bezpłatnym użyczeniem kompatybilnych </w:t>
      </w:r>
      <w:proofErr w:type="spellStart"/>
      <w:r w:rsidR="005A5CDE" w:rsidRPr="005A5CDE">
        <w:rPr>
          <w:b/>
          <w:color w:val="000000" w:themeColor="text1"/>
          <w:sz w:val="20"/>
          <w:szCs w:val="20"/>
        </w:rPr>
        <w:t>glukometrów</w:t>
      </w:r>
      <w:proofErr w:type="spellEnd"/>
      <w:r w:rsidR="005A5CDE" w:rsidRPr="005A5CDE">
        <w:rPr>
          <w:b/>
          <w:color w:val="000000" w:themeColor="text1"/>
          <w:sz w:val="20"/>
          <w:szCs w:val="20"/>
        </w:rPr>
        <w:t xml:space="preserve"> do Szpitala Specjalistycznego im. Edmunda Biernackiego w Mielcu</w:t>
      </w:r>
      <w:r w:rsidRPr="005A5CDE">
        <w:rPr>
          <w:b/>
          <w:color w:val="000000" w:themeColor="text1"/>
          <w:sz w:val="20"/>
          <w:szCs w:val="20"/>
        </w:rPr>
        <w:t>, znak</w:t>
      </w:r>
      <w:r w:rsidR="0033764F" w:rsidRPr="005A5CDE">
        <w:rPr>
          <w:b/>
          <w:color w:val="000000" w:themeColor="text1"/>
          <w:sz w:val="20"/>
          <w:szCs w:val="20"/>
        </w:rPr>
        <w:t> </w:t>
      </w:r>
      <w:r w:rsidRPr="005A5CDE">
        <w:rPr>
          <w:b/>
          <w:color w:val="000000" w:themeColor="text1"/>
          <w:sz w:val="20"/>
          <w:szCs w:val="20"/>
        </w:rPr>
        <w:t>SzP.ZP.271.</w:t>
      </w:r>
      <w:r w:rsidR="00EF6DDE">
        <w:rPr>
          <w:b/>
          <w:color w:val="000000" w:themeColor="text1"/>
          <w:sz w:val="20"/>
          <w:szCs w:val="20"/>
        </w:rPr>
        <w:t>66</w:t>
      </w:r>
      <w:r w:rsidRPr="005A5CDE">
        <w:rPr>
          <w:b/>
          <w:color w:val="000000" w:themeColor="text1"/>
          <w:sz w:val="20"/>
          <w:szCs w:val="20"/>
        </w:rPr>
        <w:t>.</w:t>
      </w:r>
      <w:r w:rsidR="00337529" w:rsidRPr="005A5CDE">
        <w:rPr>
          <w:b/>
          <w:color w:val="000000" w:themeColor="text1"/>
          <w:sz w:val="20"/>
          <w:szCs w:val="20"/>
        </w:rPr>
        <w:t>2</w:t>
      </w:r>
      <w:r w:rsidR="001F0B2F" w:rsidRPr="005A5CDE">
        <w:rPr>
          <w:b/>
          <w:color w:val="000000" w:themeColor="text1"/>
          <w:sz w:val="20"/>
          <w:szCs w:val="20"/>
        </w:rPr>
        <w:t>4</w:t>
      </w:r>
      <w:r w:rsidRPr="005A5CDE">
        <w:rPr>
          <w:color w:val="000000" w:themeColor="text1"/>
          <w:sz w:val="20"/>
          <w:szCs w:val="20"/>
        </w:rPr>
        <w:t>,</w:t>
      </w:r>
      <w:r w:rsidRPr="005A5CDE">
        <w:rPr>
          <w:b/>
          <w:color w:val="000000" w:themeColor="text1"/>
          <w:sz w:val="20"/>
          <w:szCs w:val="20"/>
        </w:rPr>
        <w:t xml:space="preserve"> </w:t>
      </w:r>
      <w:r w:rsidRPr="005A5CDE">
        <w:rPr>
          <w:color w:val="000000" w:themeColor="text1"/>
          <w:sz w:val="20"/>
          <w:szCs w:val="20"/>
        </w:rPr>
        <w:t>w imieniu reprezentowanej przeze mnie firmy oświadczam, że</w:t>
      </w:r>
      <w:r w:rsidR="008E32D7" w:rsidRPr="005A5CDE">
        <w:rPr>
          <w:color w:val="000000" w:themeColor="text1"/>
          <w:sz w:val="20"/>
          <w:szCs w:val="20"/>
        </w:rPr>
        <w:t> </w:t>
      </w:r>
      <w:r w:rsidRPr="005A5CDE">
        <w:rPr>
          <w:color w:val="000000" w:themeColor="text1"/>
          <w:sz w:val="20"/>
          <w:szCs w:val="20"/>
        </w:rPr>
        <w:t>oferowany asortyment posiada dokumenty wymagane przez obowiązujące prawo na podstawie których może być wprowadzony do</w:t>
      </w:r>
      <w:r w:rsidR="0033764F" w:rsidRPr="005A5CDE">
        <w:rPr>
          <w:color w:val="000000" w:themeColor="text1"/>
          <w:sz w:val="20"/>
          <w:szCs w:val="20"/>
        </w:rPr>
        <w:t> </w:t>
      </w:r>
      <w:r w:rsidRPr="005A5CDE">
        <w:rPr>
          <w:color w:val="000000" w:themeColor="text1"/>
          <w:sz w:val="20"/>
          <w:szCs w:val="20"/>
        </w:rPr>
        <w:t>obrotu i stosowania w placówkach ochrony zdrowia RP oraz spełnia wszystkie wymagania i parametry określone przez</w:t>
      </w:r>
      <w:r w:rsidR="0033764F" w:rsidRPr="005A5CDE">
        <w:rPr>
          <w:color w:val="000000" w:themeColor="text1"/>
          <w:sz w:val="20"/>
          <w:szCs w:val="20"/>
        </w:rPr>
        <w:t> </w:t>
      </w:r>
      <w:r w:rsidRPr="005A5CDE">
        <w:rPr>
          <w:color w:val="000000" w:themeColor="text1"/>
          <w:sz w:val="20"/>
          <w:szCs w:val="20"/>
        </w:rPr>
        <w:t>Zamawiającego w Zapytaniu ofertowym.</w:t>
      </w:r>
    </w:p>
    <w:p w:rsidR="004F2F9B" w:rsidRPr="005A5CDE" w:rsidRDefault="004F2F9B" w:rsidP="004F2F9B">
      <w:pPr>
        <w:tabs>
          <w:tab w:val="left" w:pos="0"/>
          <w:tab w:val="left" w:pos="6390"/>
          <w:tab w:val="left" w:pos="6840"/>
          <w:tab w:val="left" w:pos="7380"/>
        </w:tabs>
        <w:jc w:val="both"/>
        <w:rPr>
          <w:color w:val="000000" w:themeColor="text1"/>
          <w:sz w:val="20"/>
          <w:szCs w:val="20"/>
        </w:rPr>
      </w:pPr>
    </w:p>
    <w:p w:rsidR="004F2F9B" w:rsidRPr="005A5CDE" w:rsidRDefault="004F2F9B" w:rsidP="004F2F9B">
      <w:pPr>
        <w:tabs>
          <w:tab w:val="left" w:pos="0"/>
          <w:tab w:val="left" w:pos="6390"/>
          <w:tab w:val="left" w:pos="6840"/>
          <w:tab w:val="left" w:pos="7380"/>
        </w:tabs>
        <w:jc w:val="both"/>
        <w:rPr>
          <w:color w:val="000000" w:themeColor="text1"/>
          <w:sz w:val="20"/>
          <w:szCs w:val="20"/>
        </w:rPr>
      </w:pPr>
    </w:p>
    <w:p w:rsidR="004F2F9B" w:rsidRPr="005A5CDE" w:rsidRDefault="004F2F9B" w:rsidP="004F2F9B">
      <w:pPr>
        <w:tabs>
          <w:tab w:val="left" w:pos="0"/>
          <w:tab w:val="left" w:pos="6390"/>
          <w:tab w:val="left" w:pos="6840"/>
          <w:tab w:val="left" w:pos="7380"/>
        </w:tabs>
        <w:jc w:val="both"/>
        <w:rPr>
          <w:color w:val="000000" w:themeColor="text1"/>
          <w:sz w:val="20"/>
          <w:szCs w:val="20"/>
        </w:rPr>
      </w:pPr>
      <w:r w:rsidRPr="005A5CDE">
        <w:rPr>
          <w:color w:val="000000" w:themeColor="text1"/>
          <w:sz w:val="20"/>
          <w:szCs w:val="20"/>
        </w:rPr>
        <w:t>Na każde żądanie Zamawiającego niezwłocznie prześlemy wszystkie niezbędne kserokopie dokumentów potwierdzające Oświadczenie.</w:t>
      </w:r>
    </w:p>
    <w:p w:rsidR="004F2F9B" w:rsidRPr="005A5CDE" w:rsidRDefault="004F2F9B" w:rsidP="004F2F9B">
      <w:pPr>
        <w:tabs>
          <w:tab w:val="left" w:pos="0"/>
          <w:tab w:val="left" w:pos="6390"/>
          <w:tab w:val="left" w:pos="6840"/>
          <w:tab w:val="left" w:pos="7380"/>
        </w:tabs>
        <w:rPr>
          <w:color w:val="000000" w:themeColor="text1"/>
          <w:sz w:val="20"/>
          <w:szCs w:val="20"/>
        </w:rPr>
      </w:pPr>
    </w:p>
    <w:p w:rsidR="004F2F9B" w:rsidRPr="005A5CDE" w:rsidRDefault="004F2F9B" w:rsidP="004F2F9B">
      <w:pPr>
        <w:tabs>
          <w:tab w:val="left" w:pos="0"/>
          <w:tab w:val="left" w:pos="6390"/>
          <w:tab w:val="left" w:pos="6840"/>
          <w:tab w:val="left" w:pos="7380"/>
        </w:tabs>
        <w:rPr>
          <w:color w:val="000000" w:themeColor="text1"/>
          <w:sz w:val="20"/>
          <w:szCs w:val="20"/>
        </w:rPr>
      </w:pPr>
    </w:p>
    <w:p w:rsidR="004F2F9B" w:rsidRPr="005A5CDE" w:rsidRDefault="004F2F9B" w:rsidP="004F2F9B">
      <w:pPr>
        <w:tabs>
          <w:tab w:val="left" w:pos="0"/>
          <w:tab w:val="left" w:pos="6390"/>
          <w:tab w:val="left" w:pos="6840"/>
          <w:tab w:val="left" w:pos="7380"/>
        </w:tabs>
        <w:rPr>
          <w:color w:val="000000" w:themeColor="text1"/>
        </w:rPr>
      </w:pPr>
    </w:p>
    <w:p w:rsidR="00B5708F" w:rsidRPr="005A5CDE" w:rsidRDefault="00B5708F" w:rsidP="00B5708F">
      <w:pPr>
        <w:tabs>
          <w:tab w:val="left" w:pos="0"/>
          <w:tab w:val="left" w:pos="6390"/>
          <w:tab w:val="left" w:pos="6840"/>
          <w:tab w:val="left" w:pos="7380"/>
        </w:tabs>
        <w:suppressAutoHyphens w:val="0"/>
        <w:rPr>
          <w:color w:val="000000" w:themeColor="text1"/>
          <w:lang w:eastAsia="pl-PL"/>
        </w:rPr>
      </w:pPr>
    </w:p>
    <w:p w:rsidR="00B5708F" w:rsidRPr="005A5CDE" w:rsidRDefault="00B5708F" w:rsidP="00B5708F">
      <w:pPr>
        <w:suppressAutoHyphens w:val="0"/>
        <w:rPr>
          <w:color w:val="000000" w:themeColor="text1"/>
          <w:sz w:val="20"/>
          <w:szCs w:val="20"/>
          <w:lang w:eastAsia="pl-PL"/>
        </w:rPr>
      </w:pPr>
    </w:p>
    <w:p w:rsidR="0032280F" w:rsidRPr="002E6831" w:rsidRDefault="0032280F" w:rsidP="00B5708F">
      <w:pPr>
        <w:ind w:left="7080"/>
        <w:jc w:val="center"/>
        <w:rPr>
          <w:color w:val="FF0000"/>
          <w:sz w:val="20"/>
          <w:szCs w:val="20"/>
          <w:lang w:eastAsia="pl-PL"/>
        </w:rPr>
      </w:pPr>
    </w:p>
    <w:sectPr w:rsidR="0032280F" w:rsidRPr="002E6831"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0CF" w:rsidRDefault="006500CF" w:rsidP="00A61C5D">
      <w:r>
        <w:separator/>
      </w:r>
    </w:p>
  </w:endnote>
  <w:endnote w:type="continuationSeparator" w:id="0">
    <w:p w:rsidR="006500CF" w:rsidRDefault="006500CF"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altName w:val="Sitka Small"/>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altName w:val="Times New Roman"/>
    <w:panose1 w:val="02020603050405020304"/>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0CF" w:rsidRDefault="006500CF">
    <w:pPr>
      <w:pStyle w:val="Stopka"/>
      <w:jc w:val="right"/>
    </w:pPr>
    <w:r>
      <w:fldChar w:fldCharType="begin"/>
    </w:r>
    <w:r>
      <w:instrText>PAGE   \* MERGEFORMAT</w:instrText>
    </w:r>
    <w:r>
      <w:fldChar w:fldCharType="separate"/>
    </w:r>
    <w:r w:rsidR="00F8767D">
      <w:rPr>
        <w:noProof/>
      </w:rPr>
      <w:t>19</w:t>
    </w:r>
    <w:r>
      <w:fldChar w:fldCharType="end"/>
    </w:r>
  </w:p>
  <w:p w:rsidR="006500CF" w:rsidRDefault="006500C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0CF" w:rsidRDefault="006500CF" w:rsidP="00A61C5D">
      <w:r>
        <w:separator/>
      </w:r>
    </w:p>
  </w:footnote>
  <w:footnote w:type="continuationSeparator" w:id="0">
    <w:p w:rsidR="006500CF" w:rsidRDefault="006500CF"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7"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3"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4834525"/>
    <w:multiLevelType w:val="hybridMultilevel"/>
    <w:tmpl w:val="9AE4961C"/>
    <w:lvl w:ilvl="0" w:tplc="983CE5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862218"/>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16" w15:restartNumberingAfterBreak="0">
    <w:nsid w:val="060056C3"/>
    <w:multiLevelType w:val="hybridMultilevel"/>
    <w:tmpl w:val="118C7C0A"/>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C263DE6"/>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CAC5406"/>
    <w:multiLevelType w:val="hybridMultilevel"/>
    <w:tmpl w:val="737E442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936E3C"/>
    <w:multiLevelType w:val="hybridMultilevel"/>
    <w:tmpl w:val="83C6D6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B17B44"/>
    <w:multiLevelType w:val="multilevel"/>
    <w:tmpl w:val="9E5463CC"/>
    <w:lvl w:ilvl="0">
      <w:start w:val="1"/>
      <w:numFmt w:val="decimal"/>
      <w:lvlText w:val="%1."/>
      <w:lvlJc w:val="left"/>
      <w:pPr>
        <w:tabs>
          <w:tab w:val="num" w:pos="0"/>
        </w:tabs>
        <w:ind w:left="360" w:hanging="360"/>
      </w:pPr>
      <w:rPr>
        <w:rFonts w:ascii="Times New Roman" w:hAnsi="Times New Roman" w:cs="Times New Roman" w:hint="default"/>
        <w:b w:val="0"/>
        <w:color w:val="000000" w:themeColor="text1"/>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21BD77C9"/>
    <w:multiLevelType w:val="hybridMultilevel"/>
    <w:tmpl w:val="ED28E05E"/>
    <w:lvl w:ilvl="0" w:tplc="0B9E21B2">
      <w:start w:val="1"/>
      <w:numFmt w:val="lowerLetter"/>
      <w:lvlText w:val="%1)"/>
      <w:lvlJc w:val="left"/>
      <w:pPr>
        <w:ind w:left="1122" w:hanging="360"/>
      </w:pPr>
      <w:rPr>
        <w:sz w:val="20"/>
        <w:szCs w:val="20"/>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24"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288C335A"/>
    <w:multiLevelType w:val="multilevel"/>
    <w:tmpl w:val="47E210E4"/>
    <w:name w:val="WW8Num162"/>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6"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331D1F5E"/>
    <w:multiLevelType w:val="hybridMultilevel"/>
    <w:tmpl w:val="019E417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55529E6"/>
    <w:multiLevelType w:val="hybridMultilevel"/>
    <w:tmpl w:val="3BB041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55B2840"/>
    <w:multiLevelType w:val="hybridMultilevel"/>
    <w:tmpl w:val="49A49E2A"/>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94302B"/>
    <w:multiLevelType w:val="hybridMultilevel"/>
    <w:tmpl w:val="4D9CAE16"/>
    <w:lvl w:ilvl="0" w:tplc="B07AE7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E575B7"/>
    <w:multiLevelType w:val="multilevel"/>
    <w:tmpl w:val="86609CC0"/>
    <w:lvl w:ilvl="0">
      <w:start w:val="1"/>
      <w:numFmt w:val="upperRoman"/>
      <w:lvlText w:val="%1."/>
      <w:lvlJc w:val="right"/>
      <w:pPr>
        <w:ind w:left="720" w:hanging="360"/>
      </w:pPr>
      <w:rPr>
        <w:b w:val="0"/>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3A004FE7"/>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33"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4A031CD3"/>
    <w:multiLevelType w:val="multilevel"/>
    <w:tmpl w:val="13CAACD0"/>
    <w:lvl w:ilvl="0">
      <w:start w:val="1"/>
      <w:numFmt w:val="decimal"/>
      <w:lvlText w:val="%1."/>
      <w:lvlJc w:val="left"/>
      <w:pPr>
        <w:ind w:left="720" w:hanging="360"/>
      </w:pPr>
      <w:rPr>
        <w:b w:val="0"/>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F2B5AD9"/>
    <w:multiLevelType w:val="hybridMultilevel"/>
    <w:tmpl w:val="223CDA74"/>
    <w:lvl w:ilvl="0" w:tplc="A60CC2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41605A"/>
    <w:multiLevelType w:val="multilevel"/>
    <w:tmpl w:val="76F2B35C"/>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Calibri"/>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39"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82D4AB7"/>
    <w:multiLevelType w:val="hybridMultilevel"/>
    <w:tmpl w:val="3C667C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5C4648"/>
    <w:multiLevelType w:val="hybridMultilevel"/>
    <w:tmpl w:val="997817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9664268"/>
    <w:multiLevelType w:val="hybridMultilevel"/>
    <w:tmpl w:val="850C86FC"/>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AA222D5"/>
    <w:multiLevelType w:val="multilevel"/>
    <w:tmpl w:val="6CC65C12"/>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color w:val="000000" w:themeColor="text1"/>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0DA39B4"/>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8" w15:restartNumberingAfterBreak="0">
    <w:nsid w:val="7F03601F"/>
    <w:multiLevelType w:val="multilevel"/>
    <w:tmpl w:val="16DC3B1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8"/>
  </w:num>
  <w:num w:numId="2">
    <w:abstractNumId w:val="39"/>
  </w:num>
  <w:num w:numId="3">
    <w:abstractNumId w:val="33"/>
  </w:num>
  <w:num w:numId="4">
    <w:abstractNumId w:val="18"/>
  </w:num>
  <w:num w:numId="5">
    <w:abstractNumId w:val="13"/>
  </w:num>
  <w:num w:numId="6">
    <w:abstractNumId w:val="23"/>
  </w:num>
  <w:num w:numId="7">
    <w:abstractNumId w:val="27"/>
  </w:num>
  <w:num w:numId="8">
    <w:abstractNumId w:val="47"/>
  </w:num>
  <w:num w:numId="9">
    <w:abstractNumId w:val="12"/>
  </w:num>
  <w:num w:numId="10">
    <w:abstractNumId w:val="24"/>
  </w:num>
  <w:num w:numId="11">
    <w:abstractNumId w:val="19"/>
  </w:num>
  <w:num w:numId="12">
    <w:abstractNumId w:val="45"/>
  </w:num>
  <w:num w:numId="13">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4">
    <w:abstractNumId w:val="26"/>
  </w:num>
  <w:num w:numId="15">
    <w:abstractNumId w:val="42"/>
  </w:num>
  <w:num w:numId="16">
    <w:abstractNumId w:val="17"/>
  </w:num>
  <w:num w:numId="17">
    <w:abstractNumId w:val="22"/>
  </w:num>
  <w:num w:numId="18">
    <w:abstractNumId w:val="37"/>
  </w:num>
  <w:num w:numId="19">
    <w:abstractNumId w:val="43"/>
  </w:num>
  <w:num w:numId="20">
    <w:abstractNumId w:val="0"/>
    <w:lvlOverride w:ilvl="0">
      <w:lvl w:ilvl="0">
        <w:start w:val="1"/>
        <w:numFmt w:val="bullet"/>
        <w:lvlText w:val=""/>
        <w:lvlJc w:val="left"/>
        <w:pPr>
          <w:ind w:left="720" w:hanging="360"/>
        </w:pPr>
        <w:rPr>
          <w:rFonts w:ascii="Symbol" w:hAnsi="Symbol" w:hint="default"/>
        </w:rPr>
      </w:lvl>
    </w:lvlOverride>
  </w:num>
  <w:num w:numId="21">
    <w:abstractNumId w:val="36"/>
  </w:num>
  <w:num w:numId="22">
    <w:abstractNumId w:val="34"/>
  </w:num>
  <w:num w:numId="23">
    <w:abstractNumId w:val="20"/>
  </w:num>
  <w:num w:numId="24">
    <w:abstractNumId w:val="46"/>
  </w:num>
  <w:num w:numId="25">
    <w:abstractNumId w:val="38"/>
  </w:num>
  <w:num w:numId="26">
    <w:abstractNumId w:val="35"/>
  </w:num>
  <w:num w:numId="27">
    <w:abstractNumId w:val="16"/>
  </w:num>
  <w:num w:numId="28">
    <w:abstractNumId w:val="15"/>
  </w:num>
  <w:num w:numId="29">
    <w:abstractNumId w:val="32"/>
  </w:num>
  <w:num w:numId="30">
    <w:abstractNumId w:val="44"/>
  </w:num>
  <w:num w:numId="31">
    <w:abstractNumId w:val="29"/>
  </w:num>
  <w:num w:numId="32">
    <w:abstractNumId w:val="41"/>
  </w:num>
  <w:num w:numId="33">
    <w:abstractNumId w:val="21"/>
  </w:num>
  <w:num w:numId="34">
    <w:abstractNumId w:val="25"/>
  </w:num>
  <w:num w:numId="35">
    <w:abstractNumId w:val="28"/>
  </w:num>
  <w:num w:numId="36">
    <w:abstractNumId w:val="40"/>
  </w:num>
  <w:num w:numId="37">
    <w:abstractNumId w:val="31"/>
  </w:num>
  <w:num w:numId="38">
    <w:abstractNumId w:val="14"/>
  </w:num>
  <w:num w:numId="39">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438D"/>
    <w:rsid w:val="000055B4"/>
    <w:rsid w:val="00005876"/>
    <w:rsid w:val="00007695"/>
    <w:rsid w:val="00016E21"/>
    <w:rsid w:val="0003192A"/>
    <w:rsid w:val="00037A44"/>
    <w:rsid w:val="0004293E"/>
    <w:rsid w:val="0004545D"/>
    <w:rsid w:val="0004571B"/>
    <w:rsid w:val="00047A39"/>
    <w:rsid w:val="00056A8C"/>
    <w:rsid w:val="0006295A"/>
    <w:rsid w:val="0006606C"/>
    <w:rsid w:val="00066A88"/>
    <w:rsid w:val="00070AB7"/>
    <w:rsid w:val="00071800"/>
    <w:rsid w:val="00087A80"/>
    <w:rsid w:val="00087CD5"/>
    <w:rsid w:val="0009273A"/>
    <w:rsid w:val="000975FD"/>
    <w:rsid w:val="000B16DA"/>
    <w:rsid w:val="000B6BD4"/>
    <w:rsid w:val="000C4ADB"/>
    <w:rsid w:val="000D3300"/>
    <w:rsid w:val="000E32D3"/>
    <w:rsid w:val="000F08B1"/>
    <w:rsid w:val="000F56EA"/>
    <w:rsid w:val="000F5DBF"/>
    <w:rsid w:val="000F6F0B"/>
    <w:rsid w:val="000F72CE"/>
    <w:rsid w:val="00102A7D"/>
    <w:rsid w:val="001107E9"/>
    <w:rsid w:val="00110C72"/>
    <w:rsid w:val="001110DA"/>
    <w:rsid w:val="00111DD3"/>
    <w:rsid w:val="00115725"/>
    <w:rsid w:val="00121B29"/>
    <w:rsid w:val="00122230"/>
    <w:rsid w:val="00125734"/>
    <w:rsid w:val="001331AA"/>
    <w:rsid w:val="00144162"/>
    <w:rsid w:val="00150914"/>
    <w:rsid w:val="001517BD"/>
    <w:rsid w:val="001519C4"/>
    <w:rsid w:val="0015230D"/>
    <w:rsid w:val="001625F9"/>
    <w:rsid w:val="0016359F"/>
    <w:rsid w:val="00163A92"/>
    <w:rsid w:val="00165ED4"/>
    <w:rsid w:val="00166FFF"/>
    <w:rsid w:val="00174035"/>
    <w:rsid w:val="0017528A"/>
    <w:rsid w:val="0017789E"/>
    <w:rsid w:val="001804CC"/>
    <w:rsid w:val="00180FBE"/>
    <w:rsid w:val="00181369"/>
    <w:rsid w:val="001837D7"/>
    <w:rsid w:val="00185BC7"/>
    <w:rsid w:val="00195D80"/>
    <w:rsid w:val="00195E01"/>
    <w:rsid w:val="001A5ACE"/>
    <w:rsid w:val="001B34B5"/>
    <w:rsid w:val="001B3ED8"/>
    <w:rsid w:val="001C44E0"/>
    <w:rsid w:val="001C4C1E"/>
    <w:rsid w:val="001D40E3"/>
    <w:rsid w:val="001D5723"/>
    <w:rsid w:val="001D7597"/>
    <w:rsid w:val="001E34CA"/>
    <w:rsid w:val="001F0B2F"/>
    <w:rsid w:val="001F0C47"/>
    <w:rsid w:val="001F192A"/>
    <w:rsid w:val="001F74AE"/>
    <w:rsid w:val="002033C6"/>
    <w:rsid w:val="00203656"/>
    <w:rsid w:val="002040C8"/>
    <w:rsid w:val="00204B2D"/>
    <w:rsid w:val="00207BE9"/>
    <w:rsid w:val="00215E3C"/>
    <w:rsid w:val="00220A05"/>
    <w:rsid w:val="00221D09"/>
    <w:rsid w:val="00233FA7"/>
    <w:rsid w:val="002520FB"/>
    <w:rsid w:val="00257177"/>
    <w:rsid w:val="00264BC0"/>
    <w:rsid w:val="00271A65"/>
    <w:rsid w:val="002751E3"/>
    <w:rsid w:val="002771C4"/>
    <w:rsid w:val="0028128B"/>
    <w:rsid w:val="00282056"/>
    <w:rsid w:val="00282F66"/>
    <w:rsid w:val="002869BC"/>
    <w:rsid w:val="00296D67"/>
    <w:rsid w:val="002A39ED"/>
    <w:rsid w:val="002A41DE"/>
    <w:rsid w:val="002B064A"/>
    <w:rsid w:val="002B1EEF"/>
    <w:rsid w:val="002B1FE3"/>
    <w:rsid w:val="002B2F56"/>
    <w:rsid w:val="002B4038"/>
    <w:rsid w:val="002C0A89"/>
    <w:rsid w:val="002C1770"/>
    <w:rsid w:val="002C3219"/>
    <w:rsid w:val="002C786B"/>
    <w:rsid w:val="002D2BAD"/>
    <w:rsid w:val="002D6038"/>
    <w:rsid w:val="002D6F37"/>
    <w:rsid w:val="002E0A06"/>
    <w:rsid w:val="002E0EAC"/>
    <w:rsid w:val="002E6831"/>
    <w:rsid w:val="002F1933"/>
    <w:rsid w:val="003005F2"/>
    <w:rsid w:val="00302DD9"/>
    <w:rsid w:val="00305BA4"/>
    <w:rsid w:val="00306AE3"/>
    <w:rsid w:val="00306CFD"/>
    <w:rsid w:val="003125CD"/>
    <w:rsid w:val="003143BC"/>
    <w:rsid w:val="00315700"/>
    <w:rsid w:val="003165A8"/>
    <w:rsid w:val="00317F9C"/>
    <w:rsid w:val="00320CBC"/>
    <w:rsid w:val="003214A9"/>
    <w:rsid w:val="0032280F"/>
    <w:rsid w:val="00323A9E"/>
    <w:rsid w:val="0032520E"/>
    <w:rsid w:val="0033427E"/>
    <w:rsid w:val="00334B74"/>
    <w:rsid w:val="00337529"/>
    <w:rsid w:val="0033764F"/>
    <w:rsid w:val="0034012A"/>
    <w:rsid w:val="003419E7"/>
    <w:rsid w:val="00343076"/>
    <w:rsid w:val="00343956"/>
    <w:rsid w:val="003558E7"/>
    <w:rsid w:val="003602D6"/>
    <w:rsid w:val="00366E5B"/>
    <w:rsid w:val="003708EF"/>
    <w:rsid w:val="00373E0E"/>
    <w:rsid w:val="003744C0"/>
    <w:rsid w:val="00376FC8"/>
    <w:rsid w:val="0038080C"/>
    <w:rsid w:val="003823C5"/>
    <w:rsid w:val="00387575"/>
    <w:rsid w:val="003879CF"/>
    <w:rsid w:val="00392461"/>
    <w:rsid w:val="00394790"/>
    <w:rsid w:val="003A1351"/>
    <w:rsid w:val="003A5843"/>
    <w:rsid w:val="003A67C2"/>
    <w:rsid w:val="003B08C1"/>
    <w:rsid w:val="003B3ABB"/>
    <w:rsid w:val="003B6B7F"/>
    <w:rsid w:val="003B6CFB"/>
    <w:rsid w:val="003B6EA8"/>
    <w:rsid w:val="003C70F2"/>
    <w:rsid w:val="003C7FC2"/>
    <w:rsid w:val="003D4D16"/>
    <w:rsid w:val="003D7F02"/>
    <w:rsid w:val="003E0F55"/>
    <w:rsid w:val="003E5EB7"/>
    <w:rsid w:val="003F560B"/>
    <w:rsid w:val="00401502"/>
    <w:rsid w:val="00407E57"/>
    <w:rsid w:val="00417E6C"/>
    <w:rsid w:val="00423792"/>
    <w:rsid w:val="004241A0"/>
    <w:rsid w:val="00424AE3"/>
    <w:rsid w:val="004341C1"/>
    <w:rsid w:val="004343A6"/>
    <w:rsid w:val="00435843"/>
    <w:rsid w:val="00437417"/>
    <w:rsid w:val="00441383"/>
    <w:rsid w:val="00442AE4"/>
    <w:rsid w:val="004506B9"/>
    <w:rsid w:val="00452391"/>
    <w:rsid w:val="00452682"/>
    <w:rsid w:val="00452749"/>
    <w:rsid w:val="004627B7"/>
    <w:rsid w:val="00466A08"/>
    <w:rsid w:val="0047171E"/>
    <w:rsid w:val="004820E9"/>
    <w:rsid w:val="004847F2"/>
    <w:rsid w:val="004919D0"/>
    <w:rsid w:val="00493F73"/>
    <w:rsid w:val="004950A9"/>
    <w:rsid w:val="00497590"/>
    <w:rsid w:val="004A4243"/>
    <w:rsid w:val="004A5908"/>
    <w:rsid w:val="004A6B33"/>
    <w:rsid w:val="004B3A8B"/>
    <w:rsid w:val="004B78A6"/>
    <w:rsid w:val="004C589A"/>
    <w:rsid w:val="004C7CF1"/>
    <w:rsid w:val="004E188A"/>
    <w:rsid w:val="004E24E9"/>
    <w:rsid w:val="004E66A1"/>
    <w:rsid w:val="004F2F9B"/>
    <w:rsid w:val="004F39A3"/>
    <w:rsid w:val="004F70E2"/>
    <w:rsid w:val="00503F5A"/>
    <w:rsid w:val="005079BD"/>
    <w:rsid w:val="00513F33"/>
    <w:rsid w:val="00514C4F"/>
    <w:rsid w:val="0052619D"/>
    <w:rsid w:val="005271C0"/>
    <w:rsid w:val="00532262"/>
    <w:rsid w:val="00534DFC"/>
    <w:rsid w:val="00537096"/>
    <w:rsid w:val="00537292"/>
    <w:rsid w:val="00537D7A"/>
    <w:rsid w:val="00540FDD"/>
    <w:rsid w:val="005430B2"/>
    <w:rsid w:val="005447F6"/>
    <w:rsid w:val="005468F0"/>
    <w:rsid w:val="00554164"/>
    <w:rsid w:val="005552EA"/>
    <w:rsid w:val="00556C92"/>
    <w:rsid w:val="00567CE6"/>
    <w:rsid w:val="005751CE"/>
    <w:rsid w:val="00577BE1"/>
    <w:rsid w:val="005805E5"/>
    <w:rsid w:val="00583589"/>
    <w:rsid w:val="0059036F"/>
    <w:rsid w:val="005A079C"/>
    <w:rsid w:val="005A0E11"/>
    <w:rsid w:val="005A297B"/>
    <w:rsid w:val="005A2DEE"/>
    <w:rsid w:val="005A3E7E"/>
    <w:rsid w:val="005A5CDE"/>
    <w:rsid w:val="005B0EA1"/>
    <w:rsid w:val="005B5F5F"/>
    <w:rsid w:val="005B688C"/>
    <w:rsid w:val="005C180F"/>
    <w:rsid w:val="005C1E55"/>
    <w:rsid w:val="005D266E"/>
    <w:rsid w:val="005E0643"/>
    <w:rsid w:val="005F13CD"/>
    <w:rsid w:val="005F2515"/>
    <w:rsid w:val="005F3D5C"/>
    <w:rsid w:val="00600AFF"/>
    <w:rsid w:val="00602246"/>
    <w:rsid w:val="00617EFA"/>
    <w:rsid w:val="006203C3"/>
    <w:rsid w:val="00622F59"/>
    <w:rsid w:val="006244DF"/>
    <w:rsid w:val="006300A2"/>
    <w:rsid w:val="006307DB"/>
    <w:rsid w:val="006313D2"/>
    <w:rsid w:val="006401E7"/>
    <w:rsid w:val="006423C0"/>
    <w:rsid w:val="00647AE2"/>
    <w:rsid w:val="006500CF"/>
    <w:rsid w:val="00650E7D"/>
    <w:rsid w:val="006517A9"/>
    <w:rsid w:val="00660B85"/>
    <w:rsid w:val="006627DA"/>
    <w:rsid w:val="00662F9E"/>
    <w:rsid w:val="00673C25"/>
    <w:rsid w:val="00674B33"/>
    <w:rsid w:val="00675F55"/>
    <w:rsid w:val="0068735E"/>
    <w:rsid w:val="00687412"/>
    <w:rsid w:val="00695DF9"/>
    <w:rsid w:val="006A0ED5"/>
    <w:rsid w:val="006A6271"/>
    <w:rsid w:val="006B046B"/>
    <w:rsid w:val="006B0605"/>
    <w:rsid w:val="006B3C61"/>
    <w:rsid w:val="006C5209"/>
    <w:rsid w:val="006C525E"/>
    <w:rsid w:val="006C6C64"/>
    <w:rsid w:val="006D0CD8"/>
    <w:rsid w:val="006D265E"/>
    <w:rsid w:val="006D4F67"/>
    <w:rsid w:val="006D5D9D"/>
    <w:rsid w:val="006D6C10"/>
    <w:rsid w:val="006E156F"/>
    <w:rsid w:val="006F3AEC"/>
    <w:rsid w:val="006F4715"/>
    <w:rsid w:val="006F7015"/>
    <w:rsid w:val="00700F71"/>
    <w:rsid w:val="00701A07"/>
    <w:rsid w:val="00701D6A"/>
    <w:rsid w:val="00703AF8"/>
    <w:rsid w:val="007047FD"/>
    <w:rsid w:val="0071099F"/>
    <w:rsid w:val="007128EE"/>
    <w:rsid w:val="00714737"/>
    <w:rsid w:val="007176FE"/>
    <w:rsid w:val="0072098F"/>
    <w:rsid w:val="00722E55"/>
    <w:rsid w:val="0072358A"/>
    <w:rsid w:val="00725950"/>
    <w:rsid w:val="007316E1"/>
    <w:rsid w:val="007356C2"/>
    <w:rsid w:val="00750BF1"/>
    <w:rsid w:val="00755026"/>
    <w:rsid w:val="007557DC"/>
    <w:rsid w:val="00773045"/>
    <w:rsid w:val="007763F3"/>
    <w:rsid w:val="00777E0A"/>
    <w:rsid w:val="0078180E"/>
    <w:rsid w:val="0078370A"/>
    <w:rsid w:val="00783E4D"/>
    <w:rsid w:val="007840EA"/>
    <w:rsid w:val="0078635D"/>
    <w:rsid w:val="00792C60"/>
    <w:rsid w:val="007942EF"/>
    <w:rsid w:val="007967EE"/>
    <w:rsid w:val="00797E56"/>
    <w:rsid w:val="007A5874"/>
    <w:rsid w:val="007A687B"/>
    <w:rsid w:val="007A6E7E"/>
    <w:rsid w:val="007B1076"/>
    <w:rsid w:val="007B152C"/>
    <w:rsid w:val="007B395A"/>
    <w:rsid w:val="007B4818"/>
    <w:rsid w:val="007B66C7"/>
    <w:rsid w:val="007C2645"/>
    <w:rsid w:val="007C2F35"/>
    <w:rsid w:val="007C495B"/>
    <w:rsid w:val="007C4CBA"/>
    <w:rsid w:val="007C745E"/>
    <w:rsid w:val="007D0D05"/>
    <w:rsid w:val="007D1593"/>
    <w:rsid w:val="007D7D4C"/>
    <w:rsid w:val="007E28FC"/>
    <w:rsid w:val="007E38AA"/>
    <w:rsid w:val="007F1D3B"/>
    <w:rsid w:val="008022F5"/>
    <w:rsid w:val="00802D33"/>
    <w:rsid w:val="00804141"/>
    <w:rsid w:val="00806909"/>
    <w:rsid w:val="00810080"/>
    <w:rsid w:val="008107F6"/>
    <w:rsid w:val="00810A80"/>
    <w:rsid w:val="00810E33"/>
    <w:rsid w:val="0081506F"/>
    <w:rsid w:val="00815692"/>
    <w:rsid w:val="00815C00"/>
    <w:rsid w:val="00815ED8"/>
    <w:rsid w:val="008311D2"/>
    <w:rsid w:val="00831A27"/>
    <w:rsid w:val="0083229E"/>
    <w:rsid w:val="00840182"/>
    <w:rsid w:val="0084289C"/>
    <w:rsid w:val="00845CA6"/>
    <w:rsid w:val="008463FA"/>
    <w:rsid w:val="008466C9"/>
    <w:rsid w:val="00851B47"/>
    <w:rsid w:val="00864E29"/>
    <w:rsid w:val="00867F53"/>
    <w:rsid w:val="0087099A"/>
    <w:rsid w:val="0087350C"/>
    <w:rsid w:val="00874F2F"/>
    <w:rsid w:val="00876B2A"/>
    <w:rsid w:val="00891D95"/>
    <w:rsid w:val="008A237D"/>
    <w:rsid w:val="008A3735"/>
    <w:rsid w:val="008A66D9"/>
    <w:rsid w:val="008A7160"/>
    <w:rsid w:val="008B4522"/>
    <w:rsid w:val="008B4D36"/>
    <w:rsid w:val="008C0C54"/>
    <w:rsid w:val="008C1D00"/>
    <w:rsid w:val="008C7501"/>
    <w:rsid w:val="008D2EEC"/>
    <w:rsid w:val="008D4191"/>
    <w:rsid w:val="008E32D7"/>
    <w:rsid w:val="008E4443"/>
    <w:rsid w:val="008E55FE"/>
    <w:rsid w:val="008E5CFA"/>
    <w:rsid w:val="008E7F2A"/>
    <w:rsid w:val="008E7F6F"/>
    <w:rsid w:val="008F12C1"/>
    <w:rsid w:val="008F17AA"/>
    <w:rsid w:val="008F3C58"/>
    <w:rsid w:val="00905923"/>
    <w:rsid w:val="00905CCF"/>
    <w:rsid w:val="009072AA"/>
    <w:rsid w:val="009217FF"/>
    <w:rsid w:val="009228A1"/>
    <w:rsid w:val="0093094D"/>
    <w:rsid w:val="0093689E"/>
    <w:rsid w:val="00937205"/>
    <w:rsid w:val="00940130"/>
    <w:rsid w:val="00943B25"/>
    <w:rsid w:val="009575A4"/>
    <w:rsid w:val="00961DAE"/>
    <w:rsid w:val="009777E3"/>
    <w:rsid w:val="00993D45"/>
    <w:rsid w:val="009A06AD"/>
    <w:rsid w:val="009A4925"/>
    <w:rsid w:val="009A4956"/>
    <w:rsid w:val="009B1C1D"/>
    <w:rsid w:val="009C58A2"/>
    <w:rsid w:val="009C6B00"/>
    <w:rsid w:val="009C6E88"/>
    <w:rsid w:val="009C7741"/>
    <w:rsid w:val="009D4532"/>
    <w:rsid w:val="009E0F6A"/>
    <w:rsid w:val="009F1E5D"/>
    <w:rsid w:val="009F732C"/>
    <w:rsid w:val="00A1493A"/>
    <w:rsid w:val="00A17B73"/>
    <w:rsid w:val="00A17C9B"/>
    <w:rsid w:val="00A20456"/>
    <w:rsid w:val="00A214A6"/>
    <w:rsid w:val="00A30CD5"/>
    <w:rsid w:val="00A42330"/>
    <w:rsid w:val="00A42A00"/>
    <w:rsid w:val="00A51896"/>
    <w:rsid w:val="00A56CDF"/>
    <w:rsid w:val="00A60B7E"/>
    <w:rsid w:val="00A60E56"/>
    <w:rsid w:val="00A61AA7"/>
    <w:rsid w:val="00A61C5D"/>
    <w:rsid w:val="00A654E5"/>
    <w:rsid w:val="00A731EF"/>
    <w:rsid w:val="00A742EB"/>
    <w:rsid w:val="00A748C7"/>
    <w:rsid w:val="00AA7F67"/>
    <w:rsid w:val="00AB0089"/>
    <w:rsid w:val="00AB3AC5"/>
    <w:rsid w:val="00AB4B18"/>
    <w:rsid w:val="00AB738E"/>
    <w:rsid w:val="00AC1B04"/>
    <w:rsid w:val="00AC4CD5"/>
    <w:rsid w:val="00AC797C"/>
    <w:rsid w:val="00AD3FE4"/>
    <w:rsid w:val="00AD6438"/>
    <w:rsid w:val="00AE0DB6"/>
    <w:rsid w:val="00AE6147"/>
    <w:rsid w:val="00AE7D3B"/>
    <w:rsid w:val="00AF08F8"/>
    <w:rsid w:val="00AF0DA5"/>
    <w:rsid w:val="00AF0DB5"/>
    <w:rsid w:val="00AF66AD"/>
    <w:rsid w:val="00B06AF4"/>
    <w:rsid w:val="00B16F5C"/>
    <w:rsid w:val="00B17315"/>
    <w:rsid w:val="00B24CAF"/>
    <w:rsid w:val="00B34877"/>
    <w:rsid w:val="00B41BF7"/>
    <w:rsid w:val="00B4456B"/>
    <w:rsid w:val="00B45EA5"/>
    <w:rsid w:val="00B56427"/>
    <w:rsid w:val="00B5708F"/>
    <w:rsid w:val="00B662BA"/>
    <w:rsid w:val="00B70CED"/>
    <w:rsid w:val="00B71B47"/>
    <w:rsid w:val="00B725EC"/>
    <w:rsid w:val="00B72DBE"/>
    <w:rsid w:val="00B77DF2"/>
    <w:rsid w:val="00B80AD1"/>
    <w:rsid w:val="00B86D65"/>
    <w:rsid w:val="00B8792A"/>
    <w:rsid w:val="00B915B3"/>
    <w:rsid w:val="00B95876"/>
    <w:rsid w:val="00B96754"/>
    <w:rsid w:val="00B96F5D"/>
    <w:rsid w:val="00BA171B"/>
    <w:rsid w:val="00BA26DA"/>
    <w:rsid w:val="00BA77D0"/>
    <w:rsid w:val="00BB4F86"/>
    <w:rsid w:val="00BC7063"/>
    <w:rsid w:val="00BD14AE"/>
    <w:rsid w:val="00BE5AD5"/>
    <w:rsid w:val="00BE6760"/>
    <w:rsid w:val="00BF1862"/>
    <w:rsid w:val="00BF7D96"/>
    <w:rsid w:val="00C05F94"/>
    <w:rsid w:val="00C11944"/>
    <w:rsid w:val="00C16DB7"/>
    <w:rsid w:val="00C1701A"/>
    <w:rsid w:val="00C1762C"/>
    <w:rsid w:val="00C213A3"/>
    <w:rsid w:val="00C30FD5"/>
    <w:rsid w:val="00C31C58"/>
    <w:rsid w:val="00C34900"/>
    <w:rsid w:val="00C34FC6"/>
    <w:rsid w:val="00C3527D"/>
    <w:rsid w:val="00C4047F"/>
    <w:rsid w:val="00C61573"/>
    <w:rsid w:val="00C64604"/>
    <w:rsid w:val="00C65DF1"/>
    <w:rsid w:val="00C678D9"/>
    <w:rsid w:val="00C7400F"/>
    <w:rsid w:val="00C742A7"/>
    <w:rsid w:val="00C742E9"/>
    <w:rsid w:val="00C765B3"/>
    <w:rsid w:val="00C808D9"/>
    <w:rsid w:val="00C905CA"/>
    <w:rsid w:val="00C92023"/>
    <w:rsid w:val="00C93EF4"/>
    <w:rsid w:val="00C94F5F"/>
    <w:rsid w:val="00C951AC"/>
    <w:rsid w:val="00C96517"/>
    <w:rsid w:val="00CA0A9F"/>
    <w:rsid w:val="00CA1D9E"/>
    <w:rsid w:val="00CA67BF"/>
    <w:rsid w:val="00CA78E6"/>
    <w:rsid w:val="00CB0A9F"/>
    <w:rsid w:val="00CB0B09"/>
    <w:rsid w:val="00CB4767"/>
    <w:rsid w:val="00CB5BBF"/>
    <w:rsid w:val="00CB72DE"/>
    <w:rsid w:val="00CC003C"/>
    <w:rsid w:val="00CD235C"/>
    <w:rsid w:val="00CD4AD4"/>
    <w:rsid w:val="00CD79DB"/>
    <w:rsid w:val="00CE5A07"/>
    <w:rsid w:val="00CF6950"/>
    <w:rsid w:val="00CF77A3"/>
    <w:rsid w:val="00D053FA"/>
    <w:rsid w:val="00D0740A"/>
    <w:rsid w:val="00D151E9"/>
    <w:rsid w:val="00D178DC"/>
    <w:rsid w:val="00D21B83"/>
    <w:rsid w:val="00D22F81"/>
    <w:rsid w:val="00D242DD"/>
    <w:rsid w:val="00D266EC"/>
    <w:rsid w:val="00D27E54"/>
    <w:rsid w:val="00D3372F"/>
    <w:rsid w:val="00D354F2"/>
    <w:rsid w:val="00D4333E"/>
    <w:rsid w:val="00D43E22"/>
    <w:rsid w:val="00D441EA"/>
    <w:rsid w:val="00D44850"/>
    <w:rsid w:val="00D50333"/>
    <w:rsid w:val="00D5127E"/>
    <w:rsid w:val="00D5537C"/>
    <w:rsid w:val="00D56BD3"/>
    <w:rsid w:val="00D5736D"/>
    <w:rsid w:val="00D574F7"/>
    <w:rsid w:val="00D666DB"/>
    <w:rsid w:val="00D705DE"/>
    <w:rsid w:val="00D73E2D"/>
    <w:rsid w:val="00D75A26"/>
    <w:rsid w:val="00D77ABB"/>
    <w:rsid w:val="00D82BC4"/>
    <w:rsid w:val="00D85C12"/>
    <w:rsid w:val="00D87080"/>
    <w:rsid w:val="00D91759"/>
    <w:rsid w:val="00D9590F"/>
    <w:rsid w:val="00D96D68"/>
    <w:rsid w:val="00DA39AB"/>
    <w:rsid w:val="00DA3DCC"/>
    <w:rsid w:val="00DA3E47"/>
    <w:rsid w:val="00DA71FA"/>
    <w:rsid w:val="00DB0C08"/>
    <w:rsid w:val="00DC12D7"/>
    <w:rsid w:val="00DC366B"/>
    <w:rsid w:val="00DC5D7C"/>
    <w:rsid w:val="00DC5E6A"/>
    <w:rsid w:val="00DD2A91"/>
    <w:rsid w:val="00DD7F62"/>
    <w:rsid w:val="00DE2FB5"/>
    <w:rsid w:val="00DF6A80"/>
    <w:rsid w:val="00E0301E"/>
    <w:rsid w:val="00E069F1"/>
    <w:rsid w:val="00E22A46"/>
    <w:rsid w:val="00E246AA"/>
    <w:rsid w:val="00E24A3B"/>
    <w:rsid w:val="00E25A8C"/>
    <w:rsid w:val="00E2646E"/>
    <w:rsid w:val="00E31218"/>
    <w:rsid w:val="00E319EE"/>
    <w:rsid w:val="00E32EA4"/>
    <w:rsid w:val="00E366C4"/>
    <w:rsid w:val="00E373B6"/>
    <w:rsid w:val="00E42B83"/>
    <w:rsid w:val="00E44665"/>
    <w:rsid w:val="00E45A96"/>
    <w:rsid w:val="00E461AF"/>
    <w:rsid w:val="00E519D9"/>
    <w:rsid w:val="00E51D1A"/>
    <w:rsid w:val="00E55FE4"/>
    <w:rsid w:val="00E661EB"/>
    <w:rsid w:val="00E7183C"/>
    <w:rsid w:val="00E764A5"/>
    <w:rsid w:val="00E8327C"/>
    <w:rsid w:val="00E930C9"/>
    <w:rsid w:val="00E97CCB"/>
    <w:rsid w:val="00EC1C3A"/>
    <w:rsid w:val="00EC4DF7"/>
    <w:rsid w:val="00ED55DF"/>
    <w:rsid w:val="00ED7A83"/>
    <w:rsid w:val="00EE5189"/>
    <w:rsid w:val="00EF6DDE"/>
    <w:rsid w:val="00F02C9E"/>
    <w:rsid w:val="00F12C50"/>
    <w:rsid w:val="00F15159"/>
    <w:rsid w:val="00F220C8"/>
    <w:rsid w:val="00F2320D"/>
    <w:rsid w:val="00F24A4E"/>
    <w:rsid w:val="00F24C97"/>
    <w:rsid w:val="00F33457"/>
    <w:rsid w:val="00F34988"/>
    <w:rsid w:val="00F379AC"/>
    <w:rsid w:val="00F441E4"/>
    <w:rsid w:val="00F44521"/>
    <w:rsid w:val="00F571AA"/>
    <w:rsid w:val="00F63A4E"/>
    <w:rsid w:val="00F63E3A"/>
    <w:rsid w:val="00F65927"/>
    <w:rsid w:val="00F749D7"/>
    <w:rsid w:val="00F75999"/>
    <w:rsid w:val="00F75DE1"/>
    <w:rsid w:val="00F81CAC"/>
    <w:rsid w:val="00F827F1"/>
    <w:rsid w:val="00F82E15"/>
    <w:rsid w:val="00F860B5"/>
    <w:rsid w:val="00F86D22"/>
    <w:rsid w:val="00F8767D"/>
    <w:rsid w:val="00F97362"/>
    <w:rsid w:val="00F97ABF"/>
    <w:rsid w:val="00FA0B5F"/>
    <w:rsid w:val="00FB6AAE"/>
    <w:rsid w:val="00FC58DA"/>
    <w:rsid w:val="00FD021A"/>
    <w:rsid w:val="00FD745A"/>
    <w:rsid w:val="00FE0189"/>
    <w:rsid w:val="00FE1169"/>
    <w:rsid w:val="00FE34A9"/>
    <w:rsid w:val="00FE4054"/>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6586"/>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Akapit z listą BS,Kolorowa lista — akcent 11,CW_Lista,lp1,Preambuła,CP-UC,CP-Punkty,Bullet List,List - bullets,Equipment,Bullet 1,b1"/>
    <w:basedOn w:val="Normalny"/>
    <w:link w:val="AkapitzlistZnak"/>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character" w:customStyle="1" w:styleId="AkapitzlistZnak">
    <w:name w:val="Akapit z listą Znak"/>
    <w:aliases w:val="maz_wyliczenie Znak,opis dzialania Znak,K-P_odwolanie Znak,A_wyliczenie Znak,Akapit z listą 1 Znak,Numerowanie Znak,List Paragraph Znak,Akapit z listą BS Znak,Kolorowa lista — akcent 11 Znak,CW_Lista Znak,lp1 Znak,Preambuła Znak"/>
    <w:link w:val="Akapitzlist"/>
    <w:uiPriority w:val="34"/>
    <w:qFormat/>
    <w:locked/>
    <w:rsid w:val="00F571AA"/>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87310003">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60009943">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szpital.mielec.pl" TargetMode="Externa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http://www.szpital.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316A0-1679-4075-BEC9-E44BD6231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2428</TotalTime>
  <Pages>19</Pages>
  <Words>7560</Words>
  <Characters>45362</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52817</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Agnieszka Mydlarz</cp:lastModifiedBy>
  <cp:revision>169</cp:revision>
  <cp:lastPrinted>2024-07-23T07:46:00Z</cp:lastPrinted>
  <dcterms:created xsi:type="dcterms:W3CDTF">2021-02-08T13:31:00Z</dcterms:created>
  <dcterms:modified xsi:type="dcterms:W3CDTF">2024-07-23T07:58:00Z</dcterms:modified>
</cp:coreProperties>
</file>