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A804F6">
        <w:rPr>
          <w:spacing w:val="40"/>
          <w:sz w:val="20"/>
          <w:szCs w:val="20"/>
        </w:rPr>
        <w:t>4</w:t>
      </w:r>
      <w:r w:rsidR="00716805">
        <w:rPr>
          <w:spacing w:val="40"/>
          <w:sz w:val="20"/>
          <w:szCs w:val="20"/>
        </w:rPr>
        <w:t>9</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716805" w:rsidRDefault="008A237D" w:rsidP="00545B22">
      <w:pPr>
        <w:jc w:val="center"/>
        <w:rPr>
          <w:b/>
          <w:caps/>
          <w:spacing w:val="30"/>
        </w:rPr>
      </w:pPr>
      <w:r>
        <w:rPr>
          <w:b/>
          <w:caps/>
          <w:spacing w:val="30"/>
        </w:rPr>
        <w:t xml:space="preserve">SPRZEDAŻ I DOSTAWĘ </w:t>
      </w:r>
      <w:r w:rsidR="00716805" w:rsidRPr="00716805">
        <w:rPr>
          <w:b/>
          <w:caps/>
          <w:spacing w:val="30"/>
        </w:rPr>
        <w:t xml:space="preserve">pościeli szpitalnej, </w:t>
      </w:r>
    </w:p>
    <w:p w:rsidR="00716805" w:rsidRDefault="00716805" w:rsidP="00545B22">
      <w:pPr>
        <w:jc w:val="center"/>
        <w:rPr>
          <w:b/>
          <w:caps/>
          <w:spacing w:val="30"/>
        </w:rPr>
      </w:pPr>
      <w:r w:rsidRPr="00716805">
        <w:rPr>
          <w:b/>
          <w:caps/>
          <w:spacing w:val="30"/>
        </w:rPr>
        <w:t xml:space="preserve">niejałowej, jednorazowego użytku </w:t>
      </w:r>
    </w:p>
    <w:p w:rsidR="00716805" w:rsidRDefault="00716805" w:rsidP="00545B22">
      <w:pPr>
        <w:jc w:val="center"/>
        <w:rPr>
          <w:b/>
          <w:caps/>
          <w:spacing w:val="30"/>
        </w:rPr>
      </w:pPr>
      <w:r w:rsidRPr="00716805">
        <w:rPr>
          <w:b/>
          <w:caps/>
          <w:spacing w:val="30"/>
        </w:rPr>
        <w:t xml:space="preserve">do Szpitala Specjalistycznego </w:t>
      </w:r>
    </w:p>
    <w:p w:rsidR="00B662BA" w:rsidRPr="00722E55" w:rsidRDefault="00716805" w:rsidP="00545B22">
      <w:pPr>
        <w:jc w:val="center"/>
        <w:rPr>
          <w:spacing w:val="30"/>
        </w:rPr>
      </w:pPr>
      <w:r w:rsidRPr="00716805">
        <w:rPr>
          <w:b/>
          <w:caps/>
          <w:spacing w:val="30"/>
        </w:rPr>
        <w:t>im. Edmunda Biernackiego w Mielcu</w:t>
      </w:r>
      <w:r w:rsidR="00717D20" w:rsidRPr="00717D20">
        <w:rPr>
          <w:b/>
          <w:caps/>
          <w:spacing w:val="30"/>
        </w:rPr>
        <w:t xml:space="preserve"> </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w:t>
      </w:r>
      <w:r w:rsidR="00A804F6">
        <w:rPr>
          <w:i/>
          <w:spacing w:val="30"/>
          <w:sz w:val="20"/>
          <w:szCs w:val="20"/>
        </w:rPr>
        <w:t>81</w:t>
      </w:r>
      <w:r w:rsidR="000E32D3">
        <w:rPr>
          <w:i/>
          <w:spacing w:val="30"/>
          <w:sz w:val="20"/>
          <w:szCs w:val="20"/>
        </w:rPr>
        <w:t>/2021</w:t>
      </w:r>
      <w:r w:rsidR="000E32D3" w:rsidRPr="000E32D3">
        <w:rPr>
          <w:i/>
          <w:spacing w:val="30"/>
          <w:sz w:val="20"/>
          <w:szCs w:val="20"/>
        </w:rPr>
        <w:t xml:space="preserve"> </w:t>
      </w:r>
      <w:r w:rsidR="00A804F6">
        <w:rPr>
          <w:i/>
          <w:spacing w:val="30"/>
          <w:sz w:val="20"/>
          <w:szCs w:val="20"/>
        </w:rPr>
        <w:t xml:space="preserve">P.O. </w:t>
      </w:r>
      <w:r w:rsidR="000E32D3" w:rsidRPr="000E32D3">
        <w:rPr>
          <w:i/>
          <w:spacing w:val="30"/>
          <w:sz w:val="20"/>
          <w:szCs w:val="20"/>
        </w:rPr>
        <w:t>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A804F6">
        <w:rPr>
          <w:i/>
          <w:spacing w:val="30"/>
          <w:sz w:val="20"/>
          <w:szCs w:val="20"/>
        </w:rPr>
        <w:t>28 czerwca</w:t>
      </w:r>
      <w:r w:rsidR="000E32D3" w:rsidRPr="000E32D3">
        <w:rPr>
          <w:i/>
          <w:spacing w:val="30"/>
          <w:sz w:val="20"/>
          <w:szCs w:val="20"/>
        </w:rPr>
        <w:t xml:space="preserve"> 2021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B662BA" w:rsidRPr="00B662BA" w:rsidRDefault="008A237D" w:rsidP="00717D20">
      <w:pPr>
        <w:suppressAutoHyphens w:val="0"/>
        <w:ind w:left="426"/>
        <w:contextualSpacing/>
        <w:jc w:val="center"/>
        <w:rPr>
          <w:spacing w:val="30"/>
          <w:sz w:val="20"/>
          <w:szCs w:val="20"/>
        </w:rPr>
      </w:pPr>
      <w:r>
        <w:rPr>
          <w:color w:val="000000"/>
          <w:spacing w:val="30"/>
          <w:sz w:val="20"/>
          <w:szCs w:val="20"/>
        </w:rPr>
        <w:t xml:space="preserve">Sprzedaż i dostawa </w:t>
      </w:r>
      <w:r w:rsidR="00716805" w:rsidRPr="00716805">
        <w:rPr>
          <w:color w:val="000000"/>
          <w:spacing w:val="30"/>
          <w:sz w:val="20"/>
          <w:szCs w:val="20"/>
        </w:rPr>
        <w:t>pościeli szpitalnej, niej</w:t>
      </w:r>
      <w:r w:rsidR="00716805">
        <w:rPr>
          <w:color w:val="000000"/>
          <w:spacing w:val="30"/>
          <w:sz w:val="20"/>
          <w:szCs w:val="20"/>
        </w:rPr>
        <w:t>ałowej, jednorazowego użytku do </w:t>
      </w:r>
      <w:r w:rsidR="00716805" w:rsidRPr="00716805">
        <w:rPr>
          <w:color w:val="000000"/>
          <w:spacing w:val="30"/>
          <w:sz w:val="20"/>
          <w:szCs w:val="20"/>
        </w:rPr>
        <w:t>Szpitala Specjalistycznego im. Edmunda Biernackiego w Mielcu</w:t>
      </w:r>
    </w:p>
    <w:p w:rsidR="00FF6586" w:rsidRDefault="00FF6586"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717D20" w:rsidRDefault="008A237D" w:rsidP="00716805">
      <w:pPr>
        <w:widowControl w:val="0"/>
        <w:numPr>
          <w:ilvl w:val="1"/>
          <w:numId w:val="1"/>
        </w:numPr>
        <w:overflowPunct w:val="0"/>
        <w:jc w:val="both"/>
        <w:textAlignment w:val="baseline"/>
        <w:rPr>
          <w:rFonts w:cs="Calibri"/>
          <w:b/>
          <w:color w:val="00000A"/>
          <w:kern w:val="1"/>
          <w:sz w:val="20"/>
          <w:szCs w:val="20"/>
          <w:lang w:eastAsia="ar-SA"/>
        </w:rPr>
      </w:pPr>
      <w:r w:rsidRPr="00717D20">
        <w:rPr>
          <w:sz w:val="20"/>
        </w:rPr>
        <w:t xml:space="preserve">Przedmiot zamówienia obejmuje sprzedaż i dostawę </w:t>
      </w:r>
      <w:r w:rsidR="00716805" w:rsidRPr="00716805">
        <w:rPr>
          <w:sz w:val="20"/>
        </w:rPr>
        <w:t>pościeli szpitalnej, niejałowej, jednorazowego użytku do Szpitala Specjalistycznego im. Edmunda Biernackiego w Mielcu</w:t>
      </w:r>
      <w:r w:rsidR="00A804F6">
        <w:rPr>
          <w:sz w:val="20"/>
        </w:rPr>
        <w:t>, w </w:t>
      </w:r>
      <w:r w:rsidRPr="00717D20">
        <w:rPr>
          <w:sz w:val="20"/>
        </w:rPr>
        <w:t>tym:</w:t>
      </w:r>
    </w:p>
    <w:p w:rsidR="00716805" w:rsidRDefault="00716805" w:rsidP="008A2195">
      <w:pPr>
        <w:tabs>
          <w:tab w:val="left" w:pos="540"/>
          <w:tab w:val="left" w:pos="6880"/>
          <w:tab w:val="left" w:pos="8185"/>
        </w:tabs>
        <w:suppressAutoHyphens w:val="0"/>
        <w:ind w:left="565"/>
        <w:rPr>
          <w:sz w:val="10"/>
          <w:szCs w:val="10"/>
          <w:lang w:eastAsia="pl-PL"/>
        </w:rPr>
      </w:pPr>
    </w:p>
    <w:tbl>
      <w:tblPr>
        <w:tblW w:w="7680" w:type="dxa"/>
        <w:tblInd w:w="633" w:type="dxa"/>
        <w:tblCellMar>
          <w:left w:w="70" w:type="dxa"/>
          <w:right w:w="70" w:type="dxa"/>
        </w:tblCellMar>
        <w:tblLook w:val="04A0" w:firstRow="1" w:lastRow="0" w:firstColumn="1" w:lastColumn="0" w:noHBand="0" w:noVBand="1"/>
      </w:tblPr>
      <w:tblGrid>
        <w:gridCol w:w="500"/>
        <w:gridCol w:w="4920"/>
        <w:gridCol w:w="960"/>
        <w:gridCol w:w="1300"/>
      </w:tblGrid>
      <w:tr w:rsidR="00716805" w:rsidRPr="00716805" w:rsidTr="00716805">
        <w:trPr>
          <w:trHeight w:val="51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6805" w:rsidRPr="00716805" w:rsidRDefault="00716805" w:rsidP="00716805">
            <w:pPr>
              <w:suppressAutoHyphens w:val="0"/>
              <w:jc w:val="center"/>
              <w:rPr>
                <w:b/>
                <w:bCs/>
                <w:sz w:val="20"/>
                <w:szCs w:val="20"/>
                <w:lang w:eastAsia="pl-PL"/>
              </w:rPr>
            </w:pPr>
            <w:r w:rsidRPr="00716805">
              <w:rPr>
                <w:b/>
                <w:bCs/>
                <w:sz w:val="20"/>
                <w:szCs w:val="20"/>
                <w:lang w:eastAsia="pl-PL"/>
              </w:rPr>
              <w:t>L.p.</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716805" w:rsidRPr="00716805" w:rsidRDefault="00716805" w:rsidP="00716805">
            <w:pPr>
              <w:suppressAutoHyphens w:val="0"/>
              <w:jc w:val="center"/>
              <w:rPr>
                <w:b/>
                <w:bCs/>
                <w:sz w:val="20"/>
                <w:szCs w:val="20"/>
                <w:lang w:eastAsia="pl-PL"/>
              </w:rPr>
            </w:pPr>
            <w:r w:rsidRPr="00716805">
              <w:rPr>
                <w:b/>
                <w:bCs/>
                <w:sz w:val="20"/>
                <w:szCs w:val="20"/>
                <w:lang w:eastAsia="pl-PL"/>
              </w:rPr>
              <w:t xml:space="preserve">Nazwa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16805" w:rsidRPr="00716805" w:rsidRDefault="00716805" w:rsidP="00716805">
            <w:pPr>
              <w:suppressAutoHyphens w:val="0"/>
              <w:jc w:val="center"/>
              <w:rPr>
                <w:b/>
                <w:bCs/>
                <w:sz w:val="20"/>
                <w:szCs w:val="20"/>
                <w:lang w:eastAsia="pl-PL"/>
              </w:rPr>
            </w:pPr>
            <w:r w:rsidRPr="00716805">
              <w:rPr>
                <w:b/>
                <w:bCs/>
                <w:sz w:val="20"/>
                <w:szCs w:val="20"/>
                <w:lang w:eastAsia="pl-PL"/>
              </w:rPr>
              <w:t>J.m.</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716805" w:rsidRPr="00716805" w:rsidRDefault="00716805" w:rsidP="00716805">
            <w:pPr>
              <w:suppressAutoHyphens w:val="0"/>
              <w:jc w:val="center"/>
              <w:rPr>
                <w:b/>
                <w:bCs/>
                <w:sz w:val="20"/>
                <w:szCs w:val="20"/>
                <w:lang w:eastAsia="pl-PL"/>
              </w:rPr>
            </w:pPr>
            <w:r w:rsidRPr="00716805">
              <w:rPr>
                <w:b/>
                <w:bCs/>
                <w:sz w:val="20"/>
                <w:szCs w:val="20"/>
                <w:lang w:eastAsia="pl-PL"/>
              </w:rPr>
              <w:t xml:space="preserve">  Ilość  </w:t>
            </w:r>
          </w:p>
        </w:tc>
      </w:tr>
      <w:tr w:rsidR="00716805" w:rsidRPr="00716805" w:rsidTr="00716805">
        <w:trPr>
          <w:trHeight w:val="17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center"/>
              <w:rPr>
                <w:sz w:val="20"/>
                <w:szCs w:val="20"/>
                <w:lang w:eastAsia="pl-PL"/>
              </w:rPr>
            </w:pPr>
            <w:r w:rsidRPr="00716805">
              <w:rPr>
                <w:sz w:val="20"/>
                <w:szCs w:val="20"/>
                <w:lang w:eastAsia="pl-PL"/>
              </w:rPr>
              <w:t>1</w:t>
            </w:r>
          </w:p>
        </w:tc>
        <w:tc>
          <w:tcPr>
            <w:tcW w:w="4920" w:type="dxa"/>
            <w:tcBorders>
              <w:top w:val="nil"/>
              <w:left w:val="nil"/>
              <w:bottom w:val="single" w:sz="4" w:space="0" w:color="auto"/>
              <w:right w:val="single" w:sz="4" w:space="0" w:color="auto"/>
            </w:tcBorders>
            <w:shd w:val="clear" w:color="auto" w:fill="auto"/>
            <w:vAlign w:val="center"/>
            <w:hideMark/>
          </w:tcPr>
          <w:p w:rsidR="00716805" w:rsidRPr="00716805" w:rsidRDefault="00716805" w:rsidP="00716805">
            <w:pPr>
              <w:suppressAutoHyphens w:val="0"/>
              <w:rPr>
                <w:sz w:val="20"/>
                <w:szCs w:val="20"/>
                <w:lang w:eastAsia="pl-PL"/>
              </w:rPr>
            </w:pPr>
            <w:r w:rsidRPr="00716805">
              <w:rPr>
                <w:sz w:val="20"/>
                <w:szCs w:val="20"/>
                <w:lang w:eastAsia="pl-PL"/>
              </w:rPr>
              <w:t>Pościel szpitalna, niejałowa, jednorazowego użytku z włókniny polipropylenowej, gramatura min. 25 – 35 g/m</w:t>
            </w:r>
            <w:r w:rsidRPr="00716805">
              <w:rPr>
                <w:sz w:val="20"/>
                <w:szCs w:val="20"/>
                <w:vertAlign w:val="superscript"/>
                <w:lang w:eastAsia="pl-PL"/>
              </w:rPr>
              <w:t>2</w:t>
            </w:r>
            <w:r w:rsidRPr="00716805">
              <w:rPr>
                <w:sz w:val="20"/>
                <w:szCs w:val="20"/>
                <w:lang w:eastAsia="pl-PL"/>
              </w:rPr>
              <w:t xml:space="preserve"> kolor niebieski lub zielony. Skład kompletu:</w:t>
            </w:r>
            <w:r w:rsidRPr="00716805">
              <w:rPr>
                <w:sz w:val="20"/>
                <w:szCs w:val="20"/>
                <w:lang w:eastAsia="pl-PL"/>
              </w:rPr>
              <w:br/>
              <w:t xml:space="preserve">-poszwa 2000 mm x 1600 mm, </w:t>
            </w:r>
            <w:r w:rsidRPr="00716805">
              <w:rPr>
                <w:sz w:val="20"/>
                <w:szCs w:val="20"/>
                <w:lang w:eastAsia="pl-PL"/>
              </w:rPr>
              <w:br/>
              <w:t>-poszewka 800 mm x 700 mm</w:t>
            </w:r>
            <w:r w:rsidRPr="00716805">
              <w:rPr>
                <w:sz w:val="20"/>
                <w:szCs w:val="20"/>
                <w:lang w:eastAsia="pl-PL"/>
              </w:rPr>
              <w:br/>
              <w:t>-prześcieradło dł. 2100 mm x szer. 1600 mm /na materace znajdując się na wyposażeniu szpitala długość 2m/</w:t>
            </w:r>
          </w:p>
        </w:tc>
        <w:tc>
          <w:tcPr>
            <w:tcW w:w="960" w:type="dxa"/>
            <w:tcBorders>
              <w:top w:val="nil"/>
              <w:left w:val="nil"/>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center"/>
              <w:rPr>
                <w:sz w:val="20"/>
                <w:szCs w:val="20"/>
                <w:lang w:eastAsia="pl-PL"/>
              </w:rPr>
            </w:pPr>
            <w:proofErr w:type="spellStart"/>
            <w:r w:rsidRPr="00716805">
              <w:rPr>
                <w:sz w:val="20"/>
                <w:szCs w:val="20"/>
                <w:lang w:eastAsia="pl-PL"/>
              </w:rPr>
              <w:t>kpl</w:t>
            </w:r>
            <w:proofErr w:type="spellEnd"/>
            <w:r w:rsidRPr="00716805">
              <w:rPr>
                <w:sz w:val="20"/>
                <w:szCs w:val="20"/>
                <w:lang w:eastAsia="pl-PL"/>
              </w:rPr>
              <w:t>.</w:t>
            </w:r>
          </w:p>
        </w:tc>
        <w:tc>
          <w:tcPr>
            <w:tcW w:w="1300" w:type="dxa"/>
            <w:tcBorders>
              <w:top w:val="nil"/>
              <w:left w:val="nil"/>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right"/>
              <w:rPr>
                <w:sz w:val="20"/>
                <w:szCs w:val="20"/>
                <w:lang w:eastAsia="pl-PL"/>
              </w:rPr>
            </w:pPr>
            <w:r w:rsidRPr="00716805">
              <w:rPr>
                <w:sz w:val="20"/>
                <w:szCs w:val="20"/>
                <w:lang w:eastAsia="pl-PL"/>
              </w:rPr>
              <w:t xml:space="preserve">            13 500    </w:t>
            </w:r>
          </w:p>
        </w:tc>
      </w:tr>
      <w:tr w:rsidR="00716805" w:rsidRPr="00716805" w:rsidTr="00716805">
        <w:trPr>
          <w:trHeight w:val="127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center"/>
              <w:rPr>
                <w:sz w:val="20"/>
                <w:szCs w:val="20"/>
                <w:lang w:eastAsia="pl-PL"/>
              </w:rPr>
            </w:pPr>
            <w:r w:rsidRPr="00716805">
              <w:rPr>
                <w:sz w:val="20"/>
                <w:szCs w:val="20"/>
                <w:lang w:eastAsia="pl-PL"/>
              </w:rPr>
              <w:t>2</w:t>
            </w:r>
          </w:p>
        </w:tc>
        <w:tc>
          <w:tcPr>
            <w:tcW w:w="4920" w:type="dxa"/>
            <w:tcBorders>
              <w:top w:val="nil"/>
              <w:left w:val="nil"/>
              <w:bottom w:val="single" w:sz="4" w:space="0" w:color="auto"/>
              <w:right w:val="single" w:sz="4" w:space="0" w:color="auto"/>
            </w:tcBorders>
            <w:shd w:val="clear" w:color="auto" w:fill="auto"/>
            <w:vAlign w:val="center"/>
            <w:hideMark/>
          </w:tcPr>
          <w:p w:rsidR="00716805" w:rsidRPr="00716805" w:rsidRDefault="00716805" w:rsidP="00716805">
            <w:pPr>
              <w:suppressAutoHyphens w:val="0"/>
              <w:rPr>
                <w:sz w:val="20"/>
                <w:szCs w:val="20"/>
                <w:lang w:eastAsia="pl-PL"/>
              </w:rPr>
            </w:pPr>
            <w:r w:rsidRPr="00716805">
              <w:rPr>
                <w:sz w:val="20"/>
                <w:szCs w:val="20"/>
                <w:lang w:eastAsia="pl-PL"/>
              </w:rPr>
              <w:t>Prześcieradło medyczne, niejałowe, jednorazowego użytku z włókniny polipropylenowej, gramatura min. 25 – 35 g/m</w:t>
            </w:r>
            <w:r w:rsidRPr="00716805">
              <w:rPr>
                <w:sz w:val="20"/>
                <w:szCs w:val="20"/>
                <w:vertAlign w:val="superscript"/>
                <w:lang w:eastAsia="pl-PL"/>
              </w:rPr>
              <w:t>2</w:t>
            </w:r>
            <w:r w:rsidRPr="00716805">
              <w:rPr>
                <w:sz w:val="20"/>
                <w:szCs w:val="20"/>
                <w:lang w:eastAsia="pl-PL"/>
              </w:rPr>
              <w:t xml:space="preserve">  wym. 2100 mm x1600 mm, kolor zielony lub niebieski, składane pojedynczo /na materace znajdując się na wyposażeniu szpitala długość 2m/ </w:t>
            </w:r>
          </w:p>
        </w:tc>
        <w:tc>
          <w:tcPr>
            <w:tcW w:w="960" w:type="dxa"/>
            <w:tcBorders>
              <w:top w:val="nil"/>
              <w:left w:val="nil"/>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center"/>
              <w:rPr>
                <w:sz w:val="20"/>
                <w:szCs w:val="20"/>
                <w:lang w:eastAsia="pl-PL"/>
              </w:rPr>
            </w:pPr>
            <w:r w:rsidRPr="00716805">
              <w:rPr>
                <w:sz w:val="20"/>
                <w:szCs w:val="20"/>
                <w:lang w:eastAsia="pl-PL"/>
              </w:rPr>
              <w:t>szt.</w:t>
            </w:r>
          </w:p>
        </w:tc>
        <w:tc>
          <w:tcPr>
            <w:tcW w:w="1300" w:type="dxa"/>
            <w:tcBorders>
              <w:top w:val="nil"/>
              <w:left w:val="nil"/>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right"/>
              <w:rPr>
                <w:sz w:val="20"/>
                <w:szCs w:val="20"/>
                <w:lang w:eastAsia="pl-PL"/>
              </w:rPr>
            </w:pPr>
            <w:r w:rsidRPr="00716805">
              <w:rPr>
                <w:sz w:val="20"/>
                <w:szCs w:val="20"/>
                <w:lang w:eastAsia="pl-PL"/>
              </w:rPr>
              <w:t xml:space="preserve">            30 000    </w:t>
            </w:r>
          </w:p>
        </w:tc>
      </w:tr>
      <w:tr w:rsidR="00716805" w:rsidRPr="00716805" w:rsidTr="00716805">
        <w:trPr>
          <w:trHeight w:val="76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center"/>
              <w:rPr>
                <w:sz w:val="20"/>
                <w:szCs w:val="20"/>
                <w:lang w:eastAsia="pl-PL"/>
              </w:rPr>
            </w:pPr>
            <w:r w:rsidRPr="00716805">
              <w:rPr>
                <w:sz w:val="20"/>
                <w:szCs w:val="20"/>
                <w:lang w:eastAsia="pl-PL"/>
              </w:rPr>
              <w:t>3</w:t>
            </w:r>
          </w:p>
        </w:tc>
        <w:tc>
          <w:tcPr>
            <w:tcW w:w="4920" w:type="dxa"/>
            <w:tcBorders>
              <w:top w:val="nil"/>
              <w:left w:val="nil"/>
              <w:bottom w:val="single" w:sz="4" w:space="0" w:color="auto"/>
              <w:right w:val="single" w:sz="4" w:space="0" w:color="auto"/>
            </w:tcBorders>
            <w:shd w:val="clear" w:color="auto" w:fill="auto"/>
            <w:vAlign w:val="center"/>
            <w:hideMark/>
          </w:tcPr>
          <w:p w:rsidR="00716805" w:rsidRPr="00716805" w:rsidRDefault="00716805" w:rsidP="00716805">
            <w:pPr>
              <w:suppressAutoHyphens w:val="0"/>
              <w:rPr>
                <w:sz w:val="20"/>
                <w:szCs w:val="20"/>
                <w:lang w:eastAsia="pl-PL"/>
              </w:rPr>
            </w:pPr>
            <w:r w:rsidRPr="00716805">
              <w:rPr>
                <w:sz w:val="20"/>
                <w:szCs w:val="20"/>
                <w:lang w:eastAsia="pl-PL"/>
              </w:rPr>
              <w:t>Poszwa medyczna ni</w:t>
            </w:r>
            <w:r w:rsidR="0080566A">
              <w:rPr>
                <w:sz w:val="20"/>
                <w:szCs w:val="20"/>
                <w:lang w:eastAsia="pl-PL"/>
              </w:rPr>
              <w:t>ejałowa, jednorazowego użytku z </w:t>
            </w:r>
            <w:r w:rsidRPr="00716805">
              <w:rPr>
                <w:sz w:val="20"/>
                <w:szCs w:val="20"/>
                <w:lang w:eastAsia="pl-PL"/>
              </w:rPr>
              <w:t>włókniny polipropylenowej, gramatura min. 25 – 35 g/m</w:t>
            </w:r>
            <w:r w:rsidRPr="00716805">
              <w:rPr>
                <w:sz w:val="20"/>
                <w:szCs w:val="20"/>
                <w:vertAlign w:val="superscript"/>
                <w:lang w:eastAsia="pl-PL"/>
              </w:rPr>
              <w:t>2</w:t>
            </w:r>
            <w:r w:rsidRPr="00716805">
              <w:rPr>
                <w:sz w:val="20"/>
                <w:szCs w:val="20"/>
                <w:lang w:eastAsia="pl-PL"/>
              </w:rPr>
              <w:t>, wym. 2000 mm x1600 mm, kolor zielony lub niebieski</w:t>
            </w:r>
          </w:p>
        </w:tc>
        <w:tc>
          <w:tcPr>
            <w:tcW w:w="960" w:type="dxa"/>
            <w:tcBorders>
              <w:top w:val="nil"/>
              <w:left w:val="nil"/>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center"/>
              <w:rPr>
                <w:sz w:val="20"/>
                <w:szCs w:val="20"/>
                <w:lang w:eastAsia="pl-PL"/>
              </w:rPr>
            </w:pPr>
            <w:r w:rsidRPr="00716805">
              <w:rPr>
                <w:sz w:val="20"/>
                <w:szCs w:val="20"/>
                <w:lang w:eastAsia="pl-PL"/>
              </w:rPr>
              <w:t>szt.</w:t>
            </w:r>
          </w:p>
        </w:tc>
        <w:tc>
          <w:tcPr>
            <w:tcW w:w="1300" w:type="dxa"/>
            <w:tcBorders>
              <w:top w:val="nil"/>
              <w:left w:val="nil"/>
              <w:bottom w:val="single" w:sz="4" w:space="0" w:color="auto"/>
              <w:right w:val="single" w:sz="4" w:space="0" w:color="auto"/>
            </w:tcBorders>
            <w:shd w:val="clear" w:color="auto" w:fill="auto"/>
            <w:noWrap/>
            <w:vAlign w:val="center"/>
            <w:hideMark/>
          </w:tcPr>
          <w:p w:rsidR="00716805" w:rsidRPr="00716805" w:rsidRDefault="00716805" w:rsidP="00716805">
            <w:pPr>
              <w:suppressAutoHyphens w:val="0"/>
              <w:jc w:val="right"/>
              <w:rPr>
                <w:sz w:val="20"/>
                <w:szCs w:val="20"/>
                <w:lang w:eastAsia="pl-PL"/>
              </w:rPr>
            </w:pPr>
            <w:r w:rsidRPr="00716805">
              <w:rPr>
                <w:sz w:val="20"/>
                <w:szCs w:val="20"/>
                <w:lang w:eastAsia="pl-PL"/>
              </w:rPr>
              <w:t xml:space="preserve">              1 800    </w:t>
            </w:r>
          </w:p>
        </w:tc>
      </w:tr>
    </w:tbl>
    <w:p w:rsidR="008A2195" w:rsidRDefault="008A2195" w:rsidP="00717D20">
      <w:pPr>
        <w:tabs>
          <w:tab w:val="left" w:pos="550"/>
        </w:tabs>
        <w:suppressAutoHyphens w:val="0"/>
        <w:ind w:left="65"/>
        <w:rPr>
          <w:sz w:val="20"/>
          <w:szCs w:val="20"/>
          <w:lang w:eastAsia="pl-PL"/>
        </w:rPr>
      </w:pPr>
    </w:p>
    <w:p w:rsidR="00716805" w:rsidRPr="00D43A35" w:rsidRDefault="00716805" w:rsidP="00716805">
      <w:pPr>
        <w:pStyle w:val="LP1"/>
        <w:tabs>
          <w:tab w:val="clear" w:pos="0"/>
        </w:tabs>
        <w:spacing w:before="0" w:line="240" w:lineRule="auto"/>
        <w:ind w:left="544" w:firstLine="0"/>
        <w:rPr>
          <w:rFonts w:ascii="Times New Roman" w:hAnsi="Times New Roman"/>
          <w:color w:val="auto"/>
        </w:rPr>
      </w:pPr>
      <w:r w:rsidRPr="00D43A35">
        <w:rPr>
          <w:rFonts w:ascii="Times New Roman" w:hAnsi="Times New Roman"/>
          <w:color w:val="auto"/>
        </w:rPr>
        <w:t>Opis przedmiotu zamówienia według Wspólnego Słownika Zamówień – Kody CPV:</w:t>
      </w:r>
    </w:p>
    <w:p w:rsidR="00716805" w:rsidRPr="00D43A35" w:rsidRDefault="00716805" w:rsidP="00716805">
      <w:pPr>
        <w:pStyle w:val="LP1"/>
        <w:tabs>
          <w:tab w:val="clear" w:pos="0"/>
        </w:tabs>
        <w:spacing w:before="0" w:line="240" w:lineRule="auto"/>
        <w:ind w:left="901"/>
        <w:rPr>
          <w:rFonts w:ascii="Times New Roman" w:hAnsi="Times New Roman"/>
          <w:color w:val="auto"/>
        </w:rPr>
      </w:pPr>
      <w:r w:rsidRPr="00D43A35">
        <w:rPr>
          <w:rFonts w:ascii="Times New Roman" w:hAnsi="Times New Roman"/>
          <w:color w:val="auto"/>
        </w:rPr>
        <w:t xml:space="preserve">Główny kod </w:t>
      </w:r>
      <w:r w:rsidRPr="00716805">
        <w:rPr>
          <w:rFonts w:ascii="Times New Roman" w:hAnsi="Times New Roman"/>
          <w:color w:val="auto"/>
        </w:rPr>
        <w:t>39512000-4</w:t>
      </w:r>
      <w:r w:rsidRPr="00D43A35">
        <w:rPr>
          <w:rFonts w:ascii="Times New Roman" w:hAnsi="Times New Roman"/>
          <w:color w:val="auto"/>
        </w:rPr>
        <w:t xml:space="preserve"> (</w:t>
      </w:r>
      <w:r w:rsidRPr="00716805">
        <w:rPr>
          <w:rFonts w:ascii="Times New Roman" w:hAnsi="Times New Roman"/>
          <w:color w:val="auto"/>
        </w:rPr>
        <w:t>Bielizna pościelowa</w:t>
      </w:r>
      <w:r w:rsidRPr="00D43A35">
        <w:rPr>
          <w:rFonts w:ascii="Times New Roman" w:hAnsi="Times New Roman"/>
          <w:color w:val="auto"/>
        </w:rPr>
        <w:t>)</w:t>
      </w:r>
    </w:p>
    <w:p w:rsidR="00717D20" w:rsidRPr="008A237D" w:rsidRDefault="00717D20" w:rsidP="003E0F55">
      <w:pPr>
        <w:widowControl w:val="0"/>
        <w:overflowPunct w:val="0"/>
        <w:jc w:val="both"/>
        <w:textAlignment w:val="baseline"/>
        <w:rPr>
          <w:rFonts w:cs="Calibri"/>
          <w:b/>
          <w:color w:val="00000A"/>
          <w:kern w:val="1"/>
          <w:sz w:val="20"/>
          <w:szCs w:val="20"/>
          <w:lang w:eastAsia="ar-SA"/>
        </w:rPr>
      </w:pPr>
    </w:p>
    <w:p w:rsidR="003E0F55" w:rsidRPr="00203656" w:rsidRDefault="003E0F55" w:rsidP="003E0F55">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AD75B7" w:rsidRPr="00AD75B7" w:rsidRDefault="00AD75B7" w:rsidP="006E156F">
      <w:pPr>
        <w:pStyle w:val="Akapitzlist"/>
        <w:suppressAutoHyphens w:val="0"/>
        <w:ind w:left="1056"/>
        <w:jc w:val="both"/>
        <w:rPr>
          <w:b/>
          <w:sz w:val="10"/>
          <w:szCs w:val="10"/>
          <w:lang w:eastAsia="pl-PL"/>
        </w:rPr>
      </w:pPr>
    </w:p>
    <w:p w:rsidR="006E156F" w:rsidRDefault="0080566A" w:rsidP="006E156F">
      <w:pPr>
        <w:pStyle w:val="Akapitzlist"/>
        <w:suppressAutoHyphens w:val="0"/>
        <w:ind w:left="1056"/>
        <w:jc w:val="both"/>
        <w:rPr>
          <w:sz w:val="20"/>
          <w:szCs w:val="20"/>
          <w:lang w:eastAsia="pl-PL"/>
        </w:rPr>
      </w:pPr>
      <w:r>
        <w:rPr>
          <w:b/>
          <w:sz w:val="20"/>
          <w:szCs w:val="20"/>
          <w:lang w:eastAsia="pl-PL"/>
        </w:rPr>
        <w:t>12 miesięcy o</w:t>
      </w:r>
      <w:r w:rsidR="006E156F" w:rsidRPr="00FC21A4">
        <w:rPr>
          <w:b/>
          <w:sz w:val="20"/>
          <w:szCs w:val="20"/>
          <w:lang w:eastAsia="pl-PL"/>
        </w:rPr>
        <w:t>d daty podpisania umowy</w:t>
      </w:r>
      <w:r>
        <w:rPr>
          <w:b/>
          <w:sz w:val="20"/>
          <w:szCs w:val="20"/>
          <w:lang w:eastAsia="pl-PL"/>
        </w:rPr>
        <w:t>.</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45B22">
        <w:rPr>
          <w:sz w:val="20"/>
          <w:szCs w:val="20"/>
          <w:lang w:eastAsia="pl-PL"/>
        </w:rPr>
        <w:t>Magazyn</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 załączonym wzorze - Załącznik nr 1 do Zapytania),</w:t>
      </w:r>
    </w:p>
    <w:p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rsidR="007763F3" w:rsidRDefault="007763F3" w:rsidP="00AD75B7">
      <w:pPr>
        <w:pStyle w:val="Default"/>
        <w:numPr>
          <w:ilvl w:val="0"/>
          <w:numId w:val="13"/>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w:t>
      </w:r>
      <w:r w:rsidR="0080566A">
        <w:rPr>
          <w:rFonts w:cs="Calibri"/>
          <w:bCs/>
          <w:color w:val="000000"/>
          <w:kern w:val="1"/>
          <w:sz w:val="20"/>
          <w:szCs w:val="20"/>
          <w:lang w:eastAsia="ar-SA"/>
        </w:rPr>
        <w:t xml:space="preserve"> nie</w:t>
      </w:r>
      <w:r w:rsidRPr="004847F2">
        <w:rPr>
          <w:rFonts w:cs="Calibri"/>
          <w:bCs/>
          <w:color w:val="000000"/>
          <w:kern w:val="1"/>
          <w:sz w:val="20"/>
          <w:szCs w:val="20"/>
          <w:lang w:eastAsia="ar-SA"/>
        </w:rPr>
        <w:t xml:space="preserve">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80566A">
        <w:rPr>
          <w:rFonts w:cs="Calibri"/>
          <w:bCs/>
          <w:color w:val="000000"/>
          <w:kern w:val="1"/>
          <w:sz w:val="20"/>
          <w:szCs w:val="20"/>
          <w:lang w:eastAsia="ar-SA"/>
        </w:rPr>
        <w:t>.</w:t>
      </w: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AD75B7">
      <w:pPr>
        <w:ind w:left="708"/>
        <w:jc w:val="both"/>
        <w:rPr>
          <w:sz w:val="20"/>
          <w:szCs w:val="20"/>
        </w:rPr>
      </w:pPr>
      <w:r w:rsidRPr="00BA26DA">
        <w:rPr>
          <w:sz w:val="20"/>
          <w:szCs w:val="20"/>
        </w:rPr>
        <w:t xml:space="preserve">„Oferta na </w:t>
      </w:r>
      <w:r w:rsidR="004847F2">
        <w:rPr>
          <w:sz w:val="20"/>
          <w:szCs w:val="20"/>
        </w:rPr>
        <w:t xml:space="preserve">sprzedaż i dostawę </w:t>
      </w:r>
      <w:r w:rsidR="00E21D69" w:rsidRPr="00E21D69">
        <w:rPr>
          <w:sz w:val="20"/>
          <w:szCs w:val="20"/>
        </w:rPr>
        <w:t>pościeli szpitalnej, niejałowej, jednorazowego użytku do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E21D69">
        <w:rPr>
          <w:sz w:val="20"/>
          <w:szCs w:val="20"/>
        </w:rPr>
        <w:t>49</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E21D69">
        <w:rPr>
          <w:b/>
          <w:bCs/>
          <w:sz w:val="20"/>
          <w:szCs w:val="20"/>
        </w:rPr>
        <w:t>02.08</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E21D69">
        <w:rPr>
          <w:b/>
          <w:bCs/>
          <w:sz w:val="20"/>
          <w:szCs w:val="20"/>
        </w:rPr>
        <w:t>02.08</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 xml:space="preserve">Wykonawca może wprowadzić zmiany lub wycofać złożoną przez </w:t>
      </w:r>
      <w:r w:rsidR="00E21D69">
        <w:rPr>
          <w:bCs/>
          <w:sz w:val="20"/>
          <w:szCs w:val="20"/>
        </w:rPr>
        <w:t>siebie ofertę pod warunkiem, że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E21D69" w:rsidP="004F2F9B">
      <w:pPr>
        <w:pStyle w:val="Akapitzlist"/>
        <w:numPr>
          <w:ilvl w:val="0"/>
          <w:numId w:val="15"/>
        </w:numPr>
        <w:suppressAutoHyphens w:val="0"/>
        <w:rPr>
          <w:sz w:val="20"/>
          <w:szCs w:val="20"/>
          <w:lang w:eastAsia="pl-PL"/>
        </w:rPr>
      </w:pPr>
      <w:r>
        <w:rPr>
          <w:sz w:val="20"/>
          <w:szCs w:val="20"/>
          <w:lang w:eastAsia="pl-PL"/>
        </w:rPr>
        <w:t>Ewa Bełzo</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D053FA" w:rsidP="004F2F9B">
      <w:pPr>
        <w:pStyle w:val="Akapitzlist"/>
        <w:numPr>
          <w:ilvl w:val="0"/>
          <w:numId w:val="15"/>
        </w:numPr>
        <w:suppressAutoHyphens w:val="0"/>
        <w:rPr>
          <w:rStyle w:val="Hipercze"/>
          <w:color w:val="auto"/>
          <w:sz w:val="20"/>
          <w:szCs w:val="20"/>
          <w:u w:val="none"/>
          <w:lang w:eastAsia="pl-PL"/>
        </w:rPr>
      </w:pPr>
      <w:r>
        <w:rPr>
          <w:sz w:val="20"/>
          <w:szCs w:val="20"/>
          <w:lang w:eastAsia="pl-PL"/>
        </w:rPr>
        <w:t>Wioletta Rybińska</w:t>
      </w:r>
      <w:r w:rsidR="002033C6" w:rsidRPr="002C786B">
        <w:rPr>
          <w:sz w:val="20"/>
          <w:szCs w:val="20"/>
          <w:lang w:eastAsia="pl-PL"/>
        </w:rPr>
        <w:t xml:space="preserve">, </w:t>
      </w:r>
      <w:r w:rsidR="00376FC8" w:rsidRPr="002C786B">
        <w:rPr>
          <w:sz w:val="20"/>
          <w:szCs w:val="20"/>
        </w:rPr>
        <w:t>Arkadiusz Brach</w:t>
      </w:r>
      <w:r>
        <w:rPr>
          <w:sz w:val="20"/>
          <w:szCs w:val="20"/>
        </w:rPr>
        <w:t xml:space="preserve"> - </w:t>
      </w:r>
      <w:r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3A5272" w:rsidRDefault="00631EEF" w:rsidP="00631EEF">
      <w:pPr>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631EEF" w:rsidRPr="003A5272"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 xml:space="preserve">poczta elektroniczna: </w:t>
      </w:r>
      <w:hyperlink r:id="rId9" w:history="1">
        <w:r w:rsidRPr="003A5272">
          <w:rPr>
            <w:color w:val="000000" w:themeColor="text1"/>
            <w:sz w:val="20"/>
            <w:szCs w:val="20"/>
            <w:u w:val="single"/>
          </w:rPr>
          <w:t>sekretariat@szpital.mielec.pl</w:t>
        </w:r>
      </w:hyperlink>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telefon: 17 780-01-39</w:t>
      </w:r>
    </w:p>
    <w:p w:rsidR="00631EEF"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 wyznaczył Inspektora Danych Osobowych, z którym można się kontaktować pod adresem </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631EEF" w:rsidRPr="003A5272" w:rsidRDefault="00631EEF" w:rsidP="00631EEF">
      <w:pPr>
        <w:widowControl w:val="0"/>
        <w:numPr>
          <w:ilvl w:val="0"/>
          <w:numId w:val="8"/>
        </w:numPr>
        <w:suppressAutoHyphens w:val="0"/>
        <w:overflowPunct w:val="0"/>
        <w:ind w:left="36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E21D69">
        <w:rPr>
          <w:color w:val="000000" w:themeColor="text1"/>
          <w:kern w:val="2"/>
          <w:sz w:val="20"/>
          <w:szCs w:val="20"/>
        </w:rPr>
        <w:t>pościeli szpitalnej , niejałowej, jednorazowego użytku do</w:t>
      </w:r>
      <w:r>
        <w:rPr>
          <w:color w:val="000000" w:themeColor="text1"/>
          <w:kern w:val="2"/>
          <w:sz w:val="20"/>
          <w:szCs w:val="20"/>
        </w:rPr>
        <w:t xml:space="preserve"> Szpitala Specjalistycznego im. Edmunda Biernackiego w Mielcu</w:t>
      </w:r>
      <w:r w:rsidRPr="003A5272">
        <w:rPr>
          <w:color w:val="000000" w:themeColor="text1"/>
          <w:kern w:val="2"/>
          <w:sz w:val="20"/>
          <w:szCs w:val="20"/>
        </w:rPr>
        <w:t>, znak SzP.ZP.271.</w:t>
      </w:r>
      <w:r w:rsidR="00E21D69">
        <w:rPr>
          <w:color w:val="000000" w:themeColor="text1"/>
          <w:kern w:val="2"/>
          <w:sz w:val="20"/>
          <w:szCs w:val="20"/>
        </w:rPr>
        <w:t>49</w:t>
      </w:r>
      <w:r w:rsidRPr="003A5272">
        <w:rPr>
          <w:color w:val="000000" w:themeColor="text1"/>
          <w:kern w:val="2"/>
          <w:sz w:val="20"/>
          <w:szCs w:val="20"/>
        </w:rPr>
        <w:t xml:space="preserve">.21 prowadzonym w trybie postepowania o wartości </w:t>
      </w:r>
      <w:r w:rsidR="00E412EF">
        <w:rPr>
          <w:color w:val="000000" w:themeColor="text1"/>
          <w:kern w:val="2"/>
          <w:sz w:val="20"/>
          <w:szCs w:val="20"/>
        </w:rPr>
        <w:t>poniżej</w:t>
      </w:r>
      <w:r w:rsidRPr="003A5272">
        <w:rPr>
          <w:color w:val="000000" w:themeColor="text1"/>
          <w:kern w:val="2"/>
          <w:sz w:val="20"/>
          <w:szCs w:val="20"/>
        </w:rPr>
        <w:t xml:space="preserve"> 130.000,00 zł (Zarządzenie nr </w:t>
      </w:r>
      <w:r w:rsidR="00E412EF">
        <w:rPr>
          <w:color w:val="000000" w:themeColor="text1"/>
          <w:kern w:val="2"/>
          <w:sz w:val="20"/>
          <w:szCs w:val="20"/>
        </w:rPr>
        <w:t>81</w:t>
      </w:r>
      <w:r w:rsidRPr="003A5272">
        <w:rPr>
          <w:color w:val="000000" w:themeColor="text1"/>
          <w:kern w:val="2"/>
          <w:sz w:val="20"/>
          <w:szCs w:val="20"/>
        </w:rPr>
        <w:t>/2021 Dyrektora Szpitala Specjalistycznego im. E</w:t>
      </w:r>
      <w:r w:rsidR="00E412EF">
        <w:rPr>
          <w:color w:val="000000" w:themeColor="text1"/>
          <w:kern w:val="2"/>
          <w:sz w:val="20"/>
          <w:szCs w:val="20"/>
        </w:rPr>
        <w:t>dmunda</w:t>
      </w:r>
      <w:r w:rsidRPr="003A5272">
        <w:rPr>
          <w:color w:val="000000" w:themeColor="text1"/>
          <w:kern w:val="2"/>
          <w:sz w:val="20"/>
          <w:szCs w:val="20"/>
        </w:rPr>
        <w:t xml:space="preserve"> Biernackiego w Mielcu z dnia </w:t>
      </w:r>
      <w:r w:rsidR="00E412EF">
        <w:rPr>
          <w:color w:val="000000" w:themeColor="text1"/>
          <w:kern w:val="2"/>
          <w:sz w:val="20"/>
          <w:szCs w:val="20"/>
        </w:rPr>
        <w:t>28 czerwca</w:t>
      </w:r>
      <w:r w:rsidRPr="003A5272">
        <w:rPr>
          <w:color w:val="000000" w:themeColor="text1"/>
          <w:kern w:val="2"/>
          <w:sz w:val="20"/>
          <w:szCs w:val="20"/>
        </w:rPr>
        <w:t xml:space="preserve"> 2021r. w sprawie przyjęcia regulaminu udzielania zamówień publicznych o wartości </w:t>
      </w:r>
      <w:r w:rsidR="00E412EF">
        <w:rPr>
          <w:color w:val="000000" w:themeColor="text1"/>
          <w:kern w:val="2"/>
          <w:sz w:val="20"/>
          <w:szCs w:val="20"/>
        </w:rPr>
        <w:t>poniżej</w:t>
      </w:r>
      <w:r w:rsidRPr="003A5272">
        <w:rPr>
          <w:color w:val="000000" w:themeColor="text1"/>
          <w:kern w:val="2"/>
          <w:sz w:val="20"/>
          <w:szCs w:val="20"/>
        </w:rPr>
        <w:t xml:space="preserve"> kwoty 130.000,00 zł).</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w:t>
      </w:r>
      <w:proofErr w:type="spellStart"/>
      <w:r w:rsidRPr="003A5272">
        <w:rPr>
          <w:color w:val="000000" w:themeColor="text1"/>
          <w:kern w:val="2"/>
          <w:sz w:val="20"/>
          <w:szCs w:val="20"/>
        </w:rPr>
        <w:t>Dz.U</w:t>
      </w:r>
      <w:proofErr w:type="spellEnd"/>
      <w:r w:rsidRPr="003A5272">
        <w:rPr>
          <w:color w:val="000000" w:themeColor="text1"/>
          <w:kern w:val="2"/>
          <w:sz w:val="20"/>
          <w:szCs w:val="20"/>
        </w:rPr>
        <w:t xml:space="preserve">. z 2020r. poz. 2176),  </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3A5272" w:rsidRDefault="00631EEF" w:rsidP="00631EEF">
      <w:pPr>
        <w:numPr>
          <w:ilvl w:val="0"/>
          <w:numId w:val="8"/>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31EEF" w:rsidRPr="003A5272" w:rsidRDefault="00631EEF" w:rsidP="00631EEF">
      <w:pPr>
        <w:suppressAutoHyphens w:val="0"/>
        <w:jc w:val="both"/>
        <w:rPr>
          <w:color w:val="000000" w:themeColor="text1"/>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E21D69" w:rsidRDefault="00BF7D96" w:rsidP="00631EEF">
      <w:pPr>
        <w:suppressAutoHyphens w:val="0"/>
        <w:jc w:val="center"/>
        <w:rPr>
          <w:b/>
          <w:sz w:val="20"/>
          <w:szCs w:val="20"/>
          <w:lang w:eastAsia="pl-PL"/>
        </w:rPr>
      </w:pPr>
      <w:r w:rsidRPr="00BF7D96">
        <w:rPr>
          <w:b/>
          <w:sz w:val="20"/>
          <w:szCs w:val="20"/>
          <w:lang w:eastAsia="pl-PL"/>
        </w:rPr>
        <w:t xml:space="preserve">sprzedaż i dostawę </w:t>
      </w:r>
      <w:r w:rsidR="00E21D69" w:rsidRPr="00E21D69">
        <w:rPr>
          <w:b/>
          <w:sz w:val="20"/>
          <w:szCs w:val="20"/>
          <w:lang w:eastAsia="pl-PL"/>
        </w:rPr>
        <w:t xml:space="preserve">pościeli szpitalnej, niejałowej, jednorazowego użytku do Szpitala Specjalistycznego </w:t>
      </w:r>
    </w:p>
    <w:p w:rsidR="00111DD3" w:rsidRPr="006A0ED5" w:rsidRDefault="00E21D69" w:rsidP="00631EEF">
      <w:pPr>
        <w:suppressAutoHyphens w:val="0"/>
        <w:jc w:val="center"/>
        <w:rPr>
          <w:b/>
          <w:color w:val="000000"/>
          <w:sz w:val="20"/>
          <w:szCs w:val="20"/>
          <w:lang w:eastAsia="pl-PL"/>
        </w:rPr>
      </w:pPr>
      <w:r w:rsidRPr="00E21D69">
        <w:rPr>
          <w:b/>
          <w:sz w:val="20"/>
          <w:szCs w:val="20"/>
          <w:lang w:eastAsia="pl-PL"/>
        </w:rPr>
        <w:t>im. Edmunda Biernackiego w Mielcu</w:t>
      </w:r>
      <w:r w:rsidR="00D22F81">
        <w:rPr>
          <w:b/>
          <w:color w:val="000000"/>
          <w:sz w:val="20"/>
          <w:szCs w:val="20"/>
          <w:lang w:eastAsia="pl-PL"/>
        </w:rPr>
        <w:t>, znak SzP.ZP.271.</w:t>
      </w:r>
      <w:r>
        <w:rPr>
          <w:b/>
          <w:color w:val="000000"/>
          <w:sz w:val="20"/>
          <w:szCs w:val="20"/>
          <w:lang w:eastAsia="pl-PL"/>
        </w:rPr>
        <w:t>49</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E21D69">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w:t>
      </w:r>
      <w:r w:rsidR="00E21D69">
        <w:rPr>
          <w:sz w:val="20"/>
          <w:szCs w:val="20"/>
        </w:rPr>
        <w:t xml:space="preserve">12 miesięcy </w:t>
      </w:r>
      <w:r w:rsidRPr="00503F5A">
        <w:rPr>
          <w:sz w:val="20"/>
          <w:szCs w:val="20"/>
        </w:rPr>
        <w:t>od daty podpisania umowy,</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E21D69" w:rsidRDefault="00E21D69" w:rsidP="00503F5A">
      <w:pPr>
        <w:widowControl w:val="0"/>
        <w:overflowPunct w:val="0"/>
        <w:textAlignment w:val="baseline"/>
        <w:rPr>
          <w:rFonts w:cs="Calibri"/>
          <w:kern w:val="1"/>
          <w:sz w:val="10"/>
          <w:szCs w:val="10"/>
          <w:lang w:eastAsia="ar-SA"/>
        </w:rPr>
      </w:pPr>
    </w:p>
    <w:p w:rsidR="00E21D69" w:rsidRDefault="00E21D69"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w:t>
      </w:r>
      <w:r w:rsidR="005937D5">
        <w:rPr>
          <w:i/>
          <w:sz w:val="20"/>
          <w:szCs w:val="20"/>
        </w:rPr>
        <w:t>81</w:t>
      </w:r>
      <w:r w:rsidRPr="004241A0">
        <w:rPr>
          <w:i/>
          <w:sz w:val="20"/>
          <w:szCs w:val="20"/>
        </w:rPr>
        <w:t>/2021 Dyrektora Szpitala Specjalistycznego im. E</w:t>
      </w:r>
      <w:r w:rsidR="005937D5">
        <w:rPr>
          <w:i/>
          <w:sz w:val="20"/>
          <w:szCs w:val="20"/>
        </w:rPr>
        <w:t>dmunda</w:t>
      </w:r>
      <w:r w:rsidRPr="004241A0">
        <w:rPr>
          <w:i/>
          <w:sz w:val="20"/>
          <w:szCs w:val="20"/>
        </w:rPr>
        <w:t xml:space="preserve"> Biernackiego w Mielcu z dnia </w:t>
      </w:r>
      <w:r w:rsidR="005937D5">
        <w:rPr>
          <w:i/>
          <w:sz w:val="20"/>
          <w:szCs w:val="20"/>
        </w:rPr>
        <w:t>28 czerwca </w:t>
      </w:r>
      <w:r w:rsidRPr="004241A0">
        <w:rPr>
          <w:i/>
          <w:sz w:val="20"/>
          <w:szCs w:val="20"/>
        </w:rPr>
        <w:t xml:space="preserve">2021 r. w sprawie przyjęcia regulaminu udzielania zamówień publicznych o wartości </w:t>
      </w:r>
      <w:r w:rsidR="005937D5">
        <w:rPr>
          <w:i/>
          <w:sz w:val="20"/>
          <w:szCs w:val="20"/>
        </w:rPr>
        <w:t>poniżej</w:t>
      </w:r>
      <w:r w:rsidRPr="004241A0">
        <w:rPr>
          <w:i/>
          <w:sz w:val="20"/>
          <w:szCs w:val="20"/>
        </w:rPr>
        <w:t xml:space="preserve"> kwoty 130.000,00 zł </w:t>
      </w:r>
      <w:r w:rsidRPr="004241A0">
        <w:rPr>
          <w:sz w:val="20"/>
          <w:szCs w:val="20"/>
        </w:rPr>
        <w:t xml:space="preserve">udzielonego w trybie zapytania ofertowego dotyczące zamówienia publicznego o wartości </w:t>
      </w:r>
      <w:r w:rsidR="005937D5">
        <w:rPr>
          <w:sz w:val="20"/>
          <w:szCs w:val="20"/>
        </w:rPr>
        <w:t>poniżej kwoty</w:t>
      </w:r>
      <w:r w:rsidRPr="004241A0">
        <w:rPr>
          <w:sz w:val="20"/>
          <w:szCs w:val="20"/>
        </w:rPr>
        <w:t xml:space="preserve">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802D33" w:rsidRDefault="00802D33" w:rsidP="00E21D69">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E21D69" w:rsidRPr="00E21D69">
        <w:rPr>
          <w:rFonts w:eastAsia="Times New Roman" w:cs="Times New Roman"/>
          <w:color w:val="auto"/>
          <w:kern w:val="0"/>
          <w:sz w:val="20"/>
          <w:szCs w:val="20"/>
          <w:lang w:eastAsia="pl-PL"/>
        </w:rPr>
        <w:t xml:space="preserve">pościeli szpitalnej, niejałowej, jednorazowego użytku do Szpitala Specjalistycznego im. Edmunda Biernackiego w Mielcu </w:t>
      </w:r>
      <w:r>
        <w:rPr>
          <w:rFonts w:eastAsia="Times New Roman" w:cs="Times New Roman"/>
          <w:color w:val="auto"/>
          <w:kern w:val="0"/>
          <w:sz w:val="20"/>
          <w:szCs w:val="20"/>
          <w:lang w:eastAsia="pl-PL"/>
        </w:rPr>
        <w:t>(</w:t>
      </w:r>
      <w:r w:rsidR="00631EEF">
        <w:rPr>
          <w:sz w:val="20"/>
          <w:szCs w:val="20"/>
        </w:rPr>
        <w:t>dalej: </w:t>
      </w:r>
      <w:r>
        <w:rPr>
          <w:sz w:val="20"/>
          <w:szCs w:val="20"/>
        </w:rPr>
        <w:t>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E21D69">
        <w:rPr>
          <w:color w:val="auto"/>
          <w:sz w:val="20"/>
          <w:szCs w:val="20"/>
        </w:rPr>
        <w:t>49</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802D33" w:rsidRDefault="00802D33" w:rsidP="004F2F9B">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Default="00802D33" w:rsidP="004F2F9B">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EE6D9B">
        <w:rPr>
          <w:sz w:val="20"/>
          <w:szCs w:val="20"/>
        </w:rPr>
        <w:t>………………</w:t>
      </w:r>
      <w:r>
        <w:rPr>
          <w:sz w:val="20"/>
          <w:szCs w:val="20"/>
        </w:rPr>
        <w:t>.</w:t>
      </w:r>
      <w:r w:rsidRPr="00802D33">
        <w:rPr>
          <w:sz w:val="20"/>
          <w:szCs w:val="20"/>
        </w:rPr>
        <w:t xml:space="preserve"> </w:t>
      </w:r>
      <w:r>
        <w:rPr>
          <w:sz w:val="20"/>
          <w:szCs w:val="20"/>
        </w:rPr>
        <w:t>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802D33" w:rsidRDefault="00802D33" w:rsidP="004F2F9B">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802D33" w:rsidRDefault="00802D33" w:rsidP="004F2F9B">
      <w:pPr>
        <w:widowControl w:val="0"/>
        <w:numPr>
          <w:ilvl w:val="0"/>
          <w:numId w:val="29"/>
        </w:numPr>
        <w:tabs>
          <w:tab w:val="left" w:pos="57"/>
        </w:tabs>
        <w:jc w:val="both"/>
        <w:rPr>
          <w:sz w:val="20"/>
          <w:szCs w:val="20"/>
        </w:rPr>
      </w:pPr>
      <w:r>
        <w:rPr>
          <w:sz w:val="20"/>
          <w:szCs w:val="20"/>
        </w:rPr>
        <w:t xml:space="preserve">Wykonawca dostarczał będzie zamówiony towar transportem własnym, we własnym zakresie, na swój koszt i ryzyko do </w:t>
      </w:r>
      <w:r w:rsidR="00EE6D9B">
        <w:rPr>
          <w:sz w:val="20"/>
          <w:szCs w:val="20"/>
        </w:rPr>
        <w:t>Magazynu</w:t>
      </w:r>
      <w:r>
        <w:rPr>
          <w:sz w:val="20"/>
          <w:szCs w:val="20"/>
        </w:rPr>
        <w:t xml:space="preserve"> mieszczące</w:t>
      </w:r>
      <w:r w:rsidR="00EE6D9B">
        <w:rPr>
          <w:sz w:val="20"/>
          <w:szCs w:val="20"/>
        </w:rPr>
        <w:t>go</w:t>
      </w:r>
      <w:r>
        <w:rPr>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Default="00802D33" w:rsidP="004F2F9B">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802D33" w:rsidRDefault="00802D33" w:rsidP="004F2F9B">
      <w:pPr>
        <w:numPr>
          <w:ilvl w:val="0"/>
          <w:numId w:val="29"/>
        </w:numPr>
        <w:tabs>
          <w:tab w:val="left" w:pos="57"/>
        </w:tabs>
        <w:suppressAutoHyphens w:val="0"/>
        <w:overflowPunct w:val="0"/>
        <w:jc w:val="both"/>
        <w:rPr>
          <w:sz w:val="20"/>
          <w:szCs w:val="20"/>
        </w:rPr>
      </w:pPr>
      <w:r>
        <w:rPr>
          <w:sz w:val="20"/>
          <w:szCs w:val="20"/>
        </w:rPr>
        <w:t xml:space="preserve">Do obowiązków Wykonawcy należy również wniesienie towaru do </w:t>
      </w:r>
      <w:r w:rsidR="00EE6D9B">
        <w:rPr>
          <w:sz w:val="20"/>
          <w:szCs w:val="20"/>
        </w:rPr>
        <w:t>Magazynu</w:t>
      </w:r>
      <w:r>
        <w:rPr>
          <w:sz w:val="20"/>
          <w:szCs w:val="20"/>
        </w:rPr>
        <w:t xml:space="preserve"> i jego rozładunek w miejscu wskazanym przez upoważnionego pracownika.</w:t>
      </w:r>
    </w:p>
    <w:p w:rsidR="00802D33" w:rsidRDefault="00802D33" w:rsidP="004F2F9B">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Default="00802D33" w:rsidP="004F2F9B">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802D33" w:rsidRPr="001523BE" w:rsidRDefault="00802D33" w:rsidP="004F2F9B">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802D33" w:rsidRPr="004C5233" w:rsidRDefault="00802D33" w:rsidP="004F2F9B">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802D33" w:rsidRPr="007501A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Default="00802D33" w:rsidP="004F2F9B">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802D3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02D33" w:rsidRDefault="00802D33" w:rsidP="004F2F9B">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Pr>
          <w:sz w:val="20"/>
          <w:szCs w:val="20"/>
        </w:rPr>
        <w:t>a przysługującego Wykonawcy, co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802D33" w:rsidRDefault="00802D33" w:rsidP="004F2F9B">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802D33" w:rsidRDefault="00802D33" w:rsidP="004F2F9B">
      <w:pPr>
        <w:widowControl w:val="0"/>
        <w:numPr>
          <w:ilvl w:val="0"/>
          <w:numId w:val="31"/>
        </w:numPr>
        <w:jc w:val="both"/>
        <w:rPr>
          <w:sz w:val="20"/>
          <w:szCs w:val="20"/>
        </w:rPr>
      </w:pPr>
      <w:r>
        <w:rPr>
          <w:sz w:val="20"/>
          <w:szCs w:val="20"/>
        </w:rPr>
        <w:t>Wykonawca - za dostarczony towar - wystawi fakturę VAT w języku polskim.</w:t>
      </w:r>
    </w:p>
    <w:p w:rsidR="00802D33" w:rsidRDefault="00802D33" w:rsidP="004F2F9B">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802D33" w:rsidRPr="00815692" w:rsidRDefault="00802D33" w:rsidP="004F2F9B">
      <w:pPr>
        <w:pStyle w:val="Akapitzlist1"/>
        <w:numPr>
          <w:ilvl w:val="0"/>
          <w:numId w:val="31"/>
        </w:numPr>
        <w:contextualSpacing w:val="0"/>
        <w:jc w:val="both"/>
        <w:rPr>
          <w:sz w:val="20"/>
          <w:szCs w:val="20"/>
        </w:rPr>
      </w:pPr>
      <w:r w:rsidRPr="00815692">
        <w:rPr>
          <w:sz w:val="20"/>
          <w:szCs w:val="20"/>
        </w:rPr>
        <w:t>Faktura winna być adresowana na Zamawiającego</w:t>
      </w:r>
    </w:p>
    <w:p w:rsidR="00A4282B" w:rsidRPr="00A4282B" w:rsidRDefault="00A4282B" w:rsidP="00A4282B">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031AF7" w:rsidRDefault="00802D33" w:rsidP="004F2F9B">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802D33" w:rsidRDefault="00802D33" w:rsidP="004F2F9B">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02D33" w:rsidRPr="003E7622" w:rsidRDefault="00802D33" w:rsidP="004F2F9B">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3E7622" w:rsidRDefault="00802D33" w:rsidP="004F2F9B">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802D33" w:rsidRDefault="00802D33" w:rsidP="004F2F9B">
      <w:pPr>
        <w:pStyle w:val="Akapitzlist1"/>
        <w:numPr>
          <w:ilvl w:val="0"/>
          <w:numId w:val="32"/>
        </w:numPr>
        <w:jc w:val="both"/>
        <w:rPr>
          <w:sz w:val="20"/>
          <w:szCs w:val="20"/>
        </w:rPr>
      </w:pPr>
      <w:r w:rsidRPr="003E7622">
        <w:rPr>
          <w:sz w:val="20"/>
          <w:szCs w:val="20"/>
        </w:rPr>
        <w:t>Wykonawca może żądać wyłącznie wynagrodzenia należnego z tytułu wykonania części umowy, bez naliczania jakichkolwiek kar,</w:t>
      </w:r>
    </w:p>
    <w:p w:rsidR="00802D33" w:rsidRDefault="00802D33" w:rsidP="004F2F9B">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815692" w:rsidRDefault="00815692" w:rsidP="00815692">
      <w:pPr>
        <w:pStyle w:val="Akapitzlist1"/>
        <w:jc w:val="both"/>
        <w:rPr>
          <w:sz w:val="20"/>
          <w:szCs w:val="20"/>
        </w:rPr>
      </w:pPr>
    </w:p>
    <w:p w:rsidR="00802D33" w:rsidRPr="003E7622" w:rsidRDefault="00802D33" w:rsidP="004F2F9B">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02D33" w:rsidRPr="003E7622" w:rsidRDefault="00802D33" w:rsidP="004F2F9B">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802D33" w:rsidRPr="003A1656" w:rsidRDefault="00802D33" w:rsidP="004F2F9B">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802D33" w:rsidRPr="00215355" w:rsidRDefault="00802D33" w:rsidP="004F2F9B">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802D33" w:rsidRDefault="00802D33" w:rsidP="004F2F9B">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802D33" w:rsidRDefault="00802D33" w:rsidP="004F2F9B">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802D33" w:rsidRDefault="00802D33" w:rsidP="004F2F9B">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Default="00802D33" w:rsidP="004F2F9B">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8A5BE0" w:rsidRDefault="00802D33" w:rsidP="004F2F9B">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802D33" w:rsidRPr="00450A59" w:rsidRDefault="00802D33" w:rsidP="004F2F9B">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w:t>
      </w:r>
      <w:r w:rsidR="00815692">
        <w:rPr>
          <w:sz w:val="20"/>
          <w:szCs w:val="20"/>
        </w:rPr>
        <w:t>ącego. W czasie biegu terminu o </w:t>
      </w:r>
      <w:r>
        <w:rPr>
          <w:sz w:val="20"/>
          <w:szCs w:val="20"/>
        </w:rPr>
        <w:t>którym mowa z zdaniu poprzedzającym, Wykonawca zobowiązuje się nie dochodzić roszczenia objętego wezwaniem na drodze postępowania sądowego.</w:t>
      </w:r>
    </w:p>
    <w:p w:rsidR="00802D33" w:rsidRPr="003043F5" w:rsidRDefault="00802D33" w:rsidP="00802D33">
      <w:pPr>
        <w:jc w:val="both"/>
        <w:rPr>
          <w:b/>
          <w:sz w:val="20"/>
          <w:szCs w:val="20"/>
        </w:rPr>
      </w:pPr>
    </w:p>
    <w:p w:rsidR="00802D33" w:rsidRDefault="00802D33" w:rsidP="00802D33">
      <w:pPr>
        <w:jc w:val="center"/>
        <w:rPr>
          <w:b/>
          <w:sz w:val="20"/>
          <w:szCs w:val="20"/>
        </w:rPr>
      </w:pPr>
      <w:r>
        <w:rPr>
          <w:b/>
          <w:sz w:val="20"/>
          <w:szCs w:val="20"/>
        </w:rPr>
        <w:t>§  7</w:t>
      </w:r>
    </w:p>
    <w:p w:rsidR="00802D33" w:rsidRDefault="00802D33" w:rsidP="004F2F9B">
      <w:pPr>
        <w:pStyle w:val="Akapitzlist"/>
        <w:numPr>
          <w:ilvl w:val="3"/>
          <w:numId w:val="28"/>
        </w:numPr>
        <w:suppressAutoHyphens w:val="0"/>
        <w:ind w:left="425" w:hanging="425"/>
        <w:jc w:val="both"/>
        <w:rPr>
          <w:sz w:val="20"/>
          <w:szCs w:val="20"/>
        </w:rPr>
      </w:pPr>
      <w:bookmarkStart w:id="0"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815692">
        <w:rPr>
          <w:sz w:val="20"/>
          <w:szCs w:val="20"/>
        </w:rPr>
        <w:t>Zapytaniu ofertowym</w:t>
      </w:r>
      <w:r w:rsidRPr="00C37A19">
        <w:rPr>
          <w:sz w:val="20"/>
          <w:szCs w:val="20"/>
        </w:rPr>
        <w:t xml:space="preserve"> dotyczą także realizacji zam</w:t>
      </w:r>
      <w:r w:rsidR="00815692">
        <w:rPr>
          <w:sz w:val="20"/>
          <w:szCs w:val="20"/>
        </w:rPr>
        <w:t>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sidR="00815692">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sidR="00815692">
        <w:rPr>
          <w:sz w:val="20"/>
          <w:szCs w:val="20"/>
        </w:rPr>
        <w:t>kończenia świadczenia dostawy w </w:t>
      </w:r>
      <w:r w:rsidRPr="00C37A19">
        <w:rPr>
          <w:sz w:val="20"/>
          <w:szCs w:val="20"/>
        </w:rPr>
        <w:t>„okresie podstawowym”.</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sidR="00815692">
        <w:rPr>
          <w:sz w:val="20"/>
          <w:szCs w:val="20"/>
        </w:rPr>
        <w:t>ało, że Zamawiający rezygnuje z </w:t>
      </w:r>
      <w:r w:rsidRPr="00C37A19">
        <w:rPr>
          <w:sz w:val="20"/>
          <w:szCs w:val="20"/>
        </w:rPr>
        <w:t>zastosowania prawa opcji.</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0"/>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802D33" w:rsidRDefault="00802D33" w:rsidP="004F2F9B">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sidR="00815692">
        <w:rPr>
          <w:sz w:val="20"/>
          <w:szCs w:val="20"/>
        </w:rPr>
        <w:t>zych, niż wykazany w ofercie, z </w:t>
      </w:r>
      <w:r w:rsidRPr="008215AD">
        <w:rPr>
          <w:sz w:val="20"/>
          <w:szCs w:val="20"/>
        </w:rPr>
        <w:t>zastrzeżeniem, że cena tego asortymentu nie ulegnie podwyższeniu,</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802D33" w:rsidRDefault="00802D33" w:rsidP="004F2F9B">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802D33" w:rsidRPr="0092160D" w:rsidRDefault="00802D33" w:rsidP="004F2F9B">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802D33" w:rsidRPr="0077761D" w:rsidRDefault="00802D33" w:rsidP="004F2F9B">
      <w:pPr>
        <w:widowControl w:val="0"/>
        <w:numPr>
          <w:ilvl w:val="0"/>
          <w:numId w:val="20"/>
        </w:numPr>
        <w:jc w:val="both"/>
        <w:rPr>
          <w:sz w:val="20"/>
          <w:szCs w:val="20"/>
        </w:rPr>
      </w:pPr>
      <w:r w:rsidRPr="0077761D">
        <w:rPr>
          <w:sz w:val="20"/>
          <w:szCs w:val="20"/>
        </w:rPr>
        <w:t>Strony ustalają kary umowne mające zastosowanie w następujących przypadkach:</w:t>
      </w:r>
    </w:p>
    <w:p w:rsidR="00802D33" w:rsidRPr="0092160D" w:rsidRDefault="00802D33" w:rsidP="004F2F9B">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802D33" w:rsidRPr="0077761D" w:rsidRDefault="00802D33" w:rsidP="004F2F9B">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zwłoki</w:t>
      </w:r>
      <w:r w:rsidRPr="0077761D">
        <w:rPr>
          <w:sz w:val="20"/>
          <w:szCs w:val="20"/>
        </w:rPr>
        <w:t xml:space="preserve"> licząc od dnia upływu terminu dodatkowego,</w:t>
      </w:r>
    </w:p>
    <w:p w:rsidR="00802D33" w:rsidRPr="001A6E8E" w:rsidRDefault="00802D33" w:rsidP="004F2F9B">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802D33" w:rsidRPr="0077761D" w:rsidRDefault="00802D33" w:rsidP="004F2F9B">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802D33" w:rsidRDefault="00802D33" w:rsidP="004F2F9B">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802D33" w:rsidRPr="00234F1C" w:rsidRDefault="00802D33" w:rsidP="004F2F9B">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 xml:space="preserve">przyczyn zawinionych przez Wykonawcę </w:t>
      </w:r>
      <w:r w:rsidRPr="0077761D">
        <w:rPr>
          <w:sz w:val="20"/>
          <w:szCs w:val="20"/>
        </w:rPr>
        <w:t>stronie Wykonawcy, Wykonawca zapłaci Zamawiającemu karę umowną w wysokości</w:t>
      </w:r>
      <w:r w:rsidRPr="0077761D">
        <w:t xml:space="preserve"> </w:t>
      </w:r>
      <w:r w:rsidRPr="0077761D">
        <w:rPr>
          <w:sz w:val="20"/>
          <w:szCs w:val="20"/>
        </w:rPr>
        <w:t>w</w:t>
      </w:r>
      <w:r w:rsidR="00815692">
        <w:rPr>
          <w:sz w:val="20"/>
          <w:szCs w:val="20"/>
        </w:rPr>
        <w:t>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802D33" w:rsidRPr="0077761D" w:rsidRDefault="00802D33" w:rsidP="004F2F9B">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802D33" w:rsidRPr="0077761D" w:rsidRDefault="00802D33" w:rsidP="004F2F9B">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802D33" w:rsidRDefault="00802D33" w:rsidP="004F2F9B">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802D33" w:rsidRDefault="00802D33" w:rsidP="004F2F9B">
      <w:pPr>
        <w:widowControl w:val="0"/>
        <w:numPr>
          <w:ilvl w:val="0"/>
          <w:numId w:val="20"/>
        </w:numPr>
        <w:jc w:val="both"/>
        <w:rPr>
          <w:iCs/>
          <w:sz w:val="20"/>
          <w:szCs w:val="20"/>
        </w:rPr>
      </w:pPr>
      <w:bookmarkStart w:id="1" w:name="_Hlk59290876"/>
      <w:r>
        <w:rPr>
          <w:iCs/>
          <w:sz w:val="20"/>
          <w:szCs w:val="20"/>
        </w:rPr>
        <w:t xml:space="preserve">Wysokość kar umownych naliczonych z jednego lub kilku tytułów nie może przekroczyć 30% wartości brutto określonej w § 5 ust. 1 umowy.  </w:t>
      </w:r>
    </w:p>
    <w:bookmarkEnd w:id="1"/>
    <w:p w:rsidR="00802D33" w:rsidRPr="0077761D" w:rsidRDefault="00802D33" w:rsidP="00802D33">
      <w:pPr>
        <w:jc w:val="both"/>
        <w:rPr>
          <w:iCs/>
          <w:sz w:val="20"/>
          <w:szCs w:val="20"/>
        </w:rPr>
      </w:pPr>
    </w:p>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w:t>
      </w:r>
      <w:r w:rsidR="004F2F9B">
        <w:rPr>
          <w:sz w:val="20"/>
          <w:szCs w:val="20"/>
        </w:rPr>
        <w:t>jących z </w:t>
      </w:r>
      <w:r w:rsidRPr="00E73AA8">
        <w:rPr>
          <w:sz w:val="20"/>
          <w:szCs w:val="20"/>
        </w:rPr>
        <w:t>niniejszej umowy może zostać dokonana tylko w trybie określonym w art. 54 ust. 5 – 7 ustawy z 15 kwietnia 2011 roku o działalności leczniczej.</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Default="00802D33" w:rsidP="004F2F9B">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sidR="004F2F9B">
        <w:rPr>
          <w:sz w:val="20"/>
          <w:szCs w:val="20"/>
        </w:rPr>
        <w:t>.</w:t>
      </w:r>
    </w:p>
    <w:p w:rsidR="004F2F9B" w:rsidRDefault="004F2F9B" w:rsidP="004F2F9B">
      <w:pPr>
        <w:widowControl w:val="0"/>
        <w:jc w:val="both"/>
        <w:rPr>
          <w:sz w:val="20"/>
          <w:szCs w:val="20"/>
        </w:rPr>
      </w:pPr>
    </w:p>
    <w:p w:rsidR="004F2F9B" w:rsidRPr="00E73AA8" w:rsidRDefault="004F2F9B" w:rsidP="004F2F9B">
      <w:pPr>
        <w:widowControl w:val="0"/>
        <w:jc w:val="both"/>
        <w:rPr>
          <w:sz w:val="20"/>
          <w:szCs w:val="20"/>
        </w:rPr>
      </w:pP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rsidR="00802D33" w:rsidRDefault="00802D33" w:rsidP="004F2F9B">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w:t>
      </w:r>
      <w:r w:rsidR="004F2F9B">
        <w:rPr>
          <w:sz w:val="20"/>
          <w:szCs w:val="20"/>
        </w:rPr>
        <w:t>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802D33"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173C20"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02D33" w:rsidRPr="00FE0061"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802D33"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631EEF">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E21D69" w:rsidRPr="00E21D69">
        <w:rPr>
          <w:b/>
          <w:sz w:val="20"/>
          <w:szCs w:val="20"/>
        </w:rPr>
        <w:t>pościeli szpitalnej, niejałowej, jednorazowego użytku do Szpitala Specjalistycznego im. Edmunda Biernackiego w Mielcu</w:t>
      </w:r>
      <w:r w:rsidRPr="00292BB3">
        <w:rPr>
          <w:b/>
          <w:sz w:val="20"/>
          <w:szCs w:val="20"/>
        </w:rPr>
        <w:t>, znak SzP.ZP.271.</w:t>
      </w:r>
      <w:r w:rsidR="00E21D69">
        <w:rPr>
          <w:b/>
          <w:sz w:val="20"/>
          <w:szCs w:val="20"/>
        </w:rPr>
        <w:t>49</w:t>
      </w:r>
      <w:bookmarkStart w:id="2" w:name="_GoBack"/>
      <w:bookmarkEnd w:id="2"/>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F6" w:rsidRDefault="00A804F6" w:rsidP="00A61C5D">
      <w:r>
        <w:separator/>
      </w:r>
    </w:p>
  </w:endnote>
  <w:endnote w:type="continuationSeparator" w:id="0">
    <w:p w:rsidR="00A804F6" w:rsidRDefault="00A804F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4F6" w:rsidRDefault="00A804F6">
    <w:pPr>
      <w:pStyle w:val="Stopka"/>
      <w:jc w:val="right"/>
    </w:pPr>
    <w:r>
      <w:fldChar w:fldCharType="begin"/>
    </w:r>
    <w:r>
      <w:instrText>PAGE   \* MERGEFORMAT</w:instrText>
    </w:r>
    <w:r>
      <w:fldChar w:fldCharType="separate"/>
    </w:r>
    <w:r w:rsidR="00E21D69">
      <w:rPr>
        <w:noProof/>
      </w:rPr>
      <w:t>14</w:t>
    </w:r>
    <w:r>
      <w:fldChar w:fldCharType="end"/>
    </w:r>
  </w:p>
  <w:p w:rsidR="00A804F6" w:rsidRDefault="00A804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F6" w:rsidRDefault="00A804F6" w:rsidP="00A61C5D">
      <w:r>
        <w:separator/>
      </w:r>
    </w:p>
  </w:footnote>
  <w:footnote w:type="continuationSeparator" w:id="0">
    <w:p w:rsidR="00A804F6" w:rsidRDefault="00A804F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4">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9"/>
  </w:num>
  <w:num w:numId="2">
    <w:abstractNumId w:val="40"/>
  </w:num>
  <w:num w:numId="3">
    <w:abstractNumId w:val="36"/>
  </w:num>
  <w:num w:numId="4">
    <w:abstractNumId w:val="18"/>
  </w:num>
  <w:num w:numId="5">
    <w:abstractNumId w:val="14"/>
  </w:num>
  <w:num w:numId="6">
    <w:abstractNumId w:val="23"/>
  </w:num>
  <w:num w:numId="7">
    <w:abstractNumId w:val="26"/>
  </w:num>
  <w:num w:numId="8">
    <w:abstractNumId w:val="32"/>
  </w:num>
  <w:num w:numId="9">
    <w:abstractNumId w:val="48"/>
  </w:num>
  <w:num w:numId="10">
    <w:abstractNumId w:val="13"/>
  </w:num>
  <w:num w:numId="11">
    <w:abstractNumId w:val="27"/>
  </w:num>
  <w:num w:numId="12">
    <w:abstractNumId w:val="16"/>
  </w:num>
  <w:num w:numId="13">
    <w:abstractNumId w:val="30"/>
  </w:num>
  <w:num w:numId="14">
    <w:abstractNumId w:val="19"/>
  </w:num>
  <w:num w:numId="15">
    <w:abstractNumId w:val="46"/>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4"/>
  </w:num>
  <w:num w:numId="20">
    <w:abstractNumId w:val="15"/>
  </w:num>
  <w:num w:numId="21">
    <w:abstractNumId w:val="34"/>
  </w:num>
  <w:num w:numId="22">
    <w:abstractNumId w:val="21"/>
  </w:num>
  <w:num w:numId="23">
    <w:abstractNumId w:val="47"/>
  </w:num>
  <w:num w:numId="24">
    <w:abstractNumId w:val="45"/>
  </w:num>
  <w:num w:numId="25">
    <w:abstractNumId w:val="39"/>
  </w:num>
  <w:num w:numId="26">
    <w:abstractNumId w:val="33"/>
  </w:num>
  <w:num w:numId="27">
    <w:abstractNumId w:val="37"/>
  </w:num>
  <w:num w:numId="28">
    <w:abstractNumId w:val="43"/>
  </w:num>
  <w:num w:numId="29">
    <w:abstractNumId w:val="17"/>
  </w:num>
  <w:num w:numId="30">
    <w:abstractNumId w:val="25"/>
  </w:num>
  <w:num w:numId="31">
    <w:abstractNumId w:val="38"/>
  </w:num>
  <w:num w:numId="32">
    <w:abstractNumId w:val="22"/>
  </w:num>
  <w:num w:numId="33">
    <w:abstractNumId w:val="35"/>
  </w:num>
  <w:num w:numId="34">
    <w:abstractNumId w:val="24"/>
  </w:num>
  <w:num w:numId="35">
    <w:abstractNumId w:val="4"/>
  </w:num>
  <w:num w:numId="36">
    <w:abstractNumId w:val="41"/>
  </w:num>
  <w:num w:numId="37">
    <w:abstractNumId w:val="42"/>
  </w:num>
  <w:num w:numId="38">
    <w:abstractNumId w:val="31"/>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937D5"/>
    <w:rsid w:val="005A0E11"/>
    <w:rsid w:val="005A297B"/>
    <w:rsid w:val="005A3E7E"/>
    <w:rsid w:val="005B688C"/>
    <w:rsid w:val="005C1E55"/>
    <w:rsid w:val="005E0643"/>
    <w:rsid w:val="005F2515"/>
    <w:rsid w:val="005F3D5C"/>
    <w:rsid w:val="00600AFF"/>
    <w:rsid w:val="00617EFA"/>
    <w:rsid w:val="006203C3"/>
    <w:rsid w:val="00622F59"/>
    <w:rsid w:val="006307DB"/>
    <w:rsid w:val="00631EEF"/>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6805"/>
    <w:rsid w:val="007176FE"/>
    <w:rsid w:val="00717D20"/>
    <w:rsid w:val="0072098F"/>
    <w:rsid w:val="00722E55"/>
    <w:rsid w:val="00725950"/>
    <w:rsid w:val="00750BF1"/>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0566A"/>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195"/>
    <w:rsid w:val="008A237D"/>
    <w:rsid w:val="008A3735"/>
    <w:rsid w:val="008B4522"/>
    <w:rsid w:val="008B4D36"/>
    <w:rsid w:val="008C7501"/>
    <w:rsid w:val="008D2EEC"/>
    <w:rsid w:val="008E55FE"/>
    <w:rsid w:val="008E5CFA"/>
    <w:rsid w:val="008E7F6F"/>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804F6"/>
    <w:rsid w:val="00AA7F67"/>
    <w:rsid w:val="00AB0089"/>
    <w:rsid w:val="00AB3AC5"/>
    <w:rsid w:val="00AB4B18"/>
    <w:rsid w:val="00AC1B04"/>
    <w:rsid w:val="00AC4CD5"/>
    <w:rsid w:val="00AC797C"/>
    <w:rsid w:val="00AD3FE4"/>
    <w:rsid w:val="00AD6438"/>
    <w:rsid w:val="00AD75B7"/>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1D69"/>
    <w:rsid w:val="00E22A46"/>
    <w:rsid w:val="00E25A8C"/>
    <w:rsid w:val="00E31218"/>
    <w:rsid w:val="00E319EE"/>
    <w:rsid w:val="00E366C4"/>
    <w:rsid w:val="00E412EF"/>
    <w:rsid w:val="00E42B83"/>
    <w:rsid w:val="00E461AF"/>
    <w:rsid w:val="00E51D1A"/>
    <w:rsid w:val="00E661EB"/>
    <w:rsid w:val="00E7183C"/>
    <w:rsid w:val="00E764A5"/>
    <w:rsid w:val="00E8327C"/>
    <w:rsid w:val="00E97CCB"/>
    <w:rsid w:val="00ED55DF"/>
    <w:rsid w:val="00EE5189"/>
    <w:rsid w:val="00EE6D9B"/>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A8460-B9D2-448F-BB68-1D48489E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14</Pages>
  <Words>5713</Words>
  <Characters>34281</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39915</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13</cp:revision>
  <cp:lastPrinted>2021-06-30T05:41:00Z</cp:lastPrinted>
  <dcterms:created xsi:type="dcterms:W3CDTF">2021-02-08T13:31:00Z</dcterms:created>
  <dcterms:modified xsi:type="dcterms:W3CDTF">2021-07-22T06:41:00Z</dcterms:modified>
</cp:coreProperties>
</file>