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20571C" w:rsidRDefault="00CD235C" w:rsidP="00B662BA">
      <w:pPr>
        <w:rPr>
          <w:spacing w:val="40"/>
          <w:sz w:val="20"/>
          <w:szCs w:val="20"/>
        </w:rPr>
      </w:pPr>
      <w:r w:rsidRPr="0020571C">
        <w:rPr>
          <w:spacing w:val="40"/>
          <w:sz w:val="20"/>
          <w:szCs w:val="20"/>
        </w:rPr>
        <w:t xml:space="preserve">Znak sprawy: </w:t>
      </w:r>
      <w:r w:rsidR="007128EE" w:rsidRPr="0020571C">
        <w:rPr>
          <w:spacing w:val="40"/>
          <w:sz w:val="20"/>
          <w:szCs w:val="20"/>
        </w:rPr>
        <w:t>SzP.ZP.271.</w:t>
      </w:r>
      <w:r w:rsidR="00F263B8">
        <w:rPr>
          <w:spacing w:val="40"/>
          <w:sz w:val="20"/>
          <w:szCs w:val="20"/>
        </w:rPr>
        <w:t>42.24</w:t>
      </w:r>
    </w:p>
    <w:p w:rsidR="00FF6586" w:rsidRPr="0020571C"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47E65" w:rsidRPr="00722E55" w:rsidRDefault="00247E65" w:rsidP="00FF6586">
      <w:pPr>
        <w:rPr>
          <w:spacing w:val="40"/>
          <w:sz w:val="20"/>
          <w:szCs w:val="20"/>
        </w:rPr>
      </w:pPr>
    </w:p>
    <w:p w:rsidR="00FF6586" w:rsidRPr="00722E55" w:rsidRDefault="00FF6586" w:rsidP="00FF6586">
      <w:pPr>
        <w:rPr>
          <w:spacing w:val="40"/>
          <w:sz w:val="20"/>
          <w:szCs w:val="20"/>
        </w:rPr>
      </w:pPr>
    </w:p>
    <w:p w:rsidR="005B0EA1" w:rsidRPr="005B0EA1" w:rsidRDefault="005B0EA1" w:rsidP="005B0EA1">
      <w:pPr>
        <w:jc w:val="center"/>
        <w:rPr>
          <w:spacing w:val="40"/>
        </w:rPr>
      </w:pPr>
      <w:r w:rsidRPr="005B0EA1">
        <w:rPr>
          <w:spacing w:val="40"/>
        </w:rPr>
        <w:t>Zapytanie ofertowe dotyczące zamówienia publicznego</w:t>
      </w:r>
    </w:p>
    <w:p w:rsidR="00FF6586" w:rsidRPr="0032280F" w:rsidRDefault="005B0EA1" w:rsidP="005B0EA1">
      <w:pPr>
        <w:jc w:val="center"/>
      </w:pPr>
      <w:r w:rsidRPr="005B0EA1">
        <w:rPr>
          <w:spacing w:val="40"/>
        </w:rPr>
        <w:t>o wartości poniżej kwoty 130.000,00 zł na</w:t>
      </w:r>
    </w:p>
    <w:p w:rsidR="00B725EC" w:rsidRDefault="00B725EC" w:rsidP="00FF6586">
      <w:pPr>
        <w:jc w:val="center"/>
        <w:rPr>
          <w:b/>
          <w:spacing w:val="30"/>
        </w:rPr>
      </w:pPr>
    </w:p>
    <w:p w:rsidR="00247E65" w:rsidRPr="0032280F" w:rsidRDefault="00247E65" w:rsidP="00FF6586">
      <w:pPr>
        <w:jc w:val="center"/>
        <w:rPr>
          <w:b/>
          <w:spacing w:val="30"/>
        </w:rPr>
      </w:pPr>
    </w:p>
    <w:p w:rsidR="00FF6586" w:rsidRPr="00722E55" w:rsidRDefault="00FF6586" w:rsidP="00FF6586">
      <w:pPr>
        <w:jc w:val="center"/>
        <w:rPr>
          <w:b/>
          <w:spacing w:val="30"/>
          <w:sz w:val="20"/>
          <w:szCs w:val="20"/>
        </w:rPr>
      </w:pPr>
    </w:p>
    <w:p w:rsidR="00F263B8" w:rsidRDefault="008A237D" w:rsidP="000B6BD4">
      <w:pPr>
        <w:jc w:val="center"/>
        <w:rPr>
          <w:b/>
          <w:caps/>
          <w:color w:val="000000" w:themeColor="text1"/>
          <w:spacing w:val="30"/>
        </w:rPr>
      </w:pPr>
      <w:r w:rsidRPr="004F5F24">
        <w:rPr>
          <w:b/>
          <w:caps/>
          <w:color w:val="000000" w:themeColor="text1"/>
          <w:spacing w:val="30"/>
        </w:rPr>
        <w:t xml:space="preserve">SPRZEDAŻ I DOSTAWĘ </w:t>
      </w:r>
      <w:r w:rsidR="00F263B8" w:rsidRPr="00F263B8">
        <w:rPr>
          <w:b/>
          <w:caps/>
          <w:color w:val="000000" w:themeColor="text1"/>
          <w:spacing w:val="30"/>
        </w:rPr>
        <w:t>implantów ortopedycznych dla potrzeb Oddziału Urazowo - Ortopedycznego Szpitala Specjalistycznego im</w:t>
      </w:r>
      <w:r w:rsidR="00F263B8">
        <w:rPr>
          <w:b/>
          <w:caps/>
          <w:color w:val="000000" w:themeColor="text1"/>
          <w:spacing w:val="30"/>
        </w:rPr>
        <w:t xml:space="preserve">. Edmunda Biernackiego </w:t>
      </w:r>
    </w:p>
    <w:p w:rsidR="00B662BA" w:rsidRPr="004F5F24" w:rsidRDefault="00F263B8" w:rsidP="000B6BD4">
      <w:pPr>
        <w:jc w:val="center"/>
        <w:rPr>
          <w:color w:val="000000" w:themeColor="text1"/>
          <w:spacing w:val="30"/>
        </w:rPr>
      </w:pPr>
      <w:r>
        <w:rPr>
          <w:b/>
          <w:caps/>
          <w:color w:val="000000" w:themeColor="text1"/>
          <w:spacing w:val="30"/>
        </w:rPr>
        <w:t>w Mielcu</w:t>
      </w:r>
    </w:p>
    <w:p w:rsidR="00FF6586" w:rsidRPr="004F5F24" w:rsidRDefault="001F0C47" w:rsidP="001F0C47">
      <w:pPr>
        <w:tabs>
          <w:tab w:val="left" w:pos="5715"/>
        </w:tabs>
        <w:jc w:val="both"/>
        <w:rPr>
          <w:color w:val="000000" w:themeColor="text1"/>
          <w:spacing w:val="30"/>
          <w:sz w:val="20"/>
          <w:szCs w:val="20"/>
        </w:rPr>
      </w:pPr>
      <w:r w:rsidRPr="004F5F24">
        <w:rPr>
          <w:color w:val="000000" w:themeColor="text1"/>
          <w:spacing w:val="30"/>
          <w:sz w:val="20"/>
          <w:szCs w:val="20"/>
        </w:rPr>
        <w:tab/>
      </w: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color w:val="000000" w:themeColor="text1"/>
          <w:spacing w:val="30"/>
          <w:sz w:val="20"/>
          <w:szCs w:val="20"/>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FF6586" w:rsidRPr="004F5F24" w:rsidRDefault="00FF6586"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4506B9" w:rsidRPr="004F5F24" w:rsidRDefault="004506B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Default="00C808D9" w:rsidP="00FF6586">
      <w:pPr>
        <w:jc w:val="both"/>
        <w:rPr>
          <w:i/>
          <w:color w:val="000000" w:themeColor="text1"/>
          <w:spacing w:val="30"/>
          <w:sz w:val="20"/>
          <w:szCs w:val="20"/>
          <w:u w:val="single"/>
        </w:rPr>
      </w:pPr>
    </w:p>
    <w:p w:rsidR="00247E65" w:rsidRPr="004F5F24" w:rsidRDefault="00247E65"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808D9" w:rsidRPr="004F5F24" w:rsidRDefault="00C808D9" w:rsidP="00FF6586">
      <w:pPr>
        <w:jc w:val="both"/>
        <w:rPr>
          <w:i/>
          <w:color w:val="000000" w:themeColor="text1"/>
          <w:spacing w:val="30"/>
          <w:sz w:val="20"/>
          <w:szCs w:val="20"/>
          <w:u w:val="single"/>
        </w:rPr>
      </w:pPr>
    </w:p>
    <w:p w:rsidR="00CA0A9F" w:rsidRPr="004F5F24" w:rsidRDefault="00CA0A9F" w:rsidP="00FF6586">
      <w:pPr>
        <w:jc w:val="both"/>
        <w:rPr>
          <w:i/>
          <w:color w:val="000000" w:themeColor="text1"/>
          <w:spacing w:val="30"/>
          <w:sz w:val="20"/>
          <w:szCs w:val="20"/>
          <w:u w:val="single"/>
        </w:rPr>
      </w:pPr>
    </w:p>
    <w:p w:rsidR="000E32D3" w:rsidRPr="004F5F24" w:rsidRDefault="005A297B" w:rsidP="000E32D3">
      <w:pPr>
        <w:jc w:val="both"/>
        <w:rPr>
          <w:i/>
          <w:color w:val="000000" w:themeColor="text1"/>
          <w:spacing w:val="30"/>
          <w:sz w:val="20"/>
          <w:szCs w:val="20"/>
        </w:rPr>
      </w:pPr>
      <w:r w:rsidRPr="004F5F24">
        <w:rPr>
          <w:i/>
          <w:color w:val="000000" w:themeColor="text1"/>
          <w:spacing w:val="30"/>
          <w:sz w:val="20"/>
          <w:szCs w:val="20"/>
          <w:u w:val="single"/>
        </w:rPr>
        <w:t xml:space="preserve">Podstawa prawna: </w:t>
      </w:r>
      <w:r w:rsidR="005B0EA1" w:rsidRPr="004F5F24">
        <w:rPr>
          <w:i/>
          <w:color w:val="000000" w:themeColor="text1"/>
          <w:spacing w:val="30"/>
          <w:sz w:val="20"/>
          <w:szCs w:val="20"/>
        </w:rPr>
        <w:t xml:space="preserve">Zarządzenie nr </w:t>
      </w:r>
      <w:r w:rsidR="004C589A" w:rsidRPr="004F5F24">
        <w:rPr>
          <w:i/>
          <w:color w:val="000000" w:themeColor="text1"/>
          <w:spacing w:val="30"/>
          <w:sz w:val="20"/>
          <w:szCs w:val="20"/>
        </w:rPr>
        <w:t>118</w:t>
      </w:r>
      <w:r w:rsidR="005B0EA1" w:rsidRPr="004F5F24">
        <w:rPr>
          <w:i/>
          <w:color w:val="000000" w:themeColor="text1"/>
          <w:spacing w:val="30"/>
          <w:sz w:val="20"/>
          <w:szCs w:val="20"/>
        </w:rPr>
        <w:t>/202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Dyrektora Szpitala Specjalistycznego im.</w:t>
      </w:r>
      <w:r w:rsidR="004C589A" w:rsidRPr="004F5F24">
        <w:rPr>
          <w:i/>
          <w:color w:val="000000" w:themeColor="text1"/>
          <w:spacing w:val="30"/>
          <w:sz w:val="20"/>
          <w:szCs w:val="20"/>
        </w:rPr>
        <w:t> </w:t>
      </w:r>
      <w:r w:rsidR="005B0EA1" w:rsidRPr="004F5F24">
        <w:rPr>
          <w:i/>
          <w:color w:val="000000" w:themeColor="text1"/>
          <w:spacing w:val="30"/>
          <w:sz w:val="20"/>
          <w:szCs w:val="20"/>
        </w:rPr>
        <w:t xml:space="preserve">Edmunda Biernackiego w Mielcu z dnia </w:t>
      </w:r>
      <w:r w:rsidR="004C589A" w:rsidRPr="004F5F24">
        <w:rPr>
          <w:i/>
          <w:color w:val="000000" w:themeColor="text1"/>
          <w:spacing w:val="30"/>
          <w:sz w:val="20"/>
          <w:szCs w:val="20"/>
        </w:rPr>
        <w:t>22</w:t>
      </w:r>
      <w:r w:rsidR="005B0EA1" w:rsidRPr="004F5F24">
        <w:rPr>
          <w:i/>
          <w:color w:val="000000" w:themeColor="text1"/>
          <w:spacing w:val="30"/>
          <w:sz w:val="20"/>
          <w:szCs w:val="20"/>
        </w:rPr>
        <w:t xml:space="preserve"> </w:t>
      </w:r>
      <w:r w:rsidR="004C589A" w:rsidRPr="004F5F24">
        <w:rPr>
          <w:i/>
          <w:color w:val="000000" w:themeColor="text1"/>
          <w:spacing w:val="30"/>
          <w:sz w:val="20"/>
          <w:szCs w:val="20"/>
        </w:rPr>
        <w:t>lipca</w:t>
      </w:r>
      <w:r w:rsidR="005B0EA1" w:rsidRPr="004F5F24">
        <w:rPr>
          <w:i/>
          <w:color w:val="000000" w:themeColor="text1"/>
          <w:spacing w:val="30"/>
          <w:sz w:val="20"/>
          <w:szCs w:val="20"/>
        </w:rPr>
        <w:t xml:space="preserve"> 202</w:t>
      </w:r>
      <w:r w:rsidR="004C589A" w:rsidRPr="004F5F24">
        <w:rPr>
          <w:i/>
          <w:color w:val="000000" w:themeColor="text1"/>
          <w:spacing w:val="30"/>
          <w:sz w:val="20"/>
          <w:szCs w:val="20"/>
        </w:rPr>
        <w:t>2</w:t>
      </w:r>
      <w:r w:rsidR="005B0EA1" w:rsidRPr="004F5F24">
        <w:rPr>
          <w:i/>
          <w:color w:val="000000" w:themeColor="text1"/>
          <w:spacing w:val="30"/>
          <w:sz w:val="20"/>
          <w:szCs w:val="20"/>
        </w:rPr>
        <w:t xml:space="preserve"> r. w sprawie przyjęcia regulaminu udzielania zamówień publicznych o wartości poniżej kwoty 130.000,00 zł</w:t>
      </w:r>
    </w:p>
    <w:p w:rsidR="005A297B" w:rsidRPr="004F5F24" w:rsidRDefault="005A297B" w:rsidP="005A297B">
      <w:pPr>
        <w:jc w:val="both"/>
        <w:rPr>
          <w:i/>
          <w:color w:val="000000" w:themeColor="text1"/>
          <w:spacing w:val="30"/>
          <w:sz w:val="10"/>
          <w:szCs w:val="10"/>
        </w:rPr>
      </w:pPr>
    </w:p>
    <w:p w:rsidR="001331AA" w:rsidRPr="004F5F24" w:rsidRDefault="001331AA" w:rsidP="00FF6586">
      <w:pPr>
        <w:jc w:val="both"/>
        <w:rPr>
          <w:i/>
          <w:color w:val="000000" w:themeColor="text1"/>
          <w:spacing w:val="30"/>
          <w:sz w:val="20"/>
          <w:szCs w:val="20"/>
        </w:rPr>
      </w:pPr>
    </w:p>
    <w:p w:rsidR="00B662BA" w:rsidRPr="004F5F24" w:rsidRDefault="00B662BA" w:rsidP="00FF6586">
      <w:pPr>
        <w:jc w:val="both"/>
        <w:rPr>
          <w:i/>
          <w:color w:val="000000" w:themeColor="text1"/>
          <w:spacing w:val="30"/>
          <w:sz w:val="20"/>
          <w:szCs w:val="20"/>
        </w:rPr>
      </w:pPr>
    </w:p>
    <w:p w:rsidR="00C808D9" w:rsidRPr="004F5F24" w:rsidRDefault="00C808D9" w:rsidP="00FF6586">
      <w:pPr>
        <w:jc w:val="both"/>
        <w:rPr>
          <w:i/>
          <w:color w:val="000000" w:themeColor="text1"/>
          <w:spacing w:val="30"/>
          <w:sz w:val="20"/>
          <w:szCs w:val="20"/>
        </w:rPr>
        <w:sectPr w:rsidR="00C808D9" w:rsidRPr="004F5F24" w:rsidSect="00AE0DB6">
          <w:footerReference w:type="default" r:id="rId8"/>
          <w:pgSz w:w="11906" w:h="16838"/>
          <w:pgMar w:top="1417" w:right="1274" w:bottom="1417" w:left="1417" w:header="708" w:footer="708" w:gutter="0"/>
          <w:cols w:space="708"/>
          <w:docGrid w:linePitch="360"/>
        </w:sectPr>
      </w:pPr>
    </w:p>
    <w:p w:rsidR="00FF6586" w:rsidRPr="004F5F24" w:rsidRDefault="00FF6586" w:rsidP="00851B47">
      <w:pPr>
        <w:shd w:val="clear" w:color="auto" w:fill="FFFFFF"/>
        <w:rPr>
          <w:b/>
          <w:color w:val="000000" w:themeColor="text1"/>
        </w:rPr>
      </w:pPr>
      <w:r w:rsidRPr="004F5F24">
        <w:rPr>
          <w:b/>
          <w:color w:val="000000" w:themeColor="text1"/>
        </w:rPr>
        <w:lastRenderedPageBreak/>
        <w:t>ZAMAWIAJĄCY:</w:t>
      </w:r>
    </w:p>
    <w:p w:rsidR="00FF6586" w:rsidRPr="004F5F24" w:rsidRDefault="00FF6586" w:rsidP="00FF6586">
      <w:pPr>
        <w:spacing w:before="120"/>
        <w:rPr>
          <w:color w:val="000000" w:themeColor="text1"/>
          <w:sz w:val="20"/>
          <w:szCs w:val="20"/>
        </w:rPr>
      </w:pPr>
      <w:r w:rsidRPr="004F5F24">
        <w:rPr>
          <w:color w:val="000000" w:themeColor="text1"/>
          <w:sz w:val="20"/>
          <w:szCs w:val="20"/>
        </w:rPr>
        <w:t>Nazwa i adres:</w:t>
      </w:r>
    </w:p>
    <w:p w:rsidR="004506B9" w:rsidRPr="004F5F24" w:rsidRDefault="004506B9" w:rsidP="00FF6586">
      <w:pPr>
        <w:spacing w:before="120"/>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Szpital Specjalistyczny im. Edmunda Biernackiego</w:t>
      </w:r>
    </w:p>
    <w:p w:rsidR="00FF6586" w:rsidRPr="004F5F24" w:rsidRDefault="00FF6586" w:rsidP="00722E55">
      <w:pPr>
        <w:ind w:left="708"/>
        <w:rPr>
          <w:color w:val="000000" w:themeColor="text1"/>
          <w:sz w:val="20"/>
          <w:szCs w:val="20"/>
        </w:rPr>
      </w:pPr>
      <w:r w:rsidRPr="004F5F24">
        <w:rPr>
          <w:b/>
          <w:color w:val="000000" w:themeColor="text1"/>
          <w:sz w:val="20"/>
          <w:szCs w:val="20"/>
        </w:rPr>
        <w:t>ul. Żeromskiego 22</w:t>
      </w:r>
    </w:p>
    <w:p w:rsidR="00FF6586" w:rsidRPr="004F5F24" w:rsidRDefault="00FF6586" w:rsidP="00722E55">
      <w:pPr>
        <w:ind w:left="708"/>
        <w:rPr>
          <w:b/>
          <w:color w:val="000000" w:themeColor="text1"/>
          <w:sz w:val="20"/>
          <w:szCs w:val="20"/>
        </w:rPr>
      </w:pPr>
      <w:r w:rsidRPr="004F5F24">
        <w:rPr>
          <w:b/>
          <w:color w:val="000000" w:themeColor="text1"/>
          <w:sz w:val="20"/>
          <w:szCs w:val="20"/>
        </w:rPr>
        <w:t>39-300 Mielec</w:t>
      </w:r>
    </w:p>
    <w:p w:rsidR="00C808D9" w:rsidRPr="004F5F24" w:rsidRDefault="00C808D9" w:rsidP="00722E55">
      <w:pPr>
        <w:ind w:left="708"/>
        <w:rPr>
          <w:color w:val="000000" w:themeColor="text1"/>
          <w:sz w:val="10"/>
          <w:szCs w:val="10"/>
        </w:rPr>
      </w:pPr>
    </w:p>
    <w:p w:rsidR="00FF6586" w:rsidRPr="004F5F24" w:rsidRDefault="00FF6586" w:rsidP="00722E55">
      <w:pPr>
        <w:ind w:left="708"/>
        <w:rPr>
          <w:color w:val="000000" w:themeColor="text1"/>
          <w:sz w:val="20"/>
          <w:szCs w:val="20"/>
        </w:rPr>
      </w:pPr>
      <w:r w:rsidRPr="004F5F24">
        <w:rPr>
          <w:b/>
          <w:color w:val="000000" w:themeColor="text1"/>
          <w:sz w:val="20"/>
          <w:szCs w:val="20"/>
        </w:rPr>
        <w:t>tel/fax (17)780-01-46</w:t>
      </w:r>
    </w:p>
    <w:p w:rsidR="00C808D9" w:rsidRPr="004F5F24" w:rsidRDefault="00C808D9" w:rsidP="00722E55">
      <w:pPr>
        <w:ind w:left="708"/>
        <w:rPr>
          <w:b/>
          <w:color w:val="000000" w:themeColor="text1"/>
          <w:sz w:val="10"/>
          <w:szCs w:val="10"/>
        </w:rPr>
      </w:pPr>
    </w:p>
    <w:p w:rsidR="00FF6586" w:rsidRPr="004F5F24" w:rsidRDefault="002040C8" w:rsidP="00722E55">
      <w:pPr>
        <w:ind w:left="708"/>
        <w:rPr>
          <w:color w:val="000000" w:themeColor="text1"/>
          <w:sz w:val="20"/>
          <w:szCs w:val="20"/>
          <w:lang w:val="en-US"/>
        </w:rPr>
      </w:pPr>
      <w:r w:rsidRPr="004F5F24">
        <w:rPr>
          <w:b/>
          <w:color w:val="000000" w:themeColor="text1"/>
          <w:sz w:val="20"/>
          <w:szCs w:val="20"/>
          <w:lang w:val="en-US"/>
        </w:rPr>
        <w:t xml:space="preserve">e-mail: </w:t>
      </w:r>
      <w:r w:rsidR="00FF6586" w:rsidRPr="004F5F24">
        <w:rPr>
          <w:b/>
          <w:color w:val="000000" w:themeColor="text1"/>
          <w:sz w:val="20"/>
          <w:szCs w:val="20"/>
          <w:lang w:val="en-US"/>
        </w:rPr>
        <w:t>przetargi@szpital.mielec.pl</w:t>
      </w:r>
    </w:p>
    <w:p w:rsidR="00C808D9" w:rsidRPr="004F5F24" w:rsidRDefault="00C808D9" w:rsidP="00722E55">
      <w:pPr>
        <w:ind w:left="708"/>
        <w:rPr>
          <w:b/>
          <w:color w:val="000000" w:themeColor="text1"/>
          <w:sz w:val="10"/>
          <w:szCs w:val="10"/>
          <w:lang w:val="en-US"/>
        </w:rPr>
      </w:pPr>
    </w:p>
    <w:p w:rsidR="002040C8" w:rsidRPr="004F5F24" w:rsidRDefault="002040C8" w:rsidP="00722E55">
      <w:pPr>
        <w:ind w:left="708"/>
        <w:rPr>
          <w:color w:val="000000" w:themeColor="text1"/>
          <w:sz w:val="20"/>
          <w:szCs w:val="20"/>
        </w:rPr>
      </w:pPr>
      <w:r w:rsidRPr="004F5F24">
        <w:rPr>
          <w:b/>
          <w:color w:val="000000" w:themeColor="text1"/>
          <w:sz w:val="20"/>
          <w:szCs w:val="20"/>
        </w:rPr>
        <w:t>NIP: 817-175-08-93, REGON: 000308637</w:t>
      </w:r>
    </w:p>
    <w:p w:rsidR="00722E55" w:rsidRPr="004F5F24" w:rsidRDefault="00722E55" w:rsidP="00E366C4">
      <w:pPr>
        <w:rPr>
          <w:color w:val="000000" w:themeColor="text1"/>
          <w:sz w:val="20"/>
          <w:szCs w:val="20"/>
        </w:rPr>
      </w:pPr>
    </w:p>
    <w:p w:rsidR="00B725EC" w:rsidRPr="004F5F24" w:rsidRDefault="00722E55" w:rsidP="00714737">
      <w:pPr>
        <w:shd w:val="clear" w:color="auto" w:fill="FFFFFF"/>
        <w:suppressAutoHyphens w:val="0"/>
        <w:contextualSpacing/>
        <w:jc w:val="both"/>
        <w:rPr>
          <w:b/>
          <w:color w:val="000000" w:themeColor="text1"/>
          <w:sz w:val="20"/>
          <w:szCs w:val="20"/>
          <w:lang w:eastAsia="pl-PL"/>
        </w:rPr>
      </w:pPr>
      <w:r w:rsidRPr="004F5F24">
        <w:rPr>
          <w:b/>
          <w:color w:val="000000" w:themeColor="text1"/>
          <w:sz w:val="20"/>
          <w:szCs w:val="20"/>
          <w:lang w:eastAsia="pl-PL"/>
        </w:rPr>
        <w:t xml:space="preserve">Szpital Specjalistyczny im. Edmunda Biernackiego w Mielcu </w:t>
      </w:r>
      <w:r w:rsidR="00C808D9" w:rsidRPr="004F5F24">
        <w:rPr>
          <w:b/>
          <w:color w:val="000000" w:themeColor="text1"/>
          <w:sz w:val="20"/>
          <w:szCs w:val="20"/>
          <w:lang w:eastAsia="pl-PL"/>
        </w:rPr>
        <w:t>zaprasza do złożenia</w:t>
      </w:r>
      <w:r w:rsidR="00FF6586" w:rsidRPr="004F5F24">
        <w:rPr>
          <w:b/>
          <w:color w:val="000000" w:themeColor="text1"/>
          <w:sz w:val="20"/>
          <w:szCs w:val="20"/>
          <w:lang w:eastAsia="pl-PL"/>
        </w:rPr>
        <w:t xml:space="preserve"> oferty </w:t>
      </w:r>
      <w:r w:rsidRPr="004F5F24">
        <w:rPr>
          <w:b/>
          <w:color w:val="000000" w:themeColor="text1"/>
          <w:sz w:val="20"/>
          <w:szCs w:val="20"/>
          <w:lang w:eastAsia="pl-PL"/>
        </w:rPr>
        <w:t xml:space="preserve">cenowej </w:t>
      </w:r>
      <w:r w:rsidR="00FF6586" w:rsidRPr="004F5F24">
        <w:rPr>
          <w:b/>
          <w:color w:val="000000" w:themeColor="text1"/>
          <w:sz w:val="20"/>
          <w:szCs w:val="20"/>
          <w:lang w:eastAsia="pl-PL"/>
        </w:rPr>
        <w:t>na poniże</w:t>
      </w:r>
      <w:r w:rsidR="00714737" w:rsidRPr="004F5F24">
        <w:rPr>
          <w:b/>
          <w:color w:val="000000" w:themeColor="text1"/>
          <w:sz w:val="20"/>
          <w:szCs w:val="20"/>
          <w:lang w:eastAsia="pl-PL"/>
        </w:rPr>
        <w:t>j opisany przedmiot zamówienia:</w:t>
      </w:r>
    </w:p>
    <w:p w:rsidR="00AB738E" w:rsidRPr="00A331F3" w:rsidRDefault="00AB738E" w:rsidP="00714737">
      <w:pPr>
        <w:shd w:val="clear" w:color="auto" w:fill="FFFFFF"/>
        <w:suppressAutoHyphens w:val="0"/>
        <w:contextualSpacing/>
        <w:jc w:val="both"/>
        <w:rPr>
          <w:b/>
          <w:color w:val="FF0000"/>
          <w:sz w:val="20"/>
          <w:szCs w:val="20"/>
          <w:lang w:eastAsia="pl-PL"/>
        </w:rPr>
      </w:pPr>
    </w:p>
    <w:p w:rsidR="00E366C4" w:rsidRPr="004F5F24" w:rsidRDefault="00E366C4" w:rsidP="00E366C4">
      <w:pPr>
        <w:suppressAutoHyphens w:val="0"/>
        <w:ind w:left="426"/>
        <w:contextualSpacing/>
        <w:rPr>
          <w:color w:val="000000" w:themeColor="text1"/>
          <w:spacing w:val="30"/>
          <w:sz w:val="10"/>
          <w:szCs w:val="10"/>
        </w:rPr>
      </w:pPr>
    </w:p>
    <w:p w:rsidR="003E0F55" w:rsidRDefault="00F263B8" w:rsidP="00F263B8">
      <w:pPr>
        <w:suppressAutoHyphens w:val="0"/>
        <w:contextualSpacing/>
        <w:jc w:val="center"/>
        <w:rPr>
          <w:b/>
          <w:color w:val="000000" w:themeColor="text1"/>
          <w:sz w:val="20"/>
          <w:szCs w:val="20"/>
          <w:lang w:eastAsia="pl-PL"/>
        </w:rPr>
      </w:pPr>
      <w:r w:rsidRPr="00F263B8">
        <w:rPr>
          <w:color w:val="000000" w:themeColor="text1"/>
          <w:spacing w:val="30"/>
          <w:sz w:val="20"/>
          <w:szCs w:val="20"/>
        </w:rPr>
        <w:t>Sprzedaż i dostawa implantów ortopedycznych dla potrzeb Oddziału Urazowo - Ortopedycznego Szpitala Specjalistycznego im</w:t>
      </w:r>
      <w:r>
        <w:rPr>
          <w:color w:val="000000" w:themeColor="text1"/>
          <w:spacing w:val="30"/>
          <w:sz w:val="20"/>
          <w:szCs w:val="20"/>
        </w:rPr>
        <w:t>. Edmunda Biernackiego w Mielcu</w:t>
      </w:r>
    </w:p>
    <w:p w:rsidR="005B0EA1" w:rsidRPr="004851F9" w:rsidRDefault="005B0EA1" w:rsidP="00F263B8">
      <w:pPr>
        <w:suppressAutoHyphens w:val="0"/>
        <w:ind w:left="426"/>
        <w:contextualSpacing/>
        <w:jc w:val="center"/>
        <w:rPr>
          <w:b/>
          <w:color w:val="FF0000"/>
          <w:sz w:val="20"/>
          <w:szCs w:val="20"/>
          <w:lang w:eastAsia="pl-PL"/>
        </w:rPr>
      </w:pPr>
    </w:p>
    <w:p w:rsidR="00AE0DB6" w:rsidRPr="004F5F24" w:rsidRDefault="00B725EC" w:rsidP="007128EE">
      <w:pPr>
        <w:numPr>
          <w:ilvl w:val="0"/>
          <w:numId w:val="1"/>
        </w:numPr>
        <w:shd w:val="clear" w:color="auto" w:fill="FFFFFF"/>
        <w:suppressAutoHyphens w:val="0"/>
        <w:ind w:left="426" w:hanging="426"/>
        <w:contextualSpacing/>
        <w:rPr>
          <w:b/>
          <w:color w:val="000000" w:themeColor="text1"/>
          <w:sz w:val="20"/>
          <w:szCs w:val="20"/>
          <w:lang w:eastAsia="pl-PL"/>
        </w:rPr>
      </w:pPr>
      <w:r w:rsidRPr="004F5F24">
        <w:rPr>
          <w:b/>
          <w:color w:val="000000" w:themeColor="text1"/>
          <w:sz w:val="20"/>
          <w:szCs w:val="20"/>
          <w:lang w:eastAsia="pl-PL"/>
        </w:rPr>
        <w:t>SZCZEGÓŁOWY OPIS PRZEDMIOTU ZAMÓWIENIA</w:t>
      </w:r>
      <w:r w:rsidR="0032280F" w:rsidRPr="004F5F24">
        <w:rPr>
          <w:b/>
          <w:color w:val="000000" w:themeColor="text1"/>
          <w:sz w:val="20"/>
          <w:szCs w:val="20"/>
          <w:lang w:eastAsia="pl-PL"/>
        </w:rPr>
        <w:t>:</w:t>
      </w:r>
    </w:p>
    <w:p w:rsidR="00C808D9" w:rsidRPr="004F5F24" w:rsidRDefault="00C808D9" w:rsidP="00C808D9">
      <w:pPr>
        <w:pStyle w:val="Akapitzlist"/>
        <w:widowControl w:val="0"/>
        <w:overflowPunct w:val="0"/>
        <w:ind w:left="0"/>
        <w:contextualSpacing w:val="0"/>
        <w:textAlignment w:val="baseline"/>
        <w:rPr>
          <w:color w:val="000000" w:themeColor="text1"/>
          <w:kern w:val="2"/>
          <w:sz w:val="10"/>
          <w:szCs w:val="10"/>
        </w:rPr>
      </w:pPr>
    </w:p>
    <w:p w:rsidR="004851F9" w:rsidRPr="00C72ECA" w:rsidRDefault="008A237D" w:rsidP="00F263B8">
      <w:pPr>
        <w:pStyle w:val="Akapitzlist"/>
        <w:widowControl w:val="0"/>
        <w:numPr>
          <w:ilvl w:val="0"/>
          <w:numId w:val="16"/>
        </w:numPr>
        <w:overflowPunct w:val="0"/>
        <w:jc w:val="both"/>
        <w:textAlignment w:val="baseline"/>
        <w:rPr>
          <w:rFonts w:cs="Calibri"/>
          <w:b/>
          <w:color w:val="000000" w:themeColor="text1"/>
          <w:kern w:val="1"/>
          <w:sz w:val="20"/>
          <w:szCs w:val="20"/>
          <w:lang w:eastAsia="ar-SA"/>
        </w:rPr>
      </w:pPr>
      <w:r w:rsidRPr="006344C2">
        <w:rPr>
          <w:color w:val="000000" w:themeColor="text1"/>
          <w:sz w:val="20"/>
        </w:rPr>
        <w:t xml:space="preserve">Przedmiot zamówienia obejmuje sprzedaż i dostawę </w:t>
      </w:r>
      <w:r w:rsidR="00F263B8" w:rsidRPr="00F263B8">
        <w:rPr>
          <w:color w:val="000000" w:themeColor="text1"/>
          <w:sz w:val="20"/>
        </w:rPr>
        <w:t>implantów ortopedycznych dla potrzeb Oddziału Urazowo - Ortopedycznego Szpitala Specjalistycznego im</w:t>
      </w:r>
      <w:r w:rsidR="00F263B8">
        <w:rPr>
          <w:color w:val="000000" w:themeColor="text1"/>
          <w:sz w:val="20"/>
        </w:rPr>
        <w:t xml:space="preserve">. Edmunda Biernackiego </w:t>
      </w:r>
      <w:r w:rsidR="00F263B8">
        <w:rPr>
          <w:color w:val="000000" w:themeColor="text1"/>
          <w:sz w:val="20"/>
        </w:rPr>
        <w:br/>
        <w:t>w Mielcu</w:t>
      </w:r>
      <w:r w:rsidR="004F5F24" w:rsidRPr="006344C2">
        <w:rPr>
          <w:color w:val="000000" w:themeColor="text1"/>
          <w:sz w:val="20"/>
        </w:rPr>
        <w:t>, w tym:</w:t>
      </w:r>
    </w:p>
    <w:p w:rsidR="004851F9" w:rsidRPr="00495383" w:rsidRDefault="004851F9" w:rsidP="004851F9">
      <w:pPr>
        <w:rPr>
          <w:sz w:val="20"/>
          <w:szCs w:val="20"/>
        </w:rPr>
      </w:pPr>
    </w:p>
    <w:p w:rsidR="004851F9" w:rsidRPr="00C72ECA" w:rsidRDefault="004851F9" w:rsidP="004851F9">
      <w:pPr>
        <w:rPr>
          <w:b/>
          <w:sz w:val="20"/>
          <w:szCs w:val="20"/>
        </w:rPr>
      </w:pPr>
      <w:r w:rsidRPr="00C72ECA">
        <w:rPr>
          <w:b/>
          <w:sz w:val="20"/>
          <w:szCs w:val="20"/>
        </w:rPr>
        <w:t>Kody CPV:</w:t>
      </w:r>
    </w:p>
    <w:p w:rsidR="00F263B8" w:rsidRDefault="00F263B8" w:rsidP="004851F9">
      <w:pPr>
        <w:rPr>
          <w:sz w:val="20"/>
          <w:szCs w:val="20"/>
        </w:rPr>
      </w:pPr>
      <w:r w:rsidRPr="00F263B8">
        <w:rPr>
          <w:sz w:val="20"/>
          <w:szCs w:val="20"/>
        </w:rPr>
        <w:t>Główny kod CPV: 33184100-4 (Implanty chirurgiczne)</w:t>
      </w:r>
    </w:p>
    <w:p w:rsidR="00ED556B" w:rsidRDefault="00ED556B" w:rsidP="004851F9">
      <w:pPr>
        <w:rPr>
          <w:sz w:val="20"/>
          <w:szCs w:val="20"/>
        </w:rPr>
      </w:pPr>
    </w:p>
    <w:p w:rsidR="00ED556B" w:rsidRDefault="00ED556B" w:rsidP="004851F9">
      <w:pPr>
        <w:rPr>
          <w:b/>
          <w:sz w:val="20"/>
          <w:szCs w:val="20"/>
        </w:rPr>
      </w:pPr>
      <w:r w:rsidRPr="00ED556B">
        <w:rPr>
          <w:b/>
          <w:sz w:val="20"/>
          <w:szCs w:val="20"/>
        </w:rPr>
        <w:t xml:space="preserve">GRUPA </w:t>
      </w:r>
      <w:r w:rsidR="001E731D">
        <w:rPr>
          <w:b/>
          <w:sz w:val="20"/>
          <w:szCs w:val="20"/>
        </w:rPr>
        <w:t>1 -</w:t>
      </w:r>
      <w:r w:rsidRPr="00ED556B">
        <w:rPr>
          <w:b/>
          <w:sz w:val="20"/>
          <w:szCs w:val="20"/>
        </w:rPr>
        <w:t xml:space="preserve"> Gwoździe śródszpikowe </w:t>
      </w:r>
      <w:r w:rsidR="001E731D">
        <w:rPr>
          <w:b/>
          <w:sz w:val="20"/>
          <w:szCs w:val="20"/>
        </w:rPr>
        <w:t xml:space="preserve">- </w:t>
      </w:r>
      <w:r w:rsidRPr="00ED556B">
        <w:rPr>
          <w:b/>
          <w:sz w:val="20"/>
          <w:szCs w:val="20"/>
        </w:rPr>
        <w:t>KOMIS</w:t>
      </w:r>
    </w:p>
    <w:p w:rsidR="00ED556B" w:rsidRPr="00ED556B" w:rsidRDefault="00ED556B" w:rsidP="004851F9">
      <w:pPr>
        <w:rPr>
          <w:b/>
          <w:sz w:val="20"/>
          <w:szCs w:val="20"/>
        </w:rPr>
      </w:pPr>
    </w:p>
    <w:tbl>
      <w:tblPr>
        <w:tblW w:w="5000" w:type="pct"/>
        <w:tblInd w:w="70" w:type="dxa"/>
        <w:tblCellMar>
          <w:left w:w="70" w:type="dxa"/>
          <w:right w:w="70" w:type="dxa"/>
        </w:tblCellMar>
        <w:tblLook w:val="04A0" w:firstRow="1" w:lastRow="0" w:firstColumn="1" w:lastColumn="0" w:noHBand="0" w:noVBand="1"/>
      </w:tblPr>
      <w:tblGrid>
        <w:gridCol w:w="702"/>
        <w:gridCol w:w="6090"/>
        <w:gridCol w:w="851"/>
        <w:gridCol w:w="1417"/>
      </w:tblGrid>
      <w:tr w:rsidR="004851F9"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L.p.</w:t>
            </w:r>
          </w:p>
        </w:tc>
        <w:tc>
          <w:tcPr>
            <w:tcW w:w="60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J.m.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4851F9" w:rsidRPr="007B17D5" w:rsidRDefault="004851F9" w:rsidP="004851F9">
            <w:pPr>
              <w:jc w:val="center"/>
              <w:rPr>
                <w:b/>
                <w:sz w:val="20"/>
                <w:szCs w:val="20"/>
                <w:lang w:eastAsia="pl-PL"/>
              </w:rPr>
            </w:pPr>
            <w:r w:rsidRPr="007B17D5">
              <w:rPr>
                <w:b/>
                <w:sz w:val="20"/>
                <w:szCs w:val="20"/>
                <w:lang w:eastAsia="pl-PL"/>
              </w:rPr>
              <w:t>Ilość</w:t>
            </w:r>
          </w:p>
        </w:tc>
      </w:tr>
      <w:tr w:rsidR="00ED556B" w:rsidRPr="00495383" w:rsidTr="00A9078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suppressAutoHyphens w:val="0"/>
              <w:rPr>
                <w:color w:val="000000"/>
                <w:sz w:val="18"/>
                <w:szCs w:val="18"/>
                <w:lang w:eastAsia="pl-PL"/>
              </w:rPr>
            </w:pPr>
            <w:r>
              <w:rPr>
                <w:color w:val="000000"/>
                <w:sz w:val="18"/>
                <w:szCs w:val="18"/>
              </w:rPr>
              <w:t>Gwóźdź typu gamma rekonstrukcyjny śródszpikowy, kaniulowany, blokowany,krótki o długości 180 mm, o kątach 120, 125, 130st. Gwóźdź o grubości 15,5 - 17mm,  w części dalszej grubość: 11mm. Śruba doszyjkowa o długości 70 -120 mm i średnicy 10,5mm. Jedna śruba blokująca do części dystalnej o średnicy 5mm i 6.28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30</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Gwóźdź typu  gamma rekonstrukcyjny śródszpikowy, kaniulowany, blokowany,długio długościach 240-480mm, o kątach 120, 125, 130st. Gwóźdź o grubości 15,5 - 17mm,  w części dalszej grubość: 10,11, 13,15, mm. Śruba doszyjkowa o długości 70 -120 mm i średnicy 10,5mm. Jedna śruba blokująca do części dystalnej o średnicy 5mm i 6.28 mm, o długościach 25-45mm z przeskokiem co 2,5 mm, od 45 do 90mm przeskok co 5mm. Śruba kompresyjna o średnicy 8 mm, długości 17,5mm. Zaślepki o średnicach 11mm oraz 15,5. Celownik węglowy do określenia pozycji śruby głównej w szyjce od strony A/P i bocznej. Opcjonalnie do wyboru system wykonany ze stali nierdzewnej oraz tytanu. Komplet (gwóźdź, śruba główna, śruba dystalna, zaślepka, śruba kompresyjna).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5</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Śruba główna (ciągnąca)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30</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Zaślepka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10</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Tytanowy gwóźdź śródszpikowy udowy, kaniulowany, sterylny. Długość gwoździa od 140-480 mm ze skokiem co 20 mm, średnica gwoździa 9-15 mm. Gwóźdź antegrade/retrograde. Możliwość zastosowania kompresji w zakresie do 10 mm. Otwór w cześci dalszej 15 mm od końca gwoździa. Możliwość użycia śrub kondylarnych o średnicy 5 mm. Śruba blokująca tytanowa, sterylna, ø5 mm, dł. 25-60 mm ze skokiem co 2.5 mm i 60-120 mm ze skokiem co 5 mm, Śruba kondylarna tytanowa z nakładką, sterylna, ø 5 mm i dł. 40-120 mm, Śruba kompresyjna tytanowa, sterylna, ø 8 mm i dł. 0-15 mm, Zaślepka tytanowa sterylna, ø8 mm standardowa oraz ø11.5 mm i dł. 5-35 mm .Wszystkie elementy systemu sterylne.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5</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Tytanowy gwóźdź śródszpikowy piszczelowy, kaniulowany, sterylny. Długość gwoździa od 240-420 mm ze skokiem co 15 mm, średnica gwoździa 8-15 mm. Możliwość zastosowania kompresji w zakresie do 7 mm. Wygięcie gwoździa w części bliższej o wartości 10° a w części dalszej o wartości 4°. Otwory w cześci dalszej w odległości 5,15 i 25 mm od końca gwoździa. Śruba blokująca tytanowa, sterylna, pełny gwint, ø 4 mm o długości 20-60 mm ze skokiem co 5mm i ø 5 mm o długości 25-60 mm ze skokiem co 2.5 mm i 60-120 mm ze skokiem co 5 mm, Śruba kompresyjna tytanowa, sterylna, ø 8 mm, Zaślepka tytanowa, sterylna, ø7 mm gwintowana na całej długości,  ø 8mm standardowa oraz ø11.5 mm o długości 5-35 mm. Wszystkie elementy systemu sterylne.</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5</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sz w:val="18"/>
                <w:szCs w:val="18"/>
              </w:rPr>
            </w:pPr>
            <w:r>
              <w:rPr>
                <w:sz w:val="18"/>
                <w:szCs w:val="18"/>
              </w:rPr>
              <w:t>Śruba blokująca tytanowa, sterylna, ø 5 mm, dł. 25-60 mm ze skokiem co 2.5 mm i 60-120 mm ze skokiem co 5 mm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20</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Śruba kompresyjna</w:t>
            </w:r>
          </w:p>
        </w:tc>
        <w:tc>
          <w:tcPr>
            <w:tcW w:w="851"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1</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Zaślepka tytanowa, sterylna ø 7 mm o długości 0 mm (pełny gwint),  ø 8 mm standardowa oraz ø 11.5 mm o długości 5-35 mm</w:t>
            </w:r>
          </w:p>
        </w:tc>
        <w:tc>
          <w:tcPr>
            <w:tcW w:w="851"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10</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Tytanowy gwóźdź ramienny kaniulowany, sterylny. Długość gwoździa 140-320 mm ze skokiem co 20 mm w długości 140-180mm oraz ze skokiem co 10mm w długości 180-320mm, średnica gwoździa 7-9 mm. Wygięcie gwoździa w części bliższej o wartości 6° a w części dalszej o wartości 4°. Możliwość kompresji w zakresie 6 mm, wszystkie elementy systemu sterylne. Wprowadzany antegrade i retrograde.</w:t>
            </w:r>
          </w:p>
        </w:tc>
        <w:tc>
          <w:tcPr>
            <w:tcW w:w="851"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5</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Gwóźdź proksymalny ramienny, blokowany w części bliższej w 4 płaszczyznach. Otwory w gwożdziu gwintowane. Długość 150 mm oraz od 220-300 mm z przeskokiem co 20 mm. Gwozdzie prawe/lewe.grubość gwożdzia 8 mm trzon, 10mm część proxymalna. Gwożdzie kaniulowane. Dynamizacja w części dalszej gwożdzia długiego 220-300mm - na wysokości 7,5 mm od końca gowzdzia. Tytan.</w:t>
            </w:r>
          </w:p>
        </w:tc>
        <w:tc>
          <w:tcPr>
            <w:tcW w:w="851"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5</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Śruba blokująca tytanowa, sterylna, ø 4 mm, dł. 20-60 mm, skok długości śruby co 1mm w dł 24-26 i 34-36mm, co 2mm w długościach 20-24mm, 26-34mm i 36-40mm, co 5mm w dłgościach 40-60mm</w:t>
            </w:r>
          </w:p>
        </w:tc>
        <w:tc>
          <w:tcPr>
            <w:tcW w:w="851"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10</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Śruba kompresyjna:  ø6 mm. Tytan. Sterylna</w:t>
            </w:r>
          </w:p>
        </w:tc>
        <w:tc>
          <w:tcPr>
            <w:tcW w:w="851"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1</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Zaślepka tytanowa, sterylna ø6 mm o długości 0,5,10,15,20,25mm</w:t>
            </w:r>
          </w:p>
        </w:tc>
        <w:tc>
          <w:tcPr>
            <w:tcW w:w="851"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5</w:t>
            </w:r>
          </w:p>
        </w:tc>
      </w:tr>
      <w:tr w:rsidR="00ED556B" w:rsidRPr="00495383" w:rsidTr="00ED556B">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21"/>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Zaślepka tytanowa sterylna, ø 6 mm standardowa oraz ø 10 mm o dł. 2 i 4mm</w:t>
            </w:r>
          </w:p>
        </w:tc>
        <w:tc>
          <w:tcPr>
            <w:tcW w:w="851"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sz w:val="18"/>
                <w:szCs w:val="18"/>
              </w:rPr>
            </w:pPr>
            <w:r>
              <w:rPr>
                <w:rFonts w:ascii="Calibri" w:hAnsi="Calibri" w:cs="Calibri"/>
                <w:sz w:val="18"/>
                <w:szCs w:val="18"/>
              </w:rPr>
              <w:t>szt</w:t>
            </w:r>
          </w:p>
        </w:tc>
        <w:tc>
          <w:tcPr>
            <w:tcW w:w="1417" w:type="dxa"/>
            <w:tcBorders>
              <w:top w:val="single" w:sz="4" w:space="0" w:color="auto"/>
              <w:left w:val="nil"/>
              <w:bottom w:val="single" w:sz="4" w:space="0" w:color="auto"/>
              <w:right w:val="single" w:sz="4" w:space="0" w:color="auto"/>
            </w:tcBorders>
            <w:shd w:val="clear" w:color="auto" w:fill="auto"/>
            <w:vAlign w:val="center"/>
          </w:tcPr>
          <w:p w:rsidR="00ED556B" w:rsidRDefault="00ED556B" w:rsidP="00ED556B">
            <w:pPr>
              <w:jc w:val="center"/>
              <w:rPr>
                <w:rFonts w:ascii="Calibri" w:hAnsi="Calibri" w:cs="Calibri"/>
                <w:color w:val="000000"/>
                <w:sz w:val="18"/>
                <w:szCs w:val="18"/>
              </w:rPr>
            </w:pPr>
            <w:r>
              <w:rPr>
                <w:rFonts w:ascii="Calibri" w:hAnsi="Calibri" w:cs="Calibri"/>
                <w:color w:val="000000"/>
                <w:sz w:val="18"/>
                <w:szCs w:val="18"/>
              </w:rPr>
              <w:t>2</w:t>
            </w:r>
          </w:p>
        </w:tc>
      </w:tr>
    </w:tbl>
    <w:p w:rsidR="00EE2265" w:rsidRPr="001E731D" w:rsidRDefault="00EE2265" w:rsidP="00EE2265">
      <w:pPr>
        <w:widowControl w:val="0"/>
        <w:overflowPunct w:val="0"/>
        <w:ind w:left="360"/>
        <w:jc w:val="both"/>
        <w:textAlignment w:val="baseline"/>
        <w:rPr>
          <w:sz w:val="22"/>
          <w:szCs w:val="22"/>
        </w:rPr>
      </w:pPr>
    </w:p>
    <w:p w:rsidR="00ED556B" w:rsidRDefault="001E731D" w:rsidP="00ED556B">
      <w:pPr>
        <w:suppressAutoHyphens w:val="0"/>
        <w:rPr>
          <w:rFonts w:eastAsia="Calibri"/>
          <w:b/>
          <w:sz w:val="22"/>
          <w:szCs w:val="22"/>
          <w:lang w:eastAsia="en-US"/>
        </w:rPr>
      </w:pPr>
      <w:r w:rsidRPr="001E731D">
        <w:rPr>
          <w:rFonts w:eastAsia="Calibri"/>
          <w:b/>
          <w:sz w:val="22"/>
          <w:szCs w:val="22"/>
          <w:lang w:eastAsia="en-US"/>
        </w:rPr>
        <w:t>GRUPA 2</w:t>
      </w:r>
      <w:r w:rsidR="00ED556B" w:rsidRPr="001E731D">
        <w:rPr>
          <w:rFonts w:eastAsia="Calibri"/>
          <w:b/>
          <w:sz w:val="22"/>
          <w:szCs w:val="22"/>
          <w:lang w:eastAsia="en-US"/>
        </w:rPr>
        <w:t xml:space="preserve"> – Implanty sportowe </w:t>
      </w:r>
      <w:r>
        <w:rPr>
          <w:rFonts w:eastAsia="Calibri"/>
          <w:b/>
          <w:sz w:val="22"/>
          <w:szCs w:val="22"/>
          <w:lang w:eastAsia="en-US"/>
        </w:rPr>
        <w:t>–</w:t>
      </w:r>
      <w:r w:rsidR="00ED556B" w:rsidRPr="001E731D">
        <w:rPr>
          <w:rFonts w:eastAsia="Calibri"/>
          <w:b/>
          <w:sz w:val="22"/>
          <w:szCs w:val="22"/>
          <w:lang w:eastAsia="en-US"/>
        </w:rPr>
        <w:t xml:space="preserve"> KOMIS</w:t>
      </w:r>
    </w:p>
    <w:p w:rsidR="001E731D" w:rsidRPr="001E731D" w:rsidRDefault="001E731D" w:rsidP="00ED556B">
      <w:pPr>
        <w:suppressAutoHyphens w:val="0"/>
        <w:rPr>
          <w:rFonts w:eastAsia="Calibri"/>
          <w:b/>
          <w:sz w:val="22"/>
          <w:szCs w:val="22"/>
          <w:lang w:eastAsia="en-US"/>
        </w:rPr>
      </w:pPr>
    </w:p>
    <w:tbl>
      <w:tblPr>
        <w:tblW w:w="5000" w:type="pct"/>
        <w:tblInd w:w="70" w:type="dxa"/>
        <w:tblCellMar>
          <w:left w:w="70" w:type="dxa"/>
          <w:right w:w="70" w:type="dxa"/>
        </w:tblCellMar>
        <w:tblLook w:val="04A0" w:firstRow="1" w:lastRow="0" w:firstColumn="1" w:lastColumn="0" w:noHBand="0" w:noVBand="1"/>
      </w:tblPr>
      <w:tblGrid>
        <w:gridCol w:w="702"/>
        <w:gridCol w:w="6090"/>
        <w:gridCol w:w="851"/>
        <w:gridCol w:w="1417"/>
      </w:tblGrid>
      <w:tr w:rsidR="00ED556B" w:rsidRPr="007B17D5"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56B" w:rsidRPr="007B17D5" w:rsidRDefault="00ED556B" w:rsidP="006E079F">
            <w:pPr>
              <w:jc w:val="center"/>
              <w:rPr>
                <w:b/>
                <w:sz w:val="20"/>
                <w:szCs w:val="20"/>
                <w:lang w:eastAsia="pl-PL"/>
              </w:rPr>
            </w:pPr>
            <w:r w:rsidRPr="007B17D5">
              <w:rPr>
                <w:b/>
                <w:sz w:val="20"/>
                <w:szCs w:val="20"/>
                <w:lang w:eastAsia="pl-PL"/>
              </w:rPr>
              <w:t>L.p.</w:t>
            </w:r>
          </w:p>
        </w:tc>
        <w:tc>
          <w:tcPr>
            <w:tcW w:w="60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D556B" w:rsidRPr="007B17D5" w:rsidRDefault="00ED556B" w:rsidP="006E079F">
            <w:pPr>
              <w:jc w:val="center"/>
              <w:rPr>
                <w:b/>
                <w:sz w:val="20"/>
                <w:szCs w:val="20"/>
                <w:lang w:eastAsia="pl-PL"/>
              </w:rPr>
            </w:pPr>
            <w:r w:rsidRPr="007B17D5">
              <w:rPr>
                <w:b/>
                <w:sz w:val="20"/>
                <w:szCs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D556B" w:rsidRPr="007B17D5" w:rsidRDefault="00ED556B" w:rsidP="006E079F">
            <w:pPr>
              <w:jc w:val="center"/>
              <w:rPr>
                <w:b/>
                <w:sz w:val="20"/>
                <w:szCs w:val="20"/>
                <w:lang w:eastAsia="pl-PL"/>
              </w:rPr>
            </w:pPr>
            <w:r w:rsidRPr="007B17D5">
              <w:rPr>
                <w:b/>
                <w:sz w:val="20"/>
                <w:szCs w:val="20"/>
                <w:lang w:eastAsia="pl-PL"/>
              </w:rPr>
              <w:t>J.m.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D556B" w:rsidRPr="007B17D5" w:rsidRDefault="00ED556B" w:rsidP="006E079F">
            <w:pPr>
              <w:jc w:val="center"/>
              <w:rPr>
                <w:b/>
                <w:sz w:val="20"/>
                <w:szCs w:val="20"/>
                <w:lang w:eastAsia="pl-PL"/>
              </w:rPr>
            </w:pPr>
            <w:r w:rsidRPr="007B17D5">
              <w:rPr>
                <w:b/>
                <w:sz w:val="20"/>
                <w:szCs w:val="20"/>
                <w:lang w:eastAsia="pl-PL"/>
              </w:rPr>
              <w:t>Ilość</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0"/>
              </w:numPr>
              <w:overflowPunct w:val="0"/>
              <w:contextualSpacing w:val="0"/>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suppressAutoHyphens w:val="0"/>
              <w:rPr>
                <w:color w:val="000000"/>
                <w:sz w:val="20"/>
                <w:szCs w:val="20"/>
                <w:lang w:eastAsia="pl-PL"/>
              </w:rPr>
            </w:pPr>
            <w:r>
              <w:rPr>
                <w:color w:val="000000"/>
                <w:sz w:val="20"/>
                <w:szCs w:val="20"/>
              </w:rPr>
              <w:t>Śruba kotwicowa tytanowa, stożkowa osadzona na jednorazowym wprowadzaczu zakończonym rękojeścią, zaopatrzona w nić o grubości Ø2mm, średnica zewnętrzna gwintu 3mm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7555F3" w:rsidP="00ED556B">
            <w:pPr>
              <w:jc w:val="center"/>
              <w:rPr>
                <w:color w:val="000000"/>
                <w:sz w:val="22"/>
                <w:szCs w:val="22"/>
              </w:rPr>
            </w:pPr>
            <w:r>
              <w:rPr>
                <w:color w:val="000000"/>
                <w:sz w:val="22"/>
                <w:szCs w:val="22"/>
              </w:rPr>
              <w:t>5</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0"/>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20"/>
                <w:szCs w:val="20"/>
              </w:rPr>
            </w:pPr>
            <w:r>
              <w:rPr>
                <w:color w:val="000000"/>
                <w:sz w:val="20"/>
                <w:szCs w:val="20"/>
              </w:rPr>
              <w:t>Śruba kotwicowa tytanowa, stożkowa osadzona na jednorazowym wprowadzaczu rękojeścią, zaopatrzona w nić o grubości  Ø2mm, nici w dwóch kolorach, poprowadzone w 2 niezależnych oczkach śruby kotwicowej, średnica zewnętrzna gwintu 5mm oraz 6,5mm</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7555F3" w:rsidP="00ED556B">
            <w:pPr>
              <w:jc w:val="center"/>
              <w:rPr>
                <w:color w:val="000000"/>
                <w:sz w:val="20"/>
                <w:szCs w:val="20"/>
              </w:rPr>
            </w:pPr>
            <w:r>
              <w:rPr>
                <w:color w:val="000000"/>
                <w:sz w:val="20"/>
                <w:szCs w:val="20"/>
              </w:rPr>
              <w:t>5</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0"/>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20"/>
                <w:szCs w:val="20"/>
              </w:rPr>
            </w:pPr>
            <w:r>
              <w:rPr>
                <w:color w:val="000000"/>
                <w:sz w:val="20"/>
                <w:szCs w:val="20"/>
              </w:rPr>
              <w:t>Kotwica niciowa do zaopatrywania stożka rotatorów i niestabilności, wykonana z poliestru, średnica 1,4mm, na sterylnym podajniku kodowanym kolorem białym, zaopatrzona w jedną nić typu 2 Force Fiber, stosowana przy użyciu celowników prostych lub kątowych z końcówką typu Fish Mouth zabezpieczająca przed niekontrolowanym przesunięciem się celownika, kodowanych kolorem białym. Szerokość kotwicy po implantacji w kanale minimum 3.0mm. Głębokość kanału uzyskana za pomocą wiertła z ogranicznikiem głębokości, kodowanego kolorem białym, głębokość kanału na poziomie 21mm+/- 0.5mm. Kotwice pakowane po 5szt.</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7555F3" w:rsidP="00ED556B">
            <w:pPr>
              <w:jc w:val="center"/>
              <w:rPr>
                <w:color w:val="000000"/>
                <w:sz w:val="20"/>
                <w:szCs w:val="20"/>
              </w:rPr>
            </w:pPr>
            <w:r>
              <w:rPr>
                <w:color w:val="000000"/>
                <w:sz w:val="20"/>
                <w:szCs w:val="20"/>
              </w:rPr>
              <w:t>5</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0"/>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20"/>
                <w:szCs w:val="20"/>
              </w:rPr>
            </w:pPr>
            <w:r>
              <w:rPr>
                <w:color w:val="000000"/>
                <w:sz w:val="20"/>
                <w:szCs w:val="20"/>
              </w:rPr>
              <w:t xml:space="preserve">Kotwica niciowa do zaopatrywania stożka rotatorów i niestabilności, wykonana z poliestru, średnica 2.3mm, na sterylnym podajniku kodowanym kolorem czarnym, zaopatrzona w dwie różnokolorowe nici typu 2 Force Fiber, stosowana przy użyciu celowników prostych lub kątowych z końcówką typu Fish Mouth zabezpieczającą przed niekontrolowanym przesunięciem się celownika, kodowanych kolorem czarnym. Szerokość kotwicy po implantacji w kanale, minimum 4.0mm. Głębokość kanału uzyskana za pomocą wiertła kodowanego kolorem </w:t>
            </w:r>
            <w:r>
              <w:rPr>
                <w:color w:val="000000"/>
                <w:sz w:val="20"/>
                <w:szCs w:val="20"/>
              </w:rPr>
              <w:lastRenderedPageBreak/>
              <w:t>czarnym lub startera z ogranicznikiem głębokości, głębokość kanału na poziomie 21mm +/-0.5mm. Kotwice pakowane po 5szt.</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lastRenderedPageBreak/>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7555F3" w:rsidP="00ED556B">
            <w:pPr>
              <w:jc w:val="center"/>
              <w:rPr>
                <w:color w:val="000000"/>
                <w:sz w:val="20"/>
                <w:szCs w:val="20"/>
              </w:rPr>
            </w:pPr>
            <w:r>
              <w:rPr>
                <w:color w:val="000000"/>
                <w:sz w:val="20"/>
                <w:szCs w:val="20"/>
              </w:rPr>
              <w:t>5</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0"/>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A"/>
                <w:sz w:val="20"/>
                <w:szCs w:val="20"/>
              </w:rPr>
            </w:pPr>
            <w:r>
              <w:rPr>
                <w:color w:val="00000A"/>
                <w:sz w:val="20"/>
                <w:szCs w:val="20"/>
              </w:rPr>
              <w:t>Śruba piszczelowa tytanowa o średnicach 7-10mm i długościach 20, 25, 30mm.</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7555F3" w:rsidP="00ED556B">
            <w:pPr>
              <w:jc w:val="center"/>
              <w:rPr>
                <w:color w:val="000000"/>
                <w:sz w:val="20"/>
                <w:szCs w:val="20"/>
              </w:rPr>
            </w:pPr>
            <w:r>
              <w:rPr>
                <w:color w:val="000000"/>
                <w:sz w:val="20"/>
                <w:szCs w:val="20"/>
              </w:rPr>
              <w:t>5</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0"/>
              </w:numPr>
              <w:overflowPunct w:val="0"/>
              <w:contextualSpacing w:val="0"/>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bottom"/>
          </w:tcPr>
          <w:p w:rsidR="00ED556B" w:rsidRDefault="00ED556B" w:rsidP="00ED556B">
            <w:pPr>
              <w:rPr>
                <w:color w:val="00000A"/>
                <w:sz w:val="20"/>
                <w:szCs w:val="20"/>
              </w:rPr>
            </w:pPr>
            <w:r>
              <w:rPr>
                <w:color w:val="00000A"/>
                <w:sz w:val="20"/>
                <w:szCs w:val="20"/>
              </w:rPr>
              <w:t>Taśma do szycia tkanek 1,2mm lub 2,0mm szerokości i 100 cm długości -  pakowana po 12 sztuk w opakowaniu zbiorczym</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color w:val="000000"/>
                <w:sz w:val="20"/>
                <w:szCs w:val="20"/>
              </w:rPr>
            </w:pPr>
            <w:r>
              <w:rPr>
                <w:color w:val="000000"/>
                <w:sz w:val="20"/>
                <w:szCs w:val="20"/>
              </w:rPr>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7555F3" w:rsidP="00ED556B">
            <w:pPr>
              <w:jc w:val="center"/>
              <w:rPr>
                <w:color w:val="000000"/>
                <w:sz w:val="20"/>
                <w:szCs w:val="20"/>
              </w:rPr>
            </w:pPr>
            <w:r>
              <w:rPr>
                <w:color w:val="000000"/>
                <w:sz w:val="20"/>
                <w:szCs w:val="20"/>
              </w:rPr>
              <w:t>12</w:t>
            </w:r>
          </w:p>
        </w:tc>
      </w:tr>
    </w:tbl>
    <w:p w:rsidR="00ED556B" w:rsidRDefault="00ED556B" w:rsidP="00EE2265">
      <w:pPr>
        <w:widowControl w:val="0"/>
        <w:overflowPunct w:val="0"/>
        <w:ind w:left="360"/>
        <w:jc w:val="both"/>
        <w:textAlignment w:val="baseline"/>
        <w:rPr>
          <w:sz w:val="20"/>
          <w:szCs w:val="20"/>
        </w:rPr>
      </w:pPr>
    </w:p>
    <w:p w:rsidR="00ED556B" w:rsidRPr="00ED556B" w:rsidRDefault="00ED556B" w:rsidP="00ED556B">
      <w:pPr>
        <w:suppressAutoHyphens w:val="0"/>
        <w:jc w:val="both"/>
        <w:rPr>
          <w:b/>
          <w:bCs/>
          <w:color w:val="000000"/>
          <w:sz w:val="22"/>
          <w:szCs w:val="22"/>
          <w:lang w:eastAsia="pl-PL"/>
        </w:rPr>
      </w:pPr>
      <w:r w:rsidRPr="00ED556B">
        <w:rPr>
          <w:b/>
          <w:bCs/>
          <w:color w:val="000000"/>
          <w:sz w:val="22"/>
          <w:szCs w:val="22"/>
          <w:lang w:eastAsia="pl-PL"/>
        </w:rPr>
        <w:t>Grupa 3 - Zestaw do rekonstrukcji więzadeł stawów - KOMIS</w:t>
      </w:r>
    </w:p>
    <w:p w:rsidR="00ED556B" w:rsidRDefault="00ED556B" w:rsidP="00EE2265">
      <w:pPr>
        <w:widowControl w:val="0"/>
        <w:overflowPunct w:val="0"/>
        <w:ind w:left="360"/>
        <w:jc w:val="both"/>
        <w:textAlignment w:val="baseline"/>
        <w:rPr>
          <w:sz w:val="20"/>
          <w:szCs w:val="20"/>
        </w:rPr>
      </w:pPr>
    </w:p>
    <w:tbl>
      <w:tblPr>
        <w:tblW w:w="5000" w:type="pct"/>
        <w:tblInd w:w="70" w:type="dxa"/>
        <w:tblCellMar>
          <w:left w:w="70" w:type="dxa"/>
          <w:right w:w="70" w:type="dxa"/>
        </w:tblCellMar>
        <w:tblLook w:val="04A0" w:firstRow="1" w:lastRow="0" w:firstColumn="1" w:lastColumn="0" w:noHBand="0" w:noVBand="1"/>
      </w:tblPr>
      <w:tblGrid>
        <w:gridCol w:w="702"/>
        <w:gridCol w:w="6090"/>
        <w:gridCol w:w="851"/>
        <w:gridCol w:w="1417"/>
      </w:tblGrid>
      <w:tr w:rsidR="00ED556B" w:rsidRPr="007B17D5"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556B" w:rsidRPr="007B17D5" w:rsidRDefault="00ED556B" w:rsidP="006E079F">
            <w:pPr>
              <w:jc w:val="center"/>
              <w:rPr>
                <w:b/>
                <w:sz w:val="20"/>
                <w:szCs w:val="20"/>
                <w:lang w:eastAsia="pl-PL"/>
              </w:rPr>
            </w:pPr>
            <w:r w:rsidRPr="007B17D5">
              <w:rPr>
                <w:b/>
                <w:sz w:val="20"/>
                <w:szCs w:val="20"/>
                <w:lang w:eastAsia="pl-PL"/>
              </w:rPr>
              <w:t>L.p.</w:t>
            </w:r>
          </w:p>
        </w:tc>
        <w:tc>
          <w:tcPr>
            <w:tcW w:w="60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D556B" w:rsidRPr="007B17D5" w:rsidRDefault="00ED556B" w:rsidP="006E079F">
            <w:pPr>
              <w:jc w:val="center"/>
              <w:rPr>
                <w:b/>
                <w:sz w:val="20"/>
                <w:szCs w:val="20"/>
                <w:lang w:eastAsia="pl-PL"/>
              </w:rPr>
            </w:pPr>
            <w:r w:rsidRPr="007B17D5">
              <w:rPr>
                <w:b/>
                <w:sz w:val="20"/>
                <w:szCs w:val="20"/>
                <w:lang w:eastAsia="pl-PL"/>
              </w:rPr>
              <w:t>Asortyment</w:t>
            </w:r>
          </w:p>
        </w:tc>
        <w:tc>
          <w:tcPr>
            <w:tcW w:w="85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D556B" w:rsidRPr="007B17D5" w:rsidRDefault="00ED556B" w:rsidP="006E079F">
            <w:pPr>
              <w:jc w:val="center"/>
              <w:rPr>
                <w:b/>
                <w:sz w:val="20"/>
                <w:szCs w:val="20"/>
                <w:lang w:eastAsia="pl-PL"/>
              </w:rPr>
            </w:pPr>
            <w:r w:rsidRPr="007B17D5">
              <w:rPr>
                <w:b/>
                <w:sz w:val="20"/>
                <w:szCs w:val="20"/>
                <w:lang w:eastAsia="pl-PL"/>
              </w:rPr>
              <w:t>J.m.</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ED556B" w:rsidRPr="007B17D5" w:rsidRDefault="00ED556B" w:rsidP="006E079F">
            <w:pPr>
              <w:jc w:val="center"/>
              <w:rPr>
                <w:b/>
                <w:sz w:val="20"/>
                <w:szCs w:val="20"/>
                <w:lang w:eastAsia="pl-PL"/>
              </w:rPr>
            </w:pPr>
            <w:r w:rsidRPr="007B17D5">
              <w:rPr>
                <w:b/>
                <w:sz w:val="20"/>
                <w:szCs w:val="20"/>
                <w:lang w:eastAsia="pl-PL"/>
              </w:rPr>
              <w:t>Ilość</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1"/>
              </w:numPr>
              <w:overflowPunct w:val="0"/>
              <w:contextualSpacing w:val="0"/>
              <w:jc w:val="center"/>
              <w:textAlignment w:val="baseline"/>
              <w:rPr>
                <w:sz w:val="20"/>
                <w:szCs w:val="20"/>
                <w:lang w:eastAsia="pl-PL"/>
              </w:rPr>
            </w:pPr>
          </w:p>
        </w:tc>
        <w:tc>
          <w:tcPr>
            <w:tcW w:w="6090"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Default="00ED556B" w:rsidP="00ED556B">
            <w:pPr>
              <w:suppressAutoHyphens w:val="0"/>
              <w:rPr>
                <w:color w:val="000000"/>
                <w:sz w:val="18"/>
                <w:szCs w:val="18"/>
                <w:lang w:eastAsia="pl-PL"/>
              </w:rPr>
            </w:pPr>
            <w:r>
              <w:rPr>
                <w:color w:val="000000"/>
                <w:sz w:val="18"/>
                <w:szCs w:val="18"/>
              </w:rPr>
              <w:t>Biokompozytowa wchłanialna śruba interferencyjn kaniulowana stworzona w połączeniu 70% PLA oraz 30% B-TCP. Dedykowana do blokowania przeszczepu w kanale kostnym podczas rekonstrukcji ACL. Implant pakowany sterylnie. Śruba dostępna w rozmiarach: 6 mm x 20 mm, 7 mm x 24 oraz 30 mm, 8 mm x 24 oraz 30 mm, 9 mm x 24 oraz 30 mm, 10 mm x 30 mm, 11 mm x 35 mm</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ED556B" w:rsidRDefault="00ED556B" w:rsidP="00ED556B">
            <w:pPr>
              <w:jc w:val="center"/>
              <w:rPr>
                <w:color w:val="000000"/>
                <w:sz w:val="22"/>
                <w:szCs w:val="22"/>
              </w:rPr>
            </w:pPr>
            <w:r>
              <w:rPr>
                <w:color w:val="000000"/>
                <w:sz w:val="22"/>
                <w:szCs w:val="22"/>
              </w:rPr>
              <w:t>10</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1"/>
              </w:numPr>
              <w:overflowPunct w:val="0"/>
              <w:contextualSpacing w:val="0"/>
              <w:jc w:val="center"/>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Implant przeznaczony do rekonstrukcji więzadła krzyżowego przedniego ACL. System został oparty na mocowaniu korówkowym. Endobutton tytanowy dostępny w dwóch rozmiarach 3.9 mm x 12 mm oraz 3.9 mm x 16.1 mm. Pętla niewchłanialn. Guzik jest nierozerwalnie połączony z pętlą na której zostaje podwieszony przeszczep a następnie wciągnięty do kanału udowego. Możliwość regulacji napięcia przeszczepu poprzez regulację pętli wyjściowo od 60 mm do maksymalnie 12 mm.</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color w:val="000000"/>
                <w:sz w:val="22"/>
                <w:szCs w:val="22"/>
              </w:rPr>
            </w:pPr>
            <w:r>
              <w:rPr>
                <w:color w:val="000000"/>
                <w:sz w:val="22"/>
                <w:szCs w:val="22"/>
              </w:rPr>
              <w:t>10</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1"/>
              </w:numPr>
              <w:overflowPunct w:val="0"/>
              <w:contextualSpacing w:val="0"/>
              <w:jc w:val="center"/>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Sterylny zestaw drutów przeznaczonych do rekonstrukcji ACL w skład którego wchodzą: nitynolowy drut prowadzący 1.1 mm x 300 mm, drut wiercący 2.4 mm x 320 mm, drut wiercący z oczkiem 2.4 mm x 420 mm</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color w:val="000000"/>
                <w:sz w:val="22"/>
                <w:szCs w:val="22"/>
              </w:rPr>
            </w:pPr>
            <w:r>
              <w:rPr>
                <w:color w:val="000000"/>
                <w:sz w:val="22"/>
                <w:szCs w:val="22"/>
              </w:rPr>
              <w:t>10</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1"/>
              </w:numPr>
              <w:overflowPunct w:val="0"/>
              <w:contextualSpacing w:val="0"/>
              <w:jc w:val="center"/>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 xml:space="preserve">Wkręcany implant niewchłanalny zbudowany z połączenia materiałów PEEK-KARBON. Gwintowany na całej długości. Rozmiar implantu 5.5 mm x 12.7 mm oraz 6.5 mm x 12.7 mm. Wkręt uzbrojony w dwie lub trzy </w:t>
            </w:r>
            <w:r w:rsidRPr="00B10877">
              <w:rPr>
                <w:sz w:val="18"/>
                <w:szCs w:val="18"/>
              </w:rPr>
              <w:t xml:space="preserve">nici w rozmiarze #2 </w:t>
            </w:r>
            <w:r>
              <w:rPr>
                <w:color w:val="000000"/>
                <w:sz w:val="18"/>
                <w:szCs w:val="18"/>
              </w:rPr>
              <w:t>w różnych kolorach ułatwiających użycie implantu. Implant sterylny znajdujący się na jednorazowym podajniku. Implant w wersji z igłami lub bez igieł.</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color w:val="000000"/>
                <w:sz w:val="22"/>
                <w:szCs w:val="22"/>
              </w:rPr>
            </w:pPr>
            <w:r>
              <w:rPr>
                <w:color w:val="000000"/>
                <w:sz w:val="22"/>
                <w:szCs w:val="22"/>
              </w:rPr>
              <w:t>3</w:t>
            </w:r>
          </w:p>
        </w:tc>
      </w:tr>
      <w:tr w:rsidR="00ED556B" w:rsidTr="006E079F">
        <w:trPr>
          <w:trHeight w:val="261"/>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rsidR="00ED556B" w:rsidRPr="00560A0D" w:rsidRDefault="00ED556B" w:rsidP="0087532B">
            <w:pPr>
              <w:pStyle w:val="Akapitzlist"/>
              <w:widowControl w:val="0"/>
              <w:numPr>
                <w:ilvl w:val="0"/>
                <w:numId w:val="41"/>
              </w:numPr>
              <w:overflowPunct w:val="0"/>
              <w:contextualSpacing w:val="0"/>
              <w:jc w:val="center"/>
              <w:textAlignment w:val="baseline"/>
              <w:rPr>
                <w:sz w:val="20"/>
                <w:szCs w:val="20"/>
                <w:lang w:eastAsia="pl-PL"/>
              </w:rPr>
            </w:pPr>
          </w:p>
        </w:tc>
        <w:tc>
          <w:tcPr>
            <w:tcW w:w="6090" w:type="dxa"/>
            <w:tcBorders>
              <w:top w:val="nil"/>
              <w:left w:val="single" w:sz="4" w:space="0" w:color="auto"/>
              <w:bottom w:val="single" w:sz="4" w:space="0" w:color="auto"/>
              <w:right w:val="single" w:sz="4" w:space="0" w:color="auto"/>
            </w:tcBorders>
            <w:shd w:val="clear" w:color="auto" w:fill="auto"/>
            <w:vAlign w:val="center"/>
          </w:tcPr>
          <w:p w:rsidR="00ED556B" w:rsidRDefault="00ED556B" w:rsidP="00ED556B">
            <w:pPr>
              <w:rPr>
                <w:color w:val="000000"/>
                <w:sz w:val="18"/>
                <w:szCs w:val="18"/>
              </w:rPr>
            </w:pPr>
            <w:r>
              <w:rPr>
                <w:color w:val="000000"/>
                <w:sz w:val="18"/>
                <w:szCs w:val="18"/>
              </w:rPr>
              <w:t>Wkręcany implant niewchłanalny zbudowany z połączenia materiałów PEEK-KARBON. Gwintowany na całej długości. Rozmiar implantu 5.5 mm x 12.7 mm oraz 6.5 mm x 12.7 mm. Wkręt uzbrojony w dwie taśmy w rozmiarze 1.6 mm w różnych kolorach ułatwiających użycie implantu. Implant sterylny znajdujący się na jednorazowym podajniku. Implant w wersji bez igieł.</w:t>
            </w:r>
          </w:p>
        </w:tc>
        <w:tc>
          <w:tcPr>
            <w:tcW w:w="851"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sz w:val="18"/>
                <w:szCs w:val="18"/>
              </w:rPr>
            </w:pPr>
            <w:r>
              <w:rPr>
                <w:sz w:val="18"/>
                <w:szCs w:val="18"/>
              </w:rPr>
              <w:t>szt</w:t>
            </w:r>
          </w:p>
        </w:tc>
        <w:tc>
          <w:tcPr>
            <w:tcW w:w="1417" w:type="dxa"/>
            <w:tcBorders>
              <w:top w:val="nil"/>
              <w:left w:val="nil"/>
              <w:bottom w:val="single" w:sz="4" w:space="0" w:color="auto"/>
              <w:right w:val="single" w:sz="4" w:space="0" w:color="auto"/>
            </w:tcBorders>
            <w:shd w:val="clear" w:color="auto" w:fill="auto"/>
            <w:noWrap/>
            <w:vAlign w:val="center"/>
          </w:tcPr>
          <w:p w:rsidR="00ED556B" w:rsidRDefault="00ED556B" w:rsidP="00ED556B">
            <w:pPr>
              <w:jc w:val="center"/>
              <w:rPr>
                <w:color w:val="000000"/>
                <w:sz w:val="22"/>
                <w:szCs w:val="22"/>
              </w:rPr>
            </w:pPr>
            <w:r>
              <w:rPr>
                <w:color w:val="000000"/>
                <w:sz w:val="22"/>
                <w:szCs w:val="22"/>
              </w:rPr>
              <w:t>3</w:t>
            </w:r>
          </w:p>
        </w:tc>
      </w:tr>
    </w:tbl>
    <w:p w:rsidR="006E079F" w:rsidRPr="006E079F" w:rsidRDefault="006E079F" w:rsidP="00830E50">
      <w:pPr>
        <w:pStyle w:val="Akapitzlist"/>
        <w:widowControl w:val="0"/>
        <w:overflowPunct w:val="0"/>
        <w:ind w:left="360"/>
        <w:jc w:val="both"/>
        <w:textAlignment w:val="baseline"/>
        <w:rPr>
          <w:sz w:val="20"/>
          <w:szCs w:val="20"/>
        </w:rPr>
      </w:pPr>
    </w:p>
    <w:p w:rsidR="006E079F" w:rsidRDefault="006E079F" w:rsidP="006E079F">
      <w:pPr>
        <w:widowControl w:val="0"/>
        <w:numPr>
          <w:ilvl w:val="0"/>
          <w:numId w:val="15"/>
        </w:numPr>
        <w:tabs>
          <w:tab w:val="clear" w:pos="0"/>
          <w:tab w:val="num" w:pos="-42"/>
        </w:tabs>
        <w:overflowPunct w:val="0"/>
        <w:jc w:val="both"/>
        <w:textAlignment w:val="baseline"/>
        <w:rPr>
          <w:color w:val="000000" w:themeColor="text1"/>
          <w:sz w:val="20"/>
          <w:szCs w:val="20"/>
        </w:rPr>
      </w:pPr>
      <w:r w:rsidRPr="003C0E2D">
        <w:rPr>
          <w:color w:val="000000" w:themeColor="text1"/>
          <w:sz w:val="20"/>
          <w:szCs w:val="20"/>
        </w:rPr>
        <w:t>Jeżeli którakolwiek pozycja asortymentowa składa się z kilku elementów, które będą widoczne na fakturze po wyborze oferty, a nie zostały wskazane w tabeli powyżej, należy te pozycje wycenić oddzielnie.</w:t>
      </w:r>
    </w:p>
    <w:p w:rsidR="006E079F" w:rsidRPr="003C0E2D" w:rsidRDefault="006E079F" w:rsidP="006E079F">
      <w:pPr>
        <w:ind w:left="360"/>
        <w:jc w:val="both"/>
        <w:rPr>
          <w:color w:val="000000" w:themeColor="text1"/>
          <w:sz w:val="20"/>
          <w:szCs w:val="20"/>
        </w:rPr>
      </w:pPr>
    </w:p>
    <w:p w:rsidR="006E079F" w:rsidRPr="008F34BD" w:rsidRDefault="006E079F" w:rsidP="006E079F">
      <w:pPr>
        <w:pStyle w:val="Akapitzlist"/>
        <w:widowControl w:val="0"/>
        <w:numPr>
          <w:ilvl w:val="0"/>
          <w:numId w:val="15"/>
        </w:numPr>
        <w:tabs>
          <w:tab w:val="clear" w:pos="0"/>
          <w:tab w:val="num" w:pos="-42"/>
        </w:tabs>
        <w:overflowPunct w:val="0"/>
        <w:ind w:left="318"/>
        <w:contextualSpacing w:val="0"/>
        <w:jc w:val="both"/>
        <w:textAlignment w:val="baseline"/>
        <w:rPr>
          <w:sz w:val="20"/>
          <w:szCs w:val="20"/>
        </w:rPr>
      </w:pPr>
      <w:r w:rsidRPr="008F34BD">
        <w:rPr>
          <w:sz w:val="20"/>
          <w:szCs w:val="20"/>
        </w:rPr>
        <w:t>Wykonawca zobowiązuje się dostarczyć w terminie 7 dni od daty podpisania umowy, do Magazynu Depozytowego, mieszczącego się na Bloku Operacyjnym, asortyment określony w zamówieniu, który będzie do dyspozycji Zamawiającego. Rozliczenie Magazynu Dep</w:t>
      </w:r>
      <w:r>
        <w:rPr>
          <w:sz w:val="20"/>
          <w:szCs w:val="20"/>
        </w:rPr>
        <w:t>ozytowego będzie następowało na </w:t>
      </w:r>
      <w:r w:rsidRPr="008F34BD">
        <w:rPr>
          <w:sz w:val="20"/>
          <w:szCs w:val="20"/>
        </w:rPr>
        <w:t xml:space="preserve">podstawie raportu zużycia, którego kopia przesyłana będzie do Wykonawcy. </w:t>
      </w:r>
    </w:p>
    <w:p w:rsidR="006E079F" w:rsidRPr="008F34BD" w:rsidRDefault="006E079F" w:rsidP="006E079F">
      <w:pPr>
        <w:ind w:left="318"/>
        <w:jc w:val="both"/>
        <w:rPr>
          <w:sz w:val="20"/>
          <w:szCs w:val="20"/>
        </w:rPr>
      </w:pPr>
      <w:r w:rsidRPr="008F34BD">
        <w:rPr>
          <w:sz w:val="20"/>
          <w:szCs w:val="20"/>
        </w:rPr>
        <w:t xml:space="preserve">Wykonawca na podstawie raportu zużycia wystawi Zamawiającemu fakturę obejmującą elementy wyszczególnione w raporcie. </w:t>
      </w:r>
    </w:p>
    <w:p w:rsidR="006E079F" w:rsidRPr="008F34BD" w:rsidRDefault="006E079F" w:rsidP="006E079F">
      <w:pPr>
        <w:ind w:left="318"/>
        <w:jc w:val="both"/>
        <w:rPr>
          <w:sz w:val="20"/>
          <w:szCs w:val="20"/>
        </w:rPr>
      </w:pPr>
      <w:r w:rsidRPr="008F34BD">
        <w:rPr>
          <w:sz w:val="20"/>
          <w:szCs w:val="20"/>
        </w:rPr>
        <w:t>Uzupełnienie Magazynu Depozytowego będzie się odbywało na podstawie raportu zużycia wystawionego przez Zamawiającego, o elementy określone w tym raporcie, w terminie dwóch dni roboczych od daty otrzymania raportu. Uzupełnienia Magazynu Depozytowego o inne elementy nie ujęte w raporcie zużycia będzie dokonywane na pisemne zamówienie Zamawiającego w terminie dwóch dni roboczych od jego otrzymania.</w:t>
      </w:r>
    </w:p>
    <w:p w:rsidR="006E079F" w:rsidRDefault="006E079F" w:rsidP="006E079F">
      <w:pPr>
        <w:ind w:left="318"/>
        <w:jc w:val="both"/>
        <w:rPr>
          <w:sz w:val="20"/>
          <w:szCs w:val="20"/>
        </w:rPr>
      </w:pPr>
      <w:r w:rsidRPr="008F34BD">
        <w:rPr>
          <w:sz w:val="20"/>
          <w:szCs w:val="20"/>
        </w:rPr>
        <w:t>Zamawiający zwróci asortyment z depozytu w terminie 7 dni roboczych od momentu wygaśnięcia lub rozwiązania umowy.</w:t>
      </w:r>
    </w:p>
    <w:p w:rsidR="006E079F" w:rsidRPr="008F34BD" w:rsidRDefault="006E079F" w:rsidP="006E079F">
      <w:pPr>
        <w:ind w:left="318"/>
        <w:jc w:val="both"/>
        <w:rPr>
          <w:sz w:val="20"/>
          <w:szCs w:val="20"/>
        </w:rPr>
      </w:pPr>
    </w:p>
    <w:p w:rsidR="007F6A60" w:rsidRDefault="007F6A60" w:rsidP="0087532B">
      <w:pPr>
        <w:numPr>
          <w:ilvl w:val="0"/>
          <w:numId w:val="22"/>
        </w:numPr>
        <w:tabs>
          <w:tab w:val="left" w:pos="7614"/>
          <w:tab w:val="left" w:pos="8435"/>
        </w:tabs>
        <w:suppressAutoHyphens w:val="0"/>
        <w:jc w:val="both"/>
        <w:rPr>
          <w:sz w:val="20"/>
        </w:rPr>
      </w:pPr>
      <w:r w:rsidRPr="005715A7">
        <w:rPr>
          <w:sz w:val="20"/>
        </w:rPr>
        <w:t xml:space="preserve">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 Wzór umowy powierzenia przetwarzania danych oraz arkusz weryfikacyjny i inne wymagania w zakresie ochronnych danych osobowych są opublikowane na stronie internetowej Zamawiającego </w:t>
      </w:r>
      <w:hyperlink r:id="rId9" w:history="1">
        <w:r w:rsidRPr="00067399">
          <w:rPr>
            <w:rStyle w:val="Hipercze"/>
            <w:sz w:val="20"/>
          </w:rPr>
          <w:t>www.szpital.mielec.pl</w:t>
        </w:r>
      </w:hyperlink>
      <w:r w:rsidRPr="005715A7">
        <w:rPr>
          <w:sz w:val="20"/>
        </w:rPr>
        <w:t>.</w:t>
      </w:r>
    </w:p>
    <w:p w:rsidR="007F6A60" w:rsidRDefault="007F6A60" w:rsidP="007F6A60">
      <w:pPr>
        <w:pStyle w:val="Akapitzlist"/>
        <w:rPr>
          <w:sz w:val="20"/>
          <w:szCs w:val="20"/>
        </w:rPr>
      </w:pPr>
    </w:p>
    <w:p w:rsidR="007F6A60" w:rsidRPr="007F6A60" w:rsidRDefault="007F6A60" w:rsidP="0087532B">
      <w:pPr>
        <w:numPr>
          <w:ilvl w:val="0"/>
          <w:numId w:val="22"/>
        </w:numPr>
        <w:tabs>
          <w:tab w:val="left" w:pos="7614"/>
          <w:tab w:val="left" w:pos="8435"/>
        </w:tabs>
        <w:suppressAutoHyphens w:val="0"/>
        <w:jc w:val="both"/>
        <w:rPr>
          <w:sz w:val="20"/>
        </w:rPr>
      </w:pPr>
      <w:r w:rsidRPr="007F6A60">
        <w:rPr>
          <w:sz w:val="20"/>
          <w:szCs w:val="20"/>
        </w:rPr>
        <w:t>Przedstawiona oferta nie może stanowić zbiorczych cenników, lecz winna zostać sporządzona wyłącznie z ukierunkowaniem na prowadzone postępowanie i odpowiadać wymogom Zamaw</w:t>
      </w:r>
      <w:r w:rsidR="00064414">
        <w:rPr>
          <w:sz w:val="20"/>
          <w:szCs w:val="20"/>
        </w:rPr>
        <w:t>iającego określonym w niniejszym Zapytaniu Ofertowym</w:t>
      </w:r>
      <w:r w:rsidRPr="007F6A60">
        <w:rPr>
          <w:sz w:val="20"/>
          <w:szCs w:val="20"/>
        </w:rPr>
        <w:t>.</w:t>
      </w:r>
    </w:p>
    <w:p w:rsidR="008E4443" w:rsidRPr="006E6D52" w:rsidRDefault="008E4443" w:rsidP="006423C0">
      <w:pPr>
        <w:widowControl w:val="0"/>
        <w:overflowPunct w:val="0"/>
        <w:jc w:val="both"/>
        <w:textAlignment w:val="baseline"/>
        <w:rPr>
          <w:rFonts w:cs="Calibri"/>
          <w:color w:val="000000" w:themeColor="text1"/>
          <w:kern w:val="1"/>
          <w:sz w:val="20"/>
          <w:szCs w:val="20"/>
          <w:lang w:eastAsia="ar-SA"/>
        </w:rPr>
      </w:pPr>
    </w:p>
    <w:p w:rsidR="002033C6" w:rsidRPr="006E6D52" w:rsidRDefault="00B725EC" w:rsidP="0087532B">
      <w:pPr>
        <w:numPr>
          <w:ilvl w:val="0"/>
          <w:numId w:val="20"/>
        </w:numPr>
        <w:shd w:val="clear" w:color="auto" w:fill="FFFFFF"/>
        <w:suppressAutoHyphens w:val="0"/>
        <w:contextualSpacing/>
        <w:jc w:val="both"/>
        <w:rPr>
          <w:color w:val="000000" w:themeColor="text1"/>
          <w:sz w:val="20"/>
          <w:szCs w:val="20"/>
          <w:lang w:eastAsia="pl-PL"/>
        </w:rPr>
      </w:pPr>
      <w:r w:rsidRPr="006E6D52">
        <w:rPr>
          <w:b/>
          <w:color w:val="000000" w:themeColor="text1"/>
          <w:sz w:val="20"/>
          <w:szCs w:val="20"/>
          <w:lang w:eastAsia="pl-PL"/>
        </w:rPr>
        <w:t>TERMIN I MIEJSCE REALIZACJI ZAMÓWIENIA</w:t>
      </w:r>
      <w:r w:rsidR="00282F66" w:rsidRPr="006E6D52">
        <w:rPr>
          <w:color w:val="000000" w:themeColor="text1"/>
          <w:sz w:val="20"/>
          <w:szCs w:val="20"/>
          <w:lang w:eastAsia="pl-PL"/>
        </w:rPr>
        <w:t>:</w:t>
      </w:r>
      <w:r w:rsidR="00D266EC" w:rsidRPr="006E6D52">
        <w:rPr>
          <w:color w:val="000000" w:themeColor="text1"/>
          <w:sz w:val="20"/>
          <w:szCs w:val="20"/>
          <w:lang w:eastAsia="pl-PL"/>
        </w:rPr>
        <w:t xml:space="preserve"> </w:t>
      </w:r>
    </w:p>
    <w:p w:rsidR="000D3300" w:rsidRPr="006E6D52" w:rsidRDefault="000D3300" w:rsidP="000D3300">
      <w:pPr>
        <w:suppressAutoHyphens w:val="0"/>
        <w:ind w:left="426"/>
        <w:contextualSpacing/>
        <w:jc w:val="both"/>
        <w:rPr>
          <w:color w:val="000000" w:themeColor="text1"/>
          <w:sz w:val="10"/>
          <w:szCs w:val="10"/>
          <w:lang w:eastAsia="pl-PL"/>
        </w:rPr>
      </w:pPr>
    </w:p>
    <w:p w:rsidR="006E156F" w:rsidRPr="006E6D52" w:rsidRDefault="006E156F" w:rsidP="000B6BD4">
      <w:pPr>
        <w:suppressAutoHyphens w:val="0"/>
        <w:ind w:left="360"/>
        <w:contextualSpacing/>
        <w:jc w:val="both"/>
        <w:rPr>
          <w:color w:val="000000" w:themeColor="text1"/>
          <w:sz w:val="10"/>
          <w:szCs w:val="10"/>
          <w:lang w:eastAsia="pl-PL"/>
        </w:rPr>
      </w:pPr>
    </w:p>
    <w:p w:rsidR="006344C2" w:rsidRPr="006344C2" w:rsidRDefault="006E156F" w:rsidP="0087532B">
      <w:pPr>
        <w:pStyle w:val="Akapitzlist"/>
        <w:numPr>
          <w:ilvl w:val="3"/>
          <w:numId w:val="20"/>
        </w:numPr>
        <w:suppressAutoHyphens w:val="0"/>
        <w:ind w:left="357" w:hanging="357"/>
        <w:jc w:val="both"/>
        <w:rPr>
          <w:color w:val="000000" w:themeColor="text1"/>
          <w:sz w:val="20"/>
          <w:szCs w:val="20"/>
          <w:lang w:eastAsia="pl-PL"/>
        </w:rPr>
      </w:pPr>
      <w:r w:rsidRPr="006344C2">
        <w:rPr>
          <w:color w:val="000000" w:themeColor="text1"/>
          <w:sz w:val="20"/>
          <w:szCs w:val="20"/>
          <w:lang w:eastAsia="pl-PL"/>
        </w:rPr>
        <w:t>Termin realizacji zamówienia obejmuje okres:</w:t>
      </w:r>
      <w:r w:rsidR="00AE0602" w:rsidRPr="006344C2">
        <w:rPr>
          <w:color w:val="000000" w:themeColor="text1"/>
          <w:sz w:val="20"/>
          <w:szCs w:val="20"/>
          <w:lang w:eastAsia="pl-PL"/>
        </w:rPr>
        <w:t xml:space="preserve"> </w:t>
      </w:r>
      <w:r w:rsidR="006E079F">
        <w:rPr>
          <w:b/>
          <w:color w:val="000000" w:themeColor="text1"/>
          <w:sz w:val="20"/>
          <w:szCs w:val="20"/>
          <w:lang w:eastAsia="pl-PL"/>
        </w:rPr>
        <w:t>do 17.11.2024r.</w:t>
      </w:r>
    </w:p>
    <w:p w:rsidR="006E156F" w:rsidRPr="006344C2" w:rsidRDefault="006E156F" w:rsidP="0087532B">
      <w:pPr>
        <w:pStyle w:val="Akapitzlist"/>
        <w:numPr>
          <w:ilvl w:val="3"/>
          <w:numId w:val="20"/>
        </w:numPr>
        <w:suppressAutoHyphens w:val="0"/>
        <w:ind w:left="357" w:hanging="357"/>
        <w:jc w:val="both"/>
        <w:rPr>
          <w:color w:val="000000" w:themeColor="text1"/>
          <w:sz w:val="20"/>
          <w:szCs w:val="20"/>
          <w:lang w:eastAsia="pl-PL"/>
        </w:rPr>
      </w:pPr>
      <w:r w:rsidRPr="006344C2">
        <w:rPr>
          <w:color w:val="000000" w:themeColor="text1"/>
          <w:sz w:val="20"/>
          <w:szCs w:val="20"/>
          <w:lang w:eastAsia="pl-PL"/>
        </w:rPr>
        <w:t>Miejsce realizacji zamówienia: Szpital Specjalistyczn</w:t>
      </w:r>
      <w:r w:rsidR="006E6D52" w:rsidRPr="006344C2">
        <w:rPr>
          <w:color w:val="000000" w:themeColor="text1"/>
          <w:sz w:val="20"/>
          <w:szCs w:val="20"/>
          <w:lang w:eastAsia="pl-PL"/>
        </w:rPr>
        <w:t>y</w:t>
      </w:r>
      <w:r w:rsidRPr="006344C2">
        <w:rPr>
          <w:color w:val="000000" w:themeColor="text1"/>
          <w:sz w:val="20"/>
          <w:szCs w:val="20"/>
          <w:lang w:eastAsia="pl-PL"/>
        </w:rPr>
        <w:t xml:space="preserve"> im. Edmunda Biernackiego w Mielcu, ul. Żeromskiego 22, 39-300 Mielec.</w:t>
      </w:r>
    </w:p>
    <w:p w:rsidR="00C905CA" w:rsidRPr="00A331F3" w:rsidRDefault="00C905CA" w:rsidP="000B6BD4">
      <w:pPr>
        <w:suppressAutoHyphens w:val="0"/>
        <w:ind w:left="330"/>
        <w:contextualSpacing/>
        <w:jc w:val="both"/>
        <w:rPr>
          <w:color w:val="FF0000"/>
          <w:sz w:val="20"/>
          <w:szCs w:val="20"/>
          <w:lang w:eastAsia="pl-PL"/>
        </w:rPr>
      </w:pPr>
    </w:p>
    <w:p w:rsidR="002E6831" w:rsidRPr="00A331F3" w:rsidRDefault="002E6831" w:rsidP="003757BB">
      <w:pPr>
        <w:suppressAutoHyphens w:val="0"/>
        <w:contextualSpacing/>
        <w:jc w:val="both"/>
        <w:rPr>
          <w:color w:val="FF0000"/>
          <w:sz w:val="20"/>
          <w:szCs w:val="20"/>
          <w:lang w:eastAsia="pl-PL"/>
        </w:rPr>
      </w:pPr>
    </w:p>
    <w:p w:rsidR="00E366C4" w:rsidRPr="006E6D52" w:rsidRDefault="00306AE3" w:rsidP="0087532B">
      <w:pPr>
        <w:numPr>
          <w:ilvl w:val="0"/>
          <w:numId w:val="20"/>
        </w:numPr>
        <w:shd w:val="clear" w:color="auto" w:fill="FFFFFF"/>
        <w:suppressAutoHyphens w:val="0"/>
        <w:ind w:left="426" w:hanging="426"/>
        <w:contextualSpacing/>
        <w:jc w:val="both"/>
        <w:rPr>
          <w:b/>
          <w:color w:val="000000" w:themeColor="text1"/>
          <w:sz w:val="20"/>
          <w:szCs w:val="20"/>
          <w:lang w:eastAsia="pl-PL"/>
        </w:rPr>
      </w:pPr>
      <w:r w:rsidRPr="006E6D52">
        <w:rPr>
          <w:b/>
          <w:bCs/>
          <w:color w:val="000000" w:themeColor="text1"/>
          <w:sz w:val="20"/>
          <w:szCs w:val="20"/>
          <w:lang w:eastAsia="pl-PL"/>
        </w:rPr>
        <w:t>OPIS WARU</w:t>
      </w:r>
      <w:r w:rsidR="00673C25" w:rsidRPr="006E6D52">
        <w:rPr>
          <w:b/>
          <w:bCs/>
          <w:color w:val="000000" w:themeColor="text1"/>
          <w:sz w:val="20"/>
          <w:szCs w:val="20"/>
          <w:lang w:eastAsia="pl-PL"/>
        </w:rPr>
        <w:t>NKÓW UDZIAŁU W POSTĘPO</w:t>
      </w:r>
      <w:r w:rsidR="006E156F" w:rsidRPr="006E6D52">
        <w:rPr>
          <w:b/>
          <w:bCs/>
          <w:color w:val="000000" w:themeColor="text1"/>
          <w:sz w:val="20"/>
          <w:szCs w:val="20"/>
          <w:lang w:eastAsia="pl-PL"/>
        </w:rPr>
        <w:t>WANIU ORAZ DOKUMENTY WYMAGANE W </w:t>
      </w:r>
      <w:r w:rsidR="00673C25" w:rsidRPr="006E6D52">
        <w:rPr>
          <w:b/>
          <w:bCs/>
          <w:color w:val="000000" w:themeColor="text1"/>
          <w:sz w:val="20"/>
          <w:szCs w:val="20"/>
          <w:lang w:eastAsia="pl-PL"/>
        </w:rPr>
        <w:t>OFERCIE:</w:t>
      </w:r>
      <w:r w:rsidR="00673C25" w:rsidRPr="006E6D52">
        <w:rPr>
          <w:b/>
          <w:color w:val="000000" w:themeColor="text1"/>
          <w:sz w:val="20"/>
          <w:szCs w:val="20"/>
          <w:lang w:eastAsia="pl-PL"/>
        </w:rPr>
        <w:t xml:space="preserve"> </w:t>
      </w:r>
    </w:p>
    <w:p w:rsidR="007763F3" w:rsidRPr="006E6D52" w:rsidRDefault="007763F3" w:rsidP="000B6BD4">
      <w:pPr>
        <w:suppressAutoHyphens w:val="0"/>
        <w:ind w:left="360"/>
        <w:contextualSpacing/>
        <w:jc w:val="both"/>
        <w:rPr>
          <w:b/>
          <w:color w:val="000000" w:themeColor="text1"/>
          <w:sz w:val="10"/>
          <w:szCs w:val="10"/>
          <w:lang w:eastAsia="pl-PL"/>
        </w:rPr>
      </w:pPr>
    </w:p>
    <w:p w:rsidR="007763F3" w:rsidRPr="006E6D52" w:rsidRDefault="007763F3" w:rsidP="0087532B">
      <w:pPr>
        <w:pStyle w:val="Akapitzlist"/>
        <w:numPr>
          <w:ilvl w:val="3"/>
          <w:numId w:val="20"/>
        </w:numPr>
        <w:suppressAutoHyphens w:val="0"/>
        <w:ind w:left="357" w:hanging="357"/>
        <w:jc w:val="both"/>
        <w:rPr>
          <w:color w:val="000000" w:themeColor="text1"/>
          <w:sz w:val="20"/>
          <w:szCs w:val="20"/>
          <w:lang w:eastAsia="pl-PL"/>
        </w:rPr>
      </w:pPr>
      <w:r w:rsidRPr="006E6D52">
        <w:rPr>
          <w:color w:val="000000" w:themeColor="text1"/>
          <w:sz w:val="20"/>
          <w:szCs w:val="20"/>
          <w:lang w:eastAsia="pl-PL"/>
        </w:rPr>
        <w:t>Warunki udziału w postępowaniu:</w:t>
      </w:r>
    </w:p>
    <w:p w:rsidR="007763F3" w:rsidRPr="006E6D52" w:rsidRDefault="007763F3" w:rsidP="003D7F02">
      <w:pPr>
        <w:suppressAutoHyphens w:val="0"/>
        <w:ind w:left="720"/>
        <w:jc w:val="both"/>
        <w:rPr>
          <w:color w:val="000000" w:themeColor="text1"/>
          <w:sz w:val="20"/>
          <w:szCs w:val="20"/>
        </w:rPr>
      </w:pPr>
      <w:r w:rsidRPr="006E6D52">
        <w:rPr>
          <w:color w:val="000000" w:themeColor="text1"/>
          <w:sz w:val="20"/>
          <w:szCs w:val="20"/>
        </w:rPr>
        <w:t>Zamawiający nie precyzuje w tym zakresie żadnych wymagań, których spełnienie Wykonawca zobowiązany jest wykazać w sposób szczególny.</w:t>
      </w:r>
    </w:p>
    <w:p w:rsidR="007763F3" w:rsidRPr="006E6D52" w:rsidRDefault="007763F3" w:rsidP="003D7F02">
      <w:pPr>
        <w:pStyle w:val="Akapitzlist"/>
        <w:suppressAutoHyphens w:val="0"/>
        <w:ind w:left="1440"/>
        <w:jc w:val="both"/>
        <w:rPr>
          <w:color w:val="000000" w:themeColor="text1"/>
          <w:sz w:val="10"/>
          <w:szCs w:val="10"/>
          <w:lang w:eastAsia="pl-PL"/>
        </w:rPr>
      </w:pPr>
    </w:p>
    <w:p w:rsidR="007763F3" w:rsidRPr="00902D29" w:rsidRDefault="007763F3" w:rsidP="0087532B">
      <w:pPr>
        <w:pStyle w:val="Akapitzlist"/>
        <w:numPr>
          <w:ilvl w:val="3"/>
          <w:numId w:val="20"/>
        </w:numPr>
        <w:suppressAutoHyphens w:val="0"/>
        <w:ind w:left="357" w:hanging="357"/>
        <w:jc w:val="both"/>
        <w:rPr>
          <w:color w:val="000000" w:themeColor="text1"/>
          <w:sz w:val="20"/>
          <w:szCs w:val="20"/>
          <w:lang w:eastAsia="pl-PL"/>
        </w:rPr>
      </w:pPr>
      <w:r w:rsidRPr="00902D29">
        <w:rPr>
          <w:color w:val="000000" w:themeColor="text1"/>
          <w:sz w:val="20"/>
          <w:szCs w:val="20"/>
          <w:lang w:eastAsia="pl-PL"/>
        </w:rPr>
        <w:t>Wykonawca powinien przedstawić następujące oświadczenia i dokumenty:</w:t>
      </w:r>
    </w:p>
    <w:p w:rsidR="007763F3" w:rsidRPr="006E6D52" w:rsidRDefault="007763F3" w:rsidP="00CF6950">
      <w:pPr>
        <w:pStyle w:val="Akapitzlist"/>
        <w:numPr>
          <w:ilvl w:val="0"/>
          <w:numId w:val="5"/>
        </w:numPr>
        <w:ind w:left="993"/>
        <w:jc w:val="both"/>
        <w:rPr>
          <w:color w:val="000000" w:themeColor="text1"/>
          <w:sz w:val="20"/>
          <w:szCs w:val="20"/>
        </w:rPr>
      </w:pPr>
      <w:r w:rsidRPr="006E6D52">
        <w:rPr>
          <w:color w:val="000000" w:themeColor="text1"/>
          <w:sz w:val="20"/>
          <w:szCs w:val="20"/>
        </w:rPr>
        <w:t>Wypełniony formularz oferty zgodnie z załączonym do Zapytania wzorem (zaleca się złożyć ofertę na</w:t>
      </w:r>
      <w:r w:rsidR="008E7F2A" w:rsidRPr="006E6D52">
        <w:rPr>
          <w:color w:val="000000" w:themeColor="text1"/>
          <w:sz w:val="20"/>
          <w:szCs w:val="20"/>
        </w:rPr>
        <w:t> </w:t>
      </w:r>
      <w:r w:rsidRPr="006E6D52">
        <w:rPr>
          <w:color w:val="000000" w:themeColor="text1"/>
          <w:sz w:val="20"/>
          <w:szCs w:val="20"/>
        </w:rPr>
        <w:t>załączonym wzorze - Załącznik nr 1 do Zapytania),</w:t>
      </w:r>
    </w:p>
    <w:p w:rsidR="007763F3" w:rsidRPr="006E6D52" w:rsidRDefault="00FA0B5F" w:rsidP="00CF6950">
      <w:pPr>
        <w:pStyle w:val="Akapitzlist"/>
        <w:numPr>
          <w:ilvl w:val="0"/>
          <w:numId w:val="5"/>
        </w:numPr>
        <w:ind w:left="993"/>
        <w:jc w:val="both"/>
        <w:rPr>
          <w:color w:val="000000" w:themeColor="text1"/>
          <w:sz w:val="20"/>
          <w:szCs w:val="20"/>
        </w:rPr>
      </w:pPr>
      <w:r w:rsidRPr="006E6D52">
        <w:rPr>
          <w:color w:val="000000" w:themeColor="text1"/>
          <w:sz w:val="20"/>
          <w:szCs w:val="20"/>
        </w:rPr>
        <w:t>W celu potwierdzenia, że osoba działająca w imieniu Wykonawcy jest umocowana do jego reprezentowania:</w:t>
      </w:r>
    </w:p>
    <w:p w:rsidR="007763F3" w:rsidRPr="006E6D52" w:rsidRDefault="00CF6950" w:rsidP="00CF6950">
      <w:pPr>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Odpis </w:t>
      </w:r>
      <w:r w:rsidR="002C3219" w:rsidRPr="006E6D52">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r w:rsidR="007763F3" w:rsidRPr="006E6D52">
        <w:rPr>
          <w:color w:val="000000" w:themeColor="text1"/>
          <w:sz w:val="20"/>
          <w:szCs w:val="20"/>
        </w:rPr>
        <w:t>.</w:t>
      </w:r>
    </w:p>
    <w:p w:rsidR="007763F3" w:rsidRPr="006E6D52" w:rsidRDefault="007763F3" w:rsidP="00CF6950">
      <w:pPr>
        <w:pStyle w:val="Default"/>
        <w:numPr>
          <w:ilvl w:val="0"/>
          <w:numId w:val="5"/>
        </w:numPr>
        <w:ind w:left="993" w:hanging="284"/>
        <w:jc w:val="both"/>
        <w:rPr>
          <w:color w:val="000000" w:themeColor="text1"/>
          <w:sz w:val="20"/>
          <w:szCs w:val="20"/>
        </w:rPr>
      </w:pPr>
      <w:r w:rsidRPr="006E6D52">
        <w:rPr>
          <w:color w:val="000000" w:themeColor="text1"/>
          <w:sz w:val="20"/>
          <w:szCs w:val="20"/>
        </w:rPr>
        <w:t xml:space="preserve">W celu potwierdzenia, że oferowane dostawy odpowiadają wymaganiom Zamawiającego: </w:t>
      </w:r>
    </w:p>
    <w:p w:rsidR="007763F3" w:rsidRPr="006E6D52" w:rsidRDefault="00CF6950" w:rsidP="00CF6950">
      <w:pPr>
        <w:pStyle w:val="Default"/>
        <w:ind w:left="1276"/>
        <w:jc w:val="both"/>
        <w:rPr>
          <w:color w:val="000000" w:themeColor="text1"/>
          <w:sz w:val="20"/>
          <w:szCs w:val="20"/>
        </w:rPr>
      </w:pPr>
      <w:r w:rsidRPr="006E6D52">
        <w:rPr>
          <w:color w:val="000000" w:themeColor="text1"/>
          <w:sz w:val="20"/>
          <w:szCs w:val="20"/>
        </w:rPr>
        <w:t xml:space="preserve">- </w:t>
      </w:r>
      <w:r w:rsidR="007763F3" w:rsidRPr="006E6D52">
        <w:rPr>
          <w:color w:val="000000" w:themeColor="text1"/>
          <w:sz w:val="20"/>
          <w:szCs w:val="20"/>
        </w:rPr>
        <w:t xml:space="preserve">Oświadczenie, że oferowany asortyment posiada dokumenty wymagane przez obowiązujące prawo na podstawie których może być wprowadzony do obrotu i stosowania w placówkach ochrony zdrowia RP (Załącznik nr 3 do </w:t>
      </w:r>
      <w:r w:rsidR="00602246" w:rsidRPr="006E6D52">
        <w:rPr>
          <w:color w:val="000000" w:themeColor="text1"/>
          <w:sz w:val="20"/>
          <w:szCs w:val="20"/>
        </w:rPr>
        <w:t>Zapytania</w:t>
      </w:r>
      <w:r w:rsidR="007763F3" w:rsidRPr="006E6D52">
        <w:rPr>
          <w:color w:val="000000" w:themeColor="text1"/>
          <w:sz w:val="20"/>
          <w:szCs w:val="20"/>
        </w:rPr>
        <w:t xml:space="preserve">). </w:t>
      </w:r>
    </w:p>
    <w:p w:rsidR="00E44E40" w:rsidRPr="00A331F3" w:rsidRDefault="00E44E40" w:rsidP="000B3F0D">
      <w:pPr>
        <w:pStyle w:val="Default"/>
        <w:jc w:val="both"/>
        <w:rPr>
          <w:color w:val="FF0000"/>
          <w:sz w:val="20"/>
          <w:szCs w:val="20"/>
        </w:rPr>
      </w:pPr>
    </w:p>
    <w:p w:rsidR="00FF6586" w:rsidRPr="006E6D52" w:rsidRDefault="00673C25" w:rsidP="0087532B">
      <w:pPr>
        <w:numPr>
          <w:ilvl w:val="0"/>
          <w:numId w:val="20"/>
        </w:numPr>
        <w:shd w:val="clear" w:color="auto" w:fill="FFFFFF"/>
        <w:suppressAutoHyphens w:val="0"/>
        <w:ind w:left="426" w:hanging="426"/>
        <w:jc w:val="both"/>
        <w:rPr>
          <w:b/>
          <w:color w:val="000000" w:themeColor="text1"/>
          <w:sz w:val="20"/>
          <w:szCs w:val="20"/>
          <w:lang w:eastAsia="pl-PL"/>
        </w:rPr>
      </w:pPr>
      <w:r w:rsidRPr="006E6D52">
        <w:rPr>
          <w:b/>
          <w:color w:val="000000" w:themeColor="text1"/>
          <w:sz w:val="20"/>
          <w:szCs w:val="20"/>
          <w:lang w:eastAsia="pl-PL"/>
        </w:rPr>
        <w:t>OPIS SPOSOBU PRZYGOTOWANIA OFERTY</w:t>
      </w:r>
      <w:r w:rsidR="00FF6586" w:rsidRPr="006E6D52">
        <w:rPr>
          <w:b/>
          <w:color w:val="000000" w:themeColor="text1"/>
          <w:sz w:val="20"/>
          <w:szCs w:val="20"/>
          <w:lang w:eastAsia="pl-PL"/>
        </w:rPr>
        <w:t>:</w:t>
      </w:r>
    </w:p>
    <w:p w:rsidR="007763F3" w:rsidRPr="006E6D52" w:rsidRDefault="007763F3" w:rsidP="007763F3">
      <w:pPr>
        <w:suppressAutoHyphens w:val="0"/>
        <w:ind w:left="30"/>
        <w:jc w:val="both"/>
        <w:rPr>
          <w:b/>
          <w:color w:val="000000" w:themeColor="text1"/>
          <w:sz w:val="10"/>
          <w:szCs w:val="10"/>
          <w:lang w:eastAsia="pl-PL"/>
        </w:rPr>
      </w:pPr>
    </w:p>
    <w:p w:rsidR="00902D29" w:rsidRDefault="003D7F02" w:rsidP="0087532B">
      <w:pPr>
        <w:pStyle w:val="Akapitzlist"/>
        <w:numPr>
          <w:ilvl w:val="3"/>
          <w:numId w:val="20"/>
        </w:numPr>
        <w:ind w:left="357" w:hanging="357"/>
        <w:jc w:val="both"/>
        <w:rPr>
          <w:color w:val="000000" w:themeColor="text1"/>
          <w:sz w:val="20"/>
          <w:szCs w:val="20"/>
          <w:lang w:eastAsia="pl-PL"/>
        </w:rPr>
      </w:pPr>
      <w:r w:rsidRPr="00902D29">
        <w:rPr>
          <w:color w:val="000000" w:themeColor="text1"/>
          <w:sz w:val="20"/>
          <w:szCs w:val="20"/>
          <w:lang w:eastAsia="pl-PL"/>
        </w:rPr>
        <w:t>Ofertę należy sporządzić w postaci elektronicznej zgodnie z Formularzem ofertowym stanowiącym Załącznik nr 1 do Zapytania ofertowego.</w:t>
      </w:r>
    </w:p>
    <w:p w:rsidR="00902D29" w:rsidRPr="00902D29" w:rsidRDefault="00902D29" w:rsidP="00902D29">
      <w:pPr>
        <w:pStyle w:val="Akapitzlist"/>
        <w:ind w:left="357"/>
        <w:jc w:val="both"/>
        <w:rPr>
          <w:color w:val="000000" w:themeColor="text1"/>
          <w:sz w:val="10"/>
          <w:szCs w:val="10"/>
          <w:lang w:eastAsia="pl-PL"/>
        </w:rPr>
      </w:pPr>
    </w:p>
    <w:p w:rsidR="003D7F02" w:rsidRPr="00902D29" w:rsidRDefault="003D7F02" w:rsidP="0087532B">
      <w:pPr>
        <w:pStyle w:val="Akapitzlist"/>
        <w:numPr>
          <w:ilvl w:val="3"/>
          <w:numId w:val="20"/>
        </w:numPr>
        <w:ind w:left="357" w:hanging="357"/>
        <w:jc w:val="both"/>
        <w:rPr>
          <w:color w:val="000000" w:themeColor="text1"/>
          <w:sz w:val="20"/>
          <w:szCs w:val="20"/>
          <w:lang w:eastAsia="pl-PL"/>
        </w:rPr>
      </w:pPr>
      <w:r w:rsidRPr="00902D29">
        <w:rPr>
          <w:color w:val="000000" w:themeColor="text1"/>
          <w:sz w:val="20"/>
          <w:szCs w:val="20"/>
          <w:lang w:eastAsia="pl-PL"/>
        </w:rPr>
        <w:t xml:space="preserve">Oferta oraz wszystkie załączniki muszą być sporządzone w języku polskim, podpisane przez osobę upoważnioną do reprezentowania Wykonawcy, zgodnie z wpisem w stosownym dokumencie uprawniającym do występowania w obrocie prawnym. </w:t>
      </w:r>
      <w:r w:rsidRPr="00902D29">
        <w:rPr>
          <w:b/>
          <w:color w:val="000000" w:themeColor="text1"/>
          <w:sz w:val="20"/>
          <w:szCs w:val="20"/>
          <w:lang w:eastAsia="pl-PL"/>
        </w:rPr>
        <w:t>Dokumenty składa się pod rygorem nieważności w formie elektronicznej (tj. opatrzonej kwalifikowanym podpisem elektronicznym) lub w postaci elektronicznej opatrzonej podpisem zaufanym lub podpisem osobistym.</w:t>
      </w:r>
    </w:p>
    <w:p w:rsidR="008E4443" w:rsidRPr="006E6D52" w:rsidRDefault="008E4443" w:rsidP="008E4443">
      <w:pPr>
        <w:pStyle w:val="Akapitzlist"/>
        <w:rPr>
          <w:b/>
          <w:color w:val="000000" w:themeColor="text1"/>
          <w:sz w:val="20"/>
          <w:szCs w:val="20"/>
          <w:lang w:eastAsia="pl-PL"/>
        </w:rPr>
      </w:pP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UWAGA! Podpis osobisty nie jest podpisem własnoręcznym, a podpisem elektronicznym.</w:t>
      </w:r>
    </w:p>
    <w:p w:rsidR="008E4443" w:rsidRPr="006E6D52" w:rsidRDefault="008E4443" w:rsidP="008E4443">
      <w:pPr>
        <w:pStyle w:val="Akapitzlist"/>
        <w:jc w:val="both"/>
        <w:rPr>
          <w:b/>
          <w:color w:val="000000" w:themeColor="text1"/>
          <w:sz w:val="20"/>
          <w:szCs w:val="20"/>
          <w:lang w:eastAsia="pl-PL"/>
        </w:rPr>
      </w:pPr>
      <w:r w:rsidRPr="006E6D52">
        <w:rPr>
          <w:b/>
          <w:color w:val="000000" w:themeColor="text1"/>
          <w:sz w:val="20"/>
          <w:szCs w:val="20"/>
          <w:lang w:eastAsia="pl-PL"/>
        </w:rPr>
        <w:t>„Podpis osobisty”, w oparciu o art. 2 pkt 9 ustawy o dowodach osobistych, to zaawansowany podpis elektroniczny w rozumieniu rozporządzenia eIDAS, weryfikowany za pomocą certyfikatu podpisu osobistego, którym jest poświadczenie elektroniczne przyporządkowujące dane, służące do</w:t>
      </w:r>
      <w:r w:rsidR="00E069F1" w:rsidRPr="006E6D52">
        <w:rPr>
          <w:b/>
          <w:color w:val="000000" w:themeColor="text1"/>
          <w:sz w:val="20"/>
          <w:szCs w:val="20"/>
          <w:lang w:eastAsia="pl-PL"/>
        </w:rPr>
        <w:t> </w:t>
      </w:r>
      <w:r w:rsidRPr="006E6D52">
        <w:rPr>
          <w:b/>
          <w:color w:val="000000" w:themeColor="text1"/>
          <w:sz w:val="20"/>
          <w:szCs w:val="20"/>
          <w:lang w:eastAsia="pl-PL"/>
        </w:rPr>
        <w:t>walidacji podpisu osobistego do posiada</w:t>
      </w:r>
      <w:r w:rsidR="00E069F1" w:rsidRPr="006E6D52">
        <w:rPr>
          <w:b/>
          <w:color w:val="000000" w:themeColor="text1"/>
          <w:sz w:val="20"/>
          <w:szCs w:val="20"/>
          <w:lang w:eastAsia="pl-PL"/>
        </w:rPr>
        <w:t>cza dowodu osobistego, potwierdzające dane tego posiadacza.</w:t>
      </w:r>
      <w:r w:rsidRPr="006E6D52">
        <w:rPr>
          <w:b/>
          <w:color w:val="000000" w:themeColor="text1"/>
          <w:sz w:val="20"/>
          <w:szCs w:val="20"/>
          <w:lang w:eastAsia="pl-PL"/>
        </w:rPr>
        <w:t xml:space="preserve"> </w:t>
      </w:r>
    </w:p>
    <w:p w:rsidR="003D7F02" w:rsidRPr="000B3F0D" w:rsidRDefault="003D7F02" w:rsidP="003D7F02">
      <w:pPr>
        <w:pStyle w:val="Akapitzlist"/>
        <w:ind w:left="360"/>
        <w:jc w:val="both"/>
        <w:rPr>
          <w:color w:val="000000" w:themeColor="text1"/>
          <w:sz w:val="10"/>
          <w:szCs w:val="10"/>
          <w:lang w:eastAsia="pl-PL"/>
        </w:rPr>
      </w:pPr>
    </w:p>
    <w:p w:rsidR="00902D29" w:rsidRDefault="003D7F02" w:rsidP="0087532B">
      <w:pPr>
        <w:pStyle w:val="Akapitzlist"/>
        <w:numPr>
          <w:ilvl w:val="3"/>
          <w:numId w:val="20"/>
        </w:numPr>
        <w:ind w:left="357" w:hanging="357"/>
        <w:jc w:val="both"/>
        <w:rPr>
          <w:color w:val="000000" w:themeColor="text1"/>
          <w:sz w:val="20"/>
          <w:szCs w:val="20"/>
          <w:lang w:eastAsia="pl-PL"/>
        </w:rPr>
      </w:pPr>
      <w:r w:rsidRPr="00902D29">
        <w:rPr>
          <w:color w:val="000000" w:themeColor="text1"/>
          <w:sz w:val="20"/>
          <w:szCs w:val="20"/>
          <w:lang w:eastAsia="pl-PL"/>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p>
    <w:p w:rsidR="00902D29" w:rsidRPr="00902D29" w:rsidRDefault="00902D29" w:rsidP="00902D29">
      <w:pPr>
        <w:pStyle w:val="Akapitzlist"/>
        <w:ind w:left="357"/>
        <w:jc w:val="both"/>
        <w:rPr>
          <w:color w:val="000000" w:themeColor="text1"/>
          <w:sz w:val="10"/>
          <w:szCs w:val="10"/>
          <w:lang w:eastAsia="pl-PL"/>
        </w:rPr>
      </w:pPr>
    </w:p>
    <w:p w:rsidR="00902D29" w:rsidRDefault="003D7F02" w:rsidP="0087532B">
      <w:pPr>
        <w:pStyle w:val="Akapitzlist"/>
        <w:numPr>
          <w:ilvl w:val="3"/>
          <w:numId w:val="20"/>
        </w:numPr>
        <w:ind w:left="357" w:hanging="357"/>
        <w:jc w:val="both"/>
        <w:rPr>
          <w:color w:val="000000" w:themeColor="text1"/>
          <w:sz w:val="20"/>
          <w:szCs w:val="20"/>
          <w:lang w:eastAsia="pl-PL"/>
        </w:rPr>
      </w:pPr>
      <w:r w:rsidRPr="00902D29">
        <w:rPr>
          <w:color w:val="000000" w:themeColor="text1"/>
          <w:sz w:val="20"/>
          <w:szCs w:val="20"/>
          <w:lang w:eastAsia="pl-PL"/>
        </w:rPr>
        <w:t>Do oferty Wykonawca winien załączyć wszystkie wymagane dokumenty i oświadczenia.</w:t>
      </w:r>
    </w:p>
    <w:p w:rsidR="00902D29" w:rsidRPr="00902D29" w:rsidRDefault="00902D29" w:rsidP="00902D29">
      <w:pPr>
        <w:pStyle w:val="Akapitzlist"/>
        <w:rPr>
          <w:color w:val="000000" w:themeColor="text1"/>
          <w:sz w:val="10"/>
          <w:szCs w:val="10"/>
          <w:lang w:eastAsia="pl-PL"/>
        </w:rPr>
      </w:pPr>
    </w:p>
    <w:p w:rsidR="00902D29" w:rsidRDefault="003D7F02" w:rsidP="0087532B">
      <w:pPr>
        <w:pStyle w:val="Akapitzlist"/>
        <w:numPr>
          <w:ilvl w:val="3"/>
          <w:numId w:val="20"/>
        </w:numPr>
        <w:ind w:left="357" w:hanging="357"/>
        <w:jc w:val="both"/>
        <w:rPr>
          <w:color w:val="000000" w:themeColor="text1"/>
          <w:sz w:val="20"/>
          <w:szCs w:val="20"/>
          <w:lang w:eastAsia="pl-PL"/>
        </w:rPr>
      </w:pPr>
      <w:r w:rsidRPr="00902D29">
        <w:rPr>
          <w:color w:val="000000" w:themeColor="text1"/>
          <w:sz w:val="20"/>
          <w:szCs w:val="20"/>
          <w:lang w:eastAsia="pl-PL"/>
        </w:rPr>
        <w:t>W przypadku gdy Wykonawca jako załącznik do oferty, dołącza kopię jakiegoś dokumentu, kopia ta</w:t>
      </w:r>
      <w:r w:rsidR="008E7F2A" w:rsidRPr="00902D29">
        <w:rPr>
          <w:color w:val="000000" w:themeColor="text1"/>
          <w:sz w:val="20"/>
          <w:szCs w:val="20"/>
          <w:lang w:eastAsia="pl-PL"/>
        </w:rPr>
        <w:t> </w:t>
      </w:r>
      <w:r w:rsidRPr="00902D29">
        <w:rPr>
          <w:color w:val="000000" w:themeColor="text1"/>
          <w:sz w:val="20"/>
          <w:szCs w:val="20"/>
          <w:lang w:eastAsia="pl-PL"/>
        </w:rPr>
        <w:t>powinna być potwierdzona „za zgodność z oryginałem”.</w:t>
      </w:r>
    </w:p>
    <w:p w:rsidR="00902D29" w:rsidRPr="00902D29" w:rsidRDefault="00902D29" w:rsidP="00902D29">
      <w:pPr>
        <w:pStyle w:val="Akapitzlist"/>
        <w:rPr>
          <w:color w:val="000000" w:themeColor="text1"/>
          <w:sz w:val="10"/>
          <w:szCs w:val="10"/>
          <w:lang w:eastAsia="pl-PL"/>
        </w:rPr>
      </w:pPr>
    </w:p>
    <w:p w:rsidR="008E4B0F" w:rsidRPr="008E4B0F" w:rsidRDefault="003D7F02" w:rsidP="008E4B0F">
      <w:pPr>
        <w:pStyle w:val="Akapitzlist"/>
        <w:numPr>
          <w:ilvl w:val="3"/>
          <w:numId w:val="20"/>
        </w:numPr>
        <w:spacing w:after="120"/>
        <w:ind w:left="357" w:hanging="357"/>
        <w:jc w:val="both"/>
        <w:rPr>
          <w:color w:val="000000" w:themeColor="text1"/>
          <w:sz w:val="20"/>
          <w:szCs w:val="20"/>
          <w:lang w:eastAsia="pl-PL"/>
        </w:rPr>
      </w:pPr>
      <w:r w:rsidRPr="00902D29">
        <w:rPr>
          <w:color w:val="000000" w:themeColor="text1"/>
          <w:sz w:val="20"/>
          <w:szCs w:val="20"/>
          <w:lang w:eastAsia="pl-PL"/>
        </w:rPr>
        <w:t>Każdy Wykonawca może złożyć tylko jedną ofertę.</w:t>
      </w:r>
    </w:p>
    <w:p w:rsidR="00FF632E" w:rsidRPr="00FF632E" w:rsidRDefault="00FF632E" w:rsidP="00FF632E">
      <w:pPr>
        <w:pStyle w:val="Akapitzlist"/>
        <w:numPr>
          <w:ilvl w:val="3"/>
          <w:numId w:val="20"/>
        </w:numPr>
        <w:ind w:left="357" w:hanging="357"/>
        <w:jc w:val="both"/>
        <w:rPr>
          <w:color w:val="000000" w:themeColor="text1"/>
          <w:sz w:val="20"/>
          <w:szCs w:val="20"/>
          <w:lang w:eastAsia="pl-PL"/>
        </w:rPr>
      </w:pPr>
      <w:r w:rsidRPr="00FF632E">
        <w:rPr>
          <w:rFonts w:cs="Calibri"/>
          <w:bCs/>
          <w:color w:val="000000" w:themeColor="text1"/>
          <w:kern w:val="1"/>
          <w:sz w:val="20"/>
          <w:szCs w:val="20"/>
          <w:lang w:eastAsia="ar-SA"/>
        </w:rPr>
        <w:t>Zamawiający dopuszcza możliwość składania ofert częściowych na poszczególne Grupy Asortymentowe. Każda Grupa Asortymentowa będzie rozpatrywana indywidualnie.</w:t>
      </w:r>
    </w:p>
    <w:p w:rsidR="00902D29" w:rsidRPr="000B3F0D" w:rsidRDefault="00902D29" w:rsidP="00902D29">
      <w:pPr>
        <w:pStyle w:val="Akapitzlist"/>
        <w:rPr>
          <w:color w:val="000000" w:themeColor="text1"/>
          <w:sz w:val="10"/>
          <w:szCs w:val="10"/>
          <w:lang w:eastAsia="pl-PL"/>
        </w:rPr>
      </w:pPr>
      <w:bookmarkStart w:id="0" w:name="_GoBack"/>
      <w:bookmarkEnd w:id="0"/>
    </w:p>
    <w:p w:rsidR="00902D29" w:rsidRDefault="003D7F02" w:rsidP="0087532B">
      <w:pPr>
        <w:pStyle w:val="Akapitzlist"/>
        <w:numPr>
          <w:ilvl w:val="3"/>
          <w:numId w:val="20"/>
        </w:numPr>
        <w:ind w:left="357" w:hanging="357"/>
        <w:jc w:val="both"/>
        <w:rPr>
          <w:color w:val="000000" w:themeColor="text1"/>
          <w:sz w:val="20"/>
          <w:szCs w:val="20"/>
          <w:lang w:eastAsia="pl-PL"/>
        </w:rPr>
      </w:pPr>
      <w:r w:rsidRPr="00902D29">
        <w:rPr>
          <w:color w:val="000000" w:themeColor="text1"/>
          <w:sz w:val="20"/>
          <w:szCs w:val="20"/>
          <w:lang w:eastAsia="pl-PL"/>
        </w:rPr>
        <w:t>Wykonawca ponosi wszelkie koszty związane z przygotowaniem i złożeniem oferty.</w:t>
      </w:r>
    </w:p>
    <w:p w:rsidR="00902D29" w:rsidRPr="00902D29" w:rsidRDefault="00902D29" w:rsidP="00902D29">
      <w:pPr>
        <w:pStyle w:val="Akapitzlist"/>
        <w:rPr>
          <w:color w:val="000000" w:themeColor="text1"/>
          <w:sz w:val="10"/>
          <w:szCs w:val="10"/>
          <w:lang w:eastAsia="pl-PL"/>
        </w:rPr>
      </w:pPr>
    </w:p>
    <w:p w:rsidR="003D7F02" w:rsidRPr="00902D29" w:rsidRDefault="003D7F02" w:rsidP="0087532B">
      <w:pPr>
        <w:pStyle w:val="Akapitzlist"/>
        <w:numPr>
          <w:ilvl w:val="3"/>
          <w:numId w:val="20"/>
        </w:numPr>
        <w:ind w:left="357" w:hanging="357"/>
        <w:jc w:val="both"/>
        <w:rPr>
          <w:color w:val="000000" w:themeColor="text1"/>
          <w:sz w:val="20"/>
          <w:szCs w:val="20"/>
          <w:lang w:eastAsia="pl-PL"/>
        </w:rPr>
      </w:pPr>
      <w:r w:rsidRPr="00902D29">
        <w:rPr>
          <w:color w:val="000000" w:themeColor="text1"/>
          <w:sz w:val="20"/>
          <w:szCs w:val="20"/>
          <w:lang w:eastAsia="pl-PL"/>
        </w:rPr>
        <w:t>Oferty złożone po terminie nie będą rozpatrywane.</w:t>
      </w:r>
    </w:p>
    <w:p w:rsidR="00CF6950" w:rsidRDefault="00CF6950" w:rsidP="00CF6950">
      <w:pPr>
        <w:jc w:val="both"/>
        <w:rPr>
          <w:b/>
          <w:bCs/>
          <w:color w:val="FF0000"/>
          <w:sz w:val="20"/>
          <w:szCs w:val="20"/>
          <w:lang w:eastAsia="pl-PL"/>
        </w:rPr>
      </w:pPr>
    </w:p>
    <w:p w:rsidR="000B3F0D" w:rsidRPr="00A331F3" w:rsidRDefault="000B3F0D" w:rsidP="00CF6950">
      <w:pPr>
        <w:jc w:val="both"/>
        <w:rPr>
          <w:b/>
          <w:bCs/>
          <w:color w:val="FF0000"/>
          <w:sz w:val="20"/>
          <w:szCs w:val="20"/>
          <w:lang w:eastAsia="pl-PL"/>
        </w:rPr>
      </w:pPr>
    </w:p>
    <w:p w:rsidR="003D7F02" w:rsidRPr="008B7DF0" w:rsidRDefault="003D7F02" w:rsidP="008D0041">
      <w:pPr>
        <w:pStyle w:val="Akapitzlist"/>
        <w:numPr>
          <w:ilvl w:val="0"/>
          <w:numId w:val="13"/>
        </w:numPr>
        <w:jc w:val="both"/>
        <w:rPr>
          <w:rFonts w:cs="Calibri"/>
          <w:b/>
          <w:bCs/>
          <w:color w:val="000000" w:themeColor="text1"/>
          <w:kern w:val="1"/>
          <w:sz w:val="20"/>
          <w:szCs w:val="20"/>
          <w:lang w:eastAsia="ar-SA"/>
        </w:rPr>
      </w:pPr>
      <w:bookmarkStart w:id="1" w:name="_Hlk104199229"/>
      <w:r w:rsidRPr="008B7DF0">
        <w:rPr>
          <w:rFonts w:cs="Calibri"/>
          <w:b/>
          <w:bCs/>
          <w:color w:val="000000" w:themeColor="text1"/>
          <w:kern w:val="1"/>
          <w:sz w:val="20"/>
          <w:szCs w:val="20"/>
          <w:lang w:eastAsia="ar-SA"/>
        </w:rPr>
        <w:t xml:space="preserve">KOMUNIKACJA W POSTĘPOWANIU:  </w:t>
      </w:r>
    </w:p>
    <w:p w:rsidR="003D7F02" w:rsidRPr="008B7DF0" w:rsidRDefault="003D7F02" w:rsidP="003D7F02">
      <w:pPr>
        <w:pStyle w:val="Akapitzlist"/>
        <w:ind w:left="0"/>
        <w:rPr>
          <w:rFonts w:cs="Calibri"/>
          <w:color w:val="000000" w:themeColor="text1"/>
          <w:kern w:val="1"/>
          <w:sz w:val="10"/>
          <w:szCs w:val="10"/>
          <w:lang w:eastAsia="ar-SA"/>
        </w:rPr>
      </w:pPr>
    </w:p>
    <w:p w:rsidR="00902D29" w:rsidRPr="00902D29" w:rsidRDefault="003D7F02" w:rsidP="0087532B">
      <w:pPr>
        <w:pStyle w:val="Akapitzlist"/>
        <w:numPr>
          <w:ilvl w:val="6"/>
          <w:numId w:val="20"/>
        </w:numPr>
        <w:tabs>
          <w:tab w:val="left" w:pos="851"/>
        </w:tabs>
        <w:ind w:left="357" w:hanging="357"/>
        <w:jc w:val="both"/>
        <w:rPr>
          <w:rFonts w:cs="Calibri"/>
          <w:b/>
          <w:bCs/>
          <w:color w:val="000000" w:themeColor="text1"/>
          <w:kern w:val="1"/>
          <w:sz w:val="20"/>
          <w:szCs w:val="20"/>
          <w:lang w:eastAsia="ar-SA"/>
        </w:rPr>
      </w:pPr>
      <w:r w:rsidRPr="00902D29">
        <w:rPr>
          <w:color w:val="000000" w:themeColor="text1"/>
          <w:sz w:val="20"/>
          <w:szCs w:val="20"/>
          <w:lang w:eastAsia="pl-PL"/>
        </w:rPr>
        <w:t>Komunikacja w postępowaniu o udzielenie zamówienia, w tym składanie ofert, wymiana informacji oraz</w:t>
      </w:r>
      <w:r w:rsidR="00AB738E" w:rsidRPr="00902D29">
        <w:rPr>
          <w:color w:val="000000" w:themeColor="text1"/>
          <w:sz w:val="20"/>
          <w:szCs w:val="20"/>
          <w:lang w:eastAsia="pl-PL"/>
        </w:rPr>
        <w:t> </w:t>
      </w:r>
      <w:r w:rsidRPr="00902D29">
        <w:rPr>
          <w:color w:val="000000" w:themeColor="text1"/>
          <w:sz w:val="20"/>
          <w:szCs w:val="20"/>
          <w:lang w:eastAsia="pl-PL"/>
        </w:rPr>
        <w:t>przekazywanie dokumentów lub oświadczeń między Zamawiającym a Wykonawcą, odbywa się przy</w:t>
      </w:r>
      <w:r w:rsidR="00AB738E" w:rsidRPr="00902D29">
        <w:rPr>
          <w:color w:val="000000" w:themeColor="text1"/>
          <w:sz w:val="20"/>
          <w:szCs w:val="20"/>
          <w:lang w:eastAsia="pl-PL"/>
        </w:rPr>
        <w:t> </w:t>
      </w:r>
      <w:r w:rsidRPr="00902D29">
        <w:rPr>
          <w:color w:val="000000" w:themeColor="text1"/>
          <w:sz w:val="20"/>
          <w:szCs w:val="20"/>
          <w:lang w:eastAsia="pl-PL"/>
        </w:rPr>
        <w:t>użyciu środków komunikacji elektronicznej – poczta elektroniczna.</w:t>
      </w:r>
    </w:p>
    <w:p w:rsidR="00902D29" w:rsidRPr="00902D29" w:rsidRDefault="00902D29" w:rsidP="00902D29">
      <w:pPr>
        <w:pStyle w:val="Akapitzlist"/>
        <w:tabs>
          <w:tab w:val="left" w:pos="851"/>
        </w:tabs>
        <w:ind w:left="357"/>
        <w:jc w:val="both"/>
        <w:rPr>
          <w:rFonts w:cs="Calibri"/>
          <w:b/>
          <w:bCs/>
          <w:color w:val="000000" w:themeColor="text1"/>
          <w:kern w:val="1"/>
          <w:sz w:val="10"/>
          <w:szCs w:val="10"/>
          <w:lang w:eastAsia="ar-SA"/>
        </w:rPr>
      </w:pPr>
    </w:p>
    <w:p w:rsidR="00902D29" w:rsidRPr="00902D29" w:rsidRDefault="003D7F02" w:rsidP="0087532B">
      <w:pPr>
        <w:pStyle w:val="Akapitzlist"/>
        <w:numPr>
          <w:ilvl w:val="6"/>
          <w:numId w:val="20"/>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Wykonawca może zwrócić się do Zamawiającego z wnioskiem o wyjaśnienie treści Zapytania Ofertowego na adres: </w:t>
      </w:r>
      <w:hyperlink r:id="rId10" w:history="1">
        <w:r w:rsidRPr="00902D29">
          <w:rPr>
            <w:rStyle w:val="Hipercze"/>
            <w:rFonts w:cs="Calibri"/>
            <w:b/>
            <w:bCs/>
            <w:color w:val="000000" w:themeColor="text1"/>
            <w:kern w:val="1"/>
            <w:sz w:val="22"/>
            <w:szCs w:val="22"/>
            <w:lang w:eastAsia="ar-SA"/>
          </w:rPr>
          <w:t>przetargi@szpital.mielec.pl</w:t>
        </w:r>
      </w:hyperlink>
      <w:r w:rsidRPr="00902D29">
        <w:rPr>
          <w:rFonts w:cs="Calibri"/>
          <w:color w:val="000000" w:themeColor="text1"/>
          <w:kern w:val="1"/>
          <w:sz w:val="22"/>
          <w:szCs w:val="22"/>
          <w:lang w:eastAsia="ar-SA"/>
        </w:rPr>
        <w:t>.</w:t>
      </w:r>
      <w:r w:rsidRPr="00902D29">
        <w:rPr>
          <w:rFonts w:cs="Calibri"/>
          <w:color w:val="000000" w:themeColor="text1"/>
          <w:kern w:val="1"/>
          <w:sz w:val="20"/>
          <w:szCs w:val="20"/>
          <w:lang w:eastAsia="ar-SA"/>
        </w:rPr>
        <w:t xml:space="preserve"> </w:t>
      </w:r>
    </w:p>
    <w:p w:rsidR="00902D29" w:rsidRPr="00902D29" w:rsidRDefault="00902D29" w:rsidP="00902D29">
      <w:pPr>
        <w:pStyle w:val="Akapitzlist"/>
        <w:rPr>
          <w:rFonts w:cs="Calibri"/>
          <w:color w:val="000000" w:themeColor="text1"/>
          <w:kern w:val="1"/>
          <w:sz w:val="10"/>
          <w:szCs w:val="10"/>
          <w:lang w:eastAsia="ar-SA"/>
        </w:rPr>
      </w:pPr>
    </w:p>
    <w:p w:rsidR="00902D29" w:rsidRPr="00902D29" w:rsidRDefault="003D7F02" w:rsidP="0087532B">
      <w:pPr>
        <w:pStyle w:val="Akapitzlist"/>
        <w:numPr>
          <w:ilvl w:val="6"/>
          <w:numId w:val="20"/>
        </w:numPr>
        <w:tabs>
          <w:tab w:val="left" w:pos="851"/>
        </w:tabs>
        <w:ind w:left="357" w:hanging="357"/>
        <w:jc w:val="both"/>
        <w:rPr>
          <w:rFonts w:cs="Calibri"/>
          <w:b/>
          <w:bCs/>
          <w:color w:val="000000" w:themeColor="text1"/>
          <w:kern w:val="1"/>
          <w:sz w:val="20"/>
          <w:szCs w:val="20"/>
          <w:lang w:eastAsia="ar-SA"/>
        </w:rPr>
      </w:pPr>
      <w:r w:rsidRPr="00902D29">
        <w:rPr>
          <w:rFonts w:cs="Calibri"/>
          <w:color w:val="000000" w:themeColor="text1"/>
          <w:kern w:val="1"/>
          <w:sz w:val="20"/>
          <w:szCs w:val="20"/>
          <w:lang w:eastAsia="ar-SA"/>
        </w:rPr>
        <w:t xml:space="preserve">Zamawiający udzieli wyjaśnień niezwłocznie, jednak nie później niż na 2 dni przed upływem terminu składania ofert, pod warunkiem że wniosek o wyjaśnienie treści Zapytania Ofertowego wpłynie do Zamawiającego nie później niż na 4 dni przed upływem wyznaczonego terminu składania ofert. </w:t>
      </w:r>
      <w:r w:rsidRPr="00902D29">
        <w:rPr>
          <w:color w:val="000000" w:themeColor="text1"/>
          <w:kern w:val="1"/>
          <w:sz w:val="20"/>
          <w:szCs w:val="20"/>
          <w:lang w:eastAsia="ar-SA"/>
        </w:rPr>
        <w:t>Przedłużenie terminu składania ofert nie wpływa na bieg terminu składania wniosku o wyjaśnienie treści Zapytania Ofertowego.</w:t>
      </w:r>
    </w:p>
    <w:p w:rsidR="00902D29" w:rsidRPr="00902D29" w:rsidRDefault="00902D29" w:rsidP="00902D29">
      <w:pPr>
        <w:pStyle w:val="Akapitzlist"/>
        <w:rPr>
          <w:rFonts w:cs="Calibri"/>
          <w:bCs/>
          <w:color w:val="000000" w:themeColor="text1"/>
          <w:kern w:val="1"/>
          <w:sz w:val="10"/>
          <w:szCs w:val="10"/>
          <w:lang w:eastAsia="ar-SA"/>
        </w:rPr>
      </w:pPr>
    </w:p>
    <w:p w:rsidR="00902D29" w:rsidRPr="00902D29" w:rsidRDefault="003D7F02" w:rsidP="0087532B">
      <w:pPr>
        <w:pStyle w:val="Akapitzlist"/>
        <w:numPr>
          <w:ilvl w:val="6"/>
          <w:numId w:val="20"/>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Zawiadomienia, oświadczenia, dokumenty, wnioski lub informacje Wykonawcy przekazują drogą elektroniczną na adres:</w:t>
      </w:r>
      <w:r w:rsidRPr="00902D29">
        <w:rPr>
          <w:rFonts w:cs="Calibri"/>
          <w:b/>
          <w:bCs/>
          <w:color w:val="000000" w:themeColor="text1"/>
          <w:kern w:val="1"/>
          <w:sz w:val="20"/>
          <w:szCs w:val="20"/>
          <w:lang w:eastAsia="ar-SA"/>
        </w:rPr>
        <w:t xml:space="preserve"> </w:t>
      </w:r>
      <w:hyperlink r:id="rId11" w:history="1">
        <w:r w:rsidRPr="00902D29">
          <w:rPr>
            <w:rStyle w:val="Hipercze"/>
            <w:rFonts w:cs="Calibri"/>
            <w:b/>
            <w:bCs/>
            <w:color w:val="000000" w:themeColor="text1"/>
            <w:kern w:val="1"/>
            <w:sz w:val="22"/>
            <w:szCs w:val="22"/>
            <w:lang w:eastAsia="ar-SA"/>
          </w:rPr>
          <w:t>przetargi@szpital.mielec.pl</w:t>
        </w:r>
      </w:hyperlink>
      <w:r w:rsidRPr="00902D29">
        <w:rPr>
          <w:rFonts w:cs="Calibri"/>
          <w:b/>
          <w:bCs/>
          <w:color w:val="000000" w:themeColor="text1"/>
          <w:kern w:val="1"/>
          <w:sz w:val="22"/>
          <w:szCs w:val="22"/>
          <w:lang w:eastAsia="ar-SA"/>
        </w:rPr>
        <w:t>.</w:t>
      </w:r>
    </w:p>
    <w:p w:rsidR="00902D29" w:rsidRPr="00902D29" w:rsidRDefault="00902D29" w:rsidP="00902D29">
      <w:pPr>
        <w:pStyle w:val="Akapitzlist"/>
        <w:rPr>
          <w:rFonts w:cs="Calibri"/>
          <w:bCs/>
          <w:color w:val="000000" w:themeColor="text1"/>
          <w:kern w:val="1"/>
          <w:sz w:val="10"/>
          <w:szCs w:val="10"/>
          <w:lang w:eastAsia="ar-SA"/>
        </w:rPr>
      </w:pPr>
    </w:p>
    <w:p w:rsidR="003D7F02" w:rsidRPr="00902D29" w:rsidRDefault="003D7F02" w:rsidP="0087532B">
      <w:pPr>
        <w:pStyle w:val="Akapitzlist"/>
        <w:numPr>
          <w:ilvl w:val="6"/>
          <w:numId w:val="20"/>
        </w:numPr>
        <w:tabs>
          <w:tab w:val="left" w:pos="851"/>
        </w:tabs>
        <w:ind w:left="357" w:hanging="357"/>
        <w:jc w:val="both"/>
        <w:rPr>
          <w:rFonts w:cs="Calibri"/>
          <w:b/>
          <w:bCs/>
          <w:color w:val="000000" w:themeColor="text1"/>
          <w:kern w:val="1"/>
          <w:sz w:val="20"/>
          <w:szCs w:val="20"/>
          <w:lang w:eastAsia="ar-SA"/>
        </w:rPr>
      </w:pPr>
      <w:r w:rsidRPr="00902D29">
        <w:rPr>
          <w:rFonts w:cs="Calibri"/>
          <w:bCs/>
          <w:color w:val="000000" w:themeColor="text1"/>
          <w:kern w:val="1"/>
          <w:sz w:val="20"/>
          <w:szCs w:val="20"/>
          <w:lang w:eastAsia="ar-SA"/>
        </w:rPr>
        <w:t>Maksymalny rozmiar plików przesyłanych za pośrednictwem poczty elektronicznej wynosi 50 MB.</w:t>
      </w:r>
    </w:p>
    <w:bookmarkEnd w:id="1"/>
    <w:p w:rsidR="003D7F02" w:rsidRPr="008B7DF0" w:rsidRDefault="003D7F02" w:rsidP="003D7F02">
      <w:pPr>
        <w:rPr>
          <w:b/>
          <w:bCs/>
          <w:color w:val="000000" w:themeColor="text1"/>
          <w:sz w:val="20"/>
          <w:szCs w:val="20"/>
          <w:lang w:eastAsia="pl-PL"/>
        </w:rPr>
      </w:pPr>
    </w:p>
    <w:p w:rsidR="00876B2A" w:rsidRPr="008B7DF0" w:rsidRDefault="00876B2A" w:rsidP="000B6BD4">
      <w:pPr>
        <w:pStyle w:val="Akapitzlist"/>
        <w:ind w:left="360"/>
        <w:jc w:val="both"/>
        <w:rPr>
          <w:color w:val="000000" w:themeColor="text1"/>
          <w:sz w:val="20"/>
          <w:szCs w:val="20"/>
          <w:lang w:eastAsia="pl-PL"/>
        </w:rPr>
      </w:pPr>
    </w:p>
    <w:p w:rsidR="00C96517" w:rsidRPr="008B7DF0" w:rsidRDefault="00FF23D8" w:rsidP="0087532B">
      <w:pPr>
        <w:pStyle w:val="Akapitzlist"/>
        <w:numPr>
          <w:ilvl w:val="0"/>
          <w:numId w:val="20"/>
        </w:numPr>
        <w:shd w:val="clear" w:color="auto" w:fill="FFFFFF"/>
        <w:suppressAutoHyphens w:val="0"/>
        <w:jc w:val="both"/>
        <w:rPr>
          <w:b/>
          <w:color w:val="000000" w:themeColor="text1"/>
          <w:sz w:val="20"/>
          <w:szCs w:val="20"/>
          <w:lang w:eastAsia="pl-PL"/>
        </w:rPr>
      </w:pPr>
      <w:r w:rsidRPr="008B7DF0">
        <w:rPr>
          <w:b/>
          <w:color w:val="000000" w:themeColor="text1"/>
          <w:sz w:val="20"/>
          <w:szCs w:val="20"/>
          <w:lang w:eastAsia="pl-PL"/>
        </w:rPr>
        <w:t>CENA OFERTY</w:t>
      </w:r>
      <w:r w:rsidR="00C96517" w:rsidRPr="008B7DF0">
        <w:rPr>
          <w:b/>
          <w:color w:val="000000" w:themeColor="text1"/>
          <w:sz w:val="20"/>
          <w:szCs w:val="20"/>
          <w:lang w:eastAsia="pl-PL"/>
        </w:rPr>
        <w:t>:</w:t>
      </w:r>
    </w:p>
    <w:p w:rsidR="00C96517" w:rsidRPr="008B7DF0" w:rsidRDefault="00C96517" w:rsidP="007B152C">
      <w:pPr>
        <w:suppressAutoHyphens w:val="0"/>
        <w:ind w:left="360"/>
        <w:jc w:val="both"/>
        <w:rPr>
          <w:b/>
          <w:color w:val="000000" w:themeColor="text1"/>
          <w:sz w:val="10"/>
          <w:szCs w:val="10"/>
          <w:lang w:eastAsia="pl-PL"/>
        </w:rPr>
      </w:pPr>
    </w:p>
    <w:p w:rsidR="00B662BA" w:rsidRPr="00902D29" w:rsidRDefault="00B662BA" w:rsidP="0087532B">
      <w:pPr>
        <w:pStyle w:val="Akapitzlist"/>
        <w:numPr>
          <w:ilvl w:val="3"/>
          <w:numId w:val="20"/>
        </w:numPr>
        <w:suppressAutoHyphens w:val="0"/>
        <w:ind w:left="357" w:hanging="357"/>
        <w:jc w:val="both"/>
        <w:rPr>
          <w:color w:val="000000" w:themeColor="text1"/>
          <w:sz w:val="20"/>
          <w:szCs w:val="20"/>
          <w:lang w:eastAsia="pl-PL"/>
        </w:rPr>
      </w:pPr>
      <w:r w:rsidRPr="00902D29">
        <w:rPr>
          <w:color w:val="000000" w:themeColor="text1"/>
          <w:sz w:val="20"/>
          <w:szCs w:val="20"/>
          <w:lang w:eastAsia="pl-PL"/>
        </w:rPr>
        <w:t xml:space="preserve">Wykonawca w przedstawionej ofercie </w:t>
      </w:r>
      <w:r w:rsidRPr="00902D29">
        <w:rPr>
          <w:color w:val="000000" w:themeColor="text1"/>
          <w:sz w:val="20"/>
          <w:szCs w:val="20"/>
        </w:rPr>
        <w:t>winien zaoferować cenę kompletną, jednoznaczną i ostateczną.</w:t>
      </w:r>
    </w:p>
    <w:p w:rsidR="007B152C" w:rsidRPr="008B7DF0" w:rsidRDefault="00B662BA" w:rsidP="003D7F02">
      <w:pPr>
        <w:pStyle w:val="Akapitzlist"/>
        <w:suppressAutoHyphens w:val="0"/>
        <w:jc w:val="both"/>
        <w:rPr>
          <w:color w:val="000000" w:themeColor="text1"/>
          <w:sz w:val="20"/>
          <w:szCs w:val="20"/>
        </w:rPr>
      </w:pPr>
      <w:r w:rsidRPr="008B7DF0">
        <w:rPr>
          <w:b/>
          <w:color w:val="000000" w:themeColor="text1"/>
          <w:sz w:val="20"/>
          <w:szCs w:val="20"/>
        </w:rPr>
        <w:t>Cena oferty</w:t>
      </w:r>
      <w:r w:rsidRPr="008B7DF0">
        <w:rPr>
          <w:color w:val="000000" w:themeColor="text1"/>
          <w:sz w:val="20"/>
          <w:szCs w:val="20"/>
        </w:rPr>
        <w:t xml:space="preserve"> – jest to wartość wyrażona w jednostkach pieniężnych, którą Zamawiający jest obowiązany zapłacić Wykonawcy za towar.</w:t>
      </w:r>
    </w:p>
    <w:p w:rsidR="007B152C" w:rsidRPr="008B7DF0" w:rsidRDefault="007B152C" w:rsidP="003D7F02">
      <w:pPr>
        <w:suppressAutoHyphens w:val="0"/>
        <w:jc w:val="both"/>
        <w:rPr>
          <w:color w:val="000000" w:themeColor="text1"/>
          <w:sz w:val="10"/>
          <w:szCs w:val="10"/>
          <w:lang w:eastAsia="pl-PL"/>
        </w:rPr>
      </w:pPr>
    </w:p>
    <w:p w:rsidR="00111DD3" w:rsidRPr="00186450" w:rsidRDefault="00111DD3" w:rsidP="00186450">
      <w:pPr>
        <w:suppressAutoHyphens w:val="0"/>
        <w:rPr>
          <w:color w:val="000000" w:themeColor="text1"/>
          <w:kern w:val="2"/>
          <w:sz w:val="20"/>
          <w:szCs w:val="20"/>
        </w:rPr>
      </w:pPr>
      <w:r w:rsidRPr="00186450">
        <w:rPr>
          <w:color w:val="000000" w:themeColor="text1"/>
          <w:kern w:val="2"/>
          <w:sz w:val="20"/>
          <w:szCs w:val="20"/>
        </w:rPr>
        <w:t>Cena powinna być skalkulowana w sposób jednoznaczny i powinna uwzględn</w:t>
      </w:r>
      <w:r w:rsidR="00876B2A" w:rsidRPr="00186450">
        <w:rPr>
          <w:color w:val="000000" w:themeColor="text1"/>
          <w:kern w:val="2"/>
          <w:sz w:val="20"/>
          <w:szCs w:val="20"/>
        </w:rPr>
        <w:t>iać wszystkie koszty związane z </w:t>
      </w:r>
      <w:r w:rsidRPr="00186450">
        <w:rPr>
          <w:color w:val="000000" w:themeColor="text1"/>
          <w:kern w:val="2"/>
          <w:sz w:val="20"/>
          <w:szCs w:val="20"/>
        </w:rPr>
        <w:t>realizacją zamówienia, m.in.:</w:t>
      </w:r>
    </w:p>
    <w:p w:rsidR="005602E2" w:rsidRPr="005602E2" w:rsidRDefault="005602E2" w:rsidP="0087532B">
      <w:pPr>
        <w:numPr>
          <w:ilvl w:val="1"/>
          <w:numId w:val="42"/>
        </w:numPr>
        <w:jc w:val="both"/>
        <w:rPr>
          <w:sz w:val="20"/>
          <w:szCs w:val="20"/>
        </w:rPr>
      </w:pPr>
      <w:r w:rsidRPr="005602E2">
        <w:rPr>
          <w:sz w:val="20"/>
          <w:szCs w:val="20"/>
        </w:rPr>
        <w:t xml:space="preserve">utworzenia i utrzymywania Magazynu Depozytowego </w:t>
      </w:r>
    </w:p>
    <w:p w:rsidR="005602E2" w:rsidRPr="005602E2" w:rsidRDefault="005602E2" w:rsidP="0087532B">
      <w:pPr>
        <w:numPr>
          <w:ilvl w:val="1"/>
          <w:numId w:val="42"/>
        </w:numPr>
        <w:jc w:val="both"/>
        <w:rPr>
          <w:sz w:val="20"/>
          <w:szCs w:val="20"/>
        </w:rPr>
      </w:pPr>
      <w:r w:rsidRPr="005602E2">
        <w:rPr>
          <w:sz w:val="20"/>
          <w:szCs w:val="20"/>
        </w:rPr>
        <w:t xml:space="preserve">sukcesywną sprzedaż i dostawę transportem własnym, na swój koszt i ryzyko przedmiotu zamówienia do siedziby Zamawiającego, </w:t>
      </w:r>
    </w:p>
    <w:p w:rsidR="005602E2" w:rsidRPr="005602E2" w:rsidRDefault="005602E2" w:rsidP="0087532B">
      <w:pPr>
        <w:numPr>
          <w:ilvl w:val="1"/>
          <w:numId w:val="42"/>
        </w:numPr>
        <w:jc w:val="both"/>
        <w:rPr>
          <w:sz w:val="20"/>
          <w:szCs w:val="20"/>
        </w:rPr>
      </w:pPr>
      <w:r w:rsidRPr="005602E2">
        <w:rPr>
          <w:sz w:val="20"/>
          <w:szCs w:val="20"/>
        </w:rPr>
        <w:t>wniesienie towaru i jego rozładunek w miejscu wskazanym przez pracownika upoważnionego przez Zamawiającego</w:t>
      </w:r>
    </w:p>
    <w:p w:rsidR="005602E2" w:rsidRPr="005602E2" w:rsidRDefault="005602E2" w:rsidP="0087532B">
      <w:pPr>
        <w:numPr>
          <w:ilvl w:val="1"/>
          <w:numId w:val="42"/>
        </w:numPr>
        <w:jc w:val="both"/>
        <w:rPr>
          <w:sz w:val="20"/>
          <w:szCs w:val="20"/>
        </w:rPr>
      </w:pPr>
      <w:r w:rsidRPr="005602E2">
        <w:rPr>
          <w:sz w:val="20"/>
          <w:szCs w:val="20"/>
        </w:rPr>
        <w:t xml:space="preserve">stałe utrzymanie pełnego stanu magazynowego przez cały okres obowiązywania umowy </w:t>
      </w:r>
    </w:p>
    <w:p w:rsidR="005602E2" w:rsidRPr="005602E2" w:rsidRDefault="005602E2" w:rsidP="0087532B">
      <w:pPr>
        <w:numPr>
          <w:ilvl w:val="1"/>
          <w:numId w:val="42"/>
        </w:numPr>
        <w:tabs>
          <w:tab w:val="num" w:pos="-42"/>
        </w:tabs>
        <w:jc w:val="both"/>
        <w:rPr>
          <w:sz w:val="20"/>
          <w:szCs w:val="20"/>
        </w:rPr>
      </w:pPr>
      <w:r>
        <w:rPr>
          <w:sz w:val="20"/>
          <w:szCs w:val="20"/>
        </w:rPr>
        <w:t>przeprowadzenie instruktażu</w:t>
      </w:r>
      <w:r w:rsidRPr="005602E2">
        <w:rPr>
          <w:sz w:val="20"/>
          <w:szCs w:val="20"/>
        </w:rPr>
        <w:t xml:space="preserve"> z zakresu zastosowania przedmiotu umowy dla pracowników Zamawiającego</w:t>
      </w:r>
    </w:p>
    <w:p w:rsidR="005602E2" w:rsidRPr="005602E2" w:rsidRDefault="005602E2" w:rsidP="0087532B">
      <w:pPr>
        <w:numPr>
          <w:ilvl w:val="1"/>
          <w:numId w:val="42"/>
        </w:numPr>
        <w:jc w:val="both"/>
        <w:rPr>
          <w:sz w:val="20"/>
          <w:szCs w:val="20"/>
        </w:rPr>
      </w:pPr>
      <w:r w:rsidRPr="005602E2">
        <w:rPr>
          <w:sz w:val="20"/>
          <w:szCs w:val="20"/>
        </w:rPr>
        <w:t>marże, rabaty – jeżeli Wykonawca stosuje upusty cenowe</w:t>
      </w:r>
    </w:p>
    <w:p w:rsidR="005602E2" w:rsidRPr="005602E2" w:rsidRDefault="005602E2" w:rsidP="0087532B">
      <w:pPr>
        <w:numPr>
          <w:ilvl w:val="1"/>
          <w:numId w:val="42"/>
        </w:numPr>
        <w:jc w:val="both"/>
        <w:rPr>
          <w:sz w:val="20"/>
          <w:szCs w:val="20"/>
        </w:rPr>
      </w:pPr>
      <w:r w:rsidRPr="005602E2">
        <w:rPr>
          <w:sz w:val="20"/>
          <w:szCs w:val="20"/>
        </w:rPr>
        <w:t>ubezpieczenie</w:t>
      </w:r>
    </w:p>
    <w:p w:rsidR="005602E2" w:rsidRPr="005602E2" w:rsidRDefault="005602E2" w:rsidP="0087532B">
      <w:pPr>
        <w:numPr>
          <w:ilvl w:val="1"/>
          <w:numId w:val="42"/>
        </w:numPr>
        <w:jc w:val="both"/>
        <w:rPr>
          <w:sz w:val="20"/>
          <w:szCs w:val="20"/>
        </w:rPr>
      </w:pPr>
      <w:r w:rsidRPr="005602E2">
        <w:rPr>
          <w:sz w:val="20"/>
          <w:szCs w:val="20"/>
        </w:rPr>
        <w:t>podatek VAT (jeśli dotyczy)</w:t>
      </w:r>
    </w:p>
    <w:p w:rsidR="005602E2" w:rsidRPr="005602E2" w:rsidRDefault="005602E2" w:rsidP="0087532B">
      <w:pPr>
        <w:numPr>
          <w:ilvl w:val="1"/>
          <w:numId w:val="42"/>
        </w:numPr>
        <w:jc w:val="both"/>
        <w:rPr>
          <w:sz w:val="20"/>
          <w:szCs w:val="20"/>
        </w:rPr>
      </w:pPr>
      <w:r w:rsidRPr="005602E2">
        <w:rPr>
          <w:sz w:val="20"/>
          <w:szCs w:val="20"/>
        </w:rPr>
        <w:t>cło (jeśli dotyczy),</w:t>
      </w:r>
    </w:p>
    <w:p w:rsidR="005602E2" w:rsidRPr="005602E2" w:rsidRDefault="005602E2" w:rsidP="0087532B">
      <w:pPr>
        <w:numPr>
          <w:ilvl w:val="1"/>
          <w:numId w:val="42"/>
        </w:numPr>
        <w:jc w:val="both"/>
        <w:rPr>
          <w:sz w:val="20"/>
          <w:szCs w:val="20"/>
        </w:rPr>
      </w:pPr>
      <w:r w:rsidRPr="005602E2">
        <w:rPr>
          <w:sz w:val="20"/>
          <w:szCs w:val="20"/>
        </w:rPr>
        <w:t>podatek akcyzowy (jeśli dotyczy)</w:t>
      </w:r>
    </w:p>
    <w:p w:rsidR="004847F2" w:rsidRPr="008B7DF0" w:rsidRDefault="004847F2" w:rsidP="007B152C">
      <w:pPr>
        <w:ind w:left="678"/>
        <w:jc w:val="both"/>
        <w:rPr>
          <w:color w:val="000000" w:themeColor="text1"/>
          <w:sz w:val="20"/>
          <w:szCs w:val="20"/>
        </w:rPr>
      </w:pPr>
      <w:r w:rsidRPr="008B7DF0">
        <w:rPr>
          <w:color w:val="000000" w:themeColor="text1"/>
          <w:sz w:val="20"/>
          <w:szCs w:val="20"/>
        </w:rPr>
        <w:t>oraz wszystkie inne koszty nie wymienione wyżej, niezbędne do realizacji przedmiotu zamówienia.</w:t>
      </w:r>
    </w:p>
    <w:p w:rsidR="00B662BA" w:rsidRPr="008B7DF0" w:rsidRDefault="00B662BA" w:rsidP="007B152C">
      <w:pPr>
        <w:pStyle w:val="Akapitzlist"/>
        <w:suppressAutoHyphens w:val="0"/>
        <w:ind w:left="360"/>
        <w:jc w:val="both"/>
        <w:rPr>
          <w:color w:val="000000" w:themeColor="text1"/>
          <w:sz w:val="10"/>
          <w:szCs w:val="10"/>
          <w:lang w:eastAsia="pl-PL"/>
        </w:rPr>
      </w:pPr>
    </w:p>
    <w:p w:rsidR="00B662BA" w:rsidRPr="00902D29" w:rsidRDefault="00B662BA" w:rsidP="0087532B">
      <w:pPr>
        <w:pStyle w:val="Akapitzlist"/>
        <w:numPr>
          <w:ilvl w:val="3"/>
          <w:numId w:val="20"/>
        </w:numPr>
        <w:suppressAutoHyphens w:val="0"/>
        <w:spacing w:after="120"/>
        <w:ind w:left="357" w:hanging="357"/>
        <w:jc w:val="both"/>
        <w:rPr>
          <w:color w:val="000000" w:themeColor="text1"/>
        </w:rPr>
      </w:pPr>
      <w:r w:rsidRPr="00902D29">
        <w:rPr>
          <w:color w:val="000000" w:themeColor="text1"/>
          <w:sz w:val="20"/>
          <w:szCs w:val="20"/>
        </w:rPr>
        <w:t xml:space="preserve">Cena oferty to </w:t>
      </w:r>
      <w:r w:rsidRPr="00902D29">
        <w:rPr>
          <w:b/>
          <w:color w:val="000000" w:themeColor="text1"/>
          <w:sz w:val="20"/>
          <w:szCs w:val="20"/>
        </w:rPr>
        <w:t>iloczyn ceny jednostkowej towaru i ilości</w:t>
      </w:r>
      <w:r w:rsidRPr="00902D29">
        <w:rPr>
          <w:color w:val="000000" w:themeColor="text1"/>
          <w:sz w:val="20"/>
          <w:szCs w:val="20"/>
        </w:rPr>
        <w:t xml:space="preserve"> asortymentu wskazanego w Zapytaniu  powiększona o wartość VAT.</w:t>
      </w:r>
    </w:p>
    <w:p w:rsidR="00B662BA" w:rsidRPr="008B7DF0" w:rsidRDefault="00B662BA" w:rsidP="007B152C">
      <w:pPr>
        <w:pStyle w:val="Akapitzlist"/>
        <w:spacing w:after="120"/>
        <w:jc w:val="both"/>
        <w:rPr>
          <w:color w:val="000000" w:themeColor="text1"/>
          <w:sz w:val="20"/>
          <w:szCs w:val="20"/>
        </w:rPr>
      </w:pPr>
      <w:r w:rsidRPr="008B7DF0">
        <w:rPr>
          <w:b/>
          <w:color w:val="000000" w:themeColor="text1"/>
          <w:sz w:val="20"/>
          <w:szCs w:val="20"/>
        </w:rPr>
        <w:t>Cena jednostkowa towaru</w:t>
      </w:r>
      <w:r w:rsidRPr="008B7DF0">
        <w:rPr>
          <w:color w:val="000000" w:themeColor="text1"/>
          <w:sz w:val="20"/>
          <w:szCs w:val="20"/>
        </w:rPr>
        <w:t xml:space="preserve"> – jest to cena ustalona za jednostkę określonego towaru, którego ilość jest określona w jednostkach miar. </w:t>
      </w:r>
    </w:p>
    <w:p w:rsidR="00B662BA" w:rsidRPr="008B7DF0" w:rsidRDefault="00B662BA" w:rsidP="007B152C">
      <w:pPr>
        <w:pStyle w:val="Akapitzlist"/>
        <w:spacing w:after="120"/>
        <w:ind w:left="708"/>
        <w:jc w:val="both"/>
        <w:rPr>
          <w:color w:val="000000" w:themeColor="text1"/>
          <w:sz w:val="10"/>
          <w:szCs w:val="10"/>
        </w:rPr>
      </w:pPr>
    </w:p>
    <w:p w:rsidR="00902D29" w:rsidRPr="00902D29" w:rsidRDefault="00B662BA" w:rsidP="0087532B">
      <w:pPr>
        <w:pStyle w:val="Akapitzlist"/>
        <w:numPr>
          <w:ilvl w:val="3"/>
          <w:numId w:val="20"/>
        </w:numPr>
        <w:ind w:left="357" w:hanging="357"/>
        <w:jc w:val="both"/>
        <w:rPr>
          <w:color w:val="000000" w:themeColor="text1"/>
        </w:rPr>
      </w:pPr>
      <w:r w:rsidRPr="00902D29">
        <w:rPr>
          <w:color w:val="000000" w:themeColor="text1"/>
          <w:sz w:val="20"/>
          <w:szCs w:val="20"/>
        </w:rPr>
        <w:t>Cena oferty winna być wyrażona w walucie polskiej, z dokładnością do dwóch miejsc po przecinku. Zamawiający nie wyraża zgody na rozliczenia w walutach obcych.</w:t>
      </w:r>
    </w:p>
    <w:p w:rsidR="00902D29" w:rsidRPr="00902D29" w:rsidRDefault="00902D29" w:rsidP="00902D29">
      <w:pPr>
        <w:pStyle w:val="Akapitzlist"/>
        <w:ind w:left="357"/>
        <w:jc w:val="both"/>
        <w:rPr>
          <w:color w:val="000000" w:themeColor="text1"/>
          <w:sz w:val="10"/>
          <w:szCs w:val="10"/>
        </w:rPr>
      </w:pPr>
    </w:p>
    <w:p w:rsidR="00902D29" w:rsidRPr="00902D29" w:rsidRDefault="00B662BA" w:rsidP="0087532B">
      <w:pPr>
        <w:pStyle w:val="Akapitzlist"/>
        <w:numPr>
          <w:ilvl w:val="3"/>
          <w:numId w:val="20"/>
        </w:numPr>
        <w:ind w:left="357" w:hanging="357"/>
        <w:jc w:val="both"/>
        <w:rPr>
          <w:color w:val="000000" w:themeColor="text1"/>
        </w:rPr>
      </w:pPr>
      <w:r w:rsidRPr="00902D29">
        <w:rPr>
          <w:color w:val="000000" w:themeColor="text1"/>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902D29" w:rsidRPr="00902D29" w:rsidRDefault="00902D29" w:rsidP="00902D29">
      <w:pPr>
        <w:pStyle w:val="Akapitzlist"/>
        <w:rPr>
          <w:color w:val="000000" w:themeColor="text1"/>
          <w:sz w:val="10"/>
          <w:szCs w:val="10"/>
        </w:rPr>
      </w:pPr>
    </w:p>
    <w:p w:rsidR="00B662BA" w:rsidRPr="000B3F0D" w:rsidRDefault="003A5843" w:rsidP="0087532B">
      <w:pPr>
        <w:pStyle w:val="Akapitzlist"/>
        <w:numPr>
          <w:ilvl w:val="3"/>
          <w:numId w:val="20"/>
        </w:numPr>
        <w:ind w:left="357" w:hanging="357"/>
        <w:jc w:val="both"/>
        <w:rPr>
          <w:color w:val="000000" w:themeColor="text1"/>
        </w:rPr>
      </w:pPr>
      <w:r w:rsidRPr="00902D29">
        <w:rPr>
          <w:color w:val="000000" w:themeColor="text1"/>
          <w:sz w:val="20"/>
          <w:szCs w:val="20"/>
        </w:rPr>
        <w:t>Wykonawca, składając ofertę, poinformuje Zamawiającego, czy wybór oferty będzie prowadził do</w:t>
      </w:r>
      <w:r w:rsidR="003D7F02" w:rsidRPr="00902D29">
        <w:rPr>
          <w:color w:val="000000" w:themeColor="text1"/>
          <w:sz w:val="20"/>
          <w:szCs w:val="20"/>
        </w:rPr>
        <w:t> </w:t>
      </w:r>
      <w:r w:rsidRPr="00902D29">
        <w:rPr>
          <w:color w:val="000000" w:themeColor="text1"/>
          <w:sz w:val="20"/>
          <w:szCs w:val="20"/>
        </w:rPr>
        <w:t>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rsidR="000B3F0D" w:rsidRPr="000B3F0D" w:rsidRDefault="000B3F0D" w:rsidP="000B3F0D">
      <w:pPr>
        <w:jc w:val="both"/>
        <w:rPr>
          <w:color w:val="000000" w:themeColor="text1"/>
        </w:rPr>
      </w:pPr>
    </w:p>
    <w:p w:rsidR="00D91759" w:rsidRPr="008B7DF0" w:rsidRDefault="00FF23D8" w:rsidP="0087532B">
      <w:pPr>
        <w:numPr>
          <w:ilvl w:val="0"/>
          <w:numId w:val="20"/>
        </w:numPr>
        <w:shd w:val="clear" w:color="auto" w:fill="FFFFFF"/>
        <w:suppressAutoHyphens w:val="0"/>
        <w:rPr>
          <w:b/>
          <w:color w:val="000000" w:themeColor="text1"/>
          <w:sz w:val="20"/>
          <w:szCs w:val="20"/>
          <w:lang w:eastAsia="pl-PL"/>
        </w:rPr>
      </w:pPr>
      <w:r w:rsidRPr="008B7DF0">
        <w:rPr>
          <w:b/>
          <w:color w:val="000000" w:themeColor="text1"/>
          <w:sz w:val="20"/>
          <w:szCs w:val="20"/>
          <w:lang w:eastAsia="pl-PL"/>
        </w:rPr>
        <w:t>KRYTERIA OCENY OFERT</w:t>
      </w:r>
      <w:r w:rsidR="00722E55" w:rsidRPr="008B7DF0">
        <w:rPr>
          <w:b/>
          <w:color w:val="000000" w:themeColor="text1"/>
          <w:sz w:val="20"/>
          <w:szCs w:val="20"/>
          <w:lang w:eastAsia="pl-PL"/>
        </w:rPr>
        <w:t>:</w:t>
      </w:r>
    </w:p>
    <w:p w:rsidR="00111DD3" w:rsidRPr="00A12D24" w:rsidRDefault="00111DD3" w:rsidP="0087532B">
      <w:pPr>
        <w:pStyle w:val="Akapitzlist"/>
        <w:numPr>
          <w:ilvl w:val="3"/>
          <w:numId w:val="20"/>
        </w:numPr>
        <w:ind w:left="357" w:hanging="357"/>
        <w:rPr>
          <w:color w:val="000000" w:themeColor="text1"/>
          <w:sz w:val="20"/>
          <w:szCs w:val="20"/>
          <w:lang w:eastAsia="pl-PL"/>
        </w:rPr>
      </w:pPr>
      <w:r w:rsidRPr="00A12D24">
        <w:rPr>
          <w:color w:val="000000" w:themeColor="text1"/>
          <w:sz w:val="20"/>
          <w:szCs w:val="20"/>
          <w:lang w:eastAsia="pl-PL"/>
        </w:rPr>
        <w:t>Zamawiający dokona oceny ważnych ofert na podstawie następujących kryteriów:</w:t>
      </w:r>
    </w:p>
    <w:p w:rsidR="00111DD3" w:rsidRPr="008B7DF0" w:rsidRDefault="00111DD3" w:rsidP="007B152C">
      <w:pPr>
        <w:ind w:left="360"/>
        <w:rPr>
          <w:color w:val="000000" w:themeColor="text1"/>
          <w:sz w:val="10"/>
          <w:szCs w:val="10"/>
          <w:lang w:eastAsia="pl-PL"/>
        </w:rPr>
      </w:pPr>
    </w:p>
    <w:p w:rsidR="00111DD3" w:rsidRPr="008B7DF0" w:rsidRDefault="00111DD3" w:rsidP="00EA6852">
      <w:pPr>
        <w:pStyle w:val="Akapitzlist"/>
        <w:widowControl w:val="0"/>
        <w:numPr>
          <w:ilvl w:val="0"/>
          <w:numId w:val="10"/>
        </w:numPr>
        <w:overflowPunct w:val="0"/>
        <w:ind w:left="1788"/>
        <w:jc w:val="both"/>
        <w:textAlignment w:val="baseline"/>
        <w:rPr>
          <w:b/>
          <w:color w:val="000000" w:themeColor="text1"/>
          <w:sz w:val="20"/>
          <w:szCs w:val="20"/>
        </w:rPr>
      </w:pPr>
      <w:r w:rsidRPr="008B7DF0">
        <w:rPr>
          <w:b/>
          <w:color w:val="000000" w:themeColor="text1"/>
          <w:sz w:val="20"/>
          <w:szCs w:val="20"/>
        </w:rPr>
        <w:t>najniższa cena -   100 %</w:t>
      </w:r>
    </w:p>
    <w:p w:rsidR="00111DD3" w:rsidRPr="008B7DF0" w:rsidRDefault="00111DD3" w:rsidP="007B152C">
      <w:pPr>
        <w:ind w:left="360"/>
        <w:jc w:val="both"/>
        <w:rPr>
          <w:color w:val="000000" w:themeColor="text1"/>
          <w:sz w:val="10"/>
          <w:szCs w:val="10"/>
        </w:rPr>
      </w:pPr>
    </w:p>
    <w:p w:rsidR="00111DD3" w:rsidRPr="00A12D24" w:rsidRDefault="00111DD3" w:rsidP="0087532B">
      <w:pPr>
        <w:pStyle w:val="Akapitzlist"/>
        <w:numPr>
          <w:ilvl w:val="3"/>
          <w:numId w:val="20"/>
        </w:numPr>
        <w:ind w:left="357" w:hanging="357"/>
        <w:jc w:val="both"/>
        <w:rPr>
          <w:color w:val="000000" w:themeColor="text1"/>
          <w:sz w:val="20"/>
          <w:szCs w:val="20"/>
        </w:rPr>
      </w:pPr>
      <w:r w:rsidRPr="00A12D24">
        <w:rPr>
          <w:color w:val="000000" w:themeColor="text1"/>
          <w:sz w:val="20"/>
          <w:szCs w:val="20"/>
        </w:rPr>
        <w:t>Sposób oceny ofert:</w:t>
      </w:r>
    </w:p>
    <w:p w:rsidR="00111DD3" w:rsidRPr="008B7DF0" w:rsidRDefault="00111DD3" w:rsidP="007B152C">
      <w:pPr>
        <w:ind w:left="360"/>
        <w:jc w:val="both"/>
        <w:rPr>
          <w:color w:val="000000" w:themeColor="text1"/>
          <w:sz w:val="6"/>
          <w:szCs w:val="6"/>
        </w:rPr>
      </w:pPr>
    </w:p>
    <w:p w:rsidR="00BA26DA" w:rsidRPr="008B7DF0" w:rsidRDefault="00BA26DA" w:rsidP="007B152C">
      <w:pPr>
        <w:pStyle w:val="Akapitzlist"/>
        <w:widowControl w:val="0"/>
        <w:overflowPunct w:val="0"/>
        <w:ind w:left="678"/>
        <w:contextualSpacing w:val="0"/>
        <w:jc w:val="both"/>
        <w:textAlignment w:val="baseline"/>
        <w:rPr>
          <w:color w:val="000000" w:themeColor="text1"/>
          <w:sz w:val="20"/>
          <w:szCs w:val="20"/>
        </w:rPr>
      </w:pPr>
      <w:r w:rsidRPr="008B7DF0">
        <w:rPr>
          <w:color w:val="000000" w:themeColor="text1"/>
          <w:sz w:val="20"/>
          <w:szCs w:val="20"/>
        </w:rPr>
        <w:t xml:space="preserve">kryterium „najniższa cena” jako kryterium wymierne obliczane zostanie wg wzoru: </w:t>
      </w:r>
    </w:p>
    <w:p w:rsidR="00BA26DA" w:rsidRPr="008B7DF0" w:rsidRDefault="00BA26DA" w:rsidP="007B152C">
      <w:pPr>
        <w:ind w:left="1734"/>
        <w:jc w:val="both"/>
        <w:rPr>
          <w:color w:val="000000" w:themeColor="text1"/>
          <w:sz w:val="10"/>
          <w:szCs w:val="10"/>
        </w:rPr>
      </w:pPr>
    </w:p>
    <w:p w:rsidR="00BA26DA" w:rsidRPr="008B7DF0" w:rsidRDefault="007942EF" w:rsidP="007B152C">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rsidR="00BA26DA" w:rsidRPr="008B7DF0" w:rsidRDefault="00BA26DA" w:rsidP="007B152C">
      <w:pPr>
        <w:ind w:left="1026"/>
        <w:jc w:val="both"/>
        <w:rPr>
          <w:color w:val="000000" w:themeColor="text1"/>
          <w:sz w:val="10"/>
          <w:szCs w:val="10"/>
        </w:rPr>
      </w:pPr>
    </w:p>
    <w:p w:rsidR="00BA26DA" w:rsidRPr="008B7DF0" w:rsidRDefault="00BA26DA" w:rsidP="007B152C">
      <w:pPr>
        <w:ind w:left="1068"/>
        <w:jc w:val="both"/>
        <w:rPr>
          <w:b/>
          <w:i/>
          <w:color w:val="000000" w:themeColor="text1"/>
          <w:sz w:val="20"/>
          <w:szCs w:val="20"/>
        </w:rPr>
      </w:pPr>
      <w:r w:rsidRPr="008B7DF0">
        <w:rPr>
          <w:color w:val="000000" w:themeColor="text1"/>
          <w:sz w:val="20"/>
          <w:szCs w:val="20"/>
        </w:rPr>
        <w:t>gdzie:</w:t>
      </w:r>
    </w:p>
    <w:p w:rsidR="00BA26DA" w:rsidRPr="008B7DF0" w:rsidRDefault="00BA26DA" w:rsidP="007B152C">
      <w:pPr>
        <w:spacing w:line="120" w:lineRule="atLeast"/>
        <w:ind w:left="1068"/>
        <w:jc w:val="both"/>
        <w:rPr>
          <w:color w:val="000000" w:themeColor="text1"/>
          <w:sz w:val="6"/>
          <w:szCs w:val="6"/>
        </w:rPr>
      </w:pPr>
    </w:p>
    <w:p w:rsidR="00BA26DA" w:rsidRPr="008B7DF0" w:rsidRDefault="00BA26DA" w:rsidP="007B152C">
      <w:pPr>
        <w:spacing w:line="120" w:lineRule="atLeast"/>
        <w:ind w:left="1068"/>
        <w:jc w:val="both"/>
        <w:rPr>
          <w:b/>
          <w:i/>
          <w:color w:val="000000" w:themeColor="text1"/>
          <w:sz w:val="20"/>
          <w:szCs w:val="20"/>
        </w:rPr>
      </w:pPr>
      <w:r w:rsidRPr="008B7DF0">
        <w:rPr>
          <w:b/>
          <w:i/>
          <w:color w:val="000000" w:themeColor="text1"/>
          <w:sz w:val="20"/>
          <w:szCs w:val="20"/>
        </w:rPr>
        <w:t>Wpc</w:t>
      </w:r>
      <w:r w:rsidRPr="008B7DF0">
        <w:rPr>
          <w:bCs/>
          <w:i/>
          <w:color w:val="000000" w:themeColor="text1"/>
          <w:sz w:val="20"/>
          <w:szCs w:val="20"/>
        </w:rPr>
        <w:t xml:space="preserve"> – Wartość punktowa badanej oferty w kryterium „najniższa cena”</w:t>
      </w:r>
    </w:p>
    <w:p w:rsidR="00BA26DA" w:rsidRPr="008B7DF0" w:rsidRDefault="00BA26DA" w:rsidP="007B152C">
      <w:pPr>
        <w:spacing w:line="120" w:lineRule="atLeast"/>
        <w:ind w:left="1068"/>
        <w:jc w:val="both"/>
        <w:rPr>
          <w:b/>
          <w:i/>
          <w:color w:val="000000" w:themeColor="text1"/>
          <w:sz w:val="20"/>
          <w:szCs w:val="20"/>
        </w:rPr>
      </w:pPr>
      <w:r w:rsidRPr="008B7DF0">
        <w:rPr>
          <w:b/>
          <w:i/>
          <w:color w:val="000000" w:themeColor="text1"/>
          <w:sz w:val="20"/>
          <w:szCs w:val="20"/>
        </w:rPr>
        <w:t>Cn</w:t>
      </w:r>
      <w:r w:rsidRPr="008B7DF0">
        <w:rPr>
          <w:i/>
          <w:color w:val="000000" w:themeColor="text1"/>
          <w:sz w:val="20"/>
          <w:szCs w:val="20"/>
          <w:vertAlign w:val="subscript"/>
        </w:rPr>
        <w:t xml:space="preserve"> </w:t>
      </w:r>
      <w:r w:rsidRPr="008B7DF0">
        <w:rPr>
          <w:i/>
          <w:color w:val="000000" w:themeColor="text1"/>
          <w:sz w:val="20"/>
          <w:szCs w:val="20"/>
        </w:rPr>
        <w:t>– najniższa oferowana cena brutto spośród ofert, które zostały złożone</w:t>
      </w:r>
    </w:p>
    <w:p w:rsidR="00BA26DA" w:rsidRPr="008B7DF0" w:rsidRDefault="00BA26DA" w:rsidP="007B152C">
      <w:pPr>
        <w:spacing w:line="120" w:lineRule="atLeast"/>
        <w:ind w:left="1068"/>
        <w:jc w:val="both"/>
        <w:rPr>
          <w:b/>
          <w:i/>
          <w:color w:val="000000" w:themeColor="text1"/>
          <w:sz w:val="20"/>
          <w:szCs w:val="20"/>
        </w:rPr>
      </w:pPr>
      <w:r w:rsidRPr="008B7DF0">
        <w:rPr>
          <w:b/>
          <w:i/>
          <w:color w:val="000000" w:themeColor="text1"/>
          <w:sz w:val="20"/>
          <w:szCs w:val="20"/>
        </w:rPr>
        <w:t>Cof</w:t>
      </w:r>
      <w:r w:rsidRPr="008B7DF0">
        <w:rPr>
          <w:i/>
          <w:color w:val="000000" w:themeColor="text1"/>
          <w:sz w:val="20"/>
          <w:szCs w:val="20"/>
        </w:rPr>
        <w:t xml:space="preserve"> </w:t>
      </w:r>
      <w:r w:rsidRPr="008B7DF0">
        <w:rPr>
          <w:i/>
          <w:color w:val="000000" w:themeColor="text1"/>
          <w:sz w:val="20"/>
          <w:szCs w:val="20"/>
          <w:vertAlign w:val="subscript"/>
        </w:rPr>
        <w:t xml:space="preserve">– </w:t>
      </w:r>
      <w:r w:rsidRPr="008B7DF0">
        <w:rPr>
          <w:i/>
          <w:color w:val="000000" w:themeColor="text1"/>
          <w:sz w:val="20"/>
          <w:szCs w:val="20"/>
        </w:rPr>
        <w:t>cena brutto oferty badanej</w:t>
      </w:r>
    </w:p>
    <w:p w:rsidR="00BA26DA" w:rsidRPr="008B7DF0" w:rsidRDefault="00BA26DA" w:rsidP="007B152C">
      <w:pPr>
        <w:spacing w:line="120" w:lineRule="atLeast"/>
        <w:ind w:left="1068"/>
        <w:jc w:val="both"/>
        <w:rPr>
          <w:i/>
          <w:color w:val="000000" w:themeColor="text1"/>
          <w:sz w:val="20"/>
          <w:szCs w:val="20"/>
        </w:rPr>
      </w:pPr>
      <w:r w:rsidRPr="008B7DF0">
        <w:rPr>
          <w:b/>
          <w:i/>
          <w:color w:val="000000" w:themeColor="text1"/>
          <w:sz w:val="20"/>
          <w:szCs w:val="20"/>
        </w:rPr>
        <w:t xml:space="preserve">Rc – </w:t>
      </w:r>
      <w:r w:rsidRPr="008B7DF0">
        <w:rPr>
          <w:i/>
          <w:color w:val="000000" w:themeColor="text1"/>
          <w:sz w:val="20"/>
          <w:szCs w:val="20"/>
        </w:rPr>
        <w:t>ranga kryterium „najniższa cena” (100)</w:t>
      </w:r>
    </w:p>
    <w:p w:rsidR="00BA26DA" w:rsidRPr="00893544" w:rsidRDefault="00BA26DA" w:rsidP="007B152C">
      <w:pPr>
        <w:ind w:left="360"/>
        <w:jc w:val="both"/>
        <w:rPr>
          <w:color w:val="000000" w:themeColor="text1"/>
          <w:sz w:val="10"/>
          <w:szCs w:val="10"/>
        </w:rPr>
      </w:pPr>
    </w:p>
    <w:p w:rsidR="00BA26DA" w:rsidRPr="00893544" w:rsidRDefault="00BA26DA" w:rsidP="007B152C">
      <w:pPr>
        <w:spacing w:line="120" w:lineRule="atLeast"/>
        <w:ind w:left="786"/>
        <w:jc w:val="both"/>
        <w:rPr>
          <w:color w:val="000000" w:themeColor="text1"/>
          <w:sz w:val="20"/>
          <w:szCs w:val="20"/>
        </w:rPr>
      </w:pPr>
      <w:r w:rsidRPr="00893544">
        <w:rPr>
          <w:color w:val="000000" w:themeColor="text1"/>
          <w:sz w:val="20"/>
          <w:szCs w:val="20"/>
        </w:rPr>
        <w:t>W</w:t>
      </w:r>
      <w:r w:rsidRPr="00893544">
        <w:rPr>
          <w:i/>
          <w:color w:val="000000" w:themeColor="text1"/>
          <w:sz w:val="20"/>
          <w:szCs w:val="20"/>
        </w:rPr>
        <w:t xml:space="preserve"> </w:t>
      </w:r>
      <w:r w:rsidRPr="00893544">
        <w:rPr>
          <w:color w:val="000000" w:themeColor="text1"/>
          <w:sz w:val="20"/>
          <w:szCs w:val="20"/>
        </w:rPr>
        <w:t>kryterium „najniższa cena” Wykonawca może otrzymać maksymalnie 100 punktów.</w:t>
      </w:r>
    </w:p>
    <w:p w:rsidR="002C3219" w:rsidRPr="00893544" w:rsidRDefault="002C3219" w:rsidP="007B152C">
      <w:pPr>
        <w:spacing w:line="120" w:lineRule="atLeast"/>
        <w:ind w:left="786"/>
        <w:jc w:val="both"/>
        <w:rPr>
          <w:color w:val="000000" w:themeColor="text1"/>
          <w:sz w:val="20"/>
          <w:szCs w:val="20"/>
        </w:rPr>
      </w:pPr>
    </w:p>
    <w:p w:rsidR="00B34877" w:rsidRPr="00893544" w:rsidRDefault="00B34877" w:rsidP="007B152C">
      <w:pPr>
        <w:spacing w:line="120" w:lineRule="atLeast"/>
        <w:ind w:left="786"/>
        <w:jc w:val="both"/>
        <w:rPr>
          <w:color w:val="000000" w:themeColor="text1"/>
          <w:sz w:val="20"/>
          <w:szCs w:val="20"/>
        </w:rPr>
      </w:pPr>
    </w:p>
    <w:p w:rsidR="00E22A46" w:rsidRPr="00893544" w:rsidRDefault="005430B2" w:rsidP="0087532B">
      <w:pPr>
        <w:numPr>
          <w:ilvl w:val="0"/>
          <w:numId w:val="20"/>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MIEJSCE I TERMIN SKŁADANIA OFERT</w:t>
      </w:r>
      <w:r w:rsidR="00E22A46" w:rsidRPr="00893544">
        <w:rPr>
          <w:b/>
          <w:color w:val="000000" w:themeColor="text1"/>
          <w:sz w:val="20"/>
          <w:szCs w:val="20"/>
          <w:lang w:eastAsia="pl-PL"/>
        </w:rPr>
        <w:t>:</w:t>
      </w:r>
    </w:p>
    <w:p w:rsidR="00A748C7" w:rsidRPr="00893544" w:rsidRDefault="00A748C7" w:rsidP="00BA26DA">
      <w:pPr>
        <w:suppressAutoHyphens w:val="0"/>
        <w:jc w:val="both"/>
        <w:rPr>
          <w:color w:val="000000" w:themeColor="text1"/>
          <w:sz w:val="10"/>
          <w:szCs w:val="10"/>
          <w:lang w:eastAsia="pl-PL"/>
        </w:rPr>
      </w:pPr>
    </w:p>
    <w:p w:rsidR="003D7F02" w:rsidRPr="00893544" w:rsidRDefault="003D7F02" w:rsidP="003D7F02">
      <w:pPr>
        <w:suppressAutoHyphens w:val="0"/>
        <w:jc w:val="both"/>
        <w:rPr>
          <w:color w:val="000000" w:themeColor="text1"/>
          <w:sz w:val="10"/>
          <w:szCs w:val="10"/>
          <w:lang w:eastAsia="pl-PL"/>
        </w:rPr>
      </w:pPr>
    </w:p>
    <w:p w:rsidR="003D7F02" w:rsidRPr="00A12D24" w:rsidRDefault="003D7F02" w:rsidP="0087532B">
      <w:pPr>
        <w:pStyle w:val="Akapitzlist"/>
        <w:numPr>
          <w:ilvl w:val="3"/>
          <w:numId w:val="20"/>
        </w:numPr>
        <w:suppressAutoHyphens w:val="0"/>
        <w:ind w:left="357" w:hanging="357"/>
        <w:jc w:val="both"/>
        <w:rPr>
          <w:color w:val="000000" w:themeColor="text1"/>
          <w:sz w:val="20"/>
          <w:szCs w:val="20"/>
          <w:u w:val="single"/>
          <w:lang w:eastAsia="pl-PL"/>
        </w:rPr>
      </w:pPr>
      <w:r w:rsidRPr="00A12D24">
        <w:rPr>
          <w:color w:val="000000" w:themeColor="text1"/>
          <w:sz w:val="20"/>
          <w:szCs w:val="20"/>
          <w:lang w:eastAsia="pl-PL"/>
        </w:rPr>
        <w:t>Ofertę sporządza się w postaci elektronicznej, w ogólnie dostępnych formatach danych w szczególności w</w:t>
      </w:r>
      <w:r w:rsidR="00D705DE" w:rsidRPr="00A12D24">
        <w:rPr>
          <w:color w:val="000000" w:themeColor="text1"/>
          <w:sz w:val="20"/>
          <w:szCs w:val="20"/>
          <w:lang w:eastAsia="pl-PL"/>
        </w:rPr>
        <w:t> </w:t>
      </w:r>
      <w:r w:rsidRPr="00A12D24">
        <w:rPr>
          <w:color w:val="000000" w:themeColor="text1"/>
          <w:sz w:val="20"/>
          <w:szCs w:val="20"/>
          <w:lang w:eastAsia="pl-PL"/>
        </w:rPr>
        <w:t xml:space="preserve">formatach .pdf, .doc, .docx, .odt, .txt, .rtf. </w:t>
      </w:r>
      <w:r w:rsidRPr="00A12D24">
        <w:rPr>
          <w:b/>
          <w:color w:val="000000" w:themeColor="text1"/>
          <w:sz w:val="20"/>
          <w:szCs w:val="20"/>
          <w:lang w:eastAsia="pl-PL"/>
        </w:rPr>
        <w:t>Przesyłany plik należy spakować do formatu zip z</w:t>
      </w:r>
      <w:r w:rsidR="007B66C7" w:rsidRPr="00A12D24">
        <w:rPr>
          <w:b/>
          <w:color w:val="000000" w:themeColor="text1"/>
          <w:sz w:val="20"/>
          <w:szCs w:val="20"/>
          <w:lang w:eastAsia="pl-PL"/>
        </w:rPr>
        <w:t> </w:t>
      </w:r>
      <w:r w:rsidRPr="00A12D24">
        <w:rPr>
          <w:b/>
          <w:color w:val="000000" w:themeColor="text1"/>
          <w:sz w:val="20"/>
          <w:szCs w:val="20"/>
          <w:lang w:eastAsia="pl-PL"/>
        </w:rPr>
        <w:t>ustawionym hasłem</w:t>
      </w:r>
      <w:r w:rsidRPr="00A12D24">
        <w:rPr>
          <w:color w:val="000000" w:themeColor="text1"/>
          <w:sz w:val="20"/>
          <w:szCs w:val="20"/>
          <w:lang w:eastAsia="pl-PL"/>
        </w:rPr>
        <w:t xml:space="preserve">. </w:t>
      </w:r>
    </w:p>
    <w:p w:rsidR="003D7F02" w:rsidRPr="00893544" w:rsidRDefault="003D7F02" w:rsidP="008E7F2A">
      <w:pPr>
        <w:pStyle w:val="Akapitzlist"/>
        <w:suppressAutoHyphens w:val="0"/>
        <w:ind w:left="426" w:hanging="142"/>
        <w:jc w:val="both"/>
        <w:rPr>
          <w:b/>
          <w:bCs/>
          <w:color w:val="000000" w:themeColor="text1"/>
          <w:sz w:val="20"/>
          <w:szCs w:val="20"/>
          <w:u w:val="single"/>
          <w:lang w:eastAsia="pl-PL"/>
        </w:rPr>
      </w:pPr>
      <w:r w:rsidRPr="00893544">
        <w:rPr>
          <w:b/>
          <w:bCs/>
          <w:color w:val="000000" w:themeColor="text1"/>
          <w:sz w:val="20"/>
          <w:szCs w:val="20"/>
          <w:lang w:eastAsia="pl-PL"/>
        </w:rPr>
        <w:t xml:space="preserve">Spakowany </w:t>
      </w:r>
      <w:r w:rsidRPr="00893544">
        <w:rPr>
          <w:b/>
          <w:bCs/>
          <w:color w:val="000000" w:themeColor="text1"/>
          <w:sz w:val="20"/>
          <w:szCs w:val="20"/>
          <w:u w:val="single"/>
          <w:lang w:eastAsia="pl-PL"/>
        </w:rPr>
        <w:t>plik oraz hasło do niego</w:t>
      </w:r>
      <w:r w:rsidRPr="00893544">
        <w:rPr>
          <w:b/>
          <w:bCs/>
          <w:color w:val="000000" w:themeColor="text1"/>
          <w:sz w:val="20"/>
          <w:szCs w:val="20"/>
          <w:lang w:eastAsia="pl-PL"/>
        </w:rPr>
        <w:t xml:space="preserve"> składa się na adres: </w:t>
      </w:r>
    </w:p>
    <w:p w:rsidR="003D7F02" w:rsidRPr="00893544" w:rsidRDefault="003D7F02" w:rsidP="008E7F2A">
      <w:pPr>
        <w:pStyle w:val="Akapitzlist"/>
        <w:suppressAutoHyphens w:val="0"/>
        <w:ind w:left="426" w:hanging="142"/>
        <w:jc w:val="both"/>
        <w:rPr>
          <w:color w:val="000000" w:themeColor="text1"/>
          <w:sz w:val="20"/>
          <w:szCs w:val="20"/>
          <w:u w:val="single"/>
          <w:lang w:eastAsia="pl-PL"/>
        </w:rPr>
      </w:pPr>
    </w:p>
    <w:p w:rsidR="003D7F02" w:rsidRPr="00893544" w:rsidRDefault="003D7F02" w:rsidP="008E7F2A">
      <w:pPr>
        <w:pStyle w:val="Akapitzlist"/>
        <w:suppressAutoHyphens w:val="0"/>
        <w:ind w:left="426" w:hanging="142"/>
        <w:jc w:val="center"/>
        <w:rPr>
          <w:b/>
          <w:color w:val="000000" w:themeColor="text1"/>
          <w:sz w:val="28"/>
          <w:szCs w:val="20"/>
          <w:u w:val="single"/>
          <w:lang w:eastAsia="pl-PL"/>
        </w:rPr>
      </w:pPr>
      <w:r w:rsidRPr="00893544">
        <w:rPr>
          <w:b/>
          <w:color w:val="000000" w:themeColor="text1"/>
          <w:sz w:val="28"/>
          <w:szCs w:val="20"/>
          <w:u w:val="single"/>
          <w:lang w:eastAsia="pl-PL"/>
        </w:rPr>
        <w:t>oferty@szpital.mielec.pl</w:t>
      </w:r>
    </w:p>
    <w:p w:rsidR="003D7F02" w:rsidRPr="00893544" w:rsidRDefault="003D7F02" w:rsidP="008E7F2A">
      <w:pPr>
        <w:pStyle w:val="Akapitzlist"/>
        <w:suppressAutoHyphens w:val="0"/>
        <w:ind w:left="426" w:hanging="142"/>
        <w:jc w:val="both"/>
        <w:rPr>
          <w:b/>
          <w:color w:val="000000" w:themeColor="text1"/>
          <w:sz w:val="22"/>
          <w:szCs w:val="20"/>
          <w:u w:val="single"/>
          <w:lang w:eastAsia="pl-PL"/>
        </w:rPr>
      </w:pPr>
    </w:p>
    <w:p w:rsidR="003D7F02" w:rsidRPr="00893544" w:rsidRDefault="003D7F02" w:rsidP="008E7F2A">
      <w:pPr>
        <w:ind w:left="426" w:hanging="142"/>
        <w:jc w:val="both"/>
        <w:rPr>
          <w:b/>
          <w:color w:val="000000" w:themeColor="text1"/>
          <w:sz w:val="10"/>
          <w:szCs w:val="10"/>
          <w:lang w:eastAsia="pl-PL"/>
        </w:rPr>
      </w:pPr>
    </w:p>
    <w:p w:rsidR="003D7F02" w:rsidRPr="00893544" w:rsidRDefault="003D7F02" w:rsidP="008E7F2A">
      <w:pPr>
        <w:ind w:left="426" w:hanging="142"/>
        <w:rPr>
          <w:color w:val="000000" w:themeColor="text1"/>
          <w:sz w:val="20"/>
          <w:szCs w:val="20"/>
        </w:rPr>
      </w:pPr>
      <w:r w:rsidRPr="00893544">
        <w:rPr>
          <w:color w:val="000000" w:themeColor="text1"/>
          <w:sz w:val="20"/>
          <w:szCs w:val="20"/>
        </w:rPr>
        <w:t>wiadomoś</w:t>
      </w:r>
      <w:r w:rsidR="00D705DE" w:rsidRPr="00893544">
        <w:rPr>
          <w:color w:val="000000" w:themeColor="text1"/>
          <w:sz w:val="20"/>
          <w:szCs w:val="20"/>
        </w:rPr>
        <w:t>ć</w:t>
      </w:r>
      <w:r w:rsidRPr="00893544">
        <w:rPr>
          <w:color w:val="000000" w:themeColor="text1"/>
          <w:sz w:val="20"/>
          <w:szCs w:val="20"/>
        </w:rPr>
        <w:t xml:space="preserve"> należy oznakować napisem:</w:t>
      </w:r>
    </w:p>
    <w:p w:rsidR="003D7F02" w:rsidRPr="00893544" w:rsidRDefault="003D7F02" w:rsidP="008E7F2A">
      <w:pPr>
        <w:ind w:left="426" w:hanging="142"/>
        <w:jc w:val="center"/>
        <w:rPr>
          <w:b/>
          <w:color w:val="000000" w:themeColor="text1"/>
          <w:sz w:val="20"/>
          <w:szCs w:val="20"/>
        </w:rPr>
      </w:pPr>
      <w:r w:rsidRPr="00893544">
        <w:rPr>
          <w:b/>
          <w:color w:val="000000" w:themeColor="text1"/>
          <w:sz w:val="20"/>
          <w:szCs w:val="20"/>
        </w:rPr>
        <w:t>„Postępowanie, znak SzP.ZP.271</w:t>
      </w:r>
      <w:r w:rsidR="005602E2">
        <w:rPr>
          <w:b/>
          <w:color w:val="000000" w:themeColor="text1"/>
          <w:sz w:val="20"/>
          <w:szCs w:val="20"/>
        </w:rPr>
        <w:t>.42</w:t>
      </w:r>
      <w:r w:rsidR="0020571C">
        <w:rPr>
          <w:b/>
          <w:color w:val="000000" w:themeColor="text1"/>
          <w:sz w:val="20"/>
          <w:szCs w:val="20"/>
        </w:rPr>
        <w:t>.24</w:t>
      </w:r>
      <w:r w:rsidRPr="00893544">
        <w:rPr>
          <w:b/>
          <w:color w:val="000000" w:themeColor="text1"/>
          <w:sz w:val="20"/>
          <w:szCs w:val="20"/>
        </w:rPr>
        <w:t>”</w:t>
      </w:r>
    </w:p>
    <w:p w:rsidR="003D7F02" w:rsidRPr="00893544" w:rsidRDefault="003D7F02" w:rsidP="008E7F2A">
      <w:pPr>
        <w:ind w:left="426" w:hanging="142"/>
        <w:jc w:val="both"/>
        <w:rPr>
          <w:color w:val="000000" w:themeColor="text1"/>
          <w:spacing w:val="30"/>
          <w:sz w:val="10"/>
          <w:szCs w:val="10"/>
        </w:rPr>
      </w:pPr>
    </w:p>
    <w:p w:rsidR="00A12D24" w:rsidRDefault="003D7F02" w:rsidP="0087532B">
      <w:pPr>
        <w:pStyle w:val="Akapitzlist"/>
        <w:numPr>
          <w:ilvl w:val="3"/>
          <w:numId w:val="20"/>
        </w:numPr>
        <w:ind w:left="357" w:hanging="357"/>
        <w:jc w:val="both"/>
        <w:rPr>
          <w:color w:val="000000" w:themeColor="text1"/>
          <w:sz w:val="20"/>
          <w:szCs w:val="20"/>
        </w:rPr>
      </w:pPr>
      <w:r w:rsidRPr="00A12D24">
        <w:rPr>
          <w:color w:val="000000" w:themeColor="text1"/>
          <w:sz w:val="20"/>
          <w:szCs w:val="20"/>
        </w:rPr>
        <w:t>W przypadku przesłania pliku bez hasła Wykonawca ponosi odpowiedzialność za ujawnienie treści oferty przed terminem otwarcia ofert i nie będzie z tego tytułu wnosił roszczeń względem Zamawiającego.</w:t>
      </w:r>
    </w:p>
    <w:p w:rsidR="00A12D24" w:rsidRPr="00A12D24" w:rsidRDefault="00A12D24" w:rsidP="00A12D24">
      <w:pPr>
        <w:pStyle w:val="Akapitzlist"/>
        <w:ind w:left="357"/>
        <w:jc w:val="both"/>
        <w:rPr>
          <w:color w:val="000000" w:themeColor="text1"/>
          <w:sz w:val="10"/>
          <w:szCs w:val="10"/>
        </w:rPr>
      </w:pPr>
    </w:p>
    <w:p w:rsidR="00A12D24" w:rsidRPr="00626313" w:rsidRDefault="003D7F02" w:rsidP="0087532B">
      <w:pPr>
        <w:pStyle w:val="Akapitzlist"/>
        <w:numPr>
          <w:ilvl w:val="3"/>
          <w:numId w:val="20"/>
        </w:numPr>
        <w:ind w:left="357" w:hanging="357"/>
        <w:jc w:val="both"/>
        <w:rPr>
          <w:b/>
          <w:sz w:val="20"/>
          <w:szCs w:val="20"/>
        </w:rPr>
      </w:pPr>
      <w:r w:rsidRPr="00A12D24">
        <w:rPr>
          <w:color w:val="000000" w:themeColor="text1"/>
          <w:sz w:val="20"/>
          <w:szCs w:val="20"/>
        </w:rPr>
        <w:t xml:space="preserve">Nieprzekraczalny termin złożenia </w:t>
      </w:r>
      <w:r w:rsidRPr="00626313">
        <w:rPr>
          <w:sz w:val="20"/>
          <w:szCs w:val="20"/>
        </w:rPr>
        <w:t xml:space="preserve">oferty </w:t>
      </w:r>
      <w:r w:rsidR="006D35DD" w:rsidRPr="00626313">
        <w:rPr>
          <w:b/>
          <w:sz w:val="20"/>
          <w:szCs w:val="20"/>
        </w:rPr>
        <w:t>04.06</w:t>
      </w:r>
      <w:r w:rsidRPr="00626313">
        <w:rPr>
          <w:b/>
          <w:sz w:val="20"/>
          <w:szCs w:val="20"/>
        </w:rPr>
        <w:t>.202</w:t>
      </w:r>
      <w:r w:rsidR="00A61AA7" w:rsidRPr="00626313">
        <w:rPr>
          <w:b/>
          <w:sz w:val="20"/>
          <w:szCs w:val="20"/>
        </w:rPr>
        <w:t>4</w:t>
      </w:r>
      <w:r w:rsidRPr="00626313">
        <w:rPr>
          <w:b/>
          <w:sz w:val="20"/>
          <w:szCs w:val="20"/>
        </w:rPr>
        <w:t>r. godz. 9</w:t>
      </w:r>
      <w:r w:rsidRPr="00626313">
        <w:rPr>
          <w:b/>
          <w:sz w:val="20"/>
          <w:szCs w:val="20"/>
          <w:vertAlign w:val="superscript"/>
        </w:rPr>
        <w:t>00</w:t>
      </w:r>
      <w:r w:rsidRPr="00626313">
        <w:rPr>
          <w:b/>
          <w:sz w:val="20"/>
          <w:szCs w:val="20"/>
        </w:rPr>
        <w:t>.</w:t>
      </w:r>
    </w:p>
    <w:p w:rsidR="00A12D24" w:rsidRPr="00626313" w:rsidRDefault="00A12D24" w:rsidP="00A12D24">
      <w:pPr>
        <w:pStyle w:val="Akapitzlist"/>
        <w:rPr>
          <w:b/>
          <w:sz w:val="10"/>
          <w:szCs w:val="10"/>
        </w:rPr>
      </w:pPr>
    </w:p>
    <w:p w:rsidR="00A12D24" w:rsidRPr="00626313" w:rsidRDefault="003D7F02" w:rsidP="0087532B">
      <w:pPr>
        <w:pStyle w:val="Akapitzlist"/>
        <w:numPr>
          <w:ilvl w:val="3"/>
          <w:numId w:val="20"/>
        </w:numPr>
        <w:ind w:left="357" w:hanging="357"/>
        <w:jc w:val="both"/>
        <w:rPr>
          <w:sz w:val="20"/>
          <w:szCs w:val="20"/>
        </w:rPr>
      </w:pPr>
      <w:r w:rsidRPr="00626313">
        <w:rPr>
          <w:sz w:val="20"/>
          <w:szCs w:val="20"/>
        </w:rPr>
        <w:t xml:space="preserve">O terminie wpływu decyduje termin ostatecznego wpływu oferty na adres: </w:t>
      </w:r>
      <w:hyperlink r:id="rId12" w:history="1">
        <w:r w:rsidR="00A12D24" w:rsidRPr="00626313">
          <w:rPr>
            <w:rStyle w:val="Hipercze"/>
            <w:b/>
            <w:color w:val="auto"/>
            <w:sz w:val="20"/>
            <w:szCs w:val="20"/>
          </w:rPr>
          <w:t>oferty@szpital.mielec.pl</w:t>
        </w:r>
      </w:hyperlink>
      <w:r w:rsidRPr="00626313">
        <w:rPr>
          <w:b/>
          <w:sz w:val="20"/>
          <w:szCs w:val="20"/>
          <w:u w:val="single"/>
        </w:rPr>
        <w:t>.</w:t>
      </w:r>
    </w:p>
    <w:p w:rsidR="00A12D24" w:rsidRPr="00626313" w:rsidRDefault="00A12D24" w:rsidP="00A12D24">
      <w:pPr>
        <w:pStyle w:val="Akapitzlist"/>
        <w:rPr>
          <w:sz w:val="10"/>
          <w:szCs w:val="10"/>
        </w:rPr>
      </w:pPr>
    </w:p>
    <w:p w:rsidR="00A12D24" w:rsidRPr="00626313" w:rsidRDefault="003D7F02" w:rsidP="0087532B">
      <w:pPr>
        <w:pStyle w:val="Akapitzlist"/>
        <w:numPr>
          <w:ilvl w:val="3"/>
          <w:numId w:val="20"/>
        </w:numPr>
        <w:ind w:left="357" w:hanging="357"/>
        <w:jc w:val="both"/>
        <w:rPr>
          <w:sz w:val="20"/>
          <w:szCs w:val="20"/>
        </w:rPr>
      </w:pPr>
      <w:r w:rsidRPr="00626313">
        <w:rPr>
          <w:sz w:val="20"/>
          <w:szCs w:val="20"/>
        </w:rPr>
        <w:t xml:space="preserve">Złożone oferty zostaną otwarte w dniu </w:t>
      </w:r>
      <w:r w:rsidR="006D35DD" w:rsidRPr="00626313">
        <w:rPr>
          <w:b/>
          <w:sz w:val="20"/>
          <w:szCs w:val="20"/>
        </w:rPr>
        <w:t>04.06</w:t>
      </w:r>
      <w:r w:rsidRPr="00626313">
        <w:rPr>
          <w:b/>
          <w:bCs/>
          <w:sz w:val="20"/>
          <w:szCs w:val="20"/>
        </w:rPr>
        <w:t>.202</w:t>
      </w:r>
      <w:r w:rsidR="00A61AA7" w:rsidRPr="00626313">
        <w:rPr>
          <w:b/>
          <w:bCs/>
          <w:sz w:val="20"/>
          <w:szCs w:val="20"/>
        </w:rPr>
        <w:t>4</w:t>
      </w:r>
      <w:r w:rsidRPr="00626313">
        <w:rPr>
          <w:b/>
          <w:bCs/>
          <w:sz w:val="20"/>
          <w:szCs w:val="20"/>
        </w:rPr>
        <w:t>r.</w:t>
      </w:r>
      <w:r w:rsidRPr="00626313">
        <w:rPr>
          <w:b/>
          <w:sz w:val="20"/>
          <w:szCs w:val="20"/>
        </w:rPr>
        <w:t xml:space="preserve"> o godz. 10</w:t>
      </w:r>
      <w:r w:rsidRPr="00626313">
        <w:rPr>
          <w:b/>
          <w:sz w:val="20"/>
          <w:szCs w:val="20"/>
          <w:vertAlign w:val="superscript"/>
        </w:rPr>
        <w:t>00</w:t>
      </w:r>
      <w:r w:rsidRPr="00626313">
        <w:rPr>
          <w:sz w:val="20"/>
          <w:szCs w:val="20"/>
        </w:rPr>
        <w:t xml:space="preserve"> w siedzibie Zamawiającego. </w:t>
      </w:r>
    </w:p>
    <w:p w:rsidR="00A12D24" w:rsidRPr="00626313" w:rsidRDefault="00A12D24" w:rsidP="00A12D24">
      <w:pPr>
        <w:pStyle w:val="Akapitzlist"/>
        <w:rPr>
          <w:bCs/>
          <w:sz w:val="10"/>
          <w:szCs w:val="10"/>
        </w:rPr>
      </w:pPr>
    </w:p>
    <w:p w:rsidR="00A12D24" w:rsidRPr="00A12D24" w:rsidRDefault="003D7F02" w:rsidP="0087532B">
      <w:pPr>
        <w:pStyle w:val="Akapitzlist"/>
        <w:numPr>
          <w:ilvl w:val="3"/>
          <w:numId w:val="20"/>
        </w:numPr>
        <w:ind w:left="357" w:hanging="357"/>
        <w:jc w:val="both"/>
        <w:rPr>
          <w:color w:val="000000" w:themeColor="text1"/>
          <w:sz w:val="20"/>
          <w:szCs w:val="20"/>
        </w:rPr>
      </w:pPr>
      <w:r w:rsidRPr="00A12D24">
        <w:rPr>
          <w:bCs/>
          <w:color w:val="000000" w:themeColor="text1"/>
          <w:sz w:val="20"/>
          <w:szCs w:val="20"/>
        </w:rPr>
        <w:t>Wykonawca może wprowadzić zmiany lub wycofać złożoną przez siebie ofertę pod warunkiem, że Zamawiający otrzyma powiadomienie przed upływem terminu składania ofert. Powiadomienie musi być złożone według takich samych zasad jak składana oferta z dopiskiem: „ZMIANA / WYCOFANIE”.</w:t>
      </w:r>
    </w:p>
    <w:p w:rsidR="00A12D24" w:rsidRPr="00A12D24" w:rsidRDefault="00A12D24" w:rsidP="00A12D24">
      <w:pPr>
        <w:pStyle w:val="Akapitzlist"/>
        <w:rPr>
          <w:color w:val="000000" w:themeColor="text1"/>
          <w:sz w:val="10"/>
          <w:szCs w:val="10"/>
        </w:rPr>
      </w:pPr>
    </w:p>
    <w:p w:rsidR="00A12D24" w:rsidRDefault="003D7F02" w:rsidP="0087532B">
      <w:pPr>
        <w:pStyle w:val="Akapitzlist"/>
        <w:numPr>
          <w:ilvl w:val="3"/>
          <w:numId w:val="20"/>
        </w:numPr>
        <w:ind w:left="357" w:hanging="357"/>
        <w:jc w:val="both"/>
        <w:rPr>
          <w:color w:val="000000" w:themeColor="text1"/>
          <w:sz w:val="20"/>
          <w:szCs w:val="20"/>
        </w:rPr>
      </w:pPr>
      <w:r w:rsidRPr="00A12D24">
        <w:rPr>
          <w:color w:val="000000" w:themeColor="text1"/>
          <w:sz w:val="20"/>
          <w:szCs w:val="20"/>
        </w:rPr>
        <w:t xml:space="preserve">Wykonawca składający ofertę pozostaje nią związany przez okres </w:t>
      </w:r>
      <w:r w:rsidRPr="00A12D24">
        <w:rPr>
          <w:b/>
          <w:color w:val="000000" w:themeColor="text1"/>
          <w:sz w:val="20"/>
          <w:szCs w:val="20"/>
        </w:rPr>
        <w:t>30 dni</w:t>
      </w:r>
      <w:r w:rsidRPr="00A12D24">
        <w:rPr>
          <w:color w:val="000000" w:themeColor="text1"/>
          <w:sz w:val="20"/>
          <w:szCs w:val="20"/>
        </w:rPr>
        <w:t xml:space="preserve">. Bieg terminu rozpoczyna się wraz z upływem terminu składania ofert. </w:t>
      </w:r>
    </w:p>
    <w:p w:rsidR="00A12D24" w:rsidRPr="00A12D24" w:rsidRDefault="00A12D24" w:rsidP="00A12D24">
      <w:pPr>
        <w:pStyle w:val="Akapitzlist"/>
        <w:rPr>
          <w:color w:val="000000" w:themeColor="text1"/>
          <w:sz w:val="10"/>
          <w:szCs w:val="10"/>
          <w:lang w:eastAsia="pl-PL"/>
        </w:rPr>
      </w:pPr>
    </w:p>
    <w:p w:rsidR="003D7F02" w:rsidRPr="00A12D24" w:rsidRDefault="003D7F02" w:rsidP="0087532B">
      <w:pPr>
        <w:pStyle w:val="Akapitzlist"/>
        <w:numPr>
          <w:ilvl w:val="3"/>
          <w:numId w:val="20"/>
        </w:numPr>
        <w:ind w:left="357" w:hanging="357"/>
        <w:jc w:val="both"/>
        <w:rPr>
          <w:color w:val="000000" w:themeColor="text1"/>
          <w:sz w:val="20"/>
          <w:szCs w:val="20"/>
        </w:rPr>
      </w:pPr>
      <w:r w:rsidRPr="00A12D24">
        <w:rPr>
          <w:color w:val="000000" w:themeColor="text1"/>
          <w:sz w:val="20"/>
          <w:szCs w:val="20"/>
          <w:lang w:eastAsia="pl-PL"/>
        </w:rPr>
        <w:t xml:space="preserve">W toku badania i oceny </w:t>
      </w:r>
      <w:r w:rsidRPr="00A12D24">
        <w:rPr>
          <w:color w:val="000000" w:themeColor="text1"/>
          <w:sz w:val="20"/>
          <w:szCs w:val="20"/>
        </w:rPr>
        <w:t>ofert Zamawiający może wezwać Wykonawcę do złożenia wyjaśnień lub</w:t>
      </w:r>
      <w:r w:rsidR="008E7F2A" w:rsidRPr="00A12D24">
        <w:rPr>
          <w:color w:val="000000" w:themeColor="text1"/>
          <w:sz w:val="20"/>
          <w:szCs w:val="20"/>
        </w:rPr>
        <w:t> </w:t>
      </w:r>
      <w:r w:rsidRPr="00A12D24">
        <w:rPr>
          <w:color w:val="000000" w:themeColor="text1"/>
          <w:sz w:val="20"/>
          <w:szCs w:val="20"/>
        </w:rPr>
        <w:t>uzupełnień złożonej oferty.</w:t>
      </w:r>
    </w:p>
    <w:p w:rsidR="00323A9E" w:rsidRPr="00A331F3" w:rsidRDefault="00323A9E" w:rsidP="007B152C">
      <w:pPr>
        <w:ind w:left="360"/>
        <w:jc w:val="both"/>
        <w:rPr>
          <w:b/>
          <w:color w:val="FF0000"/>
          <w:sz w:val="20"/>
          <w:szCs w:val="20"/>
          <w:lang w:eastAsia="pl-PL"/>
        </w:rPr>
      </w:pPr>
    </w:p>
    <w:p w:rsidR="006A6271" w:rsidRPr="00893544" w:rsidRDefault="006A6271" w:rsidP="00165ED4">
      <w:pPr>
        <w:jc w:val="both"/>
        <w:rPr>
          <w:b/>
          <w:color w:val="000000" w:themeColor="text1"/>
          <w:sz w:val="20"/>
          <w:szCs w:val="20"/>
          <w:lang w:eastAsia="pl-PL"/>
        </w:rPr>
      </w:pPr>
    </w:p>
    <w:p w:rsidR="00C96517" w:rsidRPr="00893544" w:rsidRDefault="00864E29" w:rsidP="0087532B">
      <w:pPr>
        <w:pStyle w:val="Akapitzlist"/>
        <w:numPr>
          <w:ilvl w:val="0"/>
          <w:numId w:val="20"/>
        </w:numPr>
        <w:shd w:val="clear" w:color="auto" w:fill="FFFFFF"/>
        <w:suppressAutoHyphens w:val="0"/>
        <w:jc w:val="both"/>
        <w:rPr>
          <w:b/>
          <w:color w:val="000000" w:themeColor="text1"/>
          <w:sz w:val="20"/>
          <w:szCs w:val="20"/>
          <w:lang w:eastAsia="pl-PL"/>
        </w:rPr>
      </w:pPr>
      <w:r w:rsidRPr="00893544">
        <w:rPr>
          <w:b/>
          <w:color w:val="000000" w:themeColor="text1"/>
          <w:sz w:val="20"/>
          <w:szCs w:val="20"/>
          <w:lang w:eastAsia="pl-PL"/>
        </w:rPr>
        <w:t>ISTOTNE DLA STRON POSTANOWIENIA, KTÓRE ZOSTA</w:t>
      </w:r>
      <w:r w:rsidR="00BE5AD5" w:rsidRPr="00893544">
        <w:rPr>
          <w:b/>
          <w:color w:val="000000" w:themeColor="text1"/>
          <w:sz w:val="20"/>
          <w:szCs w:val="20"/>
          <w:lang w:eastAsia="pl-PL"/>
        </w:rPr>
        <w:t>NĄ WPROWADZONE DO TREŚ</w:t>
      </w:r>
      <w:r w:rsidRPr="00893544">
        <w:rPr>
          <w:b/>
          <w:color w:val="000000" w:themeColor="text1"/>
          <w:sz w:val="20"/>
          <w:szCs w:val="20"/>
          <w:lang w:eastAsia="pl-PL"/>
        </w:rPr>
        <w:t>CI UMOWY</w:t>
      </w:r>
      <w:r w:rsidR="00C96517" w:rsidRPr="00893544">
        <w:rPr>
          <w:b/>
          <w:color w:val="000000" w:themeColor="text1"/>
          <w:sz w:val="20"/>
          <w:szCs w:val="20"/>
          <w:lang w:eastAsia="pl-PL"/>
        </w:rPr>
        <w:t>:</w:t>
      </w:r>
    </w:p>
    <w:p w:rsidR="00A748C7" w:rsidRPr="00893544" w:rsidRDefault="00A748C7" w:rsidP="007B152C">
      <w:pPr>
        <w:ind w:left="360" w:right="-142"/>
        <w:rPr>
          <w:b/>
          <w:color w:val="000000" w:themeColor="text1"/>
          <w:spacing w:val="20"/>
          <w:sz w:val="10"/>
          <w:szCs w:val="10"/>
        </w:rPr>
      </w:pPr>
    </w:p>
    <w:p w:rsidR="00A12D24" w:rsidRDefault="00323A9E" w:rsidP="0087532B">
      <w:pPr>
        <w:pStyle w:val="Akapitzlist"/>
        <w:numPr>
          <w:ilvl w:val="3"/>
          <w:numId w:val="20"/>
        </w:numPr>
        <w:ind w:left="357" w:hanging="357"/>
        <w:jc w:val="both"/>
        <w:rPr>
          <w:color w:val="000000" w:themeColor="text1"/>
          <w:sz w:val="20"/>
          <w:szCs w:val="20"/>
        </w:rPr>
      </w:pPr>
      <w:r w:rsidRPr="00A12D24">
        <w:rPr>
          <w:color w:val="000000" w:themeColor="text1"/>
          <w:sz w:val="20"/>
          <w:szCs w:val="20"/>
        </w:rPr>
        <w:t xml:space="preserve">Z wyłonionym Wykonawcą zostanie zawarta pisemna umowa. </w:t>
      </w:r>
    </w:p>
    <w:p w:rsidR="00A12D24" w:rsidRPr="00A12D24" w:rsidRDefault="00A12D24" w:rsidP="00A12D24">
      <w:pPr>
        <w:pStyle w:val="Akapitzlist"/>
        <w:ind w:left="357"/>
        <w:jc w:val="both"/>
        <w:rPr>
          <w:color w:val="000000" w:themeColor="text1"/>
          <w:sz w:val="10"/>
          <w:szCs w:val="10"/>
        </w:rPr>
      </w:pPr>
    </w:p>
    <w:p w:rsidR="00A748C7" w:rsidRPr="00A12D24" w:rsidRDefault="00A748C7" w:rsidP="0087532B">
      <w:pPr>
        <w:pStyle w:val="Akapitzlist"/>
        <w:numPr>
          <w:ilvl w:val="3"/>
          <w:numId w:val="20"/>
        </w:numPr>
        <w:ind w:left="357" w:hanging="357"/>
        <w:jc w:val="both"/>
        <w:rPr>
          <w:color w:val="000000" w:themeColor="text1"/>
          <w:sz w:val="20"/>
          <w:szCs w:val="20"/>
        </w:rPr>
      </w:pPr>
      <w:r w:rsidRPr="00A12D24">
        <w:rPr>
          <w:color w:val="000000" w:themeColor="text1"/>
          <w:kern w:val="2"/>
          <w:sz w:val="20"/>
          <w:szCs w:val="20"/>
        </w:rPr>
        <w:t>Wzór umowy zawierający wszystkie wymagane przez Zamawiającego warunki załączony jest do</w:t>
      </w:r>
      <w:r w:rsidR="00207BE9" w:rsidRPr="00A12D24">
        <w:rPr>
          <w:color w:val="000000" w:themeColor="text1"/>
          <w:kern w:val="2"/>
          <w:sz w:val="20"/>
          <w:szCs w:val="20"/>
        </w:rPr>
        <w:t> </w:t>
      </w:r>
      <w:r w:rsidRPr="00A12D24">
        <w:rPr>
          <w:color w:val="000000" w:themeColor="text1"/>
          <w:kern w:val="2"/>
          <w:sz w:val="20"/>
          <w:szCs w:val="20"/>
        </w:rPr>
        <w:t>Zapytania ofertowego (Załącznik nr 2</w:t>
      </w:r>
      <w:r w:rsidR="0078635D" w:rsidRPr="00A12D24">
        <w:rPr>
          <w:color w:val="000000" w:themeColor="text1"/>
          <w:kern w:val="2"/>
          <w:sz w:val="20"/>
          <w:szCs w:val="20"/>
        </w:rPr>
        <w:t xml:space="preserve"> do Zapytania ofertowego</w:t>
      </w:r>
      <w:r w:rsidRPr="00A12D24">
        <w:rPr>
          <w:color w:val="000000" w:themeColor="text1"/>
          <w:kern w:val="2"/>
          <w:sz w:val="20"/>
          <w:szCs w:val="20"/>
        </w:rPr>
        <w:t>).</w:t>
      </w:r>
    </w:p>
    <w:p w:rsidR="000B3F0D" w:rsidRDefault="000B3F0D" w:rsidP="007B152C">
      <w:pPr>
        <w:pStyle w:val="Akapitzlist"/>
        <w:ind w:left="360"/>
        <w:rPr>
          <w:color w:val="000000" w:themeColor="text1"/>
          <w:kern w:val="2"/>
          <w:sz w:val="20"/>
          <w:szCs w:val="20"/>
        </w:rPr>
      </w:pPr>
    </w:p>
    <w:p w:rsidR="00CE5ADD" w:rsidRPr="00893544" w:rsidRDefault="00CE5ADD" w:rsidP="007B152C">
      <w:pPr>
        <w:pStyle w:val="Akapitzlist"/>
        <w:ind w:left="360"/>
        <w:rPr>
          <w:color w:val="000000" w:themeColor="text1"/>
          <w:kern w:val="2"/>
          <w:sz w:val="20"/>
          <w:szCs w:val="20"/>
        </w:rPr>
      </w:pPr>
    </w:p>
    <w:p w:rsidR="00725950" w:rsidRPr="00893544" w:rsidRDefault="00725950" w:rsidP="0087532B">
      <w:pPr>
        <w:pStyle w:val="Akapitzlist"/>
        <w:numPr>
          <w:ilvl w:val="0"/>
          <w:numId w:val="20"/>
        </w:numPr>
        <w:shd w:val="clear" w:color="auto" w:fill="FFFFFF"/>
        <w:suppressAutoHyphens w:val="0"/>
        <w:ind w:left="357" w:hanging="357"/>
        <w:rPr>
          <w:b/>
          <w:color w:val="000000" w:themeColor="text1"/>
          <w:sz w:val="20"/>
          <w:szCs w:val="20"/>
          <w:lang w:eastAsia="pl-PL"/>
        </w:rPr>
      </w:pPr>
      <w:r w:rsidRPr="00893544">
        <w:rPr>
          <w:b/>
          <w:color w:val="000000" w:themeColor="text1"/>
          <w:sz w:val="20"/>
          <w:szCs w:val="20"/>
          <w:lang w:eastAsia="pl-PL"/>
        </w:rPr>
        <w:t>OGŁOSZENIE WYNIKÓW POSTĘPOWANIA:</w:t>
      </w:r>
    </w:p>
    <w:p w:rsidR="00725950" w:rsidRPr="00893544" w:rsidRDefault="00725950" w:rsidP="00A12D24">
      <w:pPr>
        <w:ind w:left="357" w:hanging="357"/>
        <w:rPr>
          <w:b/>
          <w:color w:val="000000" w:themeColor="text1"/>
          <w:spacing w:val="20"/>
          <w:sz w:val="10"/>
          <w:szCs w:val="10"/>
        </w:rPr>
      </w:pPr>
    </w:p>
    <w:p w:rsidR="00725950" w:rsidRPr="00A12D24" w:rsidRDefault="00725950" w:rsidP="0087532B">
      <w:pPr>
        <w:pStyle w:val="Akapitzlist"/>
        <w:widowControl w:val="0"/>
        <w:numPr>
          <w:ilvl w:val="3"/>
          <w:numId w:val="20"/>
        </w:numPr>
        <w:overflowPunct w:val="0"/>
        <w:ind w:left="357" w:hanging="357"/>
        <w:jc w:val="both"/>
        <w:textAlignment w:val="baseline"/>
        <w:rPr>
          <w:color w:val="000000" w:themeColor="text1"/>
        </w:rPr>
      </w:pPr>
      <w:r w:rsidRPr="00A12D24">
        <w:rPr>
          <w:color w:val="000000" w:themeColor="text1"/>
          <w:sz w:val="20"/>
          <w:szCs w:val="20"/>
        </w:rPr>
        <w:t>Zamawiający jednocześnie poinformuje wszystkich Wykonawców o:</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Wykonawcach, których oferty zostały odrzucone,</w:t>
      </w:r>
    </w:p>
    <w:p w:rsidR="00725950" w:rsidRPr="00893544" w:rsidRDefault="00725950" w:rsidP="00EA6852">
      <w:pPr>
        <w:numPr>
          <w:ilvl w:val="0"/>
          <w:numId w:val="6"/>
        </w:numPr>
        <w:ind w:left="1080"/>
        <w:jc w:val="both"/>
        <w:rPr>
          <w:color w:val="000000" w:themeColor="text1"/>
        </w:rPr>
      </w:pPr>
      <w:r w:rsidRPr="00893544">
        <w:rPr>
          <w:color w:val="000000" w:themeColor="text1"/>
          <w:sz w:val="20"/>
          <w:szCs w:val="20"/>
        </w:rPr>
        <w:t>unieważnieniu postępowania.</w:t>
      </w:r>
    </w:p>
    <w:p w:rsidR="00725950" w:rsidRPr="00893544" w:rsidRDefault="00725950" w:rsidP="007B152C">
      <w:pPr>
        <w:ind w:left="360"/>
        <w:jc w:val="both"/>
        <w:rPr>
          <w:color w:val="000000" w:themeColor="text1"/>
          <w:sz w:val="20"/>
          <w:szCs w:val="20"/>
        </w:rPr>
      </w:pPr>
      <w:r w:rsidRPr="00893544">
        <w:rPr>
          <w:color w:val="000000" w:themeColor="text1"/>
          <w:sz w:val="20"/>
          <w:szCs w:val="20"/>
        </w:rPr>
        <w:t>oraz zamieści informację na stronie internetowej Zamawiającego.</w:t>
      </w:r>
    </w:p>
    <w:p w:rsidR="00BF7D96" w:rsidRPr="00893544" w:rsidRDefault="00BF7D96" w:rsidP="007B152C">
      <w:pPr>
        <w:ind w:left="360"/>
        <w:jc w:val="both"/>
        <w:rPr>
          <w:color w:val="000000" w:themeColor="text1"/>
          <w:spacing w:val="30"/>
          <w:sz w:val="20"/>
          <w:szCs w:val="20"/>
        </w:rPr>
      </w:pPr>
    </w:p>
    <w:p w:rsidR="005C1E55" w:rsidRPr="00893544" w:rsidRDefault="00864E29" w:rsidP="0087532B">
      <w:pPr>
        <w:pStyle w:val="Akapitzlist"/>
        <w:numPr>
          <w:ilvl w:val="0"/>
          <w:numId w:val="20"/>
        </w:numPr>
        <w:shd w:val="clear" w:color="auto" w:fill="FFFFFF"/>
        <w:jc w:val="both"/>
        <w:rPr>
          <w:b/>
          <w:color w:val="000000" w:themeColor="text1"/>
          <w:sz w:val="20"/>
          <w:szCs w:val="20"/>
          <w:lang w:eastAsia="pl-PL"/>
        </w:rPr>
      </w:pPr>
      <w:r w:rsidRPr="00893544">
        <w:rPr>
          <w:b/>
          <w:color w:val="000000" w:themeColor="text1"/>
          <w:sz w:val="20"/>
          <w:szCs w:val="20"/>
          <w:lang w:eastAsia="pl-PL"/>
        </w:rPr>
        <w:t>INFORMACJE DODATKOWE</w:t>
      </w:r>
      <w:r w:rsidR="00323A9E" w:rsidRPr="00893544">
        <w:rPr>
          <w:b/>
          <w:color w:val="000000" w:themeColor="text1"/>
          <w:sz w:val="20"/>
          <w:szCs w:val="20"/>
          <w:lang w:eastAsia="pl-PL"/>
        </w:rPr>
        <w:t>:</w:t>
      </w:r>
    </w:p>
    <w:p w:rsidR="00323A9E" w:rsidRPr="00893544" w:rsidRDefault="00323A9E" w:rsidP="002C786B">
      <w:pPr>
        <w:jc w:val="both"/>
        <w:rPr>
          <w:color w:val="000000" w:themeColor="text1"/>
          <w:sz w:val="10"/>
          <w:szCs w:val="10"/>
          <w:lang w:eastAsia="pl-PL"/>
        </w:rPr>
      </w:pPr>
    </w:p>
    <w:p w:rsidR="00195D80" w:rsidRPr="00A12D24" w:rsidRDefault="00195D80" w:rsidP="005602E2">
      <w:pPr>
        <w:pStyle w:val="Akapitzlist"/>
        <w:numPr>
          <w:ilvl w:val="0"/>
          <w:numId w:val="17"/>
        </w:numPr>
        <w:ind w:left="426"/>
        <w:jc w:val="both"/>
        <w:rPr>
          <w:color w:val="000000" w:themeColor="text1"/>
          <w:sz w:val="20"/>
          <w:szCs w:val="20"/>
          <w:lang w:eastAsia="pl-PL"/>
        </w:rPr>
      </w:pPr>
      <w:r w:rsidRPr="00A12D24">
        <w:rPr>
          <w:color w:val="000000" w:themeColor="text1"/>
          <w:sz w:val="20"/>
          <w:szCs w:val="20"/>
          <w:lang w:eastAsia="pl-PL"/>
        </w:rPr>
        <w:t>Zamawiający unieważni postępowanie o udzielenie zamówienia publicznego w przypadku</w:t>
      </w:r>
      <w:r w:rsidR="006B3C61" w:rsidRPr="00A12D24">
        <w:rPr>
          <w:color w:val="000000" w:themeColor="text1"/>
          <w:sz w:val="20"/>
          <w:szCs w:val="20"/>
          <w:lang w:eastAsia="pl-PL"/>
        </w:rPr>
        <w:t>, gdy</w:t>
      </w:r>
      <w:r w:rsidRPr="00A12D24">
        <w:rPr>
          <w:color w:val="000000" w:themeColor="text1"/>
          <w:sz w:val="20"/>
          <w:szCs w:val="20"/>
          <w:lang w:eastAsia="pl-PL"/>
        </w:rPr>
        <w:t>:</w:t>
      </w:r>
    </w:p>
    <w:p w:rsidR="00195D80" w:rsidRPr="00893544" w:rsidRDefault="002040C8"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nie złożono żadnej oferty spełniającej wymagania Zamawiającego</w:t>
      </w:r>
      <w:r w:rsidR="00195D80" w:rsidRPr="00893544">
        <w:rPr>
          <w:color w:val="000000" w:themeColor="text1"/>
          <w:sz w:val="20"/>
          <w:szCs w:val="20"/>
          <w:lang w:eastAsia="pl-PL"/>
        </w:rPr>
        <w:t>,</w:t>
      </w:r>
    </w:p>
    <w:p w:rsidR="00195D80" w:rsidRPr="00893544" w:rsidRDefault="00195D80"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 xml:space="preserve">cena najkorzystniejszej </w:t>
      </w:r>
      <w:r w:rsidR="002040C8" w:rsidRPr="00893544">
        <w:rPr>
          <w:color w:val="000000" w:themeColor="text1"/>
          <w:sz w:val="20"/>
          <w:szCs w:val="20"/>
          <w:lang w:eastAsia="pl-PL"/>
        </w:rPr>
        <w:t>oferty przewyższa kwotę, którą Z</w:t>
      </w:r>
      <w:r w:rsidRPr="00893544">
        <w:rPr>
          <w:color w:val="000000" w:themeColor="text1"/>
          <w:sz w:val="20"/>
          <w:szCs w:val="20"/>
          <w:lang w:eastAsia="pl-PL"/>
        </w:rPr>
        <w:t xml:space="preserve">amawiający </w:t>
      </w:r>
      <w:r w:rsidR="00376FC8" w:rsidRPr="00893544">
        <w:rPr>
          <w:color w:val="000000" w:themeColor="text1"/>
          <w:sz w:val="20"/>
          <w:szCs w:val="20"/>
          <w:lang w:eastAsia="pl-PL"/>
        </w:rPr>
        <w:t>zamierza</w:t>
      </w:r>
      <w:r w:rsidRPr="00893544">
        <w:rPr>
          <w:color w:val="000000" w:themeColor="text1"/>
          <w:sz w:val="20"/>
          <w:szCs w:val="20"/>
          <w:lang w:eastAsia="pl-PL"/>
        </w:rPr>
        <w:t xml:space="preserve"> przeznaczyć na</w:t>
      </w:r>
      <w:r w:rsidR="00AB738E" w:rsidRPr="00893544">
        <w:rPr>
          <w:color w:val="000000" w:themeColor="text1"/>
          <w:sz w:val="20"/>
          <w:szCs w:val="20"/>
          <w:lang w:eastAsia="pl-PL"/>
        </w:rPr>
        <w:t> </w:t>
      </w:r>
      <w:r w:rsidRPr="00893544">
        <w:rPr>
          <w:color w:val="000000" w:themeColor="text1"/>
          <w:sz w:val="20"/>
          <w:szCs w:val="20"/>
          <w:lang w:eastAsia="pl-PL"/>
        </w:rPr>
        <w:t>sfinansowanie zamówienia, chyba że Zamawiający może zwiększyć kwotę do ceny najkorzystniejszej oferty,</w:t>
      </w:r>
    </w:p>
    <w:p w:rsidR="00195D80" w:rsidRPr="00893544" w:rsidRDefault="00195D80" w:rsidP="00064414">
      <w:pPr>
        <w:pStyle w:val="Akapitzlist"/>
        <w:numPr>
          <w:ilvl w:val="0"/>
          <w:numId w:val="18"/>
        </w:numPr>
        <w:jc w:val="both"/>
        <w:rPr>
          <w:color w:val="000000" w:themeColor="text1"/>
          <w:sz w:val="20"/>
          <w:szCs w:val="20"/>
          <w:lang w:eastAsia="pl-PL"/>
        </w:rPr>
      </w:pPr>
      <w:r w:rsidRPr="00893544">
        <w:rPr>
          <w:color w:val="000000" w:themeColor="text1"/>
          <w:sz w:val="20"/>
          <w:szCs w:val="20"/>
          <w:lang w:eastAsia="pl-PL"/>
        </w:rPr>
        <w:t>wystąpiła zmiana okoliczności powodująca, że prowadzenie postępowania lub wykonanie zamówienia nie leży w interesie Zamawiającego, czego nie można było wcześniej przewidzieć.</w:t>
      </w:r>
    </w:p>
    <w:p w:rsidR="00323A9E" w:rsidRPr="00893544" w:rsidRDefault="00323A9E" w:rsidP="007B152C">
      <w:pPr>
        <w:ind w:left="360"/>
        <w:jc w:val="both"/>
        <w:rPr>
          <w:color w:val="000000" w:themeColor="text1"/>
          <w:sz w:val="10"/>
          <w:szCs w:val="10"/>
          <w:lang w:eastAsia="pl-PL"/>
        </w:rPr>
      </w:pPr>
    </w:p>
    <w:p w:rsidR="002C786B" w:rsidRPr="00A12D24" w:rsidRDefault="002033C6" w:rsidP="001741C1">
      <w:pPr>
        <w:pStyle w:val="Akapitzlist"/>
        <w:numPr>
          <w:ilvl w:val="0"/>
          <w:numId w:val="17"/>
        </w:numPr>
        <w:ind w:left="426"/>
        <w:jc w:val="both"/>
        <w:rPr>
          <w:color w:val="000000" w:themeColor="text1"/>
          <w:sz w:val="20"/>
          <w:szCs w:val="20"/>
        </w:rPr>
      </w:pPr>
      <w:r w:rsidRPr="00A12D24">
        <w:rPr>
          <w:color w:val="000000" w:themeColor="text1"/>
          <w:sz w:val="20"/>
          <w:szCs w:val="20"/>
        </w:rPr>
        <w:t>W przypadku, gdy Wykonawca odstąpi od podpisania umowy, Zamawiający może podpisać umowę z kolejnym Wykonawcą, który w toku prowadzonego badania ofert otrzymał najwyższą liczbę punktów.</w:t>
      </w:r>
    </w:p>
    <w:p w:rsidR="00E44E40" w:rsidRPr="00893544" w:rsidRDefault="00E44E40" w:rsidP="00F571AA">
      <w:pPr>
        <w:jc w:val="both"/>
        <w:rPr>
          <w:color w:val="000000" w:themeColor="text1"/>
          <w:sz w:val="20"/>
          <w:szCs w:val="20"/>
        </w:rPr>
      </w:pPr>
    </w:p>
    <w:p w:rsidR="00FF6586" w:rsidRPr="00893544" w:rsidRDefault="00864E29" w:rsidP="0087532B">
      <w:pPr>
        <w:pStyle w:val="Akapitzlist"/>
        <w:numPr>
          <w:ilvl w:val="0"/>
          <w:numId w:val="20"/>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OSOBY UPOWAŻNIONE DO KONTAKTU Z WYKONAWCAMI</w:t>
      </w:r>
      <w:r w:rsidR="002D6F37" w:rsidRPr="00893544">
        <w:rPr>
          <w:b/>
          <w:color w:val="000000" w:themeColor="text1"/>
          <w:sz w:val="20"/>
          <w:szCs w:val="20"/>
          <w:lang w:eastAsia="pl-PL"/>
        </w:rPr>
        <w:t>:</w:t>
      </w:r>
    </w:p>
    <w:p w:rsidR="002D6F37" w:rsidRPr="00893544" w:rsidRDefault="001741C1" w:rsidP="008D0041">
      <w:pPr>
        <w:pStyle w:val="Akapitzlist"/>
        <w:numPr>
          <w:ilvl w:val="0"/>
          <w:numId w:val="11"/>
        </w:numPr>
        <w:suppressAutoHyphens w:val="0"/>
        <w:rPr>
          <w:color w:val="000000" w:themeColor="text1"/>
          <w:sz w:val="20"/>
          <w:szCs w:val="20"/>
          <w:lang w:eastAsia="pl-PL"/>
        </w:rPr>
      </w:pPr>
      <w:r>
        <w:rPr>
          <w:color w:val="000000" w:themeColor="text1"/>
          <w:sz w:val="20"/>
          <w:szCs w:val="20"/>
          <w:lang w:eastAsia="pl-PL"/>
        </w:rPr>
        <w:t>Zbigniew Gawryjołek</w:t>
      </w:r>
      <w:r w:rsidR="00D053FA" w:rsidRPr="00893544">
        <w:rPr>
          <w:color w:val="000000" w:themeColor="text1"/>
          <w:sz w:val="20"/>
          <w:szCs w:val="20"/>
          <w:lang w:eastAsia="pl-PL"/>
        </w:rPr>
        <w:t xml:space="preserve"> - w sprawach merytorycznych</w:t>
      </w:r>
    </w:p>
    <w:p w:rsidR="002D6F37" w:rsidRPr="00893544" w:rsidRDefault="0020571C" w:rsidP="008D0041">
      <w:pPr>
        <w:pStyle w:val="Akapitzlist"/>
        <w:numPr>
          <w:ilvl w:val="0"/>
          <w:numId w:val="11"/>
        </w:numPr>
        <w:suppressAutoHyphens w:val="0"/>
        <w:rPr>
          <w:rStyle w:val="Hipercze"/>
          <w:color w:val="000000" w:themeColor="text1"/>
          <w:sz w:val="20"/>
          <w:szCs w:val="20"/>
          <w:u w:val="none"/>
          <w:lang w:eastAsia="pl-PL"/>
        </w:rPr>
      </w:pPr>
      <w:r>
        <w:rPr>
          <w:color w:val="000000" w:themeColor="text1"/>
          <w:sz w:val="20"/>
          <w:szCs w:val="20"/>
          <w:lang w:eastAsia="pl-PL"/>
        </w:rPr>
        <w:t>Agnieszka Mydlarz</w:t>
      </w:r>
      <w:r w:rsidR="002033C6" w:rsidRPr="00893544">
        <w:rPr>
          <w:color w:val="000000" w:themeColor="text1"/>
          <w:sz w:val="20"/>
          <w:szCs w:val="20"/>
          <w:lang w:eastAsia="pl-PL"/>
        </w:rPr>
        <w:t xml:space="preserve">, </w:t>
      </w:r>
      <w:r w:rsidR="00376FC8" w:rsidRPr="00893544">
        <w:rPr>
          <w:color w:val="000000" w:themeColor="text1"/>
          <w:sz w:val="20"/>
          <w:szCs w:val="20"/>
        </w:rPr>
        <w:t>Arkadiusz Brach</w:t>
      </w:r>
      <w:r w:rsidR="00D053FA" w:rsidRPr="00893544">
        <w:rPr>
          <w:color w:val="000000" w:themeColor="text1"/>
          <w:sz w:val="20"/>
          <w:szCs w:val="20"/>
        </w:rPr>
        <w:t xml:space="preserve"> - w sprawach formalno-prawnych</w:t>
      </w:r>
    </w:p>
    <w:p w:rsidR="007B152C" w:rsidRPr="00893544" w:rsidRDefault="007B152C" w:rsidP="002C786B">
      <w:pPr>
        <w:jc w:val="both"/>
        <w:rPr>
          <w:color w:val="000000" w:themeColor="text1"/>
          <w:sz w:val="20"/>
          <w:szCs w:val="20"/>
          <w:lang w:eastAsia="pl-PL"/>
        </w:rPr>
      </w:pPr>
    </w:p>
    <w:p w:rsidR="005E0643" w:rsidRPr="00893544" w:rsidRDefault="00864E29" w:rsidP="0087532B">
      <w:pPr>
        <w:pStyle w:val="Akapitzlist"/>
        <w:numPr>
          <w:ilvl w:val="0"/>
          <w:numId w:val="20"/>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KLAUZULA INFORMACYJNA Z ART</w:t>
      </w:r>
      <w:r w:rsidR="005E0643" w:rsidRPr="00893544">
        <w:rPr>
          <w:b/>
          <w:color w:val="000000" w:themeColor="text1"/>
          <w:sz w:val="20"/>
          <w:szCs w:val="20"/>
          <w:lang w:eastAsia="pl-PL"/>
        </w:rPr>
        <w:t>. 13 RODO:</w:t>
      </w:r>
    </w:p>
    <w:p w:rsidR="00E7183C" w:rsidRPr="00893544" w:rsidRDefault="00E7183C" w:rsidP="00D053FA">
      <w:pPr>
        <w:jc w:val="both"/>
        <w:rPr>
          <w:color w:val="000000" w:themeColor="text1"/>
          <w:sz w:val="10"/>
          <w:szCs w:val="10"/>
        </w:rPr>
      </w:pPr>
    </w:p>
    <w:p w:rsidR="00F571AA" w:rsidRPr="00893544" w:rsidRDefault="00F571AA" w:rsidP="00F571AA">
      <w:pPr>
        <w:jc w:val="both"/>
        <w:rPr>
          <w:color w:val="000000" w:themeColor="text1"/>
          <w:sz w:val="20"/>
          <w:szCs w:val="20"/>
        </w:rPr>
      </w:pPr>
      <w:r w:rsidRPr="00893544">
        <w:rPr>
          <w:color w:val="000000" w:themeColor="text1"/>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Administratorem Pani/Pana danych osobowych jest Szpital Specjalistyczny im. Edmunda Biernackiego </w:t>
      </w:r>
      <w:r w:rsidRPr="00893544">
        <w:rPr>
          <w:color w:val="000000" w:themeColor="text1"/>
          <w:sz w:val="20"/>
          <w:szCs w:val="20"/>
        </w:rPr>
        <w:br/>
        <w:t>z siedzibą przy ul. Żeromskiego 22, 39-300 Mielec. Dane kontaktowe:</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 xml:space="preserve">poczta elektroniczna: </w:t>
      </w:r>
      <w:r w:rsidRPr="00893544">
        <w:rPr>
          <w:color w:val="000000" w:themeColor="text1"/>
          <w:sz w:val="20"/>
          <w:szCs w:val="20"/>
          <w:u w:val="single"/>
        </w:rPr>
        <w:t>sekretariat@szpital.mielec.pl</w:t>
      </w:r>
    </w:p>
    <w:p w:rsidR="00F571AA" w:rsidRPr="00893544" w:rsidRDefault="00F571AA" w:rsidP="00EA6852">
      <w:pPr>
        <w:widowControl w:val="0"/>
        <w:numPr>
          <w:ilvl w:val="0"/>
          <w:numId w:val="8"/>
        </w:numPr>
        <w:overflowPunct w:val="0"/>
        <w:ind w:left="426" w:hanging="426"/>
        <w:jc w:val="both"/>
        <w:rPr>
          <w:color w:val="000000" w:themeColor="text1"/>
          <w:sz w:val="20"/>
          <w:szCs w:val="20"/>
        </w:rPr>
      </w:pPr>
      <w:r w:rsidRPr="00893544">
        <w:rPr>
          <w:color w:val="000000" w:themeColor="text1"/>
          <w:sz w:val="20"/>
          <w:szCs w:val="20"/>
        </w:rPr>
        <w:t>telefon: 17 780-01-39</w:t>
      </w:r>
    </w:p>
    <w:p w:rsidR="00F571AA" w:rsidRPr="00893544" w:rsidRDefault="00F571AA" w:rsidP="00EA6852">
      <w:pPr>
        <w:widowControl w:val="0"/>
        <w:numPr>
          <w:ilvl w:val="0"/>
          <w:numId w:val="7"/>
        </w:numPr>
        <w:overflowPunct w:val="0"/>
        <w:ind w:left="426" w:hanging="426"/>
        <w:jc w:val="both"/>
        <w:rPr>
          <w:color w:val="000000" w:themeColor="text1"/>
          <w:sz w:val="20"/>
          <w:szCs w:val="20"/>
        </w:rPr>
      </w:pPr>
      <w:r w:rsidRPr="00893544">
        <w:rPr>
          <w:color w:val="000000" w:themeColor="text1"/>
          <w:sz w:val="20"/>
          <w:szCs w:val="20"/>
        </w:rPr>
        <w:t xml:space="preserve">Administrator wyznaczył Inspektora Danych Osobowych, z którym można się kontaktować pod adresem e-mail </w:t>
      </w:r>
      <w:r w:rsidRPr="00893544">
        <w:rPr>
          <w:color w:val="000000" w:themeColor="text1"/>
          <w:sz w:val="20"/>
          <w:szCs w:val="20"/>
          <w:u w:val="single"/>
        </w:rPr>
        <w:t>iod@szpital.mielec.pl</w:t>
      </w:r>
      <w:r w:rsidRPr="00893544">
        <w:rPr>
          <w:color w:val="000000" w:themeColor="text1"/>
          <w:sz w:val="20"/>
          <w:szCs w:val="20"/>
        </w:rPr>
        <w:t xml:space="preserve"> </w:t>
      </w:r>
    </w:p>
    <w:p w:rsidR="00F571AA" w:rsidRPr="00893544" w:rsidRDefault="00F571AA" w:rsidP="00EA6852">
      <w:pPr>
        <w:pStyle w:val="Akapitzlist"/>
        <w:widowControl w:val="0"/>
        <w:numPr>
          <w:ilvl w:val="0"/>
          <w:numId w:val="7"/>
        </w:numPr>
        <w:suppressAutoHyphens w:val="0"/>
        <w:overflowPunct w:val="0"/>
        <w:ind w:left="426" w:hanging="426"/>
        <w:jc w:val="both"/>
        <w:rPr>
          <w:color w:val="000000" w:themeColor="text1"/>
          <w:kern w:val="2"/>
          <w:sz w:val="20"/>
          <w:szCs w:val="20"/>
        </w:rPr>
      </w:pPr>
      <w:r w:rsidRPr="00893544">
        <w:rPr>
          <w:color w:val="000000" w:themeColor="text1"/>
          <w:kern w:val="2"/>
          <w:sz w:val="20"/>
          <w:szCs w:val="20"/>
        </w:rPr>
        <w:t xml:space="preserve">Pani/Pana dane osobowe przetwarzane będą na podstawie art. 6 ust. 1 lit. c RODO w celu związanym z postępowaniem o udzielenie zamówienia publicznego na sprzedaż i dostawę </w:t>
      </w:r>
      <w:r w:rsidR="001741C1">
        <w:rPr>
          <w:color w:val="000000" w:themeColor="text1"/>
          <w:kern w:val="2"/>
          <w:sz w:val="20"/>
          <w:szCs w:val="20"/>
        </w:rPr>
        <w:t>implantów ortopedycznych</w:t>
      </w:r>
      <w:r w:rsidR="0020571C">
        <w:rPr>
          <w:color w:val="000000" w:themeColor="text1"/>
          <w:kern w:val="2"/>
          <w:sz w:val="20"/>
          <w:szCs w:val="20"/>
        </w:rPr>
        <w:t xml:space="preserve"> </w:t>
      </w:r>
      <w:r w:rsidR="00EB41F0">
        <w:rPr>
          <w:color w:val="000000" w:themeColor="text1"/>
          <w:kern w:val="2"/>
          <w:sz w:val="20"/>
          <w:szCs w:val="20"/>
        </w:rPr>
        <w:t xml:space="preserve">dla potrzeb Oddziału Urazowo – Ortopedycznego </w:t>
      </w:r>
      <w:r w:rsidR="00893544" w:rsidRPr="00893544">
        <w:rPr>
          <w:color w:val="000000" w:themeColor="text1"/>
          <w:kern w:val="2"/>
          <w:sz w:val="20"/>
          <w:szCs w:val="20"/>
        </w:rPr>
        <w:t>Szpitala Specjalistycznego im. Edmunda Biernackiego w Mielcu</w:t>
      </w:r>
      <w:r w:rsidRPr="00893544">
        <w:rPr>
          <w:color w:val="000000" w:themeColor="text1"/>
          <w:kern w:val="2"/>
          <w:sz w:val="20"/>
          <w:szCs w:val="20"/>
        </w:rPr>
        <w:t>, znak SzP.ZP.271.</w:t>
      </w:r>
      <w:r w:rsidR="00EB41F0">
        <w:rPr>
          <w:color w:val="000000" w:themeColor="text1"/>
          <w:kern w:val="2"/>
          <w:sz w:val="20"/>
          <w:szCs w:val="20"/>
        </w:rPr>
        <w:t>42</w:t>
      </w:r>
      <w:r w:rsidRPr="00893544">
        <w:rPr>
          <w:color w:val="000000" w:themeColor="text1"/>
          <w:kern w:val="2"/>
          <w:sz w:val="20"/>
          <w:szCs w:val="20"/>
        </w:rPr>
        <w:t>.2</w:t>
      </w:r>
      <w:r w:rsidR="00CB72DE" w:rsidRPr="00893544">
        <w:rPr>
          <w:color w:val="000000" w:themeColor="text1"/>
          <w:kern w:val="2"/>
          <w:sz w:val="20"/>
          <w:szCs w:val="20"/>
        </w:rPr>
        <w:t>4</w:t>
      </w:r>
      <w:r w:rsidRPr="00893544">
        <w:rPr>
          <w:color w:val="000000" w:themeColor="text1"/>
          <w:kern w:val="2"/>
          <w:sz w:val="20"/>
          <w:szCs w:val="20"/>
        </w:rPr>
        <w:t xml:space="preserve"> prowadzonym w</w:t>
      </w:r>
      <w:r w:rsidR="005B5F5F" w:rsidRPr="00893544">
        <w:rPr>
          <w:color w:val="000000" w:themeColor="text1"/>
          <w:kern w:val="2"/>
          <w:sz w:val="20"/>
          <w:szCs w:val="20"/>
        </w:rPr>
        <w:t> </w:t>
      </w:r>
      <w:r w:rsidRPr="00893544">
        <w:rPr>
          <w:color w:val="000000" w:themeColor="text1"/>
          <w:kern w:val="2"/>
          <w:sz w:val="20"/>
          <w:szCs w:val="20"/>
        </w:rPr>
        <w:t>trybie postepowania o wartości poniżej kwoty 130.000,00 zł (Zarządzenie nr 118/2022 Dyrektora Szpitala Specjalistycznego im. E. Biernackiego w Mielcu z</w:t>
      </w:r>
      <w:r w:rsidR="005F13CD" w:rsidRPr="00893544">
        <w:rPr>
          <w:color w:val="000000" w:themeColor="text1"/>
          <w:kern w:val="2"/>
          <w:sz w:val="20"/>
          <w:szCs w:val="20"/>
        </w:rPr>
        <w:t> </w:t>
      </w:r>
      <w:r w:rsidRPr="00893544">
        <w:rPr>
          <w:color w:val="000000" w:themeColor="text1"/>
          <w:kern w:val="2"/>
          <w:sz w:val="20"/>
          <w:szCs w:val="20"/>
        </w:rPr>
        <w:t>dnia</w:t>
      </w:r>
      <w:r w:rsidR="005F13CD" w:rsidRPr="00893544">
        <w:rPr>
          <w:color w:val="000000" w:themeColor="text1"/>
          <w:kern w:val="2"/>
          <w:sz w:val="20"/>
          <w:szCs w:val="20"/>
        </w:rPr>
        <w:t> </w:t>
      </w:r>
      <w:r w:rsidRPr="00893544">
        <w:rPr>
          <w:color w:val="000000" w:themeColor="text1"/>
          <w:kern w:val="2"/>
          <w:sz w:val="20"/>
          <w:szCs w:val="20"/>
        </w:rPr>
        <w:t>22.07.2022r. w sprawie przyjęcia regulaminu udzielania zamówień publicznych o wartości poniżej kwoty 130.000,00 zł).</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rsidR="00F571AA" w:rsidRPr="00893544" w:rsidRDefault="00F571AA" w:rsidP="00EA6852">
      <w:pPr>
        <w:numPr>
          <w:ilvl w:val="0"/>
          <w:numId w:val="7"/>
        </w:numPr>
        <w:suppressAutoHyphens w:val="0"/>
        <w:ind w:left="426" w:hanging="426"/>
        <w:contextualSpacing/>
        <w:jc w:val="both"/>
        <w:rPr>
          <w:color w:val="000000" w:themeColor="text1"/>
          <w:kern w:val="2"/>
          <w:sz w:val="20"/>
          <w:szCs w:val="20"/>
        </w:rPr>
      </w:pPr>
      <w:r w:rsidRPr="00893544">
        <w:rPr>
          <w:color w:val="000000" w:themeColor="text1"/>
          <w:kern w:val="2"/>
          <w:sz w:val="20"/>
          <w:szCs w:val="20"/>
        </w:rPr>
        <w:t>Pani/Pana dane osobowe będą przechowywane przez okres 4 lat od dnia zakończenia postępowania o udzielenie zamówienia, a jeżeli czas trwania umowy przekracza 4 lata, okres przechowywania obejmuje cały czas trwania umowy;</w:t>
      </w:r>
    </w:p>
    <w:p w:rsidR="00F571AA" w:rsidRPr="00893544" w:rsidRDefault="00F571AA" w:rsidP="00EA6852">
      <w:pPr>
        <w:numPr>
          <w:ilvl w:val="0"/>
          <w:numId w:val="7"/>
        </w:numPr>
        <w:suppressAutoHyphens w:val="0"/>
        <w:ind w:left="426" w:hanging="426"/>
        <w:jc w:val="both"/>
        <w:rPr>
          <w:color w:val="000000" w:themeColor="text1"/>
          <w:kern w:val="2"/>
          <w:sz w:val="20"/>
          <w:szCs w:val="20"/>
        </w:rPr>
      </w:pPr>
      <w:r w:rsidRPr="00893544">
        <w:rPr>
          <w:color w:val="000000" w:themeColor="text1"/>
          <w:kern w:val="2"/>
          <w:sz w:val="20"/>
          <w:szCs w:val="20"/>
        </w:rPr>
        <w:t>obowiązek podania przez Panią/Pana danych osobowych bezpośrednio Pani/Pana dotyczących jest</w:t>
      </w:r>
      <w:r w:rsidR="00893544" w:rsidRPr="00893544">
        <w:rPr>
          <w:color w:val="000000" w:themeColor="text1"/>
          <w:kern w:val="2"/>
          <w:sz w:val="20"/>
          <w:szCs w:val="20"/>
        </w:rPr>
        <w:t> </w:t>
      </w:r>
      <w:r w:rsidRPr="00893544">
        <w:rPr>
          <w:color w:val="000000" w:themeColor="text1"/>
          <w:kern w:val="2"/>
          <w:sz w:val="20"/>
          <w:szCs w:val="20"/>
        </w:rPr>
        <w:t xml:space="preserve">wymogiem ustawowym związanym z udziałem w postępowaniu o udzielenie zamówienia publicznego;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w odniesieniu do Pani/Pana danych osobowych decyzje nie będą podejmowane w sposób zautomatyzowany, stosowanie do art. 22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posiada Pani/Pan:</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na podstawie art. 15 RODO prawo dostępu do danych osobowych Pani/Pana dotyczących;</w:t>
      </w:r>
    </w:p>
    <w:p w:rsidR="00F571AA" w:rsidRPr="00893544" w:rsidRDefault="00F571AA" w:rsidP="00F571AA">
      <w:pPr>
        <w:widowControl w:val="0"/>
        <w:numPr>
          <w:ilvl w:val="0"/>
          <w:numId w:val="3"/>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16 RODO prawo do sprostowania Pani/Pana danych osobowych </w:t>
      </w:r>
      <w:r w:rsidRPr="00893544">
        <w:rPr>
          <w:i/>
          <w:color w:val="000000" w:themeColor="text1"/>
          <w:sz w:val="20"/>
          <w:szCs w:val="20"/>
        </w:rPr>
        <w:t>(skorzystanie z prawa do</w:t>
      </w:r>
      <w:r w:rsidR="00893544" w:rsidRPr="00893544">
        <w:rPr>
          <w:i/>
          <w:color w:val="000000" w:themeColor="text1"/>
          <w:sz w:val="20"/>
          <w:szCs w:val="20"/>
        </w:rPr>
        <w:t> </w:t>
      </w:r>
      <w:r w:rsidRPr="00893544">
        <w:rPr>
          <w:i/>
          <w:color w:val="000000" w:themeColor="text1"/>
          <w:sz w:val="20"/>
          <w:szCs w:val="20"/>
        </w:rPr>
        <w:t>sprostowania nie może skutkować zmianą wyniku postępowania o udzielenie zamówienia publicznego ani</w:t>
      </w:r>
      <w:r w:rsidR="00893544" w:rsidRPr="00893544">
        <w:rPr>
          <w:i/>
          <w:color w:val="000000" w:themeColor="text1"/>
          <w:sz w:val="20"/>
          <w:szCs w:val="20"/>
        </w:rPr>
        <w:t> </w:t>
      </w:r>
      <w:r w:rsidRPr="00893544">
        <w:rPr>
          <w:i/>
          <w:color w:val="000000" w:themeColor="text1"/>
          <w:sz w:val="20"/>
          <w:szCs w:val="20"/>
        </w:rPr>
        <w:t>zmianą postanowień umowy oraz nie może naruszać integralności protokołu oraz jego załączników)</w:t>
      </w:r>
      <w:r w:rsidRPr="00893544">
        <w:rPr>
          <w:color w:val="000000" w:themeColor="text1"/>
          <w:sz w:val="20"/>
          <w:szCs w:val="20"/>
        </w:rPr>
        <w:t>;</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na podstawie art. 18 RODO prawo żądania od administratora ograniczenia przetwarzania danych osobowych z zastrzeżeniem okresu trwania postępowania o udzielenie zamówienia publicznego oraz przypadków, o</w:t>
      </w:r>
      <w:r w:rsidR="00893544" w:rsidRPr="00893544">
        <w:rPr>
          <w:color w:val="000000" w:themeColor="text1"/>
          <w:sz w:val="20"/>
          <w:szCs w:val="20"/>
        </w:rPr>
        <w:t> </w:t>
      </w:r>
      <w:r w:rsidRPr="00893544">
        <w:rPr>
          <w:color w:val="000000" w:themeColor="text1"/>
          <w:sz w:val="20"/>
          <w:szCs w:val="20"/>
        </w:rPr>
        <w:t xml:space="preserve">których mowa w art. 18 ust. 2 RODO </w:t>
      </w:r>
      <w:r w:rsidRPr="00893544">
        <w:rPr>
          <w:i/>
          <w:color w:val="000000" w:themeColor="text1"/>
          <w:sz w:val="20"/>
          <w:szCs w:val="20"/>
        </w:rPr>
        <w:t>(prawo do ograniczenia przetwarzania nie ma zastosowania w</w:t>
      </w:r>
      <w:r w:rsidR="00893544" w:rsidRPr="00893544">
        <w:rPr>
          <w:i/>
          <w:color w:val="000000" w:themeColor="text1"/>
          <w:sz w:val="20"/>
          <w:szCs w:val="20"/>
        </w:rPr>
        <w:t> </w:t>
      </w:r>
      <w:r w:rsidRPr="00893544">
        <w:rPr>
          <w:i/>
          <w:color w:val="000000" w:themeColor="text1"/>
          <w:sz w:val="20"/>
          <w:szCs w:val="20"/>
        </w:rPr>
        <w:t>odniesieniu do przechowywania, w celu zapewnienia korzystania ze środków ochrony prawnej lub w celu ochrony praw innej osoby fizycznej lub prawnej, lub z uwagi na ważne względy interesu publicznego Unii Europejskiej lub państwa członkowskiego</w:t>
      </w:r>
      <w:r w:rsidRPr="00893544">
        <w:rPr>
          <w:color w:val="000000" w:themeColor="text1"/>
          <w:sz w:val="20"/>
          <w:szCs w:val="20"/>
        </w:rPr>
        <w:t xml:space="preserve">;  </w:t>
      </w:r>
    </w:p>
    <w:p w:rsidR="00F571AA" w:rsidRPr="00893544" w:rsidRDefault="00F571AA" w:rsidP="00F571AA">
      <w:pPr>
        <w:widowControl w:val="0"/>
        <w:numPr>
          <w:ilvl w:val="0"/>
          <w:numId w:val="2"/>
        </w:numPr>
        <w:overflowPunct w:val="0"/>
        <w:ind w:left="426" w:hanging="426"/>
        <w:jc w:val="both"/>
        <w:textAlignment w:val="baseline"/>
        <w:rPr>
          <w:color w:val="000000" w:themeColor="text1"/>
          <w:sz w:val="20"/>
          <w:szCs w:val="20"/>
        </w:rPr>
      </w:pPr>
      <w:r w:rsidRPr="00893544">
        <w:rPr>
          <w:color w:val="000000" w:themeColor="text1"/>
          <w:sz w:val="20"/>
          <w:szCs w:val="20"/>
        </w:rPr>
        <w:t>prawo do wniesienia skargi do Prezesa Urzędu Ochrony Danych Osobowych, gdy uzna Pani/Pan, że przetwarzanie danych osobowych Pani/Pana dotyczących narusza przepisy RODO;</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nie przysługuje Pani/Panu:</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w związku z art. 17 ust. 3 lit. b, d lub e RODO prawo do usunięcia danych osobowych;</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prawo do przenoszenia danych osobowych, o którym mowa w art. 20 RODO;</w:t>
      </w:r>
    </w:p>
    <w:p w:rsidR="00F571AA" w:rsidRPr="00893544" w:rsidRDefault="00F571AA" w:rsidP="00F571AA">
      <w:pPr>
        <w:widowControl w:val="0"/>
        <w:numPr>
          <w:ilvl w:val="0"/>
          <w:numId w:val="4"/>
        </w:numPr>
        <w:overflowPunct w:val="0"/>
        <w:ind w:left="426" w:hanging="426"/>
        <w:jc w:val="both"/>
        <w:textAlignment w:val="baseline"/>
        <w:rPr>
          <w:color w:val="000000" w:themeColor="text1"/>
          <w:sz w:val="20"/>
          <w:szCs w:val="20"/>
        </w:rPr>
      </w:pPr>
      <w:r w:rsidRPr="00893544">
        <w:rPr>
          <w:color w:val="000000" w:themeColor="text1"/>
          <w:sz w:val="20"/>
          <w:szCs w:val="20"/>
        </w:rPr>
        <w:t xml:space="preserve">na podstawie art. 21 RODO prawo sprzeciwu, wobec przetwarzania danych osobowych, gdyż podstawą prawną przetwarzania Pani/Pana danych osobowych jest art. 6 ust. 1 lit. c RODO. </w:t>
      </w:r>
    </w:p>
    <w:p w:rsidR="00F571AA" w:rsidRPr="00893544" w:rsidRDefault="00F571AA" w:rsidP="00EA6852">
      <w:pPr>
        <w:widowControl w:val="0"/>
        <w:numPr>
          <w:ilvl w:val="0"/>
          <w:numId w:val="7"/>
        </w:numPr>
        <w:overflowPunct w:val="0"/>
        <w:ind w:left="426" w:hanging="426"/>
        <w:jc w:val="both"/>
        <w:textAlignment w:val="baseline"/>
        <w:rPr>
          <w:color w:val="000000" w:themeColor="text1"/>
          <w:sz w:val="20"/>
          <w:szCs w:val="20"/>
        </w:rPr>
      </w:pPr>
      <w:r w:rsidRPr="00893544">
        <w:rPr>
          <w:color w:val="000000" w:themeColor="text1"/>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337529" w:rsidRPr="00893544" w:rsidRDefault="00337529" w:rsidP="00D053FA">
      <w:pPr>
        <w:suppressAutoHyphens w:val="0"/>
        <w:jc w:val="both"/>
        <w:rPr>
          <w:color w:val="000000" w:themeColor="text1"/>
          <w:kern w:val="2"/>
          <w:sz w:val="20"/>
          <w:szCs w:val="20"/>
        </w:rPr>
      </w:pPr>
    </w:p>
    <w:p w:rsidR="00FF6586" w:rsidRPr="00893544" w:rsidRDefault="00864E29" w:rsidP="0087532B">
      <w:pPr>
        <w:pStyle w:val="Akapitzlist"/>
        <w:numPr>
          <w:ilvl w:val="0"/>
          <w:numId w:val="20"/>
        </w:numPr>
        <w:shd w:val="clear" w:color="auto" w:fill="FFFFFF"/>
        <w:suppressAutoHyphens w:val="0"/>
        <w:rPr>
          <w:b/>
          <w:color w:val="000000" w:themeColor="text1"/>
          <w:sz w:val="20"/>
          <w:szCs w:val="20"/>
          <w:lang w:eastAsia="pl-PL"/>
        </w:rPr>
      </w:pPr>
      <w:r w:rsidRPr="00893544">
        <w:rPr>
          <w:b/>
          <w:color w:val="000000" w:themeColor="text1"/>
          <w:sz w:val="20"/>
          <w:szCs w:val="20"/>
          <w:lang w:eastAsia="pl-PL"/>
        </w:rPr>
        <w:t>ZAŁĄCZNIKI DO ZAPYTANIA OFERTOWEGO</w:t>
      </w:r>
      <w:r w:rsidR="002D6F37" w:rsidRPr="00893544">
        <w:rPr>
          <w:b/>
          <w:color w:val="000000" w:themeColor="text1"/>
          <w:sz w:val="20"/>
          <w:szCs w:val="20"/>
          <w:lang w:eastAsia="pl-PL"/>
        </w:rPr>
        <w:t>:</w:t>
      </w:r>
    </w:p>
    <w:p w:rsidR="005E0643" w:rsidRPr="00893544" w:rsidRDefault="005E0643" w:rsidP="00D053FA">
      <w:pPr>
        <w:suppressAutoHyphens w:val="0"/>
        <w:rPr>
          <w:b/>
          <w:color w:val="000000" w:themeColor="text1"/>
          <w:sz w:val="10"/>
          <w:szCs w:val="10"/>
          <w:lang w:eastAsia="pl-PL"/>
        </w:rPr>
      </w:pPr>
    </w:p>
    <w:p w:rsidR="002D6F37" w:rsidRPr="00893544"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1</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Formularz ofertowy</w:t>
      </w:r>
    </w:p>
    <w:p w:rsidR="005E0643" w:rsidRPr="00893544" w:rsidRDefault="005E0643" w:rsidP="00E366C4">
      <w:pPr>
        <w:suppressAutoHyphens w:val="0"/>
        <w:ind w:left="426"/>
        <w:rPr>
          <w:color w:val="000000" w:themeColor="text1"/>
          <w:sz w:val="10"/>
          <w:szCs w:val="10"/>
          <w:lang w:eastAsia="pl-PL"/>
        </w:rPr>
      </w:pPr>
    </w:p>
    <w:p w:rsidR="00337529" w:rsidRPr="00893544" w:rsidRDefault="00337529" w:rsidP="00E366C4">
      <w:pPr>
        <w:suppressAutoHyphens w:val="0"/>
        <w:ind w:left="426"/>
        <w:rPr>
          <w:color w:val="000000" w:themeColor="text1"/>
          <w:sz w:val="10"/>
          <w:szCs w:val="10"/>
          <w:lang w:eastAsia="pl-PL"/>
        </w:rPr>
      </w:pPr>
    </w:p>
    <w:p w:rsidR="00864E29" w:rsidRDefault="002D6F37" w:rsidP="00AB738E">
      <w:pPr>
        <w:tabs>
          <w:tab w:val="left" w:pos="1985"/>
        </w:tabs>
        <w:suppressAutoHyphens w:val="0"/>
        <w:ind w:left="426"/>
        <w:rPr>
          <w:color w:val="000000" w:themeColor="text1"/>
          <w:sz w:val="20"/>
          <w:szCs w:val="20"/>
          <w:lang w:eastAsia="pl-PL"/>
        </w:rPr>
      </w:pPr>
      <w:r w:rsidRPr="00893544">
        <w:rPr>
          <w:color w:val="000000" w:themeColor="text1"/>
          <w:sz w:val="20"/>
          <w:szCs w:val="20"/>
          <w:lang w:eastAsia="pl-PL"/>
        </w:rPr>
        <w:t>Załącznik nr 2</w:t>
      </w:r>
      <w:r w:rsidR="00AB738E" w:rsidRPr="00893544">
        <w:rPr>
          <w:color w:val="000000" w:themeColor="text1"/>
          <w:sz w:val="20"/>
          <w:szCs w:val="20"/>
          <w:lang w:eastAsia="pl-PL"/>
        </w:rPr>
        <w:t xml:space="preserve">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Pr="00893544">
        <w:rPr>
          <w:color w:val="000000" w:themeColor="text1"/>
          <w:sz w:val="20"/>
          <w:szCs w:val="20"/>
          <w:lang w:eastAsia="pl-PL"/>
        </w:rPr>
        <w:t>Projekt umowy</w:t>
      </w:r>
      <w:r w:rsidR="000C4ADB" w:rsidRPr="00893544">
        <w:rPr>
          <w:color w:val="000000" w:themeColor="text1"/>
          <w:sz w:val="20"/>
          <w:szCs w:val="20"/>
          <w:lang w:eastAsia="pl-PL"/>
        </w:rPr>
        <w:t xml:space="preserve"> </w:t>
      </w:r>
    </w:p>
    <w:p w:rsidR="001D39A4" w:rsidRDefault="001D39A4" w:rsidP="00AB738E">
      <w:pPr>
        <w:tabs>
          <w:tab w:val="left" w:pos="1985"/>
        </w:tabs>
        <w:suppressAutoHyphens w:val="0"/>
        <w:ind w:left="426"/>
        <w:rPr>
          <w:color w:val="000000" w:themeColor="text1"/>
          <w:sz w:val="20"/>
          <w:szCs w:val="20"/>
          <w:lang w:eastAsia="pl-PL"/>
        </w:rPr>
      </w:pPr>
    </w:p>
    <w:p w:rsidR="00864E29" w:rsidRPr="00893544" w:rsidRDefault="00703AF8" w:rsidP="00AB738E">
      <w:pPr>
        <w:tabs>
          <w:tab w:val="left" w:pos="1985"/>
        </w:tabs>
        <w:suppressAutoHyphens w:val="0"/>
        <w:ind w:left="1985" w:hanging="1559"/>
        <w:jc w:val="both"/>
        <w:rPr>
          <w:color w:val="000000" w:themeColor="text1"/>
          <w:sz w:val="20"/>
          <w:szCs w:val="20"/>
          <w:lang w:eastAsia="pl-PL"/>
        </w:rPr>
      </w:pPr>
      <w:r w:rsidRPr="00893544">
        <w:rPr>
          <w:color w:val="000000" w:themeColor="text1"/>
          <w:sz w:val="20"/>
          <w:szCs w:val="20"/>
          <w:lang w:eastAsia="pl-PL"/>
        </w:rPr>
        <w:t xml:space="preserve">Załącznik nr </w:t>
      </w:r>
      <w:r w:rsidR="00AB738E" w:rsidRPr="00893544">
        <w:rPr>
          <w:color w:val="000000" w:themeColor="text1"/>
          <w:sz w:val="20"/>
          <w:szCs w:val="20"/>
          <w:lang w:eastAsia="pl-PL"/>
        </w:rPr>
        <w:t>3 -</w:t>
      </w:r>
      <w:r w:rsidRPr="00893544">
        <w:rPr>
          <w:color w:val="000000" w:themeColor="text1"/>
          <w:sz w:val="20"/>
          <w:szCs w:val="20"/>
          <w:lang w:eastAsia="pl-PL"/>
        </w:rPr>
        <w:t xml:space="preserve"> </w:t>
      </w:r>
      <w:r w:rsidR="00AB738E" w:rsidRPr="00893544">
        <w:rPr>
          <w:color w:val="000000" w:themeColor="text1"/>
          <w:sz w:val="20"/>
          <w:szCs w:val="20"/>
          <w:lang w:eastAsia="pl-PL"/>
        </w:rPr>
        <w:tab/>
      </w:r>
      <w:r w:rsidR="00B5708F" w:rsidRPr="00893544">
        <w:rPr>
          <w:color w:val="000000" w:themeColor="text1"/>
          <w:sz w:val="20"/>
          <w:szCs w:val="20"/>
          <w:lang w:eastAsia="pl-PL"/>
        </w:rPr>
        <w:t>Oświadczenie, że oferowany asortyment posiada dokumenty wymagane przez</w:t>
      </w:r>
      <w:r w:rsidR="00AB738E" w:rsidRPr="00893544">
        <w:rPr>
          <w:color w:val="000000" w:themeColor="text1"/>
          <w:sz w:val="20"/>
          <w:szCs w:val="20"/>
          <w:lang w:eastAsia="pl-PL"/>
        </w:rPr>
        <w:t> </w:t>
      </w:r>
      <w:r w:rsidR="00B5708F" w:rsidRPr="00893544">
        <w:rPr>
          <w:color w:val="000000" w:themeColor="text1"/>
          <w:sz w:val="20"/>
          <w:szCs w:val="20"/>
          <w:lang w:eastAsia="pl-PL"/>
        </w:rPr>
        <w:t>obowiązujące prawo na podstawie których może być wprowadzony do o</w:t>
      </w:r>
      <w:r w:rsidR="00AB738E" w:rsidRPr="00893544">
        <w:rPr>
          <w:color w:val="000000" w:themeColor="text1"/>
          <w:sz w:val="20"/>
          <w:szCs w:val="20"/>
          <w:lang w:eastAsia="pl-PL"/>
        </w:rPr>
        <w:t xml:space="preserve">brotu i stosowania w placówkach </w:t>
      </w:r>
      <w:r w:rsidR="00B5708F" w:rsidRPr="00893544">
        <w:rPr>
          <w:color w:val="000000" w:themeColor="text1"/>
          <w:sz w:val="20"/>
          <w:szCs w:val="20"/>
          <w:lang w:eastAsia="pl-PL"/>
        </w:rPr>
        <w:t>ochrony zdrowia RP</w:t>
      </w:r>
    </w:p>
    <w:p w:rsidR="007840EA" w:rsidRPr="00893544" w:rsidRDefault="007840EA" w:rsidP="00D266EC">
      <w:pPr>
        <w:spacing w:line="360" w:lineRule="auto"/>
        <w:rPr>
          <w:color w:val="000000" w:themeColor="text1"/>
          <w:sz w:val="20"/>
          <w:szCs w:val="20"/>
          <w:lang w:eastAsia="pl-PL"/>
        </w:rPr>
      </w:pPr>
    </w:p>
    <w:p w:rsidR="007840EA" w:rsidRPr="00893544" w:rsidRDefault="007840EA" w:rsidP="00D266EC">
      <w:pPr>
        <w:spacing w:line="360" w:lineRule="auto"/>
        <w:rPr>
          <w:color w:val="000000" w:themeColor="text1"/>
          <w:sz w:val="20"/>
          <w:szCs w:val="20"/>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EB41F0" w:rsidRDefault="00EB41F0" w:rsidP="00215E07">
      <w:pPr>
        <w:suppressAutoHyphens w:val="0"/>
        <w:jc w:val="right"/>
        <w:rPr>
          <w:b/>
          <w:color w:val="000000" w:themeColor="text1"/>
          <w:sz w:val="22"/>
          <w:szCs w:val="22"/>
          <w:lang w:eastAsia="pl-PL"/>
        </w:rPr>
      </w:pPr>
    </w:p>
    <w:p w:rsidR="00937E25" w:rsidRDefault="00937E25" w:rsidP="00215E07">
      <w:pPr>
        <w:suppressAutoHyphens w:val="0"/>
        <w:jc w:val="right"/>
        <w:rPr>
          <w:b/>
          <w:color w:val="000000" w:themeColor="text1"/>
          <w:sz w:val="22"/>
          <w:szCs w:val="22"/>
          <w:lang w:eastAsia="pl-PL"/>
        </w:rPr>
      </w:pPr>
    </w:p>
    <w:p w:rsidR="00937E25" w:rsidRDefault="00937E25" w:rsidP="00215E07">
      <w:pPr>
        <w:suppressAutoHyphens w:val="0"/>
        <w:jc w:val="right"/>
        <w:rPr>
          <w:b/>
          <w:color w:val="000000" w:themeColor="text1"/>
          <w:sz w:val="22"/>
          <w:szCs w:val="22"/>
          <w:lang w:eastAsia="pl-PL"/>
        </w:rPr>
      </w:pPr>
    </w:p>
    <w:p w:rsidR="00937E25" w:rsidRDefault="00937E25" w:rsidP="00215E07">
      <w:pPr>
        <w:suppressAutoHyphens w:val="0"/>
        <w:jc w:val="right"/>
        <w:rPr>
          <w:b/>
          <w:color w:val="000000" w:themeColor="text1"/>
          <w:sz w:val="22"/>
          <w:szCs w:val="22"/>
          <w:lang w:eastAsia="pl-PL"/>
        </w:rPr>
      </w:pPr>
    </w:p>
    <w:p w:rsidR="00971A12" w:rsidRDefault="00971A12" w:rsidP="00215E07">
      <w:pPr>
        <w:suppressAutoHyphens w:val="0"/>
        <w:jc w:val="right"/>
        <w:rPr>
          <w:b/>
          <w:color w:val="000000" w:themeColor="text1"/>
          <w:sz w:val="22"/>
          <w:szCs w:val="22"/>
          <w:lang w:eastAsia="pl-PL"/>
        </w:rPr>
      </w:pPr>
    </w:p>
    <w:p w:rsidR="00971A12" w:rsidRDefault="00971A12" w:rsidP="00215E07">
      <w:pPr>
        <w:suppressAutoHyphens w:val="0"/>
        <w:jc w:val="right"/>
        <w:rPr>
          <w:b/>
          <w:color w:val="000000" w:themeColor="text1"/>
          <w:sz w:val="22"/>
          <w:szCs w:val="22"/>
          <w:lang w:eastAsia="pl-PL"/>
        </w:rPr>
      </w:pPr>
    </w:p>
    <w:p w:rsidR="00971A12" w:rsidRDefault="00971A12" w:rsidP="00215E07">
      <w:pPr>
        <w:suppressAutoHyphens w:val="0"/>
        <w:jc w:val="right"/>
        <w:rPr>
          <w:b/>
          <w:color w:val="000000" w:themeColor="text1"/>
          <w:sz w:val="22"/>
          <w:szCs w:val="22"/>
          <w:lang w:eastAsia="pl-PL"/>
        </w:rPr>
      </w:pPr>
    </w:p>
    <w:p w:rsidR="00C713D8" w:rsidRDefault="00C713D8" w:rsidP="00215E07">
      <w:pPr>
        <w:suppressAutoHyphens w:val="0"/>
        <w:jc w:val="right"/>
        <w:rPr>
          <w:b/>
          <w:color w:val="000000" w:themeColor="text1"/>
          <w:sz w:val="22"/>
          <w:szCs w:val="22"/>
          <w:lang w:eastAsia="pl-PL"/>
        </w:rPr>
      </w:pPr>
    </w:p>
    <w:p w:rsidR="00111DD3" w:rsidRPr="00893544" w:rsidRDefault="00111DD3" w:rsidP="00215E07">
      <w:pPr>
        <w:suppressAutoHyphens w:val="0"/>
        <w:jc w:val="right"/>
        <w:rPr>
          <w:b/>
          <w:color w:val="000000" w:themeColor="text1"/>
          <w:sz w:val="22"/>
          <w:szCs w:val="22"/>
          <w:lang w:eastAsia="pl-PL"/>
        </w:rPr>
      </w:pPr>
      <w:r w:rsidRPr="00893544">
        <w:rPr>
          <w:b/>
          <w:color w:val="000000" w:themeColor="text1"/>
          <w:sz w:val="22"/>
          <w:szCs w:val="22"/>
          <w:lang w:eastAsia="pl-PL"/>
        </w:rPr>
        <w:t>Załącznik nr 1 do Zapytania ofertowego</w:t>
      </w:r>
    </w:p>
    <w:p w:rsidR="00111DD3" w:rsidRPr="00893544" w:rsidRDefault="00111DD3" w:rsidP="00111DD3">
      <w:pPr>
        <w:suppressAutoHyphens w:val="0"/>
        <w:jc w:val="right"/>
        <w:rPr>
          <w:color w:val="000000" w:themeColor="text1"/>
          <w:lang w:eastAsia="pl-PL"/>
        </w:rPr>
      </w:pPr>
    </w:p>
    <w:p w:rsidR="00111DD3" w:rsidRPr="00893544" w:rsidRDefault="00111DD3" w:rsidP="00111DD3">
      <w:pPr>
        <w:suppressAutoHyphens w:val="0"/>
        <w:jc w:val="right"/>
        <w:rPr>
          <w:color w:val="000000" w:themeColor="text1"/>
          <w:sz w:val="20"/>
          <w:szCs w:val="20"/>
          <w:lang w:eastAsia="pl-PL"/>
        </w:rPr>
      </w:pPr>
      <w:r w:rsidRPr="00893544">
        <w:rPr>
          <w:color w:val="000000" w:themeColor="text1"/>
          <w:sz w:val="20"/>
          <w:szCs w:val="20"/>
          <w:lang w:eastAsia="pl-PL"/>
        </w:rPr>
        <w:t xml:space="preserve">............................, dnia .................. </w:t>
      </w:r>
    </w:p>
    <w:p w:rsidR="00111DD3" w:rsidRPr="00893544" w:rsidRDefault="00111DD3" w:rsidP="00111DD3">
      <w:pPr>
        <w:suppressAutoHyphens w:val="0"/>
        <w:ind w:left="5664" w:firstLine="708"/>
        <w:jc w:val="both"/>
        <w:rPr>
          <w:color w:val="000000" w:themeColor="text1"/>
          <w:sz w:val="18"/>
          <w:lang w:eastAsia="pl-PL"/>
        </w:rPr>
      </w:pPr>
      <w:r w:rsidRPr="00893544">
        <w:rPr>
          <w:color w:val="000000" w:themeColor="text1"/>
          <w:sz w:val="16"/>
          <w:szCs w:val="16"/>
          <w:lang w:eastAsia="pl-PL"/>
        </w:rPr>
        <w:t xml:space="preserve">    (miejscowość)</w:t>
      </w:r>
    </w:p>
    <w:p w:rsidR="003D4D16" w:rsidRPr="00893544" w:rsidRDefault="003D4D16" w:rsidP="003D4D16">
      <w:pPr>
        <w:spacing w:line="480" w:lineRule="auto"/>
        <w:rPr>
          <w:b/>
          <w:color w:val="000000" w:themeColor="text1"/>
          <w:sz w:val="21"/>
          <w:szCs w:val="21"/>
        </w:rPr>
      </w:pPr>
      <w:r w:rsidRPr="00893544">
        <w:rPr>
          <w:b/>
          <w:color w:val="000000" w:themeColor="text1"/>
          <w:sz w:val="21"/>
          <w:szCs w:val="21"/>
        </w:rPr>
        <w:t>Wykonawca:</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3D4D16" w:rsidRPr="00893544" w:rsidRDefault="003D4D16" w:rsidP="003D4D16">
      <w:pPr>
        <w:ind w:right="5953"/>
        <w:rPr>
          <w:i/>
          <w:color w:val="000000" w:themeColor="text1"/>
          <w:sz w:val="16"/>
          <w:szCs w:val="16"/>
        </w:rPr>
      </w:pPr>
      <w:r w:rsidRPr="00893544">
        <w:rPr>
          <w:i/>
          <w:color w:val="000000" w:themeColor="text1"/>
          <w:sz w:val="16"/>
          <w:szCs w:val="16"/>
        </w:rPr>
        <w:t>(pełna nazwa/firma, adres, w zależności od podmiotu: NIP/PESEL, KRS/CEiDG)</w:t>
      </w:r>
    </w:p>
    <w:p w:rsidR="003D4D16" w:rsidRPr="00893544" w:rsidRDefault="003D4D16" w:rsidP="003D4D16">
      <w:pPr>
        <w:spacing w:line="480" w:lineRule="auto"/>
        <w:rPr>
          <w:color w:val="000000" w:themeColor="text1"/>
          <w:sz w:val="21"/>
          <w:szCs w:val="21"/>
          <w:u w:val="single"/>
        </w:rPr>
      </w:pPr>
      <w:r w:rsidRPr="00893544">
        <w:rPr>
          <w:color w:val="000000" w:themeColor="text1"/>
          <w:sz w:val="21"/>
          <w:szCs w:val="21"/>
          <w:u w:val="single"/>
        </w:rPr>
        <w:t>reprezentowany przez:</w:t>
      </w:r>
    </w:p>
    <w:p w:rsidR="003D4D16" w:rsidRPr="00893544" w:rsidRDefault="003D4D16" w:rsidP="003D4D16">
      <w:pPr>
        <w:spacing w:line="360" w:lineRule="auto"/>
        <w:ind w:right="5954"/>
        <w:rPr>
          <w:color w:val="000000" w:themeColor="text1"/>
          <w:sz w:val="21"/>
          <w:szCs w:val="21"/>
        </w:rPr>
      </w:pPr>
      <w:r w:rsidRPr="00893544">
        <w:rPr>
          <w:color w:val="000000" w:themeColor="text1"/>
          <w:sz w:val="21"/>
          <w:szCs w:val="21"/>
        </w:rPr>
        <w:t>…………………………………………………………………………</w:t>
      </w:r>
    </w:p>
    <w:p w:rsidR="00111DD3" w:rsidRPr="00893544" w:rsidRDefault="003D4D16" w:rsidP="003D4D16">
      <w:pPr>
        <w:suppressAutoHyphens w:val="0"/>
        <w:jc w:val="both"/>
        <w:rPr>
          <w:color w:val="000000" w:themeColor="text1"/>
          <w:sz w:val="16"/>
          <w:szCs w:val="16"/>
          <w:lang w:eastAsia="pl-PL"/>
        </w:rPr>
      </w:pPr>
      <w:r w:rsidRPr="00893544">
        <w:rPr>
          <w:i/>
          <w:color w:val="000000" w:themeColor="text1"/>
          <w:sz w:val="16"/>
          <w:szCs w:val="16"/>
        </w:rPr>
        <w:t>(imię, nazwisko, stanowisko/podstawa do  reprezentacji)</w:t>
      </w:r>
    </w:p>
    <w:p w:rsidR="00111DD3" w:rsidRPr="00893544" w:rsidRDefault="00111DD3" w:rsidP="00111DD3">
      <w:pPr>
        <w:suppressAutoHyphens w:val="0"/>
        <w:jc w:val="both"/>
        <w:rPr>
          <w:color w:val="000000" w:themeColor="text1"/>
          <w:sz w:val="16"/>
          <w:szCs w:val="16"/>
          <w:lang w:eastAsia="pl-PL"/>
        </w:rPr>
      </w:pPr>
    </w:p>
    <w:p w:rsidR="00071800" w:rsidRPr="00893544" w:rsidRDefault="00071800" w:rsidP="00111DD3">
      <w:pPr>
        <w:suppressAutoHyphens w:val="0"/>
        <w:jc w:val="both"/>
        <w:rPr>
          <w:color w:val="000000" w:themeColor="text1"/>
          <w:sz w:val="16"/>
          <w:szCs w:val="16"/>
          <w:lang w:eastAsia="pl-PL"/>
        </w:rPr>
      </w:pPr>
    </w:p>
    <w:p w:rsidR="00111DD3" w:rsidRPr="00893544" w:rsidRDefault="00111DD3" w:rsidP="00111DD3">
      <w:pPr>
        <w:suppressAutoHyphens w:val="0"/>
        <w:jc w:val="both"/>
        <w:rPr>
          <w:color w:val="000000" w:themeColor="text1"/>
          <w:sz w:val="16"/>
          <w:szCs w:val="16"/>
          <w:lang w:eastAsia="pl-PL"/>
        </w:rPr>
      </w:pPr>
    </w:p>
    <w:p w:rsidR="00111DD3" w:rsidRPr="00893544" w:rsidRDefault="00111DD3" w:rsidP="00111DD3">
      <w:pPr>
        <w:keepNext/>
        <w:suppressAutoHyphens w:val="0"/>
        <w:autoSpaceDE w:val="0"/>
        <w:autoSpaceDN w:val="0"/>
        <w:adjustRightInd w:val="0"/>
        <w:jc w:val="center"/>
        <w:outlineLvl w:val="3"/>
        <w:rPr>
          <w:color w:val="000000" w:themeColor="text1"/>
          <w:sz w:val="40"/>
          <w:szCs w:val="20"/>
          <w:lang w:eastAsia="pl-PL"/>
        </w:rPr>
      </w:pPr>
      <w:r w:rsidRPr="00893544">
        <w:rPr>
          <w:b/>
          <w:i/>
          <w:color w:val="000000" w:themeColor="text1"/>
          <w:sz w:val="32"/>
          <w:szCs w:val="32"/>
          <w:lang w:eastAsia="pl-PL"/>
        </w:rPr>
        <w:t>FORMULARZ OFERTY</w:t>
      </w: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Dane Wykonawcy: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eastAsia="pl-PL"/>
        </w:rPr>
      </w:pPr>
      <w:r w:rsidRPr="00893544">
        <w:rPr>
          <w:color w:val="000000" w:themeColor="text1"/>
          <w:sz w:val="20"/>
          <w:szCs w:val="20"/>
          <w:lang w:eastAsia="pl-PL"/>
        </w:rPr>
        <w:t xml:space="preserve">Adres (siedziba) Wykonawcy: ............................................................................................. </w:t>
      </w:r>
    </w:p>
    <w:p w:rsidR="00111DD3" w:rsidRPr="00893544" w:rsidRDefault="00111DD3" w:rsidP="00111DD3">
      <w:pPr>
        <w:suppressAutoHyphens w:val="0"/>
        <w:jc w:val="both"/>
        <w:rPr>
          <w:color w:val="000000" w:themeColor="text1"/>
          <w:sz w:val="10"/>
          <w:szCs w:val="10"/>
          <w:lang w:eastAsia="pl-PL"/>
        </w:rPr>
      </w:pPr>
    </w:p>
    <w:p w:rsidR="00111DD3" w:rsidRPr="00893544" w:rsidRDefault="00111DD3" w:rsidP="00111DD3">
      <w:pPr>
        <w:suppressAutoHyphens w:val="0"/>
        <w:jc w:val="both"/>
        <w:rPr>
          <w:color w:val="000000" w:themeColor="text1"/>
          <w:sz w:val="10"/>
          <w:szCs w:val="10"/>
          <w:lang w:val="en-US" w:eastAsia="pl-PL"/>
        </w:rPr>
      </w:pPr>
      <w:r w:rsidRPr="00893544">
        <w:rPr>
          <w:color w:val="000000" w:themeColor="text1"/>
          <w:sz w:val="20"/>
          <w:szCs w:val="20"/>
          <w:lang w:val="en-US" w:eastAsia="pl-PL"/>
        </w:rPr>
        <w:t>Tel.  ..............................    E-mail…………………………..</w:t>
      </w:r>
    </w:p>
    <w:p w:rsidR="00111DD3" w:rsidRPr="00893544" w:rsidRDefault="00111DD3" w:rsidP="00111DD3">
      <w:pPr>
        <w:suppressAutoHyphens w:val="0"/>
        <w:jc w:val="both"/>
        <w:rPr>
          <w:color w:val="000000" w:themeColor="text1"/>
          <w:sz w:val="10"/>
          <w:szCs w:val="10"/>
          <w:lang w:val="en-US" w:eastAsia="pl-PL"/>
        </w:rPr>
      </w:pPr>
    </w:p>
    <w:p w:rsidR="00111DD3" w:rsidRPr="00893544" w:rsidRDefault="00111DD3" w:rsidP="00111DD3">
      <w:pPr>
        <w:suppressAutoHyphens w:val="0"/>
        <w:jc w:val="both"/>
        <w:rPr>
          <w:color w:val="000000" w:themeColor="text1"/>
          <w:sz w:val="20"/>
          <w:szCs w:val="20"/>
          <w:lang w:eastAsia="pl-PL"/>
        </w:rPr>
      </w:pPr>
      <w:r w:rsidRPr="00893544">
        <w:rPr>
          <w:color w:val="000000" w:themeColor="text1"/>
          <w:sz w:val="20"/>
          <w:szCs w:val="20"/>
          <w:lang w:val="en-US" w:eastAsia="pl-PL"/>
        </w:rPr>
        <w:t xml:space="preserve">NIP: ..............................   </w:t>
      </w:r>
      <w:r w:rsidRPr="00893544">
        <w:rPr>
          <w:color w:val="000000" w:themeColor="text1"/>
          <w:sz w:val="20"/>
          <w:szCs w:val="20"/>
          <w:lang w:eastAsia="pl-PL"/>
        </w:rPr>
        <w:t>REGON: ...................... .</w:t>
      </w:r>
    </w:p>
    <w:p w:rsidR="00111DD3" w:rsidRPr="00893544" w:rsidRDefault="00111DD3" w:rsidP="00111DD3">
      <w:pPr>
        <w:suppressAutoHyphens w:val="0"/>
        <w:jc w:val="both"/>
        <w:rPr>
          <w:color w:val="000000" w:themeColor="text1"/>
          <w:sz w:val="20"/>
          <w:szCs w:val="20"/>
          <w:lang w:eastAsia="pl-PL"/>
        </w:rPr>
      </w:pPr>
    </w:p>
    <w:p w:rsidR="00111DD3" w:rsidRPr="00893544" w:rsidRDefault="00111DD3" w:rsidP="00111DD3">
      <w:pPr>
        <w:jc w:val="both"/>
        <w:rPr>
          <w:color w:val="000000" w:themeColor="text1"/>
          <w:sz w:val="20"/>
          <w:szCs w:val="20"/>
        </w:rPr>
      </w:pPr>
    </w:p>
    <w:p w:rsidR="00111DD3" w:rsidRPr="00893544" w:rsidRDefault="00111DD3" w:rsidP="00111DD3">
      <w:pPr>
        <w:jc w:val="both"/>
        <w:rPr>
          <w:color w:val="000000" w:themeColor="text1"/>
        </w:rPr>
      </w:pPr>
      <w:r w:rsidRPr="00893544">
        <w:rPr>
          <w:color w:val="000000" w:themeColor="text1"/>
          <w:sz w:val="20"/>
          <w:szCs w:val="20"/>
        </w:rPr>
        <w:t>Nawiązując do zapytania ofertowego na:</w:t>
      </w:r>
    </w:p>
    <w:p w:rsidR="00111DD3" w:rsidRPr="00893544" w:rsidRDefault="00111DD3" w:rsidP="00111DD3">
      <w:pPr>
        <w:suppressAutoHyphens w:val="0"/>
        <w:jc w:val="both"/>
        <w:rPr>
          <w:color w:val="000000" w:themeColor="text1"/>
          <w:sz w:val="20"/>
          <w:szCs w:val="20"/>
          <w:lang w:eastAsia="pl-PL"/>
        </w:rPr>
      </w:pPr>
    </w:p>
    <w:p w:rsidR="00111DD3" w:rsidRPr="00893544" w:rsidRDefault="00064414" w:rsidP="007840EA">
      <w:pPr>
        <w:suppressAutoHyphens w:val="0"/>
        <w:jc w:val="center"/>
        <w:rPr>
          <w:b/>
          <w:color w:val="000000" w:themeColor="text1"/>
          <w:sz w:val="20"/>
          <w:szCs w:val="20"/>
          <w:lang w:eastAsia="pl-PL"/>
        </w:rPr>
      </w:pPr>
      <w:r>
        <w:rPr>
          <w:b/>
          <w:color w:val="000000" w:themeColor="text1"/>
          <w:sz w:val="20"/>
          <w:szCs w:val="20"/>
          <w:lang w:eastAsia="pl-PL"/>
        </w:rPr>
        <w:t>S</w:t>
      </w:r>
      <w:r w:rsidR="0087532B">
        <w:rPr>
          <w:b/>
          <w:color w:val="000000" w:themeColor="text1"/>
          <w:sz w:val="20"/>
          <w:szCs w:val="20"/>
          <w:lang w:eastAsia="pl-PL"/>
        </w:rPr>
        <w:t>przedaż i dostawę implantów ortopedycznych dla potrzeb Oddziału Urazowo - Ortopedycznego</w:t>
      </w:r>
      <w:r w:rsidRPr="00064414">
        <w:rPr>
          <w:b/>
          <w:color w:val="000000" w:themeColor="text1"/>
          <w:sz w:val="20"/>
          <w:szCs w:val="20"/>
          <w:lang w:eastAsia="pl-PL"/>
        </w:rPr>
        <w:t xml:space="preserve"> Szpitala Specjalistycznego im. Edmunda Biernackiego w Mielcu</w:t>
      </w:r>
      <w:r w:rsidR="00D22F81" w:rsidRPr="00893544">
        <w:rPr>
          <w:b/>
          <w:color w:val="000000" w:themeColor="text1"/>
          <w:sz w:val="20"/>
          <w:szCs w:val="20"/>
          <w:lang w:eastAsia="pl-PL"/>
        </w:rPr>
        <w:t>, znak SzP.ZP.271.</w:t>
      </w:r>
      <w:r w:rsidR="0087532B">
        <w:rPr>
          <w:b/>
          <w:color w:val="000000" w:themeColor="text1"/>
          <w:sz w:val="20"/>
          <w:szCs w:val="20"/>
          <w:lang w:eastAsia="pl-PL"/>
        </w:rPr>
        <w:t>42</w:t>
      </w:r>
      <w:r w:rsidR="00D22F81" w:rsidRPr="00893544">
        <w:rPr>
          <w:b/>
          <w:color w:val="000000" w:themeColor="text1"/>
          <w:sz w:val="20"/>
          <w:szCs w:val="20"/>
          <w:lang w:eastAsia="pl-PL"/>
        </w:rPr>
        <w:t>.</w:t>
      </w:r>
      <w:r w:rsidR="00337529" w:rsidRPr="00893544">
        <w:rPr>
          <w:b/>
          <w:color w:val="000000" w:themeColor="text1"/>
          <w:sz w:val="20"/>
          <w:szCs w:val="20"/>
          <w:lang w:eastAsia="pl-PL"/>
        </w:rPr>
        <w:t>2</w:t>
      </w:r>
      <w:r w:rsidR="00CB72DE" w:rsidRPr="00893544">
        <w:rPr>
          <w:b/>
          <w:color w:val="000000" w:themeColor="text1"/>
          <w:sz w:val="20"/>
          <w:szCs w:val="20"/>
          <w:lang w:eastAsia="pl-PL"/>
        </w:rPr>
        <w:t>4</w:t>
      </w:r>
    </w:p>
    <w:p w:rsidR="00111DD3" w:rsidRPr="00893544" w:rsidRDefault="00111DD3" w:rsidP="00111DD3">
      <w:pPr>
        <w:suppressAutoHyphens w:val="0"/>
        <w:jc w:val="center"/>
        <w:rPr>
          <w:b/>
          <w:color w:val="000000" w:themeColor="text1"/>
          <w:sz w:val="22"/>
          <w:szCs w:val="22"/>
          <w:lang w:eastAsia="pl-PL"/>
        </w:rPr>
      </w:pPr>
    </w:p>
    <w:p w:rsidR="00111DD3" w:rsidRPr="00893544" w:rsidRDefault="00111DD3" w:rsidP="00111DD3">
      <w:pPr>
        <w:suppressAutoHyphens w:val="0"/>
        <w:jc w:val="both"/>
        <w:rPr>
          <w:b/>
          <w:color w:val="000000" w:themeColor="text1"/>
          <w:sz w:val="22"/>
          <w:szCs w:val="22"/>
          <w:lang w:eastAsia="pl-PL"/>
        </w:rPr>
      </w:pPr>
      <w:r w:rsidRPr="00893544">
        <w:rPr>
          <w:color w:val="000000" w:themeColor="text1"/>
          <w:sz w:val="20"/>
          <w:szCs w:val="20"/>
          <w:lang w:eastAsia="pl-PL"/>
        </w:rPr>
        <w:t>oferujemy realizację w/w Przedmiotu Zamówienia:</w:t>
      </w:r>
    </w:p>
    <w:p w:rsidR="00111DD3" w:rsidRPr="00893544" w:rsidRDefault="00111DD3" w:rsidP="00111DD3">
      <w:pPr>
        <w:suppressAutoHyphens w:val="0"/>
        <w:jc w:val="both"/>
        <w:rPr>
          <w:color w:val="000000" w:themeColor="text1"/>
          <w:sz w:val="20"/>
          <w:szCs w:val="20"/>
          <w:lang w:eastAsia="pl-PL"/>
        </w:rPr>
      </w:pPr>
    </w:p>
    <w:p w:rsidR="0087532B" w:rsidRDefault="0087532B" w:rsidP="0087532B">
      <w:pPr>
        <w:pStyle w:val="Tekstpodstawowy"/>
        <w:rPr>
          <w:rFonts w:cs="Times New Roman"/>
          <w:sz w:val="20"/>
          <w:szCs w:val="20"/>
        </w:rPr>
      </w:pPr>
      <w:r>
        <w:rPr>
          <w:rFonts w:cs="Times New Roman"/>
          <w:sz w:val="20"/>
          <w:szCs w:val="20"/>
        </w:rPr>
        <w:t>GRUPA ……</w:t>
      </w:r>
    </w:p>
    <w:tbl>
      <w:tblPr>
        <w:tblW w:w="9734" w:type="dxa"/>
        <w:tblInd w:w="-56" w:type="dxa"/>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87532B" w:rsidRPr="00A70AE5" w:rsidTr="004A5D87">
        <w:tc>
          <w:tcPr>
            <w:tcW w:w="937"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L.p.</w:t>
            </w:r>
          </w:p>
          <w:p w:rsidR="0087532B" w:rsidRPr="00A70AE5" w:rsidRDefault="0087532B" w:rsidP="004A5D87">
            <w:pPr>
              <w:jc w:val="center"/>
              <w:rPr>
                <w:color w:val="000000"/>
                <w:sz w:val="14"/>
                <w:szCs w:val="14"/>
              </w:rPr>
            </w:pPr>
            <w:r w:rsidRPr="00A70AE5">
              <w:rPr>
                <w:color w:val="000000"/>
                <w:sz w:val="14"/>
                <w:szCs w:val="14"/>
              </w:rPr>
              <w:t>Asortyment</w:t>
            </w:r>
          </w:p>
        </w:tc>
        <w:tc>
          <w:tcPr>
            <w:tcW w:w="1019"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Nazwa handlowa, wymiar jedn. wielkość opakowania (jeżeli dotyczy)</w:t>
            </w:r>
          </w:p>
        </w:tc>
        <w:tc>
          <w:tcPr>
            <w:tcW w:w="824"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Numer katalogowy</w:t>
            </w:r>
          </w:p>
        </w:tc>
        <w:tc>
          <w:tcPr>
            <w:tcW w:w="708" w:type="dxa"/>
            <w:vMerge w:val="restart"/>
            <w:tcBorders>
              <w:top w:val="single" w:sz="6" w:space="0" w:color="000000"/>
              <w:left w:val="single" w:sz="6" w:space="0" w:color="000000"/>
              <w:right w:val="single" w:sz="6" w:space="0" w:color="000000"/>
            </w:tcBorders>
            <w:vAlign w:val="center"/>
          </w:tcPr>
          <w:p w:rsidR="0087532B" w:rsidRPr="00A70AE5" w:rsidRDefault="0087532B" w:rsidP="004A5D87">
            <w:pPr>
              <w:snapToGrid w:val="0"/>
              <w:jc w:val="center"/>
              <w:rPr>
                <w:color w:val="000000"/>
                <w:sz w:val="14"/>
                <w:szCs w:val="14"/>
              </w:rPr>
            </w:pPr>
            <w:r w:rsidRPr="00A70AE5">
              <w:rPr>
                <w:color w:val="000000"/>
                <w:sz w:val="14"/>
                <w:szCs w:val="14"/>
              </w:rPr>
              <w:t>Producent</w:t>
            </w:r>
          </w:p>
        </w:tc>
        <w:tc>
          <w:tcPr>
            <w:tcW w:w="424"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J.m.</w:t>
            </w:r>
          </w:p>
        </w:tc>
        <w:tc>
          <w:tcPr>
            <w:tcW w:w="788" w:type="dxa"/>
            <w:vMerge w:val="restart"/>
            <w:tcBorders>
              <w:top w:val="single" w:sz="6" w:space="0" w:color="000000"/>
              <w:lef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Ilość</w:t>
            </w:r>
          </w:p>
        </w:tc>
        <w:tc>
          <w:tcPr>
            <w:tcW w:w="2274" w:type="dxa"/>
            <w:gridSpan w:val="3"/>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Cena jednostkowa</w:t>
            </w:r>
          </w:p>
        </w:tc>
        <w:tc>
          <w:tcPr>
            <w:tcW w:w="2760"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87532B" w:rsidRPr="00A70AE5" w:rsidRDefault="0087532B" w:rsidP="004A5D87">
            <w:pPr>
              <w:jc w:val="center"/>
              <w:rPr>
                <w:sz w:val="14"/>
                <w:szCs w:val="14"/>
              </w:rPr>
            </w:pPr>
            <w:r w:rsidRPr="00A70AE5">
              <w:rPr>
                <w:color w:val="000000"/>
                <w:sz w:val="14"/>
                <w:szCs w:val="14"/>
              </w:rPr>
              <w:t>Wartość</w:t>
            </w:r>
          </w:p>
        </w:tc>
      </w:tr>
      <w:tr w:rsidR="0087532B" w:rsidRPr="00A70AE5" w:rsidTr="004A5D87">
        <w:tc>
          <w:tcPr>
            <w:tcW w:w="937"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1019"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824"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708" w:type="dxa"/>
            <w:vMerge/>
            <w:tcBorders>
              <w:left w:val="single" w:sz="6" w:space="0" w:color="000000"/>
              <w:bottom w:val="single" w:sz="6" w:space="0" w:color="000000"/>
              <w:right w:val="single" w:sz="6" w:space="0" w:color="000000"/>
            </w:tcBorders>
          </w:tcPr>
          <w:p w:rsidR="0087532B" w:rsidRPr="00A70AE5" w:rsidRDefault="0087532B" w:rsidP="004A5D87">
            <w:pPr>
              <w:snapToGrid w:val="0"/>
              <w:jc w:val="center"/>
              <w:rPr>
                <w:b/>
                <w:color w:val="000000"/>
                <w:sz w:val="14"/>
                <w:szCs w:val="14"/>
              </w:rPr>
            </w:pPr>
          </w:p>
        </w:tc>
        <w:tc>
          <w:tcPr>
            <w:tcW w:w="424"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788" w:type="dxa"/>
            <w:vMerge/>
            <w:tcBorders>
              <w:left w:val="single" w:sz="6" w:space="0" w:color="000000"/>
              <w:bottom w:val="single" w:sz="6" w:space="0" w:color="000000"/>
            </w:tcBorders>
            <w:shd w:val="clear" w:color="auto" w:fill="auto"/>
            <w:vAlign w:val="center"/>
          </w:tcPr>
          <w:p w:rsidR="0087532B" w:rsidRPr="00A70AE5" w:rsidRDefault="0087532B" w:rsidP="004A5D87">
            <w:pPr>
              <w:snapToGrid w:val="0"/>
              <w:jc w:val="center"/>
              <w:rPr>
                <w:b/>
                <w:color w:val="000000"/>
                <w:sz w:val="14"/>
                <w:szCs w:val="14"/>
              </w:rPr>
            </w:pPr>
          </w:p>
        </w:tc>
        <w:tc>
          <w:tcPr>
            <w:tcW w:w="870"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netto</w:t>
            </w:r>
          </w:p>
        </w:tc>
        <w:tc>
          <w:tcPr>
            <w:tcW w:w="621"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jc w:val="center"/>
              <w:rPr>
                <w:color w:val="000000"/>
                <w:sz w:val="14"/>
                <w:szCs w:val="14"/>
              </w:rPr>
            </w:pPr>
            <w:r w:rsidRPr="00A70AE5">
              <w:rPr>
                <w:color w:val="000000"/>
                <w:sz w:val="14"/>
                <w:szCs w:val="14"/>
              </w:rPr>
              <w:t>VAT</w:t>
            </w:r>
          </w:p>
          <w:p w:rsidR="0087532B" w:rsidRPr="00A70AE5" w:rsidRDefault="0087532B" w:rsidP="004A5D87">
            <w:pPr>
              <w:jc w:val="center"/>
              <w:rPr>
                <w:color w:val="000000"/>
                <w:sz w:val="14"/>
                <w:szCs w:val="14"/>
              </w:rPr>
            </w:pPr>
            <w:r w:rsidRPr="00A70AE5">
              <w:rPr>
                <w:color w:val="000000"/>
                <w:sz w:val="14"/>
                <w:szCs w:val="14"/>
              </w:rPr>
              <w:t>%</w:t>
            </w:r>
          </w:p>
        </w:tc>
        <w:tc>
          <w:tcPr>
            <w:tcW w:w="783"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brutto</w:t>
            </w:r>
          </w:p>
        </w:tc>
        <w:tc>
          <w:tcPr>
            <w:tcW w:w="881"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netto</w:t>
            </w:r>
          </w:p>
          <w:p w:rsidR="0087532B" w:rsidRPr="00A70AE5" w:rsidRDefault="0087532B" w:rsidP="004A5D87">
            <w:pPr>
              <w:jc w:val="center"/>
              <w:rPr>
                <w:color w:val="000000"/>
                <w:sz w:val="14"/>
                <w:szCs w:val="14"/>
              </w:rPr>
            </w:pPr>
            <w:r w:rsidRPr="00A70AE5">
              <w:rPr>
                <w:color w:val="000000"/>
                <w:sz w:val="14"/>
                <w:szCs w:val="14"/>
              </w:rPr>
              <w:t>(kol. 5x6)</w:t>
            </w:r>
          </w:p>
        </w:tc>
        <w:tc>
          <w:tcPr>
            <w:tcW w:w="878"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jc w:val="center"/>
              <w:rPr>
                <w:color w:val="000000"/>
                <w:sz w:val="14"/>
                <w:szCs w:val="14"/>
              </w:rPr>
            </w:pPr>
            <w:r w:rsidRPr="00A70AE5">
              <w:rPr>
                <w:color w:val="000000"/>
                <w:sz w:val="14"/>
                <w:szCs w:val="14"/>
              </w:rPr>
              <w:t>VAT</w:t>
            </w:r>
          </w:p>
          <w:p w:rsidR="0087532B" w:rsidRPr="00A70AE5" w:rsidRDefault="0087532B" w:rsidP="004A5D87">
            <w:pPr>
              <w:jc w:val="center"/>
              <w:rPr>
                <w:color w:val="000000"/>
                <w:sz w:val="14"/>
                <w:szCs w:val="14"/>
              </w:rPr>
            </w:pPr>
            <w:r>
              <w:rPr>
                <w:color w:val="000000"/>
                <w:sz w:val="14"/>
                <w:szCs w:val="14"/>
              </w:rPr>
              <w:t>zł</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brutto</w:t>
            </w:r>
          </w:p>
          <w:p w:rsidR="0087532B" w:rsidRPr="00A70AE5" w:rsidRDefault="0087532B" w:rsidP="004A5D87">
            <w:pPr>
              <w:jc w:val="center"/>
              <w:rPr>
                <w:sz w:val="14"/>
                <w:szCs w:val="14"/>
              </w:rPr>
            </w:pPr>
            <w:r w:rsidRPr="00A70AE5">
              <w:rPr>
                <w:color w:val="000000"/>
                <w:sz w:val="14"/>
                <w:szCs w:val="14"/>
              </w:rPr>
              <w:t>(kol. 9+10)</w:t>
            </w:r>
          </w:p>
        </w:tc>
      </w:tr>
      <w:tr w:rsidR="0087532B" w:rsidRPr="00A70AE5" w:rsidTr="004A5D87">
        <w:tc>
          <w:tcPr>
            <w:tcW w:w="937" w:type="dxa"/>
            <w:tcBorders>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1</w:t>
            </w:r>
          </w:p>
        </w:tc>
        <w:tc>
          <w:tcPr>
            <w:tcW w:w="1019" w:type="dxa"/>
            <w:tcBorders>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2</w:t>
            </w:r>
          </w:p>
        </w:tc>
        <w:tc>
          <w:tcPr>
            <w:tcW w:w="1532" w:type="dxa"/>
            <w:gridSpan w:val="2"/>
            <w:tcBorders>
              <w:left w:val="single" w:sz="6" w:space="0" w:color="000000"/>
              <w:bottom w:val="single" w:sz="6" w:space="0" w:color="000000"/>
              <w:right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3</w:t>
            </w:r>
          </w:p>
        </w:tc>
        <w:tc>
          <w:tcPr>
            <w:tcW w:w="424" w:type="dxa"/>
            <w:tcBorders>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4</w:t>
            </w:r>
          </w:p>
        </w:tc>
        <w:tc>
          <w:tcPr>
            <w:tcW w:w="788" w:type="dxa"/>
            <w:tcBorders>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5</w:t>
            </w:r>
          </w:p>
        </w:tc>
        <w:tc>
          <w:tcPr>
            <w:tcW w:w="870"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6</w:t>
            </w:r>
          </w:p>
        </w:tc>
        <w:tc>
          <w:tcPr>
            <w:tcW w:w="621"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7</w:t>
            </w:r>
          </w:p>
        </w:tc>
        <w:tc>
          <w:tcPr>
            <w:tcW w:w="783"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8</w:t>
            </w:r>
          </w:p>
        </w:tc>
        <w:tc>
          <w:tcPr>
            <w:tcW w:w="881" w:type="dxa"/>
            <w:tcBorders>
              <w:top w:val="single" w:sz="6" w:space="0" w:color="000000"/>
              <w:left w:val="single" w:sz="6" w:space="0" w:color="000000"/>
              <w:bottom w:val="single" w:sz="6" w:space="0" w:color="000000"/>
            </w:tcBorders>
            <w:shd w:val="clear" w:color="auto" w:fill="auto"/>
          </w:tcPr>
          <w:p w:rsidR="0087532B" w:rsidRPr="00A70AE5" w:rsidRDefault="0087532B" w:rsidP="004A5D87">
            <w:pPr>
              <w:jc w:val="center"/>
              <w:rPr>
                <w:color w:val="000000"/>
                <w:sz w:val="14"/>
                <w:szCs w:val="14"/>
              </w:rPr>
            </w:pPr>
            <w:r w:rsidRPr="00A70AE5">
              <w:rPr>
                <w:color w:val="000000"/>
                <w:sz w:val="14"/>
                <w:szCs w:val="14"/>
              </w:rPr>
              <w:t>9</w:t>
            </w:r>
          </w:p>
        </w:tc>
        <w:tc>
          <w:tcPr>
            <w:tcW w:w="878" w:type="dxa"/>
            <w:tcBorders>
              <w:top w:val="single" w:sz="6" w:space="0" w:color="000000"/>
              <w:left w:val="single" w:sz="6" w:space="0" w:color="000000"/>
              <w:bottom w:val="single" w:sz="6" w:space="0" w:color="000000"/>
            </w:tcBorders>
            <w:shd w:val="clear" w:color="auto" w:fill="auto"/>
            <w:vAlign w:val="center"/>
          </w:tcPr>
          <w:p w:rsidR="0087532B" w:rsidRPr="00A70AE5" w:rsidRDefault="0087532B" w:rsidP="004A5D87">
            <w:pPr>
              <w:jc w:val="center"/>
              <w:rPr>
                <w:color w:val="000000"/>
                <w:sz w:val="14"/>
                <w:szCs w:val="14"/>
              </w:rPr>
            </w:pPr>
            <w:r w:rsidRPr="00A70AE5">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87532B" w:rsidRPr="00A70AE5" w:rsidRDefault="0087532B" w:rsidP="004A5D87">
            <w:pPr>
              <w:jc w:val="center"/>
              <w:rPr>
                <w:sz w:val="14"/>
                <w:szCs w:val="14"/>
              </w:rPr>
            </w:pPr>
            <w:r w:rsidRPr="00A70AE5">
              <w:rPr>
                <w:color w:val="000000"/>
                <w:sz w:val="14"/>
                <w:szCs w:val="14"/>
              </w:rPr>
              <w:t>11</w:t>
            </w:r>
          </w:p>
        </w:tc>
      </w:tr>
      <w:tr w:rsidR="0087532B" w:rsidTr="004A5D87">
        <w:trPr>
          <w:trHeight w:val="720"/>
        </w:trPr>
        <w:tc>
          <w:tcPr>
            <w:tcW w:w="937"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rPr>
                <w:color w:val="000000"/>
              </w:rPr>
            </w:pPr>
          </w:p>
          <w:p w:rsidR="0087532B" w:rsidRDefault="0087532B" w:rsidP="004A5D87">
            <w:pPr>
              <w:rPr>
                <w:color w:val="000000"/>
              </w:rPr>
            </w:pPr>
          </w:p>
          <w:p w:rsidR="0087532B" w:rsidRDefault="0087532B" w:rsidP="004A5D87">
            <w:pPr>
              <w:rPr>
                <w:color w:val="000000"/>
              </w:rPr>
            </w:pPr>
          </w:p>
        </w:tc>
        <w:tc>
          <w:tcPr>
            <w:tcW w:w="1019"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824"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708" w:type="dxa"/>
            <w:tcBorders>
              <w:top w:val="single" w:sz="6" w:space="0" w:color="000000"/>
              <w:left w:val="single" w:sz="6" w:space="0" w:color="000000"/>
              <w:bottom w:val="single" w:sz="6" w:space="0" w:color="000000"/>
              <w:right w:val="single" w:sz="6" w:space="0" w:color="000000"/>
            </w:tcBorders>
          </w:tcPr>
          <w:p w:rsidR="0087532B" w:rsidRDefault="0087532B" w:rsidP="004A5D87">
            <w:pPr>
              <w:snapToGrid w:val="0"/>
              <w:jc w:val="both"/>
              <w:rPr>
                <w:color w:val="000000"/>
              </w:rPr>
            </w:pPr>
          </w:p>
        </w:tc>
        <w:tc>
          <w:tcPr>
            <w:tcW w:w="424"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788"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870"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621"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783"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881"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878" w:type="dxa"/>
            <w:tcBorders>
              <w:top w:val="single" w:sz="6" w:space="0" w:color="000000"/>
              <w:left w:val="single" w:sz="6" w:space="0" w:color="000000"/>
              <w:bottom w:val="single" w:sz="6" w:space="0" w:color="000000"/>
            </w:tcBorders>
            <w:shd w:val="clear" w:color="auto" w:fill="auto"/>
          </w:tcPr>
          <w:p w:rsidR="0087532B" w:rsidRDefault="0087532B" w:rsidP="004A5D87">
            <w:pPr>
              <w:snapToGrid w:val="0"/>
              <w:jc w:val="both"/>
              <w:rPr>
                <w:color w:val="000000"/>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87532B" w:rsidRDefault="0087532B" w:rsidP="004A5D87">
            <w:pPr>
              <w:snapToGrid w:val="0"/>
              <w:jc w:val="both"/>
              <w:rPr>
                <w:color w:val="000000"/>
              </w:rPr>
            </w:pPr>
          </w:p>
        </w:tc>
      </w:tr>
      <w:tr w:rsidR="0087532B" w:rsidTr="004A5D87">
        <w:trPr>
          <w:trHeight w:val="242"/>
        </w:trPr>
        <w:tc>
          <w:tcPr>
            <w:tcW w:w="3488" w:type="dxa"/>
            <w:gridSpan w:val="4"/>
            <w:tcBorders>
              <w:top w:val="single" w:sz="6" w:space="0" w:color="000000"/>
              <w:left w:val="single" w:sz="6" w:space="0" w:color="000000"/>
              <w:bottom w:val="single" w:sz="6" w:space="0" w:color="000000"/>
              <w:right w:val="single" w:sz="6" w:space="0" w:color="000000"/>
            </w:tcBorders>
            <w:shd w:val="clear" w:color="auto" w:fill="auto"/>
            <w:vAlign w:val="center"/>
          </w:tcPr>
          <w:p w:rsidR="0087532B" w:rsidRDefault="0087532B" w:rsidP="004A5D87">
            <w:pPr>
              <w:snapToGrid w:val="0"/>
              <w:jc w:val="center"/>
              <w:rPr>
                <w:b/>
                <w:color w:val="000000"/>
              </w:rPr>
            </w:pPr>
            <w:r>
              <w:rPr>
                <w:b/>
                <w:color w:val="000000"/>
                <w:sz w:val="16"/>
                <w:szCs w:val="16"/>
              </w:rPr>
              <w:t>Całkowita wartość zamówienia</w:t>
            </w:r>
          </w:p>
        </w:tc>
        <w:tc>
          <w:tcPr>
            <w:tcW w:w="424"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788"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870"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621"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783"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b/>
                <w:color w:val="000000"/>
              </w:rPr>
            </w:pPr>
          </w:p>
        </w:tc>
        <w:tc>
          <w:tcPr>
            <w:tcW w:w="881"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color w:val="000000"/>
                <w:sz w:val="14"/>
                <w:szCs w:val="14"/>
              </w:rPr>
            </w:pPr>
            <w:r w:rsidRPr="00A70AE5">
              <w:rPr>
                <w:color w:val="000000"/>
                <w:sz w:val="14"/>
                <w:szCs w:val="14"/>
              </w:rPr>
              <w:t xml:space="preserve">suma </w:t>
            </w:r>
          </w:p>
          <w:p w:rsidR="0087532B" w:rsidRPr="00A70AE5" w:rsidRDefault="0087532B" w:rsidP="004A5D87">
            <w:pPr>
              <w:snapToGrid w:val="0"/>
              <w:jc w:val="center"/>
              <w:rPr>
                <w:color w:val="000000"/>
                <w:sz w:val="14"/>
                <w:szCs w:val="14"/>
              </w:rPr>
            </w:pPr>
            <w:r w:rsidRPr="00A70AE5">
              <w:rPr>
                <w:color w:val="000000"/>
                <w:sz w:val="14"/>
                <w:szCs w:val="14"/>
              </w:rPr>
              <w:t>kolumna 9</w:t>
            </w:r>
          </w:p>
        </w:tc>
        <w:tc>
          <w:tcPr>
            <w:tcW w:w="878" w:type="dxa"/>
            <w:tcBorders>
              <w:top w:val="single" w:sz="6" w:space="0" w:color="000000"/>
              <w:left w:val="single" w:sz="6" w:space="0" w:color="000000"/>
              <w:bottom w:val="single" w:sz="6" w:space="0" w:color="000000"/>
            </w:tcBorders>
            <w:shd w:val="clear" w:color="auto" w:fill="auto"/>
            <w:vAlign w:val="center"/>
          </w:tcPr>
          <w:p w:rsidR="0087532B" w:rsidRDefault="0087532B" w:rsidP="004A5D87">
            <w:pPr>
              <w:snapToGrid w:val="0"/>
              <w:jc w:val="center"/>
              <w:rPr>
                <w:color w:val="000000"/>
                <w:sz w:val="14"/>
                <w:szCs w:val="14"/>
              </w:rPr>
            </w:pPr>
            <w:r w:rsidRPr="00A70AE5">
              <w:rPr>
                <w:color w:val="000000"/>
                <w:sz w:val="14"/>
                <w:szCs w:val="14"/>
              </w:rPr>
              <w:t xml:space="preserve">suma </w:t>
            </w:r>
          </w:p>
          <w:p w:rsidR="0087532B" w:rsidRPr="00A70AE5" w:rsidRDefault="0087532B" w:rsidP="004A5D87">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tcBorders>
              <w:top w:val="single" w:sz="6" w:space="0" w:color="000000"/>
              <w:left w:val="single" w:sz="6" w:space="0" w:color="000000"/>
              <w:bottom w:val="single" w:sz="6" w:space="0" w:color="000000"/>
              <w:right w:val="single" w:sz="6" w:space="0" w:color="000000"/>
            </w:tcBorders>
            <w:shd w:val="clear" w:color="auto" w:fill="auto"/>
          </w:tcPr>
          <w:p w:rsidR="0087532B" w:rsidRDefault="0087532B" w:rsidP="004A5D87">
            <w:pPr>
              <w:snapToGrid w:val="0"/>
              <w:jc w:val="center"/>
              <w:rPr>
                <w:color w:val="000000"/>
                <w:sz w:val="14"/>
                <w:szCs w:val="14"/>
              </w:rPr>
            </w:pPr>
            <w:r w:rsidRPr="00A70AE5">
              <w:rPr>
                <w:color w:val="000000"/>
                <w:sz w:val="14"/>
                <w:szCs w:val="14"/>
              </w:rPr>
              <w:t xml:space="preserve">suma </w:t>
            </w:r>
          </w:p>
          <w:p w:rsidR="0087532B" w:rsidRPr="00A70AE5" w:rsidRDefault="0087532B" w:rsidP="004A5D87">
            <w:pPr>
              <w:snapToGrid w:val="0"/>
              <w:jc w:val="center"/>
              <w:rPr>
                <w:color w:val="000000"/>
              </w:rPr>
            </w:pPr>
            <w:r w:rsidRPr="00A70AE5">
              <w:rPr>
                <w:color w:val="000000"/>
                <w:sz w:val="14"/>
                <w:szCs w:val="14"/>
              </w:rPr>
              <w:t xml:space="preserve">kolumna </w:t>
            </w:r>
            <w:r>
              <w:rPr>
                <w:color w:val="000000"/>
                <w:sz w:val="14"/>
                <w:szCs w:val="14"/>
              </w:rPr>
              <w:t>11</w:t>
            </w:r>
          </w:p>
        </w:tc>
      </w:tr>
    </w:tbl>
    <w:p w:rsidR="0087532B" w:rsidRDefault="0087532B" w:rsidP="0087532B">
      <w:pPr>
        <w:rPr>
          <w:sz w:val="20"/>
          <w:szCs w:val="20"/>
        </w:rPr>
      </w:pPr>
    </w:p>
    <w:p w:rsidR="001D39A4" w:rsidRDefault="001D39A4" w:rsidP="001D39A4">
      <w:pPr>
        <w:jc w:val="both"/>
        <w:rPr>
          <w:sz w:val="20"/>
          <w:szCs w:val="20"/>
        </w:rPr>
      </w:pPr>
    </w:p>
    <w:p w:rsidR="00111DD3" w:rsidRPr="00893544" w:rsidRDefault="00111DD3" w:rsidP="00111DD3">
      <w:pPr>
        <w:widowControl w:val="0"/>
        <w:jc w:val="both"/>
        <w:textAlignment w:val="baseline"/>
        <w:rPr>
          <w:color w:val="000000" w:themeColor="text1"/>
          <w:kern w:val="1"/>
          <w:sz w:val="20"/>
          <w:szCs w:val="20"/>
          <w:lang w:eastAsia="ar-SA"/>
        </w:rPr>
      </w:pPr>
      <w:r w:rsidRPr="00893544">
        <w:rPr>
          <w:color w:val="000000" w:themeColor="text1"/>
          <w:kern w:val="1"/>
          <w:sz w:val="20"/>
          <w:szCs w:val="20"/>
          <w:lang w:eastAsia="ar-SA"/>
        </w:rPr>
        <w:t>II. Oświadczamy, że:</w:t>
      </w:r>
    </w:p>
    <w:p w:rsidR="00503F5A" w:rsidRPr="00893544" w:rsidRDefault="00503F5A" w:rsidP="00111DD3">
      <w:pPr>
        <w:widowControl w:val="0"/>
        <w:jc w:val="both"/>
        <w:textAlignment w:val="baseline"/>
        <w:rPr>
          <w:color w:val="000000" w:themeColor="text1"/>
          <w:kern w:val="1"/>
          <w:sz w:val="10"/>
          <w:szCs w:val="10"/>
          <w:lang w:eastAsia="ar-SA"/>
        </w:rPr>
      </w:pPr>
    </w:p>
    <w:p w:rsidR="0087532B" w:rsidRDefault="0087532B" w:rsidP="0087532B">
      <w:pPr>
        <w:numPr>
          <w:ilvl w:val="0"/>
          <w:numId w:val="14"/>
        </w:numPr>
        <w:suppressAutoHyphens w:val="0"/>
        <w:overflowPunct w:val="0"/>
        <w:autoSpaceDE w:val="0"/>
        <w:autoSpaceDN w:val="0"/>
        <w:adjustRightInd w:val="0"/>
        <w:ind w:left="426"/>
        <w:jc w:val="both"/>
        <w:textAlignment w:val="baseline"/>
        <w:rPr>
          <w:sz w:val="20"/>
          <w:szCs w:val="20"/>
        </w:rPr>
      </w:pPr>
      <w:r>
        <w:rPr>
          <w:sz w:val="20"/>
          <w:szCs w:val="20"/>
        </w:rPr>
        <w:t>z</w:t>
      </w:r>
      <w:r w:rsidRPr="00013D15">
        <w:rPr>
          <w:sz w:val="20"/>
          <w:szCs w:val="20"/>
        </w:rPr>
        <w:t>obowiązujemy się dostarczyć w terminie 7 dni od daty podpisania umowy, do Magazynu Depozytowego, mieszczącego się na Bloku Operacyjnym, asortyment określony w zamówieniu, który będ</w:t>
      </w:r>
      <w:r>
        <w:rPr>
          <w:sz w:val="20"/>
          <w:szCs w:val="20"/>
        </w:rPr>
        <w:t>zie do dyspozycji Zamawiającego,</w:t>
      </w:r>
    </w:p>
    <w:p w:rsidR="0087532B" w:rsidRPr="00013D15" w:rsidRDefault="0087532B" w:rsidP="0087532B">
      <w:pPr>
        <w:suppressAutoHyphens w:val="0"/>
        <w:overflowPunct w:val="0"/>
        <w:autoSpaceDE w:val="0"/>
        <w:autoSpaceDN w:val="0"/>
        <w:adjustRightInd w:val="0"/>
        <w:ind w:left="426"/>
        <w:jc w:val="both"/>
        <w:textAlignment w:val="baseline"/>
        <w:rPr>
          <w:sz w:val="10"/>
          <w:szCs w:val="10"/>
        </w:rPr>
      </w:pPr>
    </w:p>
    <w:p w:rsidR="0087532B" w:rsidRPr="00013D15" w:rsidRDefault="0087532B" w:rsidP="0087532B">
      <w:pPr>
        <w:numPr>
          <w:ilvl w:val="0"/>
          <w:numId w:val="14"/>
        </w:numPr>
        <w:suppressAutoHyphens w:val="0"/>
        <w:overflowPunct w:val="0"/>
        <w:autoSpaceDE w:val="0"/>
        <w:autoSpaceDN w:val="0"/>
        <w:adjustRightInd w:val="0"/>
        <w:ind w:left="426"/>
        <w:jc w:val="both"/>
        <w:textAlignment w:val="baseline"/>
        <w:rPr>
          <w:sz w:val="20"/>
          <w:szCs w:val="20"/>
        </w:rPr>
      </w:pPr>
      <w:r w:rsidRPr="00013D15">
        <w:rPr>
          <w:sz w:val="20"/>
          <w:szCs w:val="20"/>
        </w:rPr>
        <w:t>uzupełnienie Magazynu Depozytowego będzie się odbywało na podstawie raportu zużycia wystawionego przez Zamawiającego, o elementy określone w tym raporcie, w terminie dwóch dni roboczych od daty ot</w:t>
      </w:r>
      <w:r>
        <w:rPr>
          <w:sz w:val="20"/>
          <w:szCs w:val="20"/>
        </w:rPr>
        <w:t>rzymania raportu,</w:t>
      </w:r>
    </w:p>
    <w:p w:rsidR="0087532B" w:rsidRPr="00503F5A" w:rsidRDefault="0087532B" w:rsidP="0087532B">
      <w:pPr>
        <w:overflowPunct w:val="0"/>
        <w:autoSpaceDE w:val="0"/>
        <w:autoSpaceDN w:val="0"/>
        <w:adjustRightInd w:val="0"/>
        <w:ind w:left="426"/>
        <w:jc w:val="both"/>
        <w:textAlignment w:val="baseline"/>
        <w:rPr>
          <w:sz w:val="10"/>
          <w:szCs w:val="10"/>
        </w:rPr>
      </w:pPr>
    </w:p>
    <w:p w:rsidR="0087532B" w:rsidRPr="00C33E18" w:rsidRDefault="0087532B" w:rsidP="0087532B">
      <w:pPr>
        <w:numPr>
          <w:ilvl w:val="0"/>
          <w:numId w:val="43"/>
        </w:numPr>
        <w:suppressAutoHyphens w:val="0"/>
        <w:overflowPunct w:val="0"/>
        <w:autoSpaceDE w:val="0"/>
        <w:autoSpaceDN w:val="0"/>
        <w:adjustRightInd w:val="0"/>
        <w:ind w:left="426"/>
        <w:jc w:val="both"/>
        <w:textAlignment w:val="baseline"/>
        <w:rPr>
          <w:sz w:val="20"/>
          <w:szCs w:val="20"/>
        </w:rPr>
      </w:pPr>
      <w:r w:rsidRPr="00503F5A">
        <w:rPr>
          <w:sz w:val="20"/>
          <w:szCs w:val="20"/>
        </w:rPr>
        <w:t>przedmiot zamówienia będziemy realizować</w:t>
      </w:r>
      <w:r>
        <w:rPr>
          <w:sz w:val="20"/>
          <w:szCs w:val="20"/>
        </w:rPr>
        <w:t xml:space="preserve"> sukcesywnie</w:t>
      </w:r>
      <w:r w:rsidRPr="00503F5A">
        <w:rPr>
          <w:sz w:val="20"/>
          <w:szCs w:val="20"/>
        </w:rPr>
        <w:t xml:space="preserve"> </w:t>
      </w:r>
      <w:r w:rsidR="009D0D2A">
        <w:rPr>
          <w:sz w:val="20"/>
          <w:szCs w:val="20"/>
        </w:rPr>
        <w:t>do</w:t>
      </w:r>
      <w:r w:rsidRPr="00C33E18">
        <w:rPr>
          <w:sz w:val="20"/>
          <w:szCs w:val="20"/>
        </w:rPr>
        <w:t xml:space="preserve"> </w:t>
      </w:r>
      <w:r>
        <w:rPr>
          <w:b/>
          <w:bCs/>
          <w:sz w:val="20"/>
          <w:szCs w:val="20"/>
        </w:rPr>
        <w:t>17.11.2024</w:t>
      </w:r>
      <w:r w:rsidRPr="00C33E18">
        <w:rPr>
          <w:b/>
          <w:bCs/>
          <w:sz w:val="20"/>
          <w:szCs w:val="20"/>
        </w:rPr>
        <w:t>r.,</w:t>
      </w:r>
    </w:p>
    <w:p w:rsidR="0087532B" w:rsidRPr="00503F5A" w:rsidRDefault="0087532B" w:rsidP="0087532B">
      <w:pPr>
        <w:numPr>
          <w:ilvl w:val="0"/>
          <w:numId w:val="43"/>
        </w:numPr>
        <w:suppressAutoHyphens w:val="0"/>
        <w:overflowPunct w:val="0"/>
        <w:autoSpaceDE w:val="0"/>
        <w:autoSpaceDN w:val="0"/>
        <w:adjustRightInd w:val="0"/>
        <w:ind w:left="426"/>
        <w:jc w:val="both"/>
        <w:textAlignment w:val="baseline"/>
        <w:rPr>
          <w:sz w:val="20"/>
          <w:szCs w:val="20"/>
        </w:rPr>
      </w:pPr>
      <w:r w:rsidRPr="00363807">
        <w:rPr>
          <w:sz w:val="20"/>
          <w:szCs w:val="20"/>
        </w:rPr>
        <w:t>dostawy będziemy realizować transportem własnym, na swój koszt i ryzyko do Magazynu Depozytowego Zamawiającego mieszczący się na Bloku Operacyjnym Szpitala Specjalistycznego w Mielcu</w:t>
      </w:r>
    </w:p>
    <w:p w:rsidR="00166FFF" w:rsidRPr="00893544" w:rsidRDefault="00166FFF" w:rsidP="0087532B">
      <w:pPr>
        <w:overflowPunct w:val="0"/>
        <w:autoSpaceDE w:val="0"/>
        <w:autoSpaceDN w:val="0"/>
        <w:adjustRightInd w:val="0"/>
        <w:ind w:left="426" w:hanging="284"/>
        <w:jc w:val="both"/>
        <w:textAlignment w:val="baseline"/>
        <w:rPr>
          <w:color w:val="000000" w:themeColor="text1"/>
          <w:sz w:val="10"/>
          <w:szCs w:val="10"/>
        </w:rPr>
      </w:pPr>
    </w:p>
    <w:p w:rsidR="00166FFF" w:rsidRPr="00893544" w:rsidRDefault="00166FFF" w:rsidP="0087532B">
      <w:pPr>
        <w:widowControl w:val="0"/>
        <w:numPr>
          <w:ilvl w:val="0"/>
          <w:numId w:val="12"/>
        </w:numPr>
        <w:overflowPunct w:val="0"/>
        <w:ind w:left="426"/>
        <w:jc w:val="both"/>
        <w:textAlignment w:val="baseline"/>
        <w:rPr>
          <w:color w:val="000000" w:themeColor="text1"/>
          <w:sz w:val="20"/>
          <w:szCs w:val="20"/>
        </w:rPr>
      </w:pPr>
      <w:r w:rsidRPr="00893544">
        <w:rPr>
          <w:color w:val="000000" w:themeColor="text1"/>
          <w:sz w:val="20"/>
          <w:szCs w:val="20"/>
        </w:rPr>
        <w:t xml:space="preserve">termin </w:t>
      </w:r>
      <w:r w:rsidR="00802D33" w:rsidRPr="00893544">
        <w:rPr>
          <w:color w:val="000000" w:themeColor="text1"/>
          <w:sz w:val="20"/>
          <w:szCs w:val="20"/>
        </w:rPr>
        <w:t xml:space="preserve">płatności za dostarczony towar wynosił będzie </w:t>
      </w:r>
      <w:r w:rsidR="009C58A2" w:rsidRPr="00893544">
        <w:rPr>
          <w:color w:val="000000" w:themeColor="text1"/>
          <w:sz w:val="20"/>
          <w:szCs w:val="20"/>
        </w:rPr>
        <w:t xml:space="preserve">do </w:t>
      </w:r>
      <w:r w:rsidR="00802D33" w:rsidRPr="00893544">
        <w:rPr>
          <w:color w:val="000000" w:themeColor="text1"/>
          <w:sz w:val="20"/>
          <w:szCs w:val="20"/>
        </w:rPr>
        <w:t>60 dni od dnia doręczenia Zamawiającemu prawidłowo i zgodnie z umową wystawionej faktury, na rachunek bankowy Wykonawcy, prowadzony przez …………… o numerze ………………………….</w:t>
      </w:r>
      <w:r w:rsidRPr="00893544">
        <w:rPr>
          <w:color w:val="000000" w:themeColor="text1"/>
          <w:sz w:val="20"/>
          <w:szCs w:val="20"/>
        </w:rPr>
        <w:t>,</w:t>
      </w:r>
    </w:p>
    <w:p w:rsidR="00802D33" w:rsidRPr="00893544" w:rsidRDefault="00802D33" w:rsidP="0087532B">
      <w:pPr>
        <w:widowControl w:val="0"/>
        <w:overflowPunct w:val="0"/>
        <w:ind w:left="426" w:hanging="284"/>
        <w:jc w:val="both"/>
        <w:textAlignment w:val="baseline"/>
        <w:rPr>
          <w:color w:val="000000" w:themeColor="text1"/>
          <w:sz w:val="10"/>
          <w:szCs w:val="10"/>
        </w:rPr>
      </w:pPr>
    </w:p>
    <w:p w:rsidR="00166FFF" w:rsidRPr="00893544" w:rsidRDefault="00166FFF" w:rsidP="0087532B">
      <w:pPr>
        <w:widowControl w:val="0"/>
        <w:numPr>
          <w:ilvl w:val="0"/>
          <w:numId w:val="12"/>
        </w:numPr>
        <w:overflowPunct w:val="0"/>
        <w:ind w:left="426"/>
        <w:jc w:val="both"/>
        <w:textAlignment w:val="baseline"/>
        <w:rPr>
          <w:color w:val="000000" w:themeColor="text1"/>
          <w:sz w:val="20"/>
          <w:szCs w:val="20"/>
        </w:rPr>
      </w:pPr>
      <w:r w:rsidRPr="00893544">
        <w:rPr>
          <w:color w:val="000000" w:themeColor="text1"/>
          <w:sz w:val="20"/>
          <w:szCs w:val="20"/>
        </w:rPr>
        <w:t xml:space="preserve">wyszczególnione w złożonej ofercie ceny </w:t>
      </w:r>
      <w:r w:rsidRPr="00893544">
        <w:rPr>
          <w:b/>
          <w:color w:val="000000" w:themeColor="text1"/>
          <w:sz w:val="20"/>
          <w:szCs w:val="20"/>
        </w:rPr>
        <w:t>pozostaną niezmienne przez okres trwania umowy</w:t>
      </w:r>
      <w:r w:rsidRPr="00893544">
        <w:rPr>
          <w:color w:val="000000" w:themeColor="text1"/>
          <w:sz w:val="20"/>
          <w:szCs w:val="20"/>
        </w:rPr>
        <w:t>, z zastrzeżeniem przypadków wskazanych w umowie,</w:t>
      </w:r>
    </w:p>
    <w:p w:rsidR="00166FFF" w:rsidRPr="00893544" w:rsidRDefault="00166FFF" w:rsidP="0087532B">
      <w:pPr>
        <w:ind w:left="426" w:hanging="284"/>
        <w:jc w:val="both"/>
        <w:rPr>
          <w:color w:val="000000" w:themeColor="text1"/>
          <w:sz w:val="10"/>
          <w:szCs w:val="10"/>
        </w:rPr>
      </w:pPr>
    </w:p>
    <w:p w:rsidR="00166FFF" w:rsidRPr="00893544" w:rsidRDefault="00166FFF" w:rsidP="0087532B">
      <w:pPr>
        <w:widowControl w:val="0"/>
        <w:numPr>
          <w:ilvl w:val="0"/>
          <w:numId w:val="12"/>
        </w:numPr>
        <w:overflowPunct w:val="0"/>
        <w:ind w:left="426"/>
        <w:jc w:val="both"/>
        <w:textAlignment w:val="baseline"/>
        <w:rPr>
          <w:color w:val="000000" w:themeColor="text1"/>
          <w:sz w:val="20"/>
          <w:szCs w:val="20"/>
        </w:rPr>
      </w:pPr>
      <w:r w:rsidRPr="00893544">
        <w:rPr>
          <w:color w:val="000000" w:themeColor="text1"/>
          <w:sz w:val="20"/>
          <w:szCs w:val="20"/>
        </w:rPr>
        <w:t xml:space="preserve">uważamy się za związanych niniejszą ofertą przez okres </w:t>
      </w:r>
      <w:r w:rsidRPr="00893544">
        <w:rPr>
          <w:b/>
          <w:bCs/>
          <w:color w:val="000000" w:themeColor="text1"/>
          <w:sz w:val="20"/>
          <w:szCs w:val="20"/>
        </w:rPr>
        <w:t>30</w:t>
      </w:r>
      <w:r w:rsidRPr="00893544">
        <w:rPr>
          <w:b/>
          <w:color w:val="000000" w:themeColor="text1"/>
          <w:sz w:val="20"/>
          <w:szCs w:val="20"/>
        </w:rPr>
        <w:t xml:space="preserve"> dni </w:t>
      </w:r>
      <w:r w:rsidRPr="00893544">
        <w:rPr>
          <w:color w:val="000000" w:themeColor="text1"/>
          <w:sz w:val="20"/>
          <w:szCs w:val="20"/>
        </w:rPr>
        <w:t>od terminu składania ofert,</w:t>
      </w:r>
    </w:p>
    <w:p w:rsidR="007840EA" w:rsidRPr="00893544" w:rsidRDefault="007840EA" w:rsidP="0087532B">
      <w:pPr>
        <w:widowControl w:val="0"/>
        <w:overflowPunct w:val="0"/>
        <w:ind w:left="426" w:hanging="284"/>
        <w:textAlignment w:val="baseline"/>
        <w:rPr>
          <w:rFonts w:cs="Calibri"/>
          <w:color w:val="000000" w:themeColor="text1"/>
          <w:kern w:val="1"/>
          <w:sz w:val="10"/>
          <w:szCs w:val="10"/>
          <w:lang w:eastAsia="ar-SA"/>
        </w:rPr>
      </w:pPr>
    </w:p>
    <w:p w:rsidR="00111DD3" w:rsidRPr="00893544" w:rsidRDefault="00AB738E" w:rsidP="0087532B">
      <w:pPr>
        <w:widowControl w:val="0"/>
        <w:numPr>
          <w:ilvl w:val="0"/>
          <w:numId w:val="9"/>
        </w:numPr>
        <w:tabs>
          <w:tab w:val="clear" w:pos="-226"/>
          <w:tab w:val="num" w:pos="-708"/>
        </w:tabs>
        <w:overflowPunct w:val="0"/>
        <w:ind w:left="426" w:hanging="285"/>
        <w:jc w:val="both"/>
        <w:textAlignment w:val="baseline"/>
        <w:rPr>
          <w:rFonts w:cs="Calibri"/>
          <w:color w:val="000000" w:themeColor="text1"/>
          <w:kern w:val="1"/>
          <w:sz w:val="10"/>
          <w:szCs w:val="10"/>
          <w:lang w:eastAsia="ar-SA"/>
        </w:rPr>
      </w:pPr>
      <w:r w:rsidRPr="00893544">
        <w:rPr>
          <w:rFonts w:cs="Calibri"/>
          <w:color w:val="000000" w:themeColor="text1"/>
          <w:kern w:val="1"/>
          <w:sz w:val="20"/>
          <w:szCs w:val="20"/>
          <w:lang w:eastAsia="ar-SA"/>
        </w:rPr>
        <w:t xml:space="preserve"> </w:t>
      </w:r>
      <w:r w:rsidR="00111DD3" w:rsidRPr="00893544">
        <w:rPr>
          <w:rFonts w:cs="Calibri"/>
          <w:color w:val="000000" w:themeColor="text1"/>
          <w:kern w:val="1"/>
          <w:sz w:val="20"/>
          <w:szCs w:val="20"/>
          <w:lang w:eastAsia="ar-SA"/>
        </w:rPr>
        <w:t xml:space="preserve">zamówienie </w:t>
      </w:r>
      <w:r w:rsidR="00111DD3" w:rsidRPr="00893544">
        <w:rPr>
          <w:rFonts w:cs="Calibri"/>
          <w:b/>
          <w:color w:val="000000" w:themeColor="text1"/>
          <w:kern w:val="1"/>
          <w:sz w:val="20"/>
          <w:szCs w:val="20"/>
          <w:lang w:eastAsia="ar-SA"/>
        </w:rPr>
        <w:t>zrealizujemy sami</w:t>
      </w:r>
      <w:r w:rsidR="00111DD3" w:rsidRPr="00893544">
        <w:rPr>
          <w:rFonts w:cs="Calibri"/>
          <w:color w:val="000000" w:themeColor="text1"/>
          <w:kern w:val="1"/>
          <w:sz w:val="20"/>
          <w:szCs w:val="20"/>
          <w:lang w:eastAsia="ar-SA"/>
        </w:rPr>
        <w:t>/</w:t>
      </w:r>
      <w:r w:rsidR="00111DD3" w:rsidRPr="00893544">
        <w:rPr>
          <w:rFonts w:cs="Calibri"/>
          <w:b/>
          <w:color w:val="000000" w:themeColor="text1"/>
          <w:kern w:val="1"/>
          <w:sz w:val="20"/>
          <w:szCs w:val="20"/>
          <w:lang w:eastAsia="ar-SA"/>
        </w:rPr>
        <w:t xml:space="preserve">zamierzamy powierzyć </w:t>
      </w:r>
      <w:r w:rsidR="00111DD3" w:rsidRPr="00893544">
        <w:rPr>
          <w:rFonts w:cs="Calibri"/>
          <w:color w:val="000000" w:themeColor="text1"/>
          <w:kern w:val="1"/>
          <w:sz w:val="20"/>
          <w:szCs w:val="20"/>
          <w:lang w:eastAsia="ar-SA"/>
        </w:rPr>
        <w:t>wykonanie następujących części zamówienia</w:t>
      </w:r>
      <w:r w:rsidR="006B0605" w:rsidRPr="00893544">
        <w:rPr>
          <w:rFonts w:cs="Calibri"/>
          <w:color w:val="000000" w:themeColor="text1"/>
          <w:kern w:val="1"/>
          <w:sz w:val="20"/>
          <w:szCs w:val="20"/>
          <w:lang w:eastAsia="ar-SA"/>
        </w:rPr>
        <w:t> </w:t>
      </w:r>
      <w:r w:rsidR="00111DD3" w:rsidRPr="00893544">
        <w:rPr>
          <w:rFonts w:cs="Calibri"/>
          <w:color w:val="000000" w:themeColor="text1"/>
          <w:kern w:val="1"/>
          <w:sz w:val="20"/>
          <w:szCs w:val="20"/>
          <w:lang w:eastAsia="ar-SA"/>
        </w:rPr>
        <w:t>(</w:t>
      </w:r>
      <w:r w:rsidR="00111DD3" w:rsidRPr="00893544">
        <w:rPr>
          <w:rFonts w:cs="Calibri"/>
          <w:i/>
          <w:color w:val="000000" w:themeColor="text1"/>
          <w:kern w:val="1"/>
          <w:sz w:val="20"/>
          <w:szCs w:val="20"/>
          <w:lang w:eastAsia="ar-SA"/>
        </w:rPr>
        <w:t>niepotrzebne skreślić</w:t>
      </w:r>
      <w:r w:rsidR="00111DD3" w:rsidRPr="00893544">
        <w:rPr>
          <w:rFonts w:cs="Calibri"/>
          <w:color w:val="000000" w:themeColor="text1"/>
          <w:kern w:val="1"/>
          <w:sz w:val="20"/>
          <w:szCs w:val="20"/>
          <w:lang w:eastAsia="ar-SA"/>
        </w:rPr>
        <w:t xml:space="preserve">) …………………..…………………………… </w:t>
      </w:r>
      <w:r w:rsidR="00111DD3" w:rsidRPr="00893544">
        <w:rPr>
          <w:rFonts w:cs="Calibri"/>
          <w:b/>
          <w:color w:val="000000" w:themeColor="text1"/>
          <w:kern w:val="1"/>
          <w:sz w:val="20"/>
          <w:szCs w:val="20"/>
          <w:lang w:eastAsia="ar-SA"/>
        </w:rPr>
        <w:t>podwykonawcom</w:t>
      </w:r>
      <w:r w:rsidR="00111DD3" w:rsidRPr="00893544">
        <w:rPr>
          <w:rFonts w:cs="Calibri"/>
          <w:color w:val="000000" w:themeColor="text1"/>
          <w:kern w:val="1"/>
          <w:sz w:val="20"/>
          <w:szCs w:val="20"/>
          <w:lang w:eastAsia="ar-SA"/>
        </w:rPr>
        <w:t xml:space="preserve"> ………………………………. (</w:t>
      </w:r>
      <w:r w:rsidR="00111DD3" w:rsidRPr="00893544">
        <w:rPr>
          <w:rFonts w:cs="Calibri"/>
          <w:i/>
          <w:color w:val="000000" w:themeColor="text1"/>
          <w:kern w:val="1"/>
          <w:sz w:val="20"/>
          <w:szCs w:val="20"/>
          <w:lang w:eastAsia="ar-SA"/>
        </w:rPr>
        <w:t>o ile jest to wiadome, podać firmy podwykonawców</w:t>
      </w:r>
      <w:r w:rsidR="00111DD3" w:rsidRPr="00893544">
        <w:rPr>
          <w:rFonts w:cs="Calibri"/>
          <w:color w:val="000000" w:themeColor="text1"/>
          <w:kern w:val="1"/>
          <w:sz w:val="20"/>
          <w:szCs w:val="20"/>
          <w:lang w:eastAsia="ar-SA"/>
        </w:rPr>
        <w:t>),</w:t>
      </w:r>
    </w:p>
    <w:p w:rsidR="00111DD3" w:rsidRPr="00893544" w:rsidRDefault="00111DD3" w:rsidP="0087532B">
      <w:pPr>
        <w:widowControl w:val="0"/>
        <w:overflowPunct w:val="0"/>
        <w:ind w:left="426" w:hanging="284"/>
        <w:textAlignment w:val="baseline"/>
        <w:rPr>
          <w:rFonts w:cs="Calibri"/>
          <w:color w:val="000000" w:themeColor="text1"/>
          <w:kern w:val="1"/>
          <w:sz w:val="10"/>
          <w:szCs w:val="10"/>
          <w:lang w:eastAsia="ar-SA"/>
        </w:rPr>
      </w:pPr>
    </w:p>
    <w:p w:rsidR="0072358A" w:rsidRPr="00893544" w:rsidRDefault="0072358A" w:rsidP="0087532B">
      <w:pPr>
        <w:widowControl w:val="0"/>
        <w:numPr>
          <w:ilvl w:val="0"/>
          <w:numId w:val="9"/>
        </w:numPr>
        <w:tabs>
          <w:tab w:val="num" w:pos="-814"/>
          <w:tab w:val="num" w:pos="-363"/>
        </w:tabs>
        <w:overflowPunct w:val="0"/>
        <w:ind w:left="426" w:hanging="284"/>
        <w:jc w:val="both"/>
        <w:textAlignment w:val="baseline"/>
        <w:rPr>
          <w:rFonts w:cs="Calibri"/>
          <w:i/>
          <w:color w:val="000000" w:themeColor="text1"/>
          <w:kern w:val="1"/>
          <w:sz w:val="20"/>
          <w:szCs w:val="20"/>
          <w:lang w:eastAsia="ar-SA"/>
        </w:rPr>
      </w:pPr>
      <w:r w:rsidRPr="00893544">
        <w:rPr>
          <w:rFonts w:cs="Calibri"/>
          <w:color w:val="000000" w:themeColor="text1"/>
          <w:kern w:val="1"/>
          <w:sz w:val="20"/>
          <w:szCs w:val="20"/>
          <w:lang w:eastAsia="ar-SA"/>
        </w:rPr>
        <w:t>wybór naszej oferty nie będzie prowadził do powstania u Zamawiającego obowiązku podatkowego na podstawie ustawy z dnia 11 marca 2004 r. o podatku od towarów i usług (t.j. Dz. U. z 2018, poz. 2174, z późn. zm.).</w:t>
      </w:r>
    </w:p>
    <w:p w:rsidR="0072358A" w:rsidRPr="00893544" w:rsidRDefault="0072358A" w:rsidP="0087532B">
      <w:pPr>
        <w:widowControl w:val="0"/>
        <w:overflowPunct w:val="0"/>
        <w:ind w:left="426"/>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72358A" w:rsidRPr="00893544" w:rsidRDefault="0072358A" w:rsidP="0087532B">
      <w:pPr>
        <w:widowControl w:val="0"/>
        <w:overflowPunct w:val="0"/>
        <w:ind w:left="426"/>
        <w:textAlignment w:val="baseline"/>
        <w:rPr>
          <w:rFonts w:cs="Calibri"/>
          <w:color w:val="000000" w:themeColor="text1"/>
          <w:kern w:val="1"/>
          <w:sz w:val="10"/>
          <w:szCs w:val="10"/>
          <w:lang w:eastAsia="ar-SA"/>
        </w:rPr>
      </w:pPr>
    </w:p>
    <w:p w:rsidR="0072358A" w:rsidRPr="00893544" w:rsidRDefault="0072358A" w:rsidP="0087532B">
      <w:pPr>
        <w:widowControl w:val="0"/>
        <w:numPr>
          <w:ilvl w:val="0"/>
          <w:numId w:val="9"/>
        </w:numPr>
        <w:tabs>
          <w:tab w:val="num" w:pos="-814"/>
          <w:tab w:val="num" w:pos="-363"/>
        </w:tabs>
        <w:overflowPunct w:val="0"/>
        <w:ind w:left="426" w:hanging="284"/>
        <w:jc w:val="both"/>
        <w:textAlignment w:val="baseline"/>
        <w:rPr>
          <w:i/>
          <w:color w:val="000000" w:themeColor="text1"/>
          <w:kern w:val="1"/>
          <w:sz w:val="20"/>
          <w:szCs w:val="20"/>
          <w:lang w:eastAsia="ar-SA"/>
        </w:rPr>
      </w:pPr>
      <w:r w:rsidRPr="00893544">
        <w:rPr>
          <w:color w:val="000000" w:themeColor="text1"/>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72358A" w:rsidRPr="00893544" w:rsidRDefault="0072358A" w:rsidP="0087532B">
      <w:pPr>
        <w:widowControl w:val="0"/>
        <w:overflowPunct w:val="0"/>
        <w:ind w:left="426"/>
        <w:jc w:val="both"/>
        <w:textAlignment w:val="baseline"/>
        <w:rPr>
          <w:rFonts w:cs="Calibri"/>
          <w:i/>
          <w:color w:val="000000" w:themeColor="text1"/>
          <w:kern w:val="1"/>
          <w:sz w:val="20"/>
          <w:szCs w:val="20"/>
          <w:lang w:eastAsia="ar-SA"/>
        </w:rPr>
      </w:pPr>
      <w:r w:rsidRPr="00893544">
        <w:rPr>
          <w:rFonts w:cs="Calibri"/>
          <w:i/>
          <w:color w:val="000000" w:themeColor="text1"/>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72358A" w:rsidRPr="00893544" w:rsidRDefault="0072358A" w:rsidP="0087532B">
      <w:pPr>
        <w:widowControl w:val="0"/>
        <w:overflowPunct w:val="0"/>
        <w:ind w:left="426"/>
        <w:jc w:val="both"/>
        <w:textAlignment w:val="baseline"/>
        <w:rPr>
          <w:rFonts w:cs="Calibri"/>
          <w:i/>
          <w:color w:val="000000" w:themeColor="text1"/>
          <w:kern w:val="1"/>
          <w:sz w:val="10"/>
          <w:szCs w:val="10"/>
          <w:lang w:eastAsia="ar-SA"/>
        </w:rPr>
      </w:pPr>
    </w:p>
    <w:p w:rsidR="006B0605" w:rsidRPr="00937E25" w:rsidRDefault="0072358A" w:rsidP="00937E25">
      <w:pPr>
        <w:ind w:left="426" w:hanging="284"/>
        <w:jc w:val="both"/>
        <w:rPr>
          <w:rFonts w:cs="Calibri"/>
          <w:i/>
          <w:color w:val="000000" w:themeColor="text1"/>
          <w:kern w:val="1"/>
          <w:sz w:val="20"/>
          <w:szCs w:val="20"/>
          <w:lang w:eastAsia="ar-SA"/>
        </w:rPr>
        <w:sectPr w:rsidR="006B0605" w:rsidRPr="00937E25" w:rsidSect="00C808D9">
          <w:pgSz w:w="11906" w:h="16838" w:code="9"/>
          <w:pgMar w:top="1418" w:right="1418" w:bottom="1418" w:left="1418" w:header="709" w:footer="709" w:gutter="0"/>
          <w:cols w:space="708"/>
          <w:docGrid w:linePitch="360"/>
        </w:sectPr>
      </w:pPr>
      <w:r w:rsidRPr="00893544">
        <w:rPr>
          <w:rFonts w:cs="Calibri"/>
          <w:i/>
          <w:iCs/>
          <w:color w:val="000000" w:themeColor="text1"/>
          <w:kern w:val="1"/>
          <w:sz w:val="20"/>
          <w:szCs w:val="20"/>
          <w:lang w:eastAsia="ar-SA"/>
        </w:rPr>
        <w:t>*</w:t>
      </w:r>
      <w:r w:rsidRPr="00893544">
        <w:rPr>
          <w:rFonts w:cs="Calibri"/>
          <w:iCs/>
          <w:color w:val="000000" w:themeColor="text1"/>
          <w:kern w:val="1"/>
          <w:sz w:val="20"/>
          <w:szCs w:val="20"/>
          <w:lang w:eastAsia="ar-SA"/>
        </w:rPr>
        <w:tab/>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w:t>
      </w:r>
      <w:r w:rsidR="003D7E06">
        <w:rPr>
          <w:rFonts w:cs="Calibri"/>
          <w:iCs/>
          <w:color w:val="000000" w:themeColor="text1"/>
          <w:kern w:val="1"/>
          <w:sz w:val="20"/>
          <w:szCs w:val="20"/>
          <w:lang w:eastAsia="ar-SA"/>
        </w:rPr>
        <w:t>arodowego (Dz. U. 2022 poz. 83</w:t>
      </w:r>
    </w:p>
    <w:p w:rsidR="00C56994" w:rsidRPr="00007BAD" w:rsidRDefault="00C56994" w:rsidP="00F960DB">
      <w:pPr>
        <w:rPr>
          <w:color w:val="000000" w:themeColor="text1"/>
          <w:sz w:val="20"/>
          <w:szCs w:val="20"/>
        </w:rPr>
      </w:pPr>
    </w:p>
    <w:p w:rsidR="009F1E5D" w:rsidRPr="00007BAD" w:rsidRDefault="009F1E5D" w:rsidP="00111DD3">
      <w:pPr>
        <w:tabs>
          <w:tab w:val="left" w:pos="0"/>
          <w:tab w:val="left" w:pos="4500"/>
        </w:tabs>
        <w:rPr>
          <w:color w:val="000000" w:themeColor="text1"/>
        </w:rPr>
      </w:pPr>
    </w:p>
    <w:p w:rsidR="0087532B" w:rsidRDefault="0087532B" w:rsidP="003D7E06">
      <w:pPr>
        <w:tabs>
          <w:tab w:val="left" w:pos="8460"/>
        </w:tabs>
        <w:jc w:val="right"/>
        <w:rPr>
          <w:b/>
          <w:sz w:val="22"/>
          <w:szCs w:val="22"/>
        </w:rPr>
      </w:pPr>
      <w:r w:rsidRPr="008C3284">
        <w:rPr>
          <w:b/>
          <w:sz w:val="22"/>
          <w:szCs w:val="22"/>
        </w:rPr>
        <w:t xml:space="preserve">Załącznik nr </w:t>
      </w:r>
      <w:r>
        <w:rPr>
          <w:b/>
          <w:sz w:val="22"/>
          <w:szCs w:val="22"/>
        </w:rPr>
        <w:t xml:space="preserve">2 do Zapytania ofertowego </w:t>
      </w:r>
    </w:p>
    <w:p w:rsidR="0087532B" w:rsidRPr="004A4524" w:rsidRDefault="0087532B" w:rsidP="0087532B">
      <w:pPr>
        <w:tabs>
          <w:tab w:val="left" w:pos="0"/>
          <w:tab w:val="left" w:pos="4500"/>
        </w:tabs>
        <w:jc w:val="right"/>
        <w:rPr>
          <w:sz w:val="16"/>
          <w:szCs w:val="16"/>
        </w:rPr>
      </w:pPr>
    </w:p>
    <w:p w:rsidR="0087532B" w:rsidRDefault="0087532B" w:rsidP="0087532B">
      <w:pPr>
        <w:jc w:val="center"/>
        <w:rPr>
          <w:b/>
          <w:sz w:val="28"/>
          <w:u w:val="single"/>
        </w:rPr>
      </w:pPr>
    </w:p>
    <w:p w:rsidR="0087532B" w:rsidRDefault="0087532B" w:rsidP="0087532B">
      <w:pPr>
        <w:jc w:val="center"/>
        <w:rPr>
          <w:sz w:val="10"/>
          <w:szCs w:val="10"/>
        </w:rPr>
      </w:pPr>
      <w:r>
        <w:rPr>
          <w:b/>
          <w:sz w:val="28"/>
          <w:u w:val="single"/>
        </w:rPr>
        <w:t>W Z Ó R   U M O W Y</w:t>
      </w:r>
      <w:r>
        <w:rPr>
          <w:b/>
          <w:sz w:val="28"/>
        </w:rPr>
        <w:t xml:space="preserve"> </w:t>
      </w:r>
    </w:p>
    <w:p w:rsidR="0087532B" w:rsidRDefault="0087532B" w:rsidP="0087532B">
      <w:pPr>
        <w:jc w:val="both"/>
        <w:rPr>
          <w:sz w:val="20"/>
          <w:szCs w:val="20"/>
        </w:rPr>
      </w:pPr>
    </w:p>
    <w:p w:rsidR="0087532B" w:rsidRPr="007D6598" w:rsidRDefault="0087532B" w:rsidP="0087532B">
      <w:pPr>
        <w:jc w:val="both"/>
        <w:rPr>
          <w:sz w:val="20"/>
          <w:szCs w:val="20"/>
        </w:rPr>
      </w:pPr>
    </w:p>
    <w:p w:rsidR="0087532B" w:rsidRDefault="0087532B" w:rsidP="0087532B">
      <w:pPr>
        <w:jc w:val="both"/>
        <w:rPr>
          <w:sz w:val="20"/>
          <w:szCs w:val="20"/>
        </w:rPr>
      </w:pPr>
      <w:r>
        <w:rPr>
          <w:sz w:val="20"/>
          <w:szCs w:val="20"/>
        </w:rPr>
        <w:t xml:space="preserve">W dniu ........................ </w:t>
      </w:r>
      <w:r w:rsidRPr="00AE23C3">
        <w:rPr>
          <w:sz w:val="20"/>
          <w:szCs w:val="20"/>
        </w:rPr>
        <w:t xml:space="preserve">pomiędzy </w:t>
      </w:r>
      <w:r w:rsidRPr="00003AEC">
        <w:rPr>
          <w:b/>
          <w:sz w:val="20"/>
          <w:szCs w:val="20"/>
        </w:rPr>
        <w:t xml:space="preserve">Szpitalem Specjalistycznym im. Edmunda Biernackiego w </w:t>
      </w:r>
      <w:r>
        <w:rPr>
          <w:b/>
          <w:sz w:val="20"/>
          <w:szCs w:val="20"/>
        </w:rPr>
        <w:t>Mielcu, ul. </w:t>
      </w:r>
      <w:r w:rsidRPr="00003AEC">
        <w:rPr>
          <w:b/>
          <w:sz w:val="20"/>
          <w:szCs w:val="20"/>
        </w:rPr>
        <w:t>Żeromskiego 22, 39-300 Mielec</w:t>
      </w:r>
      <w:r w:rsidRPr="00003AEC">
        <w:rPr>
          <w:sz w:val="20"/>
          <w:szCs w:val="20"/>
        </w:rPr>
        <w:t>, wpisanym do rejestru stowarzyszeń, i</w:t>
      </w:r>
      <w:r>
        <w:rPr>
          <w:sz w:val="20"/>
          <w:szCs w:val="20"/>
        </w:rPr>
        <w:t>nnych organizacji społecznych i </w:t>
      </w:r>
      <w:r w:rsidRPr="00003AEC">
        <w:rPr>
          <w:sz w:val="20"/>
          <w:szCs w:val="20"/>
        </w:rPr>
        <w:t>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003AEC">
        <w:rPr>
          <w:b/>
          <w:sz w:val="20"/>
          <w:szCs w:val="20"/>
        </w:rPr>
        <w:t>Zamawiającym</w:t>
      </w:r>
      <w:r w:rsidRPr="00003AEC">
        <w:rPr>
          <w:sz w:val="20"/>
          <w:szCs w:val="20"/>
        </w:rPr>
        <w:t>” reprezentowanym przez</w:t>
      </w:r>
      <w:r>
        <w:t>:</w:t>
      </w:r>
    </w:p>
    <w:p w:rsidR="0087532B" w:rsidRDefault="0087532B" w:rsidP="0087532B">
      <w:pPr>
        <w:ind w:left="708"/>
        <w:jc w:val="both"/>
        <w:rPr>
          <w:sz w:val="10"/>
        </w:rPr>
      </w:pPr>
      <w:r>
        <w:rPr>
          <w:sz w:val="20"/>
          <w:szCs w:val="20"/>
        </w:rPr>
        <w:t>…………………………………</w:t>
      </w:r>
    </w:p>
    <w:p w:rsidR="0087532B" w:rsidRDefault="0087532B" w:rsidP="0087532B">
      <w:pPr>
        <w:jc w:val="both"/>
        <w:rPr>
          <w:sz w:val="10"/>
        </w:rPr>
      </w:pPr>
    </w:p>
    <w:p w:rsidR="0087532B" w:rsidRDefault="0087532B" w:rsidP="0087532B">
      <w:pPr>
        <w:jc w:val="both"/>
        <w:rPr>
          <w:sz w:val="20"/>
          <w:szCs w:val="20"/>
        </w:rPr>
      </w:pPr>
      <w:r>
        <w:rPr>
          <w:sz w:val="20"/>
          <w:szCs w:val="20"/>
        </w:rPr>
        <w:t xml:space="preserve">a ............................................................................. KRS ……………………NIP ................. REGON ................ </w:t>
      </w:r>
      <w:r>
        <w:rPr>
          <w:b/>
          <w:sz w:val="20"/>
          <w:szCs w:val="20"/>
        </w:rPr>
        <w:t xml:space="preserve"> </w:t>
      </w:r>
      <w:r>
        <w:rPr>
          <w:sz w:val="20"/>
          <w:szCs w:val="20"/>
        </w:rPr>
        <w:t xml:space="preserve"> zwanym w dalszej części Umowy </w:t>
      </w:r>
      <w:r>
        <w:rPr>
          <w:b/>
          <w:sz w:val="20"/>
          <w:szCs w:val="20"/>
        </w:rPr>
        <w:t>„Wykonawcą”</w:t>
      </w:r>
      <w:r>
        <w:rPr>
          <w:sz w:val="20"/>
          <w:szCs w:val="20"/>
        </w:rPr>
        <w:t xml:space="preserve"> reprezentowanym przez:</w:t>
      </w:r>
    </w:p>
    <w:p w:rsidR="0087532B" w:rsidRDefault="0087532B" w:rsidP="0087532B">
      <w:pPr>
        <w:ind w:left="708"/>
        <w:jc w:val="both"/>
        <w:rPr>
          <w:sz w:val="20"/>
          <w:szCs w:val="20"/>
        </w:rPr>
      </w:pPr>
      <w:r>
        <w:rPr>
          <w:sz w:val="20"/>
          <w:szCs w:val="20"/>
        </w:rPr>
        <w:t>…………………………………</w:t>
      </w:r>
    </w:p>
    <w:p w:rsidR="0087532B" w:rsidRDefault="0087532B" w:rsidP="0087532B">
      <w:pPr>
        <w:ind w:left="708"/>
        <w:jc w:val="both"/>
        <w:rPr>
          <w:sz w:val="10"/>
          <w:szCs w:val="10"/>
        </w:rPr>
      </w:pPr>
      <w:r>
        <w:rPr>
          <w:sz w:val="20"/>
          <w:szCs w:val="20"/>
        </w:rPr>
        <w:t>…………………………………</w:t>
      </w:r>
    </w:p>
    <w:p w:rsidR="0087532B" w:rsidRDefault="0087532B" w:rsidP="0087532B">
      <w:pPr>
        <w:jc w:val="both"/>
        <w:rPr>
          <w:color w:val="000000" w:themeColor="text1"/>
          <w:sz w:val="20"/>
          <w:szCs w:val="20"/>
        </w:rPr>
      </w:pPr>
    </w:p>
    <w:p w:rsidR="0087532B" w:rsidRPr="0087692B" w:rsidRDefault="0087532B" w:rsidP="0087532B">
      <w:pPr>
        <w:jc w:val="both"/>
        <w:rPr>
          <w:color w:val="000000" w:themeColor="text1"/>
          <w:sz w:val="20"/>
          <w:szCs w:val="20"/>
        </w:rPr>
      </w:pPr>
      <w:r w:rsidRPr="0087692B">
        <w:rPr>
          <w:color w:val="000000" w:themeColor="text1"/>
          <w:sz w:val="20"/>
          <w:szCs w:val="20"/>
        </w:rPr>
        <w:t xml:space="preserve">stosownie do dokonanego przez Zamawiającego wyboru oferty Wykonawcy przeprowadzonego na podstawie </w:t>
      </w:r>
      <w:r w:rsidRPr="0087692B">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87692B">
        <w:rPr>
          <w:color w:val="000000" w:themeColor="text1"/>
          <w:sz w:val="20"/>
          <w:szCs w:val="20"/>
        </w:rPr>
        <w:t>udzielonego w trybie zapytania ofertowego dotyczące zamówienia publicznego o wartości poniżej 130.000,00 zł zostaje zawarta umowa następującej treści:</w:t>
      </w:r>
    </w:p>
    <w:p w:rsidR="0087532B" w:rsidRDefault="0087532B" w:rsidP="0087532B">
      <w:pPr>
        <w:jc w:val="both"/>
        <w:rPr>
          <w:sz w:val="20"/>
          <w:szCs w:val="20"/>
        </w:rPr>
      </w:pPr>
    </w:p>
    <w:p w:rsidR="0087532B" w:rsidRDefault="0087532B" w:rsidP="0087532B">
      <w:pPr>
        <w:jc w:val="center"/>
        <w:rPr>
          <w:sz w:val="20"/>
          <w:szCs w:val="20"/>
        </w:rPr>
      </w:pPr>
      <w:r>
        <w:rPr>
          <w:b/>
          <w:sz w:val="20"/>
          <w:szCs w:val="20"/>
        </w:rPr>
        <w:t>§   1</w:t>
      </w:r>
    </w:p>
    <w:p w:rsidR="0087532B" w:rsidRPr="009B7147" w:rsidRDefault="0087532B" w:rsidP="0087532B">
      <w:pPr>
        <w:pStyle w:val="Akapitzlist"/>
        <w:widowControl w:val="0"/>
        <w:numPr>
          <w:ilvl w:val="0"/>
          <w:numId w:val="19"/>
        </w:numPr>
        <w:overflowPunct w:val="0"/>
        <w:contextualSpacing w:val="0"/>
        <w:jc w:val="both"/>
        <w:textAlignment w:val="baseline"/>
        <w:rPr>
          <w:sz w:val="20"/>
          <w:szCs w:val="20"/>
        </w:rPr>
      </w:pPr>
      <w:r w:rsidRPr="009B7147">
        <w:rPr>
          <w:sz w:val="20"/>
          <w:szCs w:val="20"/>
        </w:rPr>
        <w:t xml:space="preserve">Przedmiotem niniejszej umowy jest sukcesywna sprzedaż i dostawa </w:t>
      </w:r>
      <w:r>
        <w:rPr>
          <w:sz w:val="20"/>
          <w:szCs w:val="20"/>
        </w:rPr>
        <w:t xml:space="preserve">implantów </w:t>
      </w:r>
      <w:r w:rsidR="000C2A0E">
        <w:rPr>
          <w:sz w:val="20"/>
          <w:szCs w:val="20"/>
        </w:rPr>
        <w:t>ortopedycznych</w:t>
      </w:r>
      <w:r w:rsidRPr="006D2AFF">
        <w:rPr>
          <w:sz w:val="20"/>
          <w:szCs w:val="20"/>
        </w:rPr>
        <w:t xml:space="preserve"> dla potrzeb </w:t>
      </w:r>
      <w:r w:rsidR="000C2A0E">
        <w:rPr>
          <w:sz w:val="20"/>
          <w:szCs w:val="20"/>
        </w:rPr>
        <w:t xml:space="preserve">Oddziału Urazowo – Ortopedycznego </w:t>
      </w:r>
      <w:r w:rsidRPr="006D2AFF">
        <w:rPr>
          <w:sz w:val="20"/>
          <w:szCs w:val="20"/>
        </w:rPr>
        <w:t>Szpitala Specjalistycznego im. Edmunda Biernackiego w Mielcu</w:t>
      </w:r>
      <w:r w:rsidRPr="009B7147">
        <w:rPr>
          <w:sz w:val="20"/>
          <w:szCs w:val="20"/>
        </w:rPr>
        <w:t xml:space="preserve"> – wykaz </w:t>
      </w:r>
      <w:r>
        <w:rPr>
          <w:sz w:val="20"/>
          <w:szCs w:val="20"/>
        </w:rPr>
        <w:t xml:space="preserve">sporządzony na podstawie oferty </w:t>
      </w:r>
      <w:r w:rsidRPr="009B7147">
        <w:rPr>
          <w:sz w:val="20"/>
          <w:szCs w:val="20"/>
        </w:rPr>
        <w:t>Wykonawcy stanowiąc</w:t>
      </w:r>
      <w:r>
        <w:rPr>
          <w:sz w:val="20"/>
          <w:szCs w:val="20"/>
        </w:rPr>
        <w:t>a</w:t>
      </w:r>
      <w:r w:rsidRPr="009B7147">
        <w:rPr>
          <w:sz w:val="20"/>
          <w:szCs w:val="20"/>
        </w:rPr>
        <w:t xml:space="preserve"> integralną część umowy, na rzecz Zamawiającego, realizowana przez Wykonawcę na jego koszt, na zasadach wskazanych w niniejszej umowie, </w:t>
      </w:r>
      <w:r>
        <w:rPr>
          <w:sz w:val="20"/>
          <w:szCs w:val="20"/>
        </w:rPr>
        <w:t>Zapytaniu Ofertowym</w:t>
      </w:r>
      <w:r w:rsidRPr="009B7147">
        <w:rPr>
          <w:sz w:val="20"/>
          <w:szCs w:val="20"/>
        </w:rPr>
        <w:t xml:space="preserve"> (dalej </w:t>
      </w:r>
      <w:r>
        <w:rPr>
          <w:sz w:val="20"/>
          <w:szCs w:val="20"/>
        </w:rPr>
        <w:t>Zapytanie</w:t>
      </w:r>
      <w:r w:rsidRPr="009B7147">
        <w:rPr>
          <w:sz w:val="20"/>
          <w:szCs w:val="20"/>
        </w:rPr>
        <w:t xml:space="preserve">) znak: </w:t>
      </w:r>
      <w:r>
        <w:rPr>
          <w:sz w:val="20"/>
          <w:szCs w:val="20"/>
        </w:rPr>
        <w:t>SzP.ZP.271.</w:t>
      </w:r>
      <w:r w:rsidR="000C2A0E">
        <w:rPr>
          <w:sz w:val="20"/>
          <w:szCs w:val="20"/>
        </w:rPr>
        <w:t>42.24</w:t>
      </w:r>
      <w:r>
        <w:rPr>
          <w:sz w:val="20"/>
          <w:szCs w:val="20"/>
        </w:rPr>
        <w:t xml:space="preserve"> </w:t>
      </w:r>
      <w:r w:rsidRPr="009B7147">
        <w:rPr>
          <w:sz w:val="20"/>
          <w:szCs w:val="20"/>
        </w:rPr>
        <w:t>oraz zgodnie z ofertą Wykonawcy z dnia ……………</w:t>
      </w:r>
    </w:p>
    <w:p w:rsidR="0087532B" w:rsidRPr="00763EE3" w:rsidRDefault="0087532B" w:rsidP="0087532B">
      <w:pPr>
        <w:pStyle w:val="Akapitzlist"/>
        <w:widowControl w:val="0"/>
        <w:numPr>
          <w:ilvl w:val="0"/>
          <w:numId w:val="19"/>
        </w:numPr>
        <w:overflowPunct w:val="0"/>
        <w:contextualSpacing w:val="0"/>
        <w:jc w:val="both"/>
        <w:textAlignment w:val="baseline"/>
        <w:rPr>
          <w:sz w:val="20"/>
          <w:szCs w:val="20"/>
        </w:rPr>
      </w:pPr>
      <w:r>
        <w:rPr>
          <w:sz w:val="20"/>
          <w:szCs w:val="20"/>
        </w:rPr>
        <w:t xml:space="preserve">Wykonawca, w razie potrzeby, na wniosek Zamawiającego </w:t>
      </w:r>
      <w:r w:rsidRPr="00763EE3">
        <w:rPr>
          <w:sz w:val="20"/>
          <w:szCs w:val="20"/>
        </w:rPr>
        <w:t>przeprowadz</w:t>
      </w:r>
      <w:r>
        <w:rPr>
          <w:sz w:val="20"/>
          <w:szCs w:val="20"/>
        </w:rPr>
        <w:t>i</w:t>
      </w:r>
      <w:r w:rsidRPr="00763EE3">
        <w:rPr>
          <w:sz w:val="20"/>
          <w:szCs w:val="20"/>
        </w:rPr>
        <w:t xml:space="preserve"> szkolenia z zakresu zastosowania przedmiotu umowy dla pracowników Zamawiającego w terminie i na warunkach określonych przez Zamawiającego. Termin i warunki szkolenia</w:t>
      </w:r>
      <w:r>
        <w:rPr>
          <w:sz w:val="20"/>
          <w:szCs w:val="20"/>
        </w:rPr>
        <w:t>,</w:t>
      </w:r>
      <w:r w:rsidRPr="00763EE3">
        <w:rPr>
          <w:sz w:val="20"/>
          <w:szCs w:val="20"/>
        </w:rPr>
        <w:t xml:space="preserve"> o których mowa w zdaniu poprzednim</w:t>
      </w:r>
      <w:r>
        <w:rPr>
          <w:sz w:val="20"/>
          <w:szCs w:val="20"/>
        </w:rPr>
        <w:t>,</w:t>
      </w:r>
      <w:r w:rsidRPr="00763EE3">
        <w:rPr>
          <w:sz w:val="20"/>
          <w:szCs w:val="20"/>
        </w:rPr>
        <w:t xml:space="preserve"> zostaną wskazane przez uprawnionego pracownika Zamawiającego.</w:t>
      </w:r>
    </w:p>
    <w:p w:rsidR="0087532B" w:rsidRPr="00763EE3" w:rsidRDefault="0087532B" w:rsidP="0087532B">
      <w:pPr>
        <w:pStyle w:val="Akapitzlist"/>
        <w:widowControl w:val="0"/>
        <w:numPr>
          <w:ilvl w:val="0"/>
          <w:numId w:val="19"/>
        </w:numPr>
        <w:overflowPunct w:val="0"/>
        <w:contextualSpacing w:val="0"/>
        <w:jc w:val="both"/>
        <w:rPr>
          <w:sz w:val="20"/>
          <w:szCs w:val="20"/>
        </w:rPr>
      </w:pPr>
      <w:r>
        <w:rPr>
          <w:sz w:val="20"/>
          <w:szCs w:val="20"/>
        </w:rPr>
        <w:t>Zapytanie</w:t>
      </w:r>
      <w:r w:rsidRPr="00763EE3">
        <w:rPr>
          <w:sz w:val="20"/>
          <w:szCs w:val="20"/>
        </w:rPr>
        <w:t xml:space="preserve"> i oferta złożona przez Wykonawcę stanowią integralną część umowy.</w:t>
      </w:r>
    </w:p>
    <w:p w:rsidR="0087532B" w:rsidRPr="00840062" w:rsidRDefault="0087532B" w:rsidP="0087532B">
      <w:pPr>
        <w:jc w:val="both"/>
        <w:rPr>
          <w:sz w:val="20"/>
          <w:szCs w:val="20"/>
        </w:rPr>
      </w:pPr>
    </w:p>
    <w:p w:rsidR="0087532B" w:rsidRPr="00840062" w:rsidRDefault="0087532B" w:rsidP="0087532B">
      <w:pPr>
        <w:jc w:val="center"/>
        <w:rPr>
          <w:b/>
          <w:sz w:val="20"/>
          <w:szCs w:val="20"/>
        </w:rPr>
      </w:pPr>
      <w:r w:rsidRPr="00840062">
        <w:rPr>
          <w:b/>
          <w:sz w:val="20"/>
          <w:szCs w:val="20"/>
        </w:rPr>
        <w:t>§   2</w:t>
      </w:r>
    </w:p>
    <w:p w:rsidR="0087532B" w:rsidRPr="00840062" w:rsidRDefault="0087532B" w:rsidP="0087532B">
      <w:pPr>
        <w:widowControl w:val="0"/>
        <w:numPr>
          <w:ilvl w:val="0"/>
          <w:numId w:val="56"/>
        </w:numPr>
        <w:overflowPunct w:val="0"/>
        <w:jc w:val="both"/>
        <w:textAlignment w:val="baseline"/>
        <w:rPr>
          <w:b/>
          <w:sz w:val="20"/>
          <w:szCs w:val="20"/>
        </w:rPr>
      </w:pPr>
      <w:r w:rsidRPr="00840062">
        <w:rPr>
          <w:sz w:val="20"/>
          <w:szCs w:val="20"/>
        </w:rPr>
        <w:t>W celu realizacji umowy Zamawiający oraz Wykonawca zobowiązują</w:t>
      </w:r>
      <w:r>
        <w:rPr>
          <w:sz w:val="20"/>
          <w:szCs w:val="20"/>
        </w:rPr>
        <w:t xml:space="preserve"> się do utworzenia Magazynu dla </w:t>
      </w:r>
      <w:r w:rsidRPr="00840062">
        <w:rPr>
          <w:sz w:val="20"/>
          <w:szCs w:val="20"/>
        </w:rPr>
        <w:t>towaru, ujętego w wykazie stanowiącym załącznik do niniejszej umowy (zwanego dalej Magazynem Depozytowym lub Depozytem), przy czym koszt utworzenia i utrzymy</w:t>
      </w:r>
      <w:r>
        <w:rPr>
          <w:sz w:val="20"/>
          <w:szCs w:val="20"/>
        </w:rPr>
        <w:t>wania Magazynu Depozytowego nie </w:t>
      </w:r>
      <w:r w:rsidRPr="00840062">
        <w:rPr>
          <w:sz w:val="20"/>
          <w:szCs w:val="20"/>
        </w:rPr>
        <w:t xml:space="preserve">stanowi odrębnej pozycji i uwzględniony został w cenie ofertowej. </w:t>
      </w:r>
    </w:p>
    <w:p w:rsidR="0087532B" w:rsidRPr="00840062" w:rsidRDefault="0087532B" w:rsidP="0087532B">
      <w:pPr>
        <w:widowControl w:val="0"/>
        <w:numPr>
          <w:ilvl w:val="0"/>
          <w:numId w:val="56"/>
        </w:numPr>
        <w:overflowPunct w:val="0"/>
        <w:jc w:val="both"/>
        <w:textAlignment w:val="baseline"/>
        <w:rPr>
          <w:b/>
          <w:sz w:val="20"/>
          <w:szCs w:val="20"/>
        </w:rPr>
      </w:pPr>
      <w:r w:rsidRPr="00840062">
        <w:rPr>
          <w:sz w:val="20"/>
          <w:szCs w:val="20"/>
        </w:rPr>
        <w:t xml:space="preserve">Miejscem utworzenia Magazynu Depozytowego będzie Blok Operacyjny Szpitala Specjalistycznego </w:t>
      </w:r>
      <w:r>
        <w:rPr>
          <w:sz w:val="20"/>
          <w:szCs w:val="20"/>
        </w:rPr>
        <w:t xml:space="preserve">im. Edmunda Biernackiego </w:t>
      </w:r>
      <w:r w:rsidRPr="00840062">
        <w:rPr>
          <w:sz w:val="20"/>
          <w:szCs w:val="20"/>
        </w:rPr>
        <w:t>w Mielcu, przy ul. Żeromskiego 22</w:t>
      </w:r>
      <w:r>
        <w:rPr>
          <w:sz w:val="20"/>
          <w:szCs w:val="20"/>
        </w:rPr>
        <w:t>, 39-300</w:t>
      </w:r>
      <w:r w:rsidRPr="00840062">
        <w:rPr>
          <w:sz w:val="20"/>
          <w:szCs w:val="20"/>
        </w:rPr>
        <w:t xml:space="preserve"> </w:t>
      </w:r>
      <w:r>
        <w:rPr>
          <w:sz w:val="20"/>
          <w:szCs w:val="20"/>
        </w:rPr>
        <w:t>Mielec</w:t>
      </w:r>
      <w:r w:rsidRPr="00840062">
        <w:rPr>
          <w:sz w:val="20"/>
          <w:szCs w:val="20"/>
        </w:rPr>
        <w:t xml:space="preserve">.  </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Wykonawca zobowiązuje się dostarczyć w terminie 7 dni od daty podpisania umowy, do Magazynu Depozytowego, towar ujęty w wykazie stanowiącym załącznik do ni</w:t>
      </w:r>
      <w:r>
        <w:rPr>
          <w:sz w:val="20"/>
          <w:szCs w:val="20"/>
        </w:rPr>
        <w:t>niejszej umowy, który będzie do </w:t>
      </w:r>
      <w:r w:rsidRPr="00840062">
        <w:rPr>
          <w:sz w:val="20"/>
          <w:szCs w:val="20"/>
        </w:rPr>
        <w:t xml:space="preserve">dyspozycji Zamawiającego. </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 xml:space="preserve">Przekazanie towaru do Magazynu Depozytowego odbędzie się na podstawie protokołu zdawczo – odbiorczego podpisanego przez upoważnionego pracownika Zamawiającego. </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Wykonawca zobowiązuje się do stałego utrzymania pełnego stanu magazynowego sprzętu ujętego w wykazie stanowiącym załącznik do niniejszej umowy przez cały okres obowiązywania niniejszej umowy.</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 xml:space="preserve">Własność przedmiotu umowy przechodzi na Zamawiającego z chwilą jego zużycia (wykorzystania).  </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 xml:space="preserve">Uzupełnienie Magazynu Depozytowego będzie się odbywało na podstawie raportu zużycia wystawionego przez Zamawiającego, o elementy określone w tym raporcie w terminie dwóch dni roboczych od daty otrzymania raportu. </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Uzupełnienia Magazynu Depozytu o inne elementy nie ujęte w raporcie zużycia będzie do</w:t>
      </w:r>
      <w:r>
        <w:rPr>
          <w:sz w:val="20"/>
          <w:szCs w:val="20"/>
        </w:rPr>
        <w:t>konywane na </w:t>
      </w:r>
      <w:r w:rsidRPr="00840062">
        <w:rPr>
          <w:sz w:val="20"/>
          <w:szCs w:val="20"/>
        </w:rPr>
        <w:t>pisemne zamówienie Zamawiającego w terminie dwóch dni roboczych od jego otrzymania.</w:t>
      </w:r>
    </w:p>
    <w:p w:rsidR="0087532B" w:rsidRPr="00645EC0" w:rsidRDefault="0087532B" w:rsidP="0087532B">
      <w:pPr>
        <w:widowControl w:val="0"/>
        <w:numPr>
          <w:ilvl w:val="0"/>
          <w:numId w:val="56"/>
        </w:numPr>
        <w:overflowPunct w:val="0"/>
        <w:jc w:val="both"/>
        <w:textAlignment w:val="baseline"/>
        <w:rPr>
          <w:sz w:val="20"/>
          <w:szCs w:val="20"/>
        </w:rPr>
      </w:pPr>
      <w:r w:rsidRPr="00840062">
        <w:rPr>
          <w:sz w:val="20"/>
          <w:szCs w:val="20"/>
        </w:rPr>
        <w:t>Rozliczenie Magazynu Depozytowego będzie następowało na podstawie raportu zużycia, którego kopia przesyłana będzie do Wykonawcy.</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Zamawiający zwróci Wykonawcy przedmiot umowy z depozytu w terminie 7 dni roboczych od momentu wygaśnięcia lub rozwiązania umowy.</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Wykonawca zobowiązany jest do informowania Zamawiającego w okresie obowiązywania umowy o wszystkich zmianach wprowadzonych do oferowanego w postępowaniu towaru lub wycofaniu go  z produkcji.</w:t>
      </w:r>
    </w:p>
    <w:p w:rsidR="0087532B" w:rsidRPr="00840062" w:rsidRDefault="0087532B" w:rsidP="0087532B">
      <w:pPr>
        <w:widowControl w:val="0"/>
        <w:numPr>
          <w:ilvl w:val="0"/>
          <w:numId w:val="56"/>
        </w:numPr>
        <w:overflowPunct w:val="0"/>
        <w:jc w:val="both"/>
        <w:textAlignment w:val="baseline"/>
        <w:rPr>
          <w:sz w:val="20"/>
          <w:szCs w:val="20"/>
        </w:rPr>
      </w:pPr>
      <w:r w:rsidRPr="00840062">
        <w:rPr>
          <w:sz w:val="20"/>
          <w:szCs w:val="20"/>
        </w:rPr>
        <w:t>Strony będą dokonywały kontroli stanu magazynu pod względem ważności i ilości towarów raz na kwartał – w miesiącu po zakończeniu danego kwartału. Termin kontroli wyznacza Zamawiający zawiadamiając Wykonawcę o dacie, godzinie i miejscu kontroli co najmniej na trzy dni przed jej rozpoczęciem. Udział Wykonawcy w kontroli jest obowiązkowy. Nieusprawiedliwiona nieobecność Wykonawcy nie stanowi podstawy do odroczenia kontroli, a wyniki kontroli bez udziału Wykonawcy są dla niego wiążące. Nieobecność może być usprawiedliwiona ważną i trudną do przezwyciężenia przeszkodą, w szczególności chorobą przedstawiciela Wykonawcy i uzasadnionym brakiem możliwości zastąpienia go inną osobą, zdarzeniem losowym lub siłą wyższą. W przypadku usprawiedliwiania nieobecności Zamawiający wyznacza kontrolę w najbliższym możliwym terminie. Z czynności kontroli strony sporządzą protokół albo Zamawiający sporządzi protokół jednostronny w przypadku nieusprawiedliwionej nieobecności Wykonawcy. Protokół zawiera wyniki kontroli i oświadczenie stron odnoszące się do tych wyników i przebiegu kontroli. Odmowa podpisu protokołu przez Wykonawcą wymaga uzasadnienie którego treść jest wpisywana do protokołu.</w:t>
      </w:r>
    </w:p>
    <w:p w:rsidR="0087532B" w:rsidRPr="00840062" w:rsidRDefault="0087532B" w:rsidP="0087532B">
      <w:pPr>
        <w:jc w:val="both"/>
        <w:rPr>
          <w:sz w:val="20"/>
          <w:szCs w:val="20"/>
        </w:rPr>
      </w:pPr>
    </w:p>
    <w:p w:rsidR="0087532B" w:rsidRPr="00840062" w:rsidRDefault="0087532B" w:rsidP="0087532B">
      <w:pPr>
        <w:jc w:val="center"/>
        <w:rPr>
          <w:sz w:val="20"/>
          <w:szCs w:val="20"/>
        </w:rPr>
      </w:pPr>
      <w:r w:rsidRPr="00840062">
        <w:rPr>
          <w:b/>
          <w:sz w:val="20"/>
          <w:szCs w:val="20"/>
        </w:rPr>
        <w:t xml:space="preserve">§   3 </w:t>
      </w:r>
    </w:p>
    <w:p w:rsidR="0087532B" w:rsidRPr="00840062" w:rsidRDefault="0087532B" w:rsidP="0087532B">
      <w:pPr>
        <w:numPr>
          <w:ilvl w:val="0"/>
          <w:numId w:val="53"/>
        </w:numPr>
        <w:shd w:val="clear" w:color="auto" w:fill="FFFFFF"/>
        <w:ind w:left="363" w:hanging="363"/>
        <w:jc w:val="both"/>
        <w:rPr>
          <w:sz w:val="20"/>
          <w:szCs w:val="20"/>
        </w:rPr>
      </w:pPr>
      <w:r w:rsidRPr="00840062">
        <w:rPr>
          <w:sz w:val="20"/>
          <w:szCs w:val="20"/>
        </w:rPr>
        <w:t>Wykonawca dostarczał będzie zamówiony towar transportem własnym, na swój koszt i ryzyko do Magazynu Depozytowego (od poniedziałku do piątku w godzinach od 7:00 do 14:15), z zastrzeżeniem prawa Zamawiającego do wskazania innego terminu i  miejsca dostawy.</w:t>
      </w:r>
    </w:p>
    <w:p w:rsidR="0087532B" w:rsidRPr="00840062" w:rsidRDefault="0087532B" w:rsidP="0087532B">
      <w:pPr>
        <w:numPr>
          <w:ilvl w:val="0"/>
          <w:numId w:val="53"/>
        </w:numPr>
        <w:shd w:val="clear" w:color="auto" w:fill="FFFFFF"/>
        <w:ind w:left="363" w:hanging="363"/>
        <w:jc w:val="both"/>
        <w:rPr>
          <w:sz w:val="20"/>
          <w:szCs w:val="20"/>
        </w:rPr>
      </w:pPr>
      <w:r w:rsidRPr="00840062">
        <w:rPr>
          <w:sz w:val="20"/>
          <w:szCs w:val="20"/>
        </w:rPr>
        <w:t xml:space="preserve">Jeżeli czas dostawy wypada w dniu wolnym od pracy to dostawa nastąpi w pierwszym dniu roboczym po wyznaczonym terminie. </w:t>
      </w:r>
    </w:p>
    <w:p w:rsidR="0087532B" w:rsidRPr="00840062" w:rsidRDefault="0087532B" w:rsidP="0087532B">
      <w:pPr>
        <w:numPr>
          <w:ilvl w:val="0"/>
          <w:numId w:val="53"/>
        </w:numPr>
        <w:shd w:val="clear" w:color="auto" w:fill="FFFFFF"/>
        <w:suppressAutoHyphens w:val="0"/>
        <w:ind w:left="360" w:hanging="363"/>
        <w:jc w:val="both"/>
        <w:rPr>
          <w:sz w:val="20"/>
          <w:szCs w:val="20"/>
        </w:rPr>
      </w:pPr>
      <w:r w:rsidRPr="00840062">
        <w:rPr>
          <w:sz w:val="20"/>
          <w:szCs w:val="20"/>
        </w:rPr>
        <w:t>Za datę odbioru przedmiotu zamówienia uznaje się datę wydania za stosownym pokwitowaniem przedmiotu umowy osobie upoważnionej przez Zamawiającego.</w:t>
      </w:r>
    </w:p>
    <w:p w:rsidR="0087532B" w:rsidRPr="00840062" w:rsidRDefault="0087532B" w:rsidP="0087532B">
      <w:pPr>
        <w:numPr>
          <w:ilvl w:val="0"/>
          <w:numId w:val="53"/>
        </w:numPr>
        <w:shd w:val="clear" w:color="auto" w:fill="FFFFFF"/>
        <w:suppressAutoHyphens w:val="0"/>
        <w:ind w:left="360" w:hanging="363"/>
        <w:jc w:val="both"/>
        <w:rPr>
          <w:sz w:val="20"/>
          <w:szCs w:val="20"/>
        </w:rPr>
      </w:pPr>
      <w:r w:rsidRPr="00840062">
        <w:rPr>
          <w:sz w:val="20"/>
          <w:szCs w:val="20"/>
        </w:rPr>
        <w:t>Do obowiązków Wykonawcy należy również wniesienie towaru do Zamawiającego i jego rozładunek w miejscu wskazanym przez pracownika upoważnionego przez Zamawiającego.</w:t>
      </w:r>
    </w:p>
    <w:p w:rsidR="0087532B" w:rsidRPr="00840062" w:rsidRDefault="0087532B" w:rsidP="0087532B">
      <w:pPr>
        <w:numPr>
          <w:ilvl w:val="0"/>
          <w:numId w:val="53"/>
        </w:numPr>
        <w:shd w:val="clear" w:color="auto" w:fill="FFFFFF"/>
        <w:suppressAutoHyphens w:val="0"/>
        <w:ind w:left="360" w:hanging="363"/>
        <w:jc w:val="both"/>
        <w:rPr>
          <w:sz w:val="20"/>
          <w:szCs w:val="20"/>
        </w:rPr>
      </w:pPr>
      <w:r w:rsidRPr="00840062">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7532B" w:rsidRPr="00840062" w:rsidRDefault="0087532B" w:rsidP="0087532B">
      <w:pPr>
        <w:numPr>
          <w:ilvl w:val="0"/>
          <w:numId w:val="53"/>
        </w:numPr>
        <w:shd w:val="clear" w:color="auto" w:fill="FFFFFF"/>
        <w:suppressAutoHyphens w:val="0"/>
        <w:ind w:left="360" w:hanging="363"/>
        <w:jc w:val="both"/>
        <w:rPr>
          <w:sz w:val="20"/>
          <w:szCs w:val="20"/>
        </w:rPr>
      </w:pPr>
      <w:r w:rsidRPr="00840062">
        <w:rPr>
          <w:sz w:val="20"/>
          <w:szCs w:val="20"/>
        </w:rPr>
        <w:t>Odpowiedzialność za przedmiot umowy i ich ewentualne uszkodzenie podczas dostarczania do siedziby Zamawiającego ponosi do momentu ich dostawy Wykonawca.</w:t>
      </w:r>
    </w:p>
    <w:p w:rsidR="0087532B" w:rsidRPr="00840062" w:rsidRDefault="0087532B" w:rsidP="0087532B">
      <w:pPr>
        <w:numPr>
          <w:ilvl w:val="0"/>
          <w:numId w:val="53"/>
        </w:numPr>
        <w:shd w:val="clear" w:color="auto" w:fill="FFFFFF"/>
        <w:suppressAutoHyphens w:val="0"/>
        <w:ind w:left="360" w:hanging="363"/>
        <w:jc w:val="both"/>
        <w:rPr>
          <w:sz w:val="20"/>
          <w:szCs w:val="20"/>
        </w:rPr>
      </w:pPr>
      <w:r w:rsidRPr="00840062">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87532B" w:rsidRDefault="0087532B" w:rsidP="0087532B">
      <w:pPr>
        <w:numPr>
          <w:ilvl w:val="0"/>
          <w:numId w:val="53"/>
        </w:numPr>
        <w:shd w:val="clear" w:color="auto" w:fill="FFFFFF"/>
        <w:suppressAutoHyphens w:val="0"/>
        <w:ind w:left="360" w:hanging="363"/>
        <w:jc w:val="both"/>
        <w:rPr>
          <w:sz w:val="20"/>
          <w:szCs w:val="20"/>
        </w:rPr>
      </w:pPr>
      <w:r w:rsidRPr="00840062">
        <w:rPr>
          <w:sz w:val="20"/>
          <w:szCs w:val="20"/>
        </w:rPr>
        <w:t>Zamawiający może odmówić przyjęcia dostaw objętych przedmiotem ni</w:t>
      </w:r>
      <w:r>
        <w:rPr>
          <w:sz w:val="20"/>
          <w:szCs w:val="20"/>
        </w:rPr>
        <w:t>niejszej umowy w  przypadku gdy </w:t>
      </w:r>
      <w:r w:rsidRPr="00840062">
        <w:rPr>
          <w:sz w:val="20"/>
          <w:szCs w:val="20"/>
        </w:rPr>
        <w:t>przedmiot dostawy jest niezgodny z umową, w tym w zakresie nazwy producenta, numeru katalogowego, nazwy handlowej asortymentu (preparatu) albo uszkodzony lub w uszkodzonym opakowaniu.</w:t>
      </w:r>
    </w:p>
    <w:p w:rsidR="00F121CC" w:rsidRPr="00F121CC" w:rsidRDefault="00F121CC" w:rsidP="00F121CC">
      <w:pPr>
        <w:numPr>
          <w:ilvl w:val="0"/>
          <w:numId w:val="53"/>
        </w:numPr>
        <w:shd w:val="clear" w:color="auto" w:fill="FFFFFF"/>
        <w:tabs>
          <w:tab w:val="num" w:pos="0"/>
        </w:tabs>
        <w:suppressAutoHyphens w:val="0"/>
        <w:ind w:left="360" w:hanging="363"/>
        <w:jc w:val="both"/>
        <w:rPr>
          <w:sz w:val="20"/>
          <w:szCs w:val="20"/>
        </w:rPr>
      </w:pPr>
      <w:r w:rsidRPr="00F121CC">
        <w:rPr>
          <w:sz w:val="20"/>
          <w:szCs w:val="20"/>
        </w:rPr>
        <w:t>Wykonawca zapewnia i oświadcza, że:</w:t>
      </w:r>
    </w:p>
    <w:p w:rsidR="00F121CC" w:rsidRPr="00F121CC" w:rsidRDefault="00F121CC" w:rsidP="00F121CC">
      <w:pPr>
        <w:numPr>
          <w:ilvl w:val="0"/>
          <w:numId w:val="60"/>
        </w:numPr>
        <w:shd w:val="clear" w:color="auto" w:fill="FFFFFF"/>
        <w:suppressAutoHyphens w:val="0"/>
        <w:jc w:val="both"/>
        <w:rPr>
          <w:sz w:val="20"/>
          <w:szCs w:val="20"/>
        </w:rPr>
      </w:pPr>
      <w:r w:rsidRPr="00F121CC">
        <w:rPr>
          <w:sz w:val="20"/>
          <w:szCs w:val="20"/>
        </w:rPr>
        <w:t xml:space="preserve">produkty lecznicze/wyroby medyczne magazynowane były i będą transportowane z zachowaniem wymaganych warunków określonych  rozporządzeniem unijnym (UE) 2017/745 (rozporządzenie MDR) oraz z Rozporządzeniem Ministra Zdrowia z dnia 13 marca 2015 r. w sprawie wymagań Dobrej Praktyki Dystrybucyjnej ( pkt. 5.5 pkt. 2 ), </w:t>
      </w:r>
    </w:p>
    <w:p w:rsidR="00F121CC" w:rsidRPr="00F121CC" w:rsidRDefault="00F121CC" w:rsidP="00F121CC">
      <w:pPr>
        <w:numPr>
          <w:ilvl w:val="0"/>
          <w:numId w:val="60"/>
        </w:numPr>
        <w:shd w:val="clear" w:color="auto" w:fill="FFFFFF"/>
        <w:suppressAutoHyphens w:val="0"/>
        <w:jc w:val="both"/>
        <w:rPr>
          <w:sz w:val="20"/>
          <w:szCs w:val="20"/>
        </w:rPr>
      </w:pPr>
      <w:r w:rsidRPr="00F121CC">
        <w:rPr>
          <w:sz w:val="20"/>
          <w:szCs w:val="20"/>
        </w:rPr>
        <w:t xml:space="preserve">sprzęt medyczny magazynowany jest ( był ) i transportowany będzie zgodnie z warunkami określonymi przez producenta. </w:t>
      </w:r>
    </w:p>
    <w:p w:rsidR="00F121CC" w:rsidRPr="00F121CC" w:rsidRDefault="00F121CC" w:rsidP="00F121CC">
      <w:pPr>
        <w:numPr>
          <w:ilvl w:val="0"/>
          <w:numId w:val="53"/>
        </w:numPr>
        <w:shd w:val="clear" w:color="auto" w:fill="FFFFFF"/>
        <w:tabs>
          <w:tab w:val="num" w:pos="0"/>
        </w:tabs>
        <w:suppressAutoHyphens w:val="0"/>
        <w:ind w:left="360" w:hanging="363"/>
        <w:jc w:val="both"/>
        <w:rPr>
          <w:sz w:val="20"/>
          <w:szCs w:val="20"/>
        </w:rPr>
      </w:pPr>
      <w:r w:rsidRPr="00F121CC">
        <w:rPr>
          <w:sz w:val="20"/>
          <w:szCs w:val="20"/>
        </w:rPr>
        <w:t>Wykonawca jest obowiązany na żądanie Zamawiającego przedłożyć oświadczenie stanowiące załącznik nr ... do Umowy jeżeli nie przedstawi dowodu wskazań temperatury w postaci dokumentu pisemnego lub elektronicznego ( odpowiednio wydruku lub odczytu z urządzenia mierzącego temperaturę znajdującego się w środku transportu ).</w:t>
      </w:r>
    </w:p>
    <w:p w:rsidR="0087532B" w:rsidRPr="00840062" w:rsidRDefault="0087532B" w:rsidP="0087532B">
      <w:pPr>
        <w:jc w:val="both"/>
        <w:rPr>
          <w:sz w:val="20"/>
          <w:szCs w:val="20"/>
        </w:rPr>
      </w:pPr>
    </w:p>
    <w:p w:rsidR="0087532B" w:rsidRPr="00840062" w:rsidRDefault="0087532B" w:rsidP="0087532B">
      <w:pPr>
        <w:jc w:val="center"/>
        <w:rPr>
          <w:sz w:val="20"/>
          <w:szCs w:val="20"/>
        </w:rPr>
      </w:pPr>
      <w:r w:rsidRPr="00840062">
        <w:rPr>
          <w:b/>
          <w:bCs/>
          <w:sz w:val="20"/>
          <w:szCs w:val="20"/>
        </w:rPr>
        <w:t>§   4</w:t>
      </w:r>
    </w:p>
    <w:p w:rsidR="0087532B" w:rsidRPr="00840062" w:rsidRDefault="0087532B" w:rsidP="0087532B">
      <w:pPr>
        <w:pStyle w:val="Tekstpodstawowy22"/>
        <w:numPr>
          <w:ilvl w:val="0"/>
          <w:numId w:val="54"/>
        </w:numPr>
        <w:textAlignment w:val="auto"/>
        <w:rPr>
          <w:sz w:val="20"/>
          <w:szCs w:val="20"/>
        </w:rPr>
      </w:pPr>
      <w:r w:rsidRPr="00840062">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7532B" w:rsidRPr="00840062" w:rsidRDefault="0087532B" w:rsidP="0087532B">
      <w:pPr>
        <w:pStyle w:val="Akapitzlist"/>
        <w:widowControl w:val="0"/>
        <w:numPr>
          <w:ilvl w:val="0"/>
          <w:numId w:val="54"/>
        </w:numPr>
        <w:contextualSpacing w:val="0"/>
        <w:jc w:val="both"/>
        <w:rPr>
          <w:sz w:val="20"/>
          <w:szCs w:val="20"/>
        </w:rPr>
      </w:pPr>
      <w:r w:rsidRPr="00840062">
        <w:rPr>
          <w:sz w:val="20"/>
          <w:szCs w:val="20"/>
        </w:rPr>
        <w:t>Wykonawca jest odpowiedzialny za wady fizyczne i prawne towaru objętego umową. Przez wadę fizyczną rozumie się w szczególności jakąkolwiek niezgodność towaru z opisem p</w:t>
      </w:r>
      <w:r>
        <w:rPr>
          <w:sz w:val="20"/>
          <w:szCs w:val="20"/>
        </w:rPr>
        <w:t>rzedmiotu zamówienia zawartym w Zapytaniu</w:t>
      </w:r>
      <w:r w:rsidRPr="00840062">
        <w:rPr>
          <w:sz w:val="20"/>
          <w:szCs w:val="20"/>
        </w:rPr>
        <w:t xml:space="preserve">. </w:t>
      </w:r>
    </w:p>
    <w:p w:rsidR="0087532B" w:rsidRPr="00840062" w:rsidRDefault="0087532B" w:rsidP="0087532B">
      <w:pPr>
        <w:pStyle w:val="Akapitzlist"/>
        <w:widowControl w:val="0"/>
        <w:numPr>
          <w:ilvl w:val="0"/>
          <w:numId w:val="54"/>
        </w:numPr>
        <w:contextualSpacing w:val="0"/>
        <w:jc w:val="both"/>
        <w:rPr>
          <w:sz w:val="20"/>
          <w:szCs w:val="20"/>
        </w:rPr>
      </w:pPr>
      <w:r w:rsidRPr="00840062">
        <w:rPr>
          <w:sz w:val="20"/>
          <w:szCs w:val="20"/>
        </w:rPr>
        <w:t>W razie stwierdzenia wad w dostarczonym towarze Zamawiający zobowiązuje się przesłać Wykonawcy reklamację jakościową lub ilościową wraz z protokołem stwierdzającym wady w terminie 14 dni od daty stwierdzenia wady. W zawiadomieniu Zamawiający wyznaczy termin do usunięcia wad.</w:t>
      </w:r>
    </w:p>
    <w:p w:rsidR="0087532B" w:rsidRPr="00840062" w:rsidRDefault="0087532B" w:rsidP="0087532B">
      <w:pPr>
        <w:pStyle w:val="Akapitzlist"/>
        <w:widowControl w:val="0"/>
        <w:numPr>
          <w:ilvl w:val="0"/>
          <w:numId w:val="54"/>
        </w:numPr>
        <w:contextualSpacing w:val="0"/>
        <w:jc w:val="both"/>
        <w:rPr>
          <w:sz w:val="20"/>
          <w:szCs w:val="20"/>
        </w:rPr>
      </w:pPr>
      <w:r w:rsidRPr="00840062">
        <w:rPr>
          <w:sz w:val="20"/>
          <w:szCs w:val="20"/>
        </w:rPr>
        <w:t>Określony w ust. 3 termin do reklamacji uważa się za zachowany jeżeli przed jego upływem wymagane pismo zostało wysłane przez operatora pocztowego.</w:t>
      </w:r>
    </w:p>
    <w:p w:rsidR="0087532B" w:rsidRPr="00840062" w:rsidRDefault="0087532B" w:rsidP="0087532B">
      <w:pPr>
        <w:pStyle w:val="Tekstpodstawowy22"/>
        <w:numPr>
          <w:ilvl w:val="0"/>
          <w:numId w:val="54"/>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wadliwe artykuły będące przedmiotem reklamacji. </w:t>
      </w:r>
    </w:p>
    <w:p w:rsidR="0087532B" w:rsidRPr="00840062" w:rsidRDefault="0087532B" w:rsidP="0087532B">
      <w:pPr>
        <w:pStyle w:val="Tekstpodstawowy22"/>
        <w:numPr>
          <w:ilvl w:val="0"/>
          <w:numId w:val="54"/>
        </w:numPr>
        <w:textAlignment w:val="auto"/>
        <w:rPr>
          <w:rFonts w:ascii="Times New Roman" w:hAnsi="Times New Roman" w:cs="Times New Roman"/>
          <w:sz w:val="20"/>
          <w:szCs w:val="20"/>
        </w:rPr>
      </w:pPr>
      <w:r w:rsidRPr="00840062">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87532B" w:rsidRPr="00840062" w:rsidRDefault="0087532B" w:rsidP="0087532B">
      <w:pPr>
        <w:pStyle w:val="Tekstpodstawowy22"/>
        <w:numPr>
          <w:ilvl w:val="0"/>
          <w:numId w:val="54"/>
        </w:numPr>
        <w:textAlignment w:val="auto"/>
        <w:rPr>
          <w:sz w:val="20"/>
          <w:szCs w:val="20"/>
        </w:rPr>
      </w:pPr>
      <w:r w:rsidRPr="00840062">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87532B" w:rsidRPr="00840062" w:rsidRDefault="0087532B" w:rsidP="0087532B">
      <w:pPr>
        <w:pStyle w:val="Akapitzlist2"/>
        <w:numPr>
          <w:ilvl w:val="0"/>
          <w:numId w:val="54"/>
        </w:numPr>
        <w:jc w:val="both"/>
        <w:textAlignment w:val="auto"/>
        <w:rPr>
          <w:color w:val="auto"/>
          <w:sz w:val="20"/>
          <w:szCs w:val="20"/>
        </w:rPr>
      </w:pPr>
      <w:r w:rsidRPr="00840062">
        <w:rPr>
          <w:color w:val="auto"/>
          <w:sz w:val="20"/>
          <w:szCs w:val="20"/>
        </w:rPr>
        <w:t>W</w:t>
      </w:r>
      <w:r>
        <w:rPr>
          <w:color w:val="auto"/>
          <w:sz w:val="20"/>
          <w:szCs w:val="20"/>
        </w:rPr>
        <w:t xml:space="preserve"> przypadku nie dostarcze</w:t>
      </w:r>
      <w:r w:rsidRPr="00840062">
        <w:rPr>
          <w:color w:val="auto"/>
          <w:sz w:val="20"/>
          <w:szCs w:val="20"/>
        </w:rPr>
        <w:t>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rsidR="0087532B" w:rsidRPr="003E0A3B" w:rsidRDefault="0087532B" w:rsidP="0087532B">
      <w:pPr>
        <w:jc w:val="both"/>
        <w:rPr>
          <w:sz w:val="20"/>
          <w:szCs w:val="20"/>
        </w:rPr>
      </w:pPr>
    </w:p>
    <w:p w:rsidR="0087532B" w:rsidRPr="003E0A3B" w:rsidRDefault="0087532B" w:rsidP="0087532B">
      <w:pPr>
        <w:jc w:val="center"/>
        <w:rPr>
          <w:sz w:val="20"/>
          <w:szCs w:val="20"/>
        </w:rPr>
      </w:pPr>
      <w:r w:rsidRPr="003E0A3B">
        <w:rPr>
          <w:b/>
          <w:bCs/>
          <w:sz w:val="20"/>
          <w:szCs w:val="20"/>
        </w:rPr>
        <w:t>§   5</w:t>
      </w:r>
    </w:p>
    <w:p w:rsidR="0087532B" w:rsidRPr="003E0A3B" w:rsidRDefault="0087532B" w:rsidP="0087532B">
      <w:pPr>
        <w:jc w:val="both"/>
        <w:rPr>
          <w:sz w:val="20"/>
          <w:szCs w:val="20"/>
        </w:rPr>
      </w:pPr>
      <w:r w:rsidRPr="003E0A3B">
        <w:rPr>
          <w:sz w:val="20"/>
          <w:szCs w:val="20"/>
        </w:rPr>
        <w:t xml:space="preserve">Wykonawca gwarantuje niezmienność cen przez okres trwania umowy, z zastrzeżeniem przypadków przewidzianych w niniejszej umowie. </w:t>
      </w:r>
    </w:p>
    <w:p w:rsidR="0087532B" w:rsidRPr="003E0A3B" w:rsidRDefault="0087532B" w:rsidP="0087532B">
      <w:pPr>
        <w:jc w:val="both"/>
        <w:rPr>
          <w:sz w:val="20"/>
          <w:szCs w:val="20"/>
        </w:rPr>
      </w:pPr>
    </w:p>
    <w:p w:rsidR="0087532B" w:rsidRPr="003E0A3B" w:rsidRDefault="0087532B" w:rsidP="0087532B">
      <w:pPr>
        <w:jc w:val="center"/>
        <w:rPr>
          <w:sz w:val="20"/>
          <w:szCs w:val="20"/>
        </w:rPr>
      </w:pPr>
      <w:r w:rsidRPr="003E0A3B">
        <w:rPr>
          <w:b/>
          <w:sz w:val="20"/>
          <w:szCs w:val="20"/>
        </w:rPr>
        <w:t>§   6</w:t>
      </w:r>
    </w:p>
    <w:p w:rsidR="0087532B" w:rsidRPr="003E0A3B" w:rsidRDefault="0087532B" w:rsidP="0087532B">
      <w:pPr>
        <w:widowControl w:val="0"/>
        <w:numPr>
          <w:ilvl w:val="0"/>
          <w:numId w:val="55"/>
        </w:numPr>
        <w:jc w:val="both"/>
        <w:rPr>
          <w:sz w:val="20"/>
          <w:szCs w:val="20"/>
        </w:rPr>
      </w:pPr>
      <w:r w:rsidRPr="003E0A3B">
        <w:rPr>
          <w:bCs/>
          <w:iCs/>
          <w:sz w:val="20"/>
          <w:szCs w:val="20"/>
        </w:rPr>
        <w:t>Wartość umowy ustalona zgodnie z ofertą Wykonawcy wynosi brutto  ............................zł (słownie: ...................................................................).</w:t>
      </w:r>
    </w:p>
    <w:p w:rsidR="0087532B" w:rsidRPr="003E0A3B" w:rsidRDefault="0087532B" w:rsidP="0087532B">
      <w:pPr>
        <w:widowControl w:val="0"/>
        <w:numPr>
          <w:ilvl w:val="0"/>
          <w:numId w:val="55"/>
        </w:numPr>
        <w:jc w:val="both"/>
        <w:rPr>
          <w:sz w:val="20"/>
          <w:szCs w:val="20"/>
        </w:rPr>
      </w:pPr>
      <w:r w:rsidRPr="003E0A3B">
        <w:rPr>
          <w:bCs/>
          <w:iCs/>
          <w:sz w:val="20"/>
          <w:szCs w:val="20"/>
        </w:rPr>
        <w:t>Ceny jednostkowe są zgodne z formularzem cenowo – asortymentowym stanowiącym załącznik nr 1 do niniejszej umowy.</w:t>
      </w:r>
    </w:p>
    <w:p w:rsidR="0087532B" w:rsidRPr="003E0A3B" w:rsidRDefault="0087532B" w:rsidP="0087532B">
      <w:pPr>
        <w:widowControl w:val="0"/>
        <w:numPr>
          <w:ilvl w:val="0"/>
          <w:numId w:val="55"/>
        </w:numPr>
        <w:overflowPunct w:val="0"/>
        <w:ind w:left="363" w:hanging="363"/>
        <w:jc w:val="both"/>
        <w:textAlignment w:val="baseline"/>
        <w:rPr>
          <w:sz w:val="20"/>
          <w:szCs w:val="20"/>
        </w:rPr>
      </w:pPr>
      <w:r w:rsidRPr="003E0A3B">
        <w:rPr>
          <w:sz w:val="20"/>
          <w:szCs w:val="20"/>
        </w:rPr>
        <w:t xml:space="preserve">Wykonawca za dostarczony towar na podstawie raportu zużycia, wystawi Zamawiającemu fakturę VAT obejmującą elementy wyszczególnione w raporcie (używając nazwy handlowej). </w:t>
      </w:r>
      <w:r w:rsidRPr="003E0A3B">
        <w:rPr>
          <w:b/>
          <w:sz w:val="20"/>
          <w:szCs w:val="20"/>
        </w:rPr>
        <w:t>Kopia raportu zużycia zostanie załączona do wystawianej faktury</w:t>
      </w:r>
      <w:r w:rsidRPr="003E0A3B">
        <w:rPr>
          <w:sz w:val="20"/>
          <w:szCs w:val="20"/>
        </w:rPr>
        <w:t>.</w:t>
      </w:r>
    </w:p>
    <w:p w:rsidR="0087532B" w:rsidRPr="003E0A3B" w:rsidRDefault="0087532B" w:rsidP="0087532B">
      <w:pPr>
        <w:pStyle w:val="Akapitzlist1"/>
        <w:numPr>
          <w:ilvl w:val="0"/>
          <w:numId w:val="55"/>
        </w:numPr>
        <w:contextualSpacing w:val="0"/>
        <w:jc w:val="both"/>
        <w:rPr>
          <w:sz w:val="20"/>
          <w:szCs w:val="20"/>
        </w:rPr>
      </w:pPr>
      <w:r w:rsidRPr="003E0A3B">
        <w:rPr>
          <w:sz w:val="20"/>
          <w:szCs w:val="20"/>
        </w:rPr>
        <w:t>Faktura winna być adresowana na Zamawiającego.</w:t>
      </w:r>
    </w:p>
    <w:p w:rsidR="0087532B" w:rsidRPr="003E0A3B" w:rsidRDefault="0087532B" w:rsidP="0087532B">
      <w:pPr>
        <w:pStyle w:val="Akapitzlist1"/>
        <w:numPr>
          <w:ilvl w:val="0"/>
          <w:numId w:val="55"/>
        </w:numPr>
        <w:contextualSpacing w:val="0"/>
        <w:jc w:val="both"/>
        <w:rPr>
          <w:sz w:val="20"/>
          <w:szCs w:val="20"/>
        </w:rPr>
      </w:pPr>
      <w:r w:rsidRPr="003E0A3B">
        <w:rPr>
          <w:sz w:val="20"/>
          <w:szCs w:val="20"/>
        </w:rPr>
        <w:t>Z</w:t>
      </w:r>
      <w:r w:rsidRPr="003E0A3B">
        <w:rPr>
          <w:bCs/>
          <w:iCs/>
          <w:sz w:val="20"/>
          <w:szCs w:val="20"/>
        </w:rPr>
        <w:t xml:space="preserve">amawiający wymaga, aby Wykonawca wystawiał fakturę dla każdego raportu zużycia oddzielnie, zgodnie z formularzem cenowo – asortymentowym. Nie dopuszcza się możliwości wystawienia faktury zbiorczej. </w:t>
      </w:r>
    </w:p>
    <w:p w:rsidR="0087532B" w:rsidRPr="003E0A3B" w:rsidRDefault="0087532B" w:rsidP="0087532B">
      <w:pPr>
        <w:pStyle w:val="Akapitzlist1"/>
        <w:numPr>
          <w:ilvl w:val="0"/>
          <w:numId w:val="55"/>
        </w:numPr>
        <w:contextualSpacing w:val="0"/>
        <w:jc w:val="both"/>
        <w:rPr>
          <w:sz w:val="20"/>
          <w:szCs w:val="20"/>
        </w:rPr>
      </w:pPr>
      <w:r w:rsidRPr="003E0A3B">
        <w:rPr>
          <w:sz w:val="20"/>
          <w:szCs w:val="20"/>
        </w:rPr>
        <w:t xml:space="preserve">Za dzień dokonania płatności będzie uważany dzień złożenia dyspozycji dokonania przelewu bankowego przez Zamawiającego  na rachunek Wykonawcy. </w:t>
      </w:r>
    </w:p>
    <w:p w:rsidR="0087532B" w:rsidRPr="003E0A3B" w:rsidRDefault="0087532B" w:rsidP="0087532B">
      <w:pPr>
        <w:pStyle w:val="Akapitzlist1"/>
        <w:numPr>
          <w:ilvl w:val="0"/>
          <w:numId w:val="55"/>
        </w:numPr>
        <w:jc w:val="both"/>
        <w:rPr>
          <w:sz w:val="20"/>
          <w:szCs w:val="20"/>
        </w:rPr>
      </w:pPr>
      <w:r w:rsidRPr="003E0A3B">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6 ust. 1 poniżej 51% tejże wartości.</w:t>
      </w:r>
    </w:p>
    <w:p w:rsidR="0087532B" w:rsidRPr="003E0A3B" w:rsidRDefault="0087532B" w:rsidP="0087532B">
      <w:pPr>
        <w:pStyle w:val="Akapitzlist1"/>
        <w:numPr>
          <w:ilvl w:val="0"/>
          <w:numId w:val="55"/>
        </w:numPr>
        <w:jc w:val="both"/>
        <w:rPr>
          <w:sz w:val="20"/>
          <w:szCs w:val="20"/>
        </w:rPr>
      </w:pPr>
      <w:r w:rsidRPr="003E0A3B">
        <w:rPr>
          <w:sz w:val="20"/>
          <w:szCs w:val="20"/>
        </w:rPr>
        <w:t xml:space="preserve">W przypadkach wskazanych w ust. </w:t>
      </w:r>
      <w:r>
        <w:rPr>
          <w:sz w:val="20"/>
          <w:szCs w:val="20"/>
        </w:rPr>
        <w:t>7</w:t>
      </w:r>
      <w:r w:rsidRPr="003E0A3B">
        <w:rPr>
          <w:sz w:val="20"/>
          <w:szCs w:val="20"/>
        </w:rPr>
        <w:t xml:space="preserve">: </w:t>
      </w:r>
    </w:p>
    <w:p w:rsidR="0087532B" w:rsidRPr="003E0A3B" w:rsidRDefault="0087532B" w:rsidP="0087532B">
      <w:pPr>
        <w:pStyle w:val="Akapitzlist1"/>
        <w:numPr>
          <w:ilvl w:val="0"/>
          <w:numId w:val="57"/>
        </w:numPr>
        <w:jc w:val="both"/>
        <w:rPr>
          <w:sz w:val="20"/>
          <w:szCs w:val="20"/>
        </w:rPr>
      </w:pPr>
      <w:r w:rsidRPr="003E0A3B">
        <w:rPr>
          <w:sz w:val="20"/>
          <w:szCs w:val="20"/>
        </w:rPr>
        <w:t>Wykonawca może żądać wyłącznie wynagrodzenia należnego z tytułu wykonania części umowy, bez naliczania jakichkolwiek kar,</w:t>
      </w:r>
    </w:p>
    <w:p w:rsidR="0087532B" w:rsidRPr="003E0A3B" w:rsidRDefault="0087532B" w:rsidP="0087532B">
      <w:pPr>
        <w:pStyle w:val="Akapitzlist1"/>
        <w:numPr>
          <w:ilvl w:val="0"/>
          <w:numId w:val="57"/>
        </w:numPr>
        <w:jc w:val="both"/>
        <w:rPr>
          <w:sz w:val="20"/>
          <w:szCs w:val="20"/>
        </w:rPr>
      </w:pPr>
      <w:r w:rsidRPr="003E0A3B">
        <w:rPr>
          <w:sz w:val="20"/>
          <w:szCs w:val="20"/>
        </w:rPr>
        <w:t>ostateczna wysokość wynagrodzenia przysługującego Wykonawcy może ulec zmniejszeniu.</w:t>
      </w:r>
    </w:p>
    <w:p w:rsidR="0087532B" w:rsidRPr="003E0A3B" w:rsidRDefault="0087532B" w:rsidP="0087532B">
      <w:pPr>
        <w:pStyle w:val="Akapitzlist1"/>
        <w:numPr>
          <w:ilvl w:val="0"/>
          <w:numId w:val="55"/>
        </w:numPr>
        <w:jc w:val="both"/>
        <w:rPr>
          <w:sz w:val="20"/>
          <w:szCs w:val="20"/>
        </w:rPr>
      </w:pPr>
      <w:r w:rsidRPr="003E0A3B">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87532B" w:rsidRPr="003E0A3B" w:rsidRDefault="0087532B" w:rsidP="0087532B">
      <w:pPr>
        <w:pStyle w:val="Akapitzlist1"/>
        <w:numPr>
          <w:ilvl w:val="0"/>
          <w:numId w:val="55"/>
        </w:numPr>
        <w:jc w:val="both"/>
        <w:rPr>
          <w:sz w:val="20"/>
          <w:szCs w:val="20"/>
        </w:rPr>
      </w:pPr>
      <w:r w:rsidRPr="003E0A3B">
        <w:rPr>
          <w:sz w:val="20"/>
          <w:szCs w:val="20"/>
        </w:rPr>
        <w:t xml:space="preserve">Zmiany określone w ustępach </w:t>
      </w:r>
      <w:r>
        <w:rPr>
          <w:sz w:val="20"/>
          <w:szCs w:val="20"/>
        </w:rPr>
        <w:t>7</w:t>
      </w:r>
      <w:r w:rsidRPr="003E0A3B">
        <w:rPr>
          <w:sz w:val="20"/>
          <w:szCs w:val="20"/>
        </w:rPr>
        <w:t xml:space="preserve"> lub </w:t>
      </w:r>
      <w:r>
        <w:rPr>
          <w:sz w:val="20"/>
          <w:szCs w:val="20"/>
        </w:rPr>
        <w:t>9</w:t>
      </w:r>
      <w:r w:rsidRPr="003E0A3B">
        <w:rPr>
          <w:sz w:val="20"/>
          <w:szCs w:val="20"/>
        </w:rPr>
        <w:t xml:space="preserve"> nie wymagają zmiany umowy w formie aneksu ani zgody Wykonawcy.</w:t>
      </w:r>
    </w:p>
    <w:p w:rsidR="0087532B" w:rsidRPr="003E0A3B" w:rsidRDefault="0087532B" w:rsidP="0087532B">
      <w:pPr>
        <w:pStyle w:val="Akapitzlist1"/>
        <w:numPr>
          <w:ilvl w:val="0"/>
          <w:numId w:val="55"/>
        </w:numPr>
        <w:jc w:val="both"/>
        <w:rPr>
          <w:sz w:val="20"/>
          <w:szCs w:val="20"/>
        </w:rPr>
      </w:pPr>
      <w:r w:rsidRPr="003E0A3B">
        <w:rPr>
          <w:sz w:val="20"/>
          <w:szCs w:val="20"/>
        </w:rPr>
        <w:t>Z tytułu zmniejszenia zakresu ilościowego lub rezygnacji z niektórych pozycji asortymentu w okresie obowiązywania umowy nie będzie przysługiwać Wykonawcy żadne roszczenie wobec Zamawiającego.</w:t>
      </w:r>
    </w:p>
    <w:p w:rsidR="0087532B" w:rsidRPr="003E0A3B" w:rsidRDefault="0087532B" w:rsidP="0087532B">
      <w:pPr>
        <w:widowControl w:val="0"/>
        <w:numPr>
          <w:ilvl w:val="0"/>
          <w:numId w:val="55"/>
        </w:numPr>
        <w:jc w:val="both"/>
      </w:pPr>
      <w:r w:rsidRPr="003E0A3B">
        <w:rPr>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rsidR="0087532B" w:rsidRPr="003E0A3B" w:rsidRDefault="0087532B" w:rsidP="0087532B">
      <w:pPr>
        <w:jc w:val="both"/>
        <w:rPr>
          <w:sz w:val="20"/>
          <w:szCs w:val="20"/>
        </w:rPr>
      </w:pPr>
    </w:p>
    <w:p w:rsidR="0087532B" w:rsidRPr="003E0A3B" w:rsidRDefault="0087532B" w:rsidP="0087532B">
      <w:pPr>
        <w:jc w:val="center"/>
        <w:rPr>
          <w:sz w:val="20"/>
          <w:szCs w:val="20"/>
        </w:rPr>
      </w:pPr>
      <w:r w:rsidRPr="003E0A3B">
        <w:rPr>
          <w:b/>
          <w:sz w:val="20"/>
          <w:szCs w:val="20"/>
        </w:rPr>
        <w:t>§   7</w:t>
      </w:r>
    </w:p>
    <w:p w:rsidR="0087532B" w:rsidRPr="003E0A3B" w:rsidRDefault="0087532B" w:rsidP="0087532B">
      <w:pPr>
        <w:pStyle w:val="Akapitzlist"/>
        <w:widowControl w:val="0"/>
        <w:numPr>
          <w:ilvl w:val="0"/>
          <w:numId w:val="48"/>
        </w:numPr>
        <w:overflowPunct w:val="0"/>
        <w:contextualSpacing w:val="0"/>
        <w:jc w:val="both"/>
        <w:textAlignment w:val="baseline"/>
        <w:rPr>
          <w:sz w:val="20"/>
          <w:szCs w:val="20"/>
        </w:rPr>
      </w:pPr>
      <w:r w:rsidRPr="003E0A3B">
        <w:rPr>
          <w:sz w:val="20"/>
          <w:szCs w:val="20"/>
        </w:rPr>
        <w:t xml:space="preserve">Należność za dostarczony towar płatna jest przelewem na rachunek bankowy Wykonawcy prowadzony przez ………………… o numerze ………………………………… w terminie </w:t>
      </w:r>
      <w:r>
        <w:rPr>
          <w:sz w:val="20"/>
          <w:szCs w:val="20"/>
        </w:rPr>
        <w:t xml:space="preserve">do </w:t>
      </w:r>
      <w:r w:rsidRPr="003E0A3B">
        <w:rPr>
          <w:sz w:val="20"/>
          <w:szCs w:val="20"/>
        </w:rPr>
        <w:t xml:space="preserve">60 dni od dnia dostarczenia towaru i doręczenia prawidłowo </w:t>
      </w:r>
      <w:r w:rsidRPr="003E0A3B">
        <w:rPr>
          <w:bCs/>
          <w:iCs/>
          <w:sz w:val="20"/>
          <w:szCs w:val="20"/>
        </w:rPr>
        <w:t>oraz zgodnie z umową wystawionej faktury</w:t>
      </w:r>
      <w:r w:rsidRPr="003E0A3B">
        <w:rPr>
          <w:sz w:val="20"/>
          <w:szCs w:val="20"/>
        </w:rPr>
        <w:t xml:space="preserve">. W razie zmiany numeru rachunku bankowego, Wykonawca jest zobowiązany wskazać nowy rachunek bankowy. </w:t>
      </w:r>
      <w:r w:rsidRPr="003E0A3B">
        <w:rPr>
          <w:rFonts w:eastAsia="Calibri"/>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rsidR="0087532B" w:rsidRPr="00861ADD" w:rsidRDefault="0087532B" w:rsidP="00861ADD">
      <w:pPr>
        <w:pStyle w:val="Akapitzlist2"/>
        <w:numPr>
          <w:ilvl w:val="0"/>
          <w:numId w:val="48"/>
        </w:numPr>
        <w:jc w:val="both"/>
        <w:textAlignment w:val="auto"/>
        <w:rPr>
          <w:color w:val="auto"/>
          <w:sz w:val="20"/>
          <w:szCs w:val="20"/>
        </w:rPr>
      </w:pPr>
      <w:r w:rsidRPr="003E0A3B">
        <w:rPr>
          <w:color w:val="auto"/>
          <w:sz w:val="20"/>
          <w:szCs w:val="20"/>
        </w:rPr>
        <w:t>W razie otrzymania przez Zamawiającego faktury VAT w terminie późniejszym niż dzień dostarczenia towaru, bieg terminu określonego w ustępie 1 niniejszego paragrafu rozpoczyna się od dnia otrzymania faktury.</w:t>
      </w:r>
    </w:p>
    <w:p w:rsidR="0087532B" w:rsidRDefault="0087532B" w:rsidP="0087532B">
      <w:pPr>
        <w:pStyle w:val="Akapitzlist2"/>
        <w:numPr>
          <w:ilvl w:val="0"/>
          <w:numId w:val="48"/>
        </w:numPr>
        <w:jc w:val="both"/>
        <w:textAlignment w:val="auto"/>
        <w:rPr>
          <w:color w:val="auto"/>
          <w:sz w:val="20"/>
          <w:szCs w:val="20"/>
        </w:rPr>
      </w:pPr>
      <w:r w:rsidRPr="003E0A3B">
        <w:rPr>
          <w:color w:val="auto"/>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7532B" w:rsidRPr="003E0A3B" w:rsidRDefault="0087532B" w:rsidP="0087532B">
      <w:pPr>
        <w:pStyle w:val="Akapitzlist2"/>
        <w:numPr>
          <w:ilvl w:val="0"/>
          <w:numId w:val="48"/>
        </w:numPr>
        <w:overflowPunct w:val="0"/>
        <w:jc w:val="both"/>
        <w:textAlignment w:val="auto"/>
        <w:rPr>
          <w:color w:val="auto"/>
          <w:sz w:val="20"/>
          <w:szCs w:val="20"/>
        </w:rPr>
      </w:pPr>
      <w:r w:rsidRPr="003E0A3B">
        <w:rPr>
          <w:color w:val="auto"/>
          <w:sz w:val="20"/>
          <w:szCs w:val="20"/>
        </w:rPr>
        <w:t>W przypadku braku oświadczenia Zamawiającego określającego dług, który ma być zaspokojony, Wykonawca zaliczy dokonaną przez Zamawiającego wpłatę na poczet długu najdawniej wymagalnego ale nieprzedawnionego.</w:t>
      </w:r>
    </w:p>
    <w:p w:rsidR="0087532B" w:rsidRPr="003E0A3B" w:rsidRDefault="0087532B" w:rsidP="0087532B">
      <w:pPr>
        <w:pStyle w:val="Akapitzlist2"/>
        <w:numPr>
          <w:ilvl w:val="0"/>
          <w:numId w:val="48"/>
        </w:numPr>
        <w:overflowPunct w:val="0"/>
        <w:jc w:val="both"/>
        <w:textAlignment w:val="auto"/>
        <w:rPr>
          <w:color w:val="auto"/>
        </w:rPr>
      </w:pPr>
      <w:r w:rsidRPr="003E0A3B">
        <w:rPr>
          <w:color w:val="auto"/>
          <w:sz w:val="20"/>
          <w:szCs w:val="20"/>
        </w:rPr>
        <w:t>Wykonawca posiadający wobec Zamawiającego kilka wierzytelności, udokumentowanych kilkoma fakturami, dokonując potrącenia (kompensaty) w pierwszej kolejności potrąca swoje wierzytelności najdawniej wymagalne.</w:t>
      </w:r>
    </w:p>
    <w:p w:rsidR="0087532B" w:rsidRPr="003E0A3B" w:rsidRDefault="0087532B" w:rsidP="0087532B">
      <w:pPr>
        <w:pStyle w:val="Akapitzlist2"/>
        <w:numPr>
          <w:ilvl w:val="0"/>
          <w:numId w:val="48"/>
        </w:numPr>
        <w:overflowPunct w:val="0"/>
        <w:jc w:val="both"/>
        <w:textAlignment w:val="auto"/>
        <w:rPr>
          <w:color w:val="auto"/>
        </w:rPr>
      </w:pPr>
      <w:r w:rsidRPr="003E0A3B">
        <w:rPr>
          <w:color w:val="auto"/>
          <w:sz w:val="20"/>
          <w:szCs w:val="20"/>
        </w:rPr>
        <w:t>W przypadku opóźnienia Zamawiającego z zapłatą którejkolwiek z faktu</w:t>
      </w:r>
      <w:r>
        <w:rPr>
          <w:color w:val="auto"/>
          <w:sz w:val="20"/>
          <w:szCs w:val="20"/>
        </w:rPr>
        <w:t>r Wykonawca zobowiązany jest do </w:t>
      </w:r>
      <w:r w:rsidRPr="003E0A3B">
        <w:rPr>
          <w:color w:val="auto"/>
          <w:sz w:val="20"/>
          <w:szCs w:val="20"/>
        </w:rPr>
        <w:t>doręczenia Zamawiającemu pisemnego wezwania do zapłaty za</w:t>
      </w:r>
      <w:r>
        <w:rPr>
          <w:color w:val="auto"/>
          <w:sz w:val="20"/>
          <w:szCs w:val="20"/>
        </w:rPr>
        <w:t>wierającego dodatkowy termin do </w:t>
      </w:r>
      <w:r w:rsidRPr="003E0A3B">
        <w:rPr>
          <w:color w:val="auto"/>
          <w:sz w:val="20"/>
          <w:szCs w:val="20"/>
        </w:rPr>
        <w:t>uiszczenia zapłaty w ciągu 30 dni od daty otrzymania tegoż wezwania przez Zamawiającego. W czasie biegu terminu o którym mowa w zdaniu poprzedzającym, Wykonawca zobowiązuje się nie dochodzić roszczenia objętego wezwaniem na drodze postępowania sądowego.</w:t>
      </w:r>
    </w:p>
    <w:p w:rsidR="0087532B" w:rsidRPr="003E0A3B" w:rsidRDefault="0087532B" w:rsidP="0087532B">
      <w:pPr>
        <w:pStyle w:val="Akapitzlist2"/>
        <w:overflowPunct w:val="0"/>
        <w:jc w:val="both"/>
        <w:textAlignment w:val="auto"/>
        <w:rPr>
          <w:color w:val="auto"/>
          <w:sz w:val="20"/>
          <w:szCs w:val="20"/>
        </w:rPr>
      </w:pPr>
    </w:p>
    <w:p w:rsidR="0087532B" w:rsidRPr="003E0A3B" w:rsidRDefault="0087532B" w:rsidP="0087532B">
      <w:pPr>
        <w:jc w:val="center"/>
        <w:rPr>
          <w:sz w:val="20"/>
          <w:szCs w:val="20"/>
        </w:rPr>
      </w:pPr>
      <w:r w:rsidRPr="003E0A3B">
        <w:rPr>
          <w:b/>
          <w:sz w:val="20"/>
          <w:szCs w:val="20"/>
        </w:rPr>
        <w:t>§  8</w:t>
      </w:r>
    </w:p>
    <w:p w:rsidR="0087532B" w:rsidRPr="003E0A3B" w:rsidRDefault="0087532B" w:rsidP="0087532B">
      <w:pPr>
        <w:pStyle w:val="Akapitzlist"/>
        <w:numPr>
          <w:ilvl w:val="3"/>
          <w:numId w:val="38"/>
        </w:numPr>
        <w:suppressAutoHyphens w:val="0"/>
        <w:ind w:left="425" w:hanging="425"/>
        <w:jc w:val="both"/>
        <w:rPr>
          <w:sz w:val="20"/>
          <w:szCs w:val="20"/>
        </w:rPr>
      </w:pPr>
      <w:bookmarkStart w:id="2" w:name="_Hlk60059581"/>
      <w:r w:rsidRPr="003E0A3B">
        <w:rPr>
          <w:sz w:val="20"/>
          <w:szCs w:val="20"/>
        </w:rPr>
        <w:t>Zamawiający przewiduje możliwość zastosowania prawa opcji w przypadku niewyczerpania wartości umowy, o której mowa w § 6 ust. 1, w „okresie podstawowym” określonym w § 11 umowy.</w:t>
      </w:r>
    </w:p>
    <w:p w:rsidR="0087532B" w:rsidRPr="003E0A3B" w:rsidRDefault="0087532B" w:rsidP="0087532B">
      <w:pPr>
        <w:pStyle w:val="Akapitzlist"/>
        <w:numPr>
          <w:ilvl w:val="3"/>
          <w:numId w:val="38"/>
        </w:numPr>
        <w:suppressAutoHyphens w:val="0"/>
        <w:ind w:left="425" w:hanging="425"/>
        <w:jc w:val="both"/>
        <w:rPr>
          <w:sz w:val="20"/>
          <w:szCs w:val="20"/>
        </w:rPr>
      </w:pPr>
      <w:r w:rsidRPr="003E0A3B">
        <w:rPr>
          <w:sz w:val="20"/>
          <w:szCs w:val="20"/>
        </w:rPr>
        <w:t>Decyzję co do możliwości skorzystania z prawa opcji Zamawiający uzależnia od swoich bieżących potrzeb oraz wykorzystania wartości umowy określonej w § 6 ust. 1 umowy.</w:t>
      </w:r>
    </w:p>
    <w:p w:rsidR="0087532B" w:rsidRPr="003E0A3B" w:rsidRDefault="0087532B" w:rsidP="0087532B">
      <w:pPr>
        <w:pStyle w:val="Akapitzlist"/>
        <w:numPr>
          <w:ilvl w:val="3"/>
          <w:numId w:val="38"/>
        </w:numPr>
        <w:suppressAutoHyphens w:val="0"/>
        <w:ind w:left="425" w:hanging="425"/>
        <w:jc w:val="both"/>
        <w:rPr>
          <w:sz w:val="20"/>
          <w:szCs w:val="20"/>
        </w:rPr>
      </w:pPr>
      <w:r w:rsidRPr="003E0A3B">
        <w:rPr>
          <w:sz w:val="20"/>
          <w:szCs w:val="20"/>
        </w:rPr>
        <w:t>Zastosowanie przez Zamawiającego prawa opcji będzie polegać na powtórzeniu tych samych dostaw jak te, które są świadczone przez Wykonawcę, z którym została zawarta niniejsza umowa w sprawie zamówienia publicznego.</w:t>
      </w:r>
    </w:p>
    <w:p w:rsidR="0087532B" w:rsidRPr="003E0A3B" w:rsidRDefault="0087532B" w:rsidP="0087532B">
      <w:pPr>
        <w:pStyle w:val="Akapitzlist"/>
        <w:numPr>
          <w:ilvl w:val="3"/>
          <w:numId w:val="38"/>
        </w:numPr>
        <w:suppressAutoHyphens w:val="0"/>
        <w:ind w:left="425" w:hanging="425"/>
        <w:jc w:val="both"/>
        <w:rPr>
          <w:sz w:val="20"/>
          <w:szCs w:val="20"/>
        </w:rPr>
      </w:pPr>
      <w:r w:rsidRPr="003E0A3B">
        <w:rPr>
          <w:sz w:val="20"/>
          <w:szCs w:val="20"/>
        </w:rPr>
        <w:t xml:space="preserve">Wszystkie wymagania zawarte w umowie i </w:t>
      </w:r>
      <w:r>
        <w:rPr>
          <w:sz w:val="20"/>
          <w:szCs w:val="20"/>
        </w:rPr>
        <w:t>Zapytaniu</w:t>
      </w:r>
      <w:r w:rsidRPr="003E0A3B">
        <w:rPr>
          <w:sz w:val="20"/>
          <w:szCs w:val="20"/>
        </w:rPr>
        <w:t xml:space="preserve"> dotyczą także realizacji zamówienia w ramach prawa opcji. W przypadku zastosowania prawa opcji żadna cena wskazana w Formularzu Cenowym Wykonawcy, nie ulegnie zmianie za wyjątkiem przypadków i na zasadach opisanych w umowie. </w:t>
      </w:r>
    </w:p>
    <w:p w:rsidR="0087532B" w:rsidRPr="003E0A3B" w:rsidRDefault="0087532B" w:rsidP="0087532B">
      <w:pPr>
        <w:pStyle w:val="Akapitzlist"/>
        <w:numPr>
          <w:ilvl w:val="3"/>
          <w:numId w:val="38"/>
        </w:numPr>
        <w:suppressAutoHyphens w:val="0"/>
        <w:ind w:left="425" w:hanging="425"/>
        <w:jc w:val="both"/>
        <w:rPr>
          <w:sz w:val="20"/>
          <w:szCs w:val="20"/>
        </w:rPr>
      </w:pPr>
      <w:r w:rsidRPr="003E0A3B">
        <w:rPr>
          <w:sz w:val="20"/>
          <w:szCs w:val="20"/>
        </w:rPr>
        <w:t>Przy zastosowaniu prawa opcji Wykonawca będzie świadczył dostawy w okresie nie dłuższym niż 6 miesięcy, następujących po dniu, wskazanym w umowie jako dzień zakończenia świadczenia dostawy w „okresie podstawowym”.</w:t>
      </w:r>
    </w:p>
    <w:p w:rsidR="0087532B" w:rsidRPr="003E0A3B" w:rsidRDefault="0087532B" w:rsidP="0087532B">
      <w:pPr>
        <w:pStyle w:val="Akapitzlist"/>
        <w:numPr>
          <w:ilvl w:val="3"/>
          <w:numId w:val="38"/>
        </w:numPr>
        <w:suppressAutoHyphens w:val="0"/>
        <w:ind w:left="425" w:hanging="425"/>
        <w:jc w:val="both"/>
        <w:rPr>
          <w:sz w:val="20"/>
          <w:szCs w:val="20"/>
        </w:rPr>
      </w:pPr>
      <w:r w:rsidRPr="003E0A3B">
        <w:rPr>
          <w:sz w:val="20"/>
          <w:szCs w:val="20"/>
        </w:rPr>
        <w:t xml:space="preserve">Zamawiający może wykonać prawo opcji wielokrotnie i w dowolnym dniu przed upływem „okresu podstawowego” </w:t>
      </w:r>
      <w:bookmarkStart w:id="3" w:name="_Hlk67123187"/>
      <w:r w:rsidRPr="003E0A3B">
        <w:rPr>
          <w:sz w:val="20"/>
          <w:szCs w:val="20"/>
        </w:rPr>
        <w:t>lub w okresie obowiązywania umowy wskutek skorzystania z opcji</w:t>
      </w:r>
      <w:bookmarkEnd w:id="3"/>
      <w:r w:rsidRPr="003E0A3B">
        <w:rPr>
          <w:sz w:val="20"/>
          <w:szCs w:val="20"/>
        </w:rPr>
        <w:t>. Zamawiający złoży Wykonawcy oświadczenie o zastosowaniu prawa opcji. Niezłożenie oświadczenia we wskazanym w zdaniu poprzednim terminie będzie oznaczało, że Zamawiający rezygnuje z zastosowania prawa opcji.</w:t>
      </w:r>
    </w:p>
    <w:p w:rsidR="0087532B" w:rsidRPr="003E0A3B" w:rsidRDefault="0087532B" w:rsidP="0087532B">
      <w:pPr>
        <w:pStyle w:val="Akapitzlist"/>
        <w:numPr>
          <w:ilvl w:val="3"/>
          <w:numId w:val="38"/>
        </w:numPr>
        <w:suppressAutoHyphens w:val="0"/>
        <w:ind w:left="425" w:hanging="425"/>
        <w:jc w:val="both"/>
        <w:rPr>
          <w:sz w:val="20"/>
          <w:szCs w:val="20"/>
        </w:rPr>
      </w:pPr>
      <w:r w:rsidRPr="003E0A3B">
        <w:rPr>
          <w:sz w:val="20"/>
          <w:szCs w:val="20"/>
        </w:rPr>
        <w:t>W przypadku zastosowania przez Zamawiającego prawa opcji oświadczenie, o którym mowa w ust. 6 będzie stanowiło integralną część Umowy.</w:t>
      </w:r>
      <w:bookmarkEnd w:id="2"/>
    </w:p>
    <w:p w:rsidR="0087532B" w:rsidRPr="003E0A3B" w:rsidRDefault="0087532B" w:rsidP="0087532B">
      <w:pPr>
        <w:suppressAutoHyphens w:val="0"/>
        <w:contextualSpacing/>
        <w:jc w:val="both"/>
        <w:rPr>
          <w:sz w:val="20"/>
          <w:szCs w:val="20"/>
        </w:rPr>
      </w:pPr>
    </w:p>
    <w:p w:rsidR="0087532B" w:rsidRPr="003E0A3B" w:rsidRDefault="0087532B" w:rsidP="0087532B">
      <w:pPr>
        <w:jc w:val="center"/>
        <w:rPr>
          <w:sz w:val="20"/>
          <w:szCs w:val="20"/>
        </w:rPr>
      </w:pPr>
      <w:r w:rsidRPr="003E0A3B">
        <w:rPr>
          <w:b/>
          <w:sz w:val="20"/>
          <w:szCs w:val="20"/>
        </w:rPr>
        <w:t>§   9</w:t>
      </w:r>
    </w:p>
    <w:p w:rsidR="0087532B" w:rsidRPr="003E0A3B" w:rsidRDefault="0087532B" w:rsidP="0087532B">
      <w:pPr>
        <w:pStyle w:val="Akapitzlist2"/>
        <w:numPr>
          <w:ilvl w:val="0"/>
          <w:numId w:val="49"/>
        </w:numPr>
        <w:jc w:val="both"/>
        <w:textAlignment w:val="auto"/>
        <w:rPr>
          <w:color w:val="auto"/>
          <w:sz w:val="20"/>
          <w:szCs w:val="20"/>
        </w:rPr>
      </w:pPr>
      <w:r w:rsidRPr="003E0A3B">
        <w:rPr>
          <w:color w:val="auto"/>
          <w:sz w:val="20"/>
          <w:szCs w:val="20"/>
        </w:rPr>
        <w:t>Zamawiający dopuszcza zmianę postanowień zawartej umowy w stosunku do treści oferty na podstawie, której dokonano wyboru Wykonawcy, w zakresie:</w:t>
      </w:r>
    </w:p>
    <w:p w:rsidR="0087532B" w:rsidRPr="003E0A3B" w:rsidRDefault="0087532B" w:rsidP="0087532B">
      <w:pPr>
        <w:pStyle w:val="Akapitzlist2"/>
        <w:numPr>
          <w:ilvl w:val="0"/>
          <w:numId w:val="51"/>
        </w:numPr>
        <w:jc w:val="both"/>
        <w:textAlignment w:val="auto"/>
        <w:rPr>
          <w:color w:val="auto"/>
          <w:sz w:val="20"/>
          <w:szCs w:val="20"/>
        </w:rPr>
      </w:pPr>
      <w:r w:rsidRPr="003E0A3B">
        <w:rPr>
          <w:color w:val="auto"/>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rsidR="0087532B" w:rsidRPr="003E0A3B" w:rsidRDefault="0087532B" w:rsidP="0087532B">
      <w:pPr>
        <w:pStyle w:val="Akapitzlist2"/>
        <w:numPr>
          <w:ilvl w:val="0"/>
          <w:numId w:val="51"/>
        </w:numPr>
        <w:jc w:val="both"/>
        <w:textAlignment w:val="auto"/>
        <w:rPr>
          <w:color w:val="auto"/>
          <w:sz w:val="20"/>
          <w:szCs w:val="20"/>
        </w:rPr>
      </w:pPr>
      <w:r w:rsidRPr="003E0A3B">
        <w:rPr>
          <w:color w:val="auto"/>
          <w:sz w:val="20"/>
          <w:szCs w:val="20"/>
        </w:rPr>
        <w:t>zaoferowania w wyniku postępu technologicznego produktu o lepszych parametrach w cenie oferowanej w postępowaniu przetargowym albo niższej, wraz ze zmianą nazwy produktu i numeru katalogowego;</w:t>
      </w:r>
    </w:p>
    <w:p w:rsidR="0087532B" w:rsidRPr="003E0A3B" w:rsidRDefault="0087532B" w:rsidP="0087532B">
      <w:pPr>
        <w:pStyle w:val="Akapitzlist2"/>
        <w:numPr>
          <w:ilvl w:val="0"/>
          <w:numId w:val="51"/>
        </w:numPr>
        <w:jc w:val="both"/>
        <w:textAlignment w:val="auto"/>
        <w:rPr>
          <w:color w:val="auto"/>
          <w:sz w:val="20"/>
          <w:szCs w:val="20"/>
        </w:rPr>
      </w:pPr>
      <w:r w:rsidRPr="003E0A3B">
        <w:rPr>
          <w:color w:val="auto"/>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7532B" w:rsidRPr="003E0A3B" w:rsidRDefault="0087532B" w:rsidP="0087532B">
      <w:pPr>
        <w:pStyle w:val="Akapitzlist2"/>
        <w:numPr>
          <w:ilvl w:val="0"/>
          <w:numId w:val="51"/>
        </w:numPr>
        <w:jc w:val="both"/>
        <w:textAlignment w:val="auto"/>
        <w:rPr>
          <w:color w:val="auto"/>
          <w:sz w:val="20"/>
          <w:szCs w:val="20"/>
        </w:rPr>
      </w:pPr>
      <w:r w:rsidRPr="003E0A3B">
        <w:rPr>
          <w:color w:val="auto"/>
          <w:sz w:val="20"/>
          <w:szCs w:val="20"/>
        </w:rPr>
        <w:t>zmiana przepisów obowiązujących, mających wpływ na realizację niniejszej umowy;</w:t>
      </w:r>
    </w:p>
    <w:p w:rsidR="0087532B" w:rsidRPr="003E0A3B" w:rsidRDefault="0087532B" w:rsidP="0087532B">
      <w:pPr>
        <w:pStyle w:val="Akapitzlist2"/>
        <w:numPr>
          <w:ilvl w:val="0"/>
          <w:numId w:val="51"/>
        </w:numPr>
        <w:jc w:val="both"/>
        <w:textAlignment w:val="auto"/>
        <w:rPr>
          <w:color w:val="auto"/>
          <w:sz w:val="20"/>
          <w:szCs w:val="20"/>
        </w:rPr>
      </w:pPr>
      <w:r w:rsidRPr="003E0A3B">
        <w:rPr>
          <w:color w:val="auto"/>
          <w:sz w:val="20"/>
          <w:szCs w:val="20"/>
        </w:rPr>
        <w:t>w przypadku zmiany ceny w wyniku zmiany przepisów prawa podatkowego dotyczącej stawek VAT w okresie obowiązywania umowy, przy czym zmiana dotyczyć może wartości brutto, wartość netto pozostaje bez zmian;</w:t>
      </w:r>
    </w:p>
    <w:p w:rsidR="0087532B" w:rsidRPr="007365CC" w:rsidRDefault="0087532B" w:rsidP="0087532B">
      <w:pPr>
        <w:pStyle w:val="Akapitzlist2"/>
        <w:numPr>
          <w:ilvl w:val="0"/>
          <w:numId w:val="49"/>
        </w:numPr>
        <w:jc w:val="both"/>
        <w:textAlignment w:val="auto"/>
        <w:rPr>
          <w:bCs/>
          <w:iCs/>
          <w:color w:val="auto"/>
        </w:rPr>
      </w:pPr>
      <w:r w:rsidRPr="003E0A3B">
        <w:rPr>
          <w:color w:val="auto"/>
          <w:sz w:val="20"/>
          <w:szCs w:val="20"/>
        </w:rPr>
        <w:t>Zmiany wymienione w ust. 1 mogą być dokonane na wniosek Wykonawcy, z uzasadnieniem konieczności zmiany, za zgodą Zamawiającego, w terminie do 14 dni od przesłania zawiadomienia, w formie pisemnego aneksu do umowy.</w:t>
      </w:r>
    </w:p>
    <w:p w:rsidR="0087532B" w:rsidRPr="005B6986" w:rsidRDefault="0087532B" w:rsidP="005B6986">
      <w:pPr>
        <w:pStyle w:val="Akapitzlist2"/>
        <w:numPr>
          <w:ilvl w:val="0"/>
          <w:numId w:val="49"/>
        </w:numPr>
        <w:jc w:val="both"/>
        <w:textAlignment w:val="auto"/>
        <w:rPr>
          <w:bCs/>
          <w:iCs/>
          <w:color w:val="auto"/>
        </w:rPr>
      </w:pPr>
      <w:r w:rsidRPr="007365CC">
        <w:rPr>
          <w:sz w:val="20"/>
          <w:szCs w:val="20"/>
        </w:rPr>
        <w:t>Zamawiający dopuszcza zmiany umowy bez przeprowadzenia nowego postępowania o udzielenie zamówienia, których łączna wartość jest mniejsza niż progi unijne oraz jest niższa niż 10% wartości pierwotnej umowy, w przypadku zamówień na usługi lub dostawy, a zmiany te nie powodują zmiany ogólnego charakteru umowy.</w:t>
      </w:r>
    </w:p>
    <w:p w:rsidR="0087532B" w:rsidRPr="003E0A3B" w:rsidRDefault="0087532B" w:rsidP="0087532B">
      <w:pPr>
        <w:jc w:val="both"/>
        <w:rPr>
          <w:sz w:val="20"/>
          <w:szCs w:val="20"/>
        </w:rPr>
      </w:pPr>
    </w:p>
    <w:p w:rsidR="0087532B" w:rsidRPr="00530CA3" w:rsidRDefault="0087532B" w:rsidP="0087532B">
      <w:pPr>
        <w:jc w:val="center"/>
        <w:rPr>
          <w:sz w:val="20"/>
          <w:szCs w:val="20"/>
        </w:rPr>
      </w:pPr>
      <w:r w:rsidRPr="00530CA3">
        <w:rPr>
          <w:b/>
          <w:sz w:val="20"/>
          <w:szCs w:val="20"/>
        </w:rPr>
        <w:t>§   10</w:t>
      </w:r>
    </w:p>
    <w:p w:rsidR="0087532B" w:rsidRPr="00530CA3" w:rsidRDefault="0087532B" w:rsidP="0087532B">
      <w:pPr>
        <w:widowControl w:val="0"/>
        <w:numPr>
          <w:ilvl w:val="0"/>
          <w:numId w:val="44"/>
        </w:numPr>
        <w:jc w:val="both"/>
        <w:rPr>
          <w:sz w:val="20"/>
          <w:szCs w:val="20"/>
        </w:rPr>
      </w:pPr>
      <w:r w:rsidRPr="00530CA3">
        <w:rPr>
          <w:sz w:val="20"/>
          <w:szCs w:val="20"/>
        </w:rPr>
        <w:t>Strony ustalają kary umowne mające zastosowanie w następujących przypadkach:</w:t>
      </w:r>
    </w:p>
    <w:p w:rsidR="0087532B" w:rsidRPr="00530CA3" w:rsidRDefault="0087532B" w:rsidP="0087532B">
      <w:pPr>
        <w:widowControl w:val="0"/>
        <w:numPr>
          <w:ilvl w:val="0"/>
          <w:numId w:val="45"/>
        </w:numPr>
        <w:jc w:val="both"/>
        <w:rPr>
          <w:sz w:val="20"/>
          <w:szCs w:val="20"/>
        </w:rPr>
      </w:pPr>
      <w:r w:rsidRPr="00530CA3">
        <w:rPr>
          <w:sz w:val="20"/>
          <w:szCs w:val="20"/>
        </w:rPr>
        <w:t>za nieterminowe dostawy zawinione przez Wykonawcę zapłaci on Zamawiającemu karę umowną w wysokości 1% wartości brutto niezrealizowanej dostawy za każdy dzień zwłoki  w dostarczeniu towaru,</w:t>
      </w:r>
    </w:p>
    <w:p w:rsidR="0087532B" w:rsidRPr="00530CA3" w:rsidRDefault="0087532B" w:rsidP="0087532B">
      <w:pPr>
        <w:widowControl w:val="0"/>
        <w:numPr>
          <w:ilvl w:val="0"/>
          <w:numId w:val="45"/>
        </w:numPr>
        <w:jc w:val="both"/>
        <w:rPr>
          <w:sz w:val="20"/>
          <w:szCs w:val="20"/>
        </w:rPr>
      </w:pPr>
      <w:r w:rsidRPr="00530CA3">
        <w:rPr>
          <w:sz w:val="20"/>
          <w:szCs w:val="20"/>
        </w:rPr>
        <w:t>za nieterminowe dostawy spowodowane zawinioną przez Wykonawcę odmową przyjęcie dostawy gdy przedmiot dostawy jest niezgodny z umową, Wykonawca zapłaci Zamawiającemu karę umowną w wysokości 1% wartości brutto niezrealizowanej dostawy za każdy dzień zwłoki  w dostarczeniu towaru,</w:t>
      </w:r>
    </w:p>
    <w:p w:rsidR="0087532B" w:rsidRPr="00530CA3" w:rsidRDefault="0087532B" w:rsidP="0087532B">
      <w:pPr>
        <w:widowControl w:val="0"/>
        <w:numPr>
          <w:ilvl w:val="0"/>
          <w:numId w:val="45"/>
        </w:numPr>
        <w:jc w:val="both"/>
        <w:rPr>
          <w:sz w:val="20"/>
          <w:szCs w:val="20"/>
        </w:rPr>
      </w:pPr>
      <w:r w:rsidRPr="00530CA3">
        <w:rPr>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rsidR="0087532B" w:rsidRPr="00530CA3" w:rsidRDefault="0087532B" w:rsidP="0087532B">
      <w:pPr>
        <w:widowControl w:val="0"/>
        <w:numPr>
          <w:ilvl w:val="0"/>
          <w:numId w:val="45"/>
        </w:numPr>
        <w:jc w:val="both"/>
        <w:rPr>
          <w:sz w:val="20"/>
          <w:szCs w:val="20"/>
        </w:rPr>
      </w:pPr>
      <w:r w:rsidRPr="00530CA3">
        <w:rPr>
          <w:sz w:val="20"/>
          <w:szCs w:val="20"/>
        </w:rPr>
        <w:t xml:space="preserve">za każdą nieusprawiedliwioną nieobecność przedstawiciela Wykonawcy przy kontroli stanu magazynu zgodnie z § 2 ust. 12 umowy Wykonawca zapłaci Zamawiającemu karę w wysokości 2% wartości brutto umowy określonej w § 6 ust. 1 umowy,   </w:t>
      </w:r>
    </w:p>
    <w:p w:rsidR="0087532B" w:rsidRDefault="0087532B" w:rsidP="0087532B">
      <w:pPr>
        <w:widowControl w:val="0"/>
        <w:numPr>
          <w:ilvl w:val="0"/>
          <w:numId w:val="45"/>
        </w:numPr>
        <w:jc w:val="both"/>
        <w:rPr>
          <w:sz w:val="20"/>
          <w:szCs w:val="20"/>
        </w:rPr>
      </w:pPr>
      <w:r w:rsidRPr="00530CA3">
        <w:rPr>
          <w:sz w:val="20"/>
          <w:szCs w:val="20"/>
        </w:rPr>
        <w:t>za odstąpienie od umowy z przyczyn zawinionych przez Wykonawcę, Wykonawca zapłaci Zamawiającemu karę umowną w wysokości 10% wartości niezrealizowanej części umowy</w:t>
      </w:r>
      <w:r>
        <w:rPr>
          <w:sz w:val="20"/>
          <w:szCs w:val="20"/>
        </w:rPr>
        <w:t>.</w:t>
      </w:r>
    </w:p>
    <w:p w:rsidR="00F121CC" w:rsidRPr="00530CA3" w:rsidRDefault="00F121CC" w:rsidP="00F121CC">
      <w:pPr>
        <w:widowControl w:val="0"/>
        <w:numPr>
          <w:ilvl w:val="0"/>
          <w:numId w:val="45"/>
        </w:numPr>
        <w:jc w:val="both"/>
        <w:rPr>
          <w:sz w:val="20"/>
          <w:szCs w:val="20"/>
        </w:rPr>
      </w:pPr>
      <w:r w:rsidRPr="00F121CC">
        <w:rPr>
          <w:sz w:val="20"/>
          <w:szCs w:val="20"/>
        </w:rPr>
        <w:t xml:space="preserve">za naruszenie postanowień określonych w § </w:t>
      </w:r>
      <w:r>
        <w:rPr>
          <w:sz w:val="20"/>
          <w:szCs w:val="20"/>
        </w:rPr>
        <w:t>3</w:t>
      </w:r>
      <w:r w:rsidRPr="00F121CC">
        <w:rPr>
          <w:sz w:val="20"/>
          <w:szCs w:val="20"/>
        </w:rPr>
        <w:t xml:space="preserve"> ust. </w:t>
      </w:r>
      <w:r>
        <w:rPr>
          <w:sz w:val="20"/>
          <w:szCs w:val="20"/>
        </w:rPr>
        <w:t>9</w:t>
      </w:r>
      <w:r w:rsidRPr="00F121CC">
        <w:rPr>
          <w:sz w:val="20"/>
          <w:szCs w:val="20"/>
        </w:rPr>
        <w:t xml:space="preserve"> pkt a - b lub/i ust. </w:t>
      </w:r>
      <w:r>
        <w:rPr>
          <w:sz w:val="20"/>
          <w:szCs w:val="20"/>
        </w:rPr>
        <w:t>10</w:t>
      </w:r>
      <w:r w:rsidRPr="00F121CC">
        <w:rPr>
          <w:sz w:val="20"/>
          <w:szCs w:val="20"/>
        </w:rPr>
        <w:t xml:space="preserve"> tj. odpowiednio niezachowania warunków magazyn</w:t>
      </w:r>
      <w:r>
        <w:rPr>
          <w:sz w:val="20"/>
          <w:szCs w:val="20"/>
        </w:rPr>
        <w:t>owania i/lub transportu ( ust. 9</w:t>
      </w:r>
      <w:r w:rsidRPr="00F121CC">
        <w:rPr>
          <w:sz w:val="20"/>
          <w:szCs w:val="20"/>
        </w:rPr>
        <w:t xml:space="preserve"> ); niezłożenia oświadczenia albo nie przedłożenia dowodu wskazań temperatury - Wykonawca zapłaci karę umowną w wysokości 5% </w:t>
      </w:r>
      <w:r>
        <w:rPr>
          <w:sz w:val="20"/>
          <w:szCs w:val="20"/>
        </w:rPr>
        <w:t>wartości brutto określonej w § 6</w:t>
      </w:r>
      <w:r w:rsidRPr="00F121CC">
        <w:rPr>
          <w:sz w:val="20"/>
          <w:szCs w:val="20"/>
        </w:rPr>
        <w:t xml:space="preserve"> ust. 1 Umowy za każdy stwierdzony przypadek naruszenia w/w postanowień Umowy - ustalony przez przedstawiciela Zamawiającego.  </w:t>
      </w:r>
    </w:p>
    <w:p w:rsidR="0087532B" w:rsidRPr="00530CA3" w:rsidRDefault="0087532B" w:rsidP="0087532B">
      <w:pPr>
        <w:widowControl w:val="0"/>
        <w:numPr>
          <w:ilvl w:val="0"/>
          <w:numId w:val="44"/>
        </w:numPr>
        <w:jc w:val="both"/>
        <w:rPr>
          <w:sz w:val="20"/>
          <w:szCs w:val="20"/>
        </w:rPr>
      </w:pPr>
      <w:r w:rsidRPr="00530CA3">
        <w:rPr>
          <w:sz w:val="20"/>
          <w:szCs w:val="20"/>
        </w:rPr>
        <w:t>Zamawiającemu przysługiwać będzie prawo do wolnego od skutków finansowych wypowiedzenia niniejszej Umowy ze skutkiem natychmiastowym, jeżeli Wykonawca z przyczyn zawinionych mimo dwóch kolejnych monitów nie będzie realizował dostaw zgodnie z zamówieniem lub w określonym terminie.</w:t>
      </w:r>
    </w:p>
    <w:p w:rsidR="0087532B" w:rsidRPr="00530CA3" w:rsidRDefault="0087532B" w:rsidP="0087532B">
      <w:pPr>
        <w:widowControl w:val="0"/>
        <w:numPr>
          <w:ilvl w:val="0"/>
          <w:numId w:val="44"/>
        </w:numPr>
        <w:jc w:val="both"/>
        <w:rPr>
          <w:sz w:val="20"/>
          <w:szCs w:val="20"/>
        </w:rPr>
      </w:pPr>
      <w:r w:rsidRPr="00530CA3">
        <w:rPr>
          <w:sz w:val="20"/>
          <w:szCs w:val="20"/>
        </w:rPr>
        <w:t xml:space="preserve">W razie wypowiedzenia umowy w trybie określonym </w:t>
      </w:r>
      <w:r w:rsidRPr="00530CA3">
        <w:rPr>
          <w:bCs/>
          <w:sz w:val="20"/>
          <w:szCs w:val="20"/>
        </w:rPr>
        <w:t xml:space="preserve">w ust. 2 niniejszego paragrafu </w:t>
      </w:r>
      <w:r w:rsidRPr="00530CA3">
        <w:rPr>
          <w:sz w:val="20"/>
          <w:szCs w:val="20"/>
        </w:rPr>
        <w:t>Wykonawca zapłaci Zamawiającemu  karę umowną w wysokości</w:t>
      </w:r>
      <w:r w:rsidRPr="00530CA3">
        <w:t xml:space="preserve"> </w:t>
      </w:r>
      <w:r w:rsidRPr="00530CA3">
        <w:rPr>
          <w:sz w:val="20"/>
          <w:szCs w:val="20"/>
        </w:rPr>
        <w:t>10% wartości brutto niezrealizowanej części umowy.</w:t>
      </w:r>
    </w:p>
    <w:p w:rsidR="0087532B" w:rsidRPr="00530CA3" w:rsidRDefault="0087532B" w:rsidP="0087532B">
      <w:pPr>
        <w:widowControl w:val="0"/>
        <w:numPr>
          <w:ilvl w:val="0"/>
          <w:numId w:val="44"/>
        </w:numPr>
        <w:jc w:val="both"/>
        <w:rPr>
          <w:iCs/>
          <w:sz w:val="20"/>
          <w:szCs w:val="20"/>
        </w:rPr>
      </w:pPr>
      <w:r w:rsidRPr="00530CA3">
        <w:rPr>
          <w:sz w:val="20"/>
          <w:szCs w:val="20"/>
        </w:rPr>
        <w:t>Za wypowiedzenie umowy z przyczyn zawinionych przez Wykonawcę, Wykonawca zapłaci Zamawiającemu karę umowną w wysokości</w:t>
      </w:r>
      <w:r w:rsidRPr="00530CA3">
        <w:t xml:space="preserve"> </w:t>
      </w:r>
      <w:r w:rsidRPr="00530CA3">
        <w:rPr>
          <w:sz w:val="20"/>
          <w:szCs w:val="20"/>
        </w:rPr>
        <w:t>10% wartości niezrealizowanej części umowy.</w:t>
      </w:r>
    </w:p>
    <w:p w:rsidR="0087532B" w:rsidRPr="00530CA3" w:rsidRDefault="0087532B" w:rsidP="0087532B">
      <w:pPr>
        <w:widowControl w:val="0"/>
        <w:numPr>
          <w:ilvl w:val="0"/>
          <w:numId w:val="44"/>
        </w:numPr>
        <w:jc w:val="both"/>
        <w:rPr>
          <w:iCs/>
          <w:sz w:val="20"/>
          <w:szCs w:val="20"/>
        </w:rPr>
      </w:pPr>
      <w:r w:rsidRPr="00530CA3">
        <w:rPr>
          <w:iCs/>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rsidR="0087532B" w:rsidRPr="00530CA3" w:rsidRDefault="0087532B" w:rsidP="0087532B">
      <w:pPr>
        <w:widowControl w:val="0"/>
        <w:numPr>
          <w:ilvl w:val="0"/>
          <w:numId w:val="44"/>
        </w:numPr>
        <w:jc w:val="both"/>
        <w:rPr>
          <w:iCs/>
          <w:sz w:val="20"/>
          <w:szCs w:val="20"/>
        </w:rPr>
      </w:pPr>
      <w:r w:rsidRPr="00530CA3">
        <w:rPr>
          <w:iCs/>
          <w:sz w:val="20"/>
          <w:szCs w:val="20"/>
        </w:rPr>
        <w:t>Zamawiającemu przysługuje prawo do dochodzenia odszkodowania przewyższającego wysokość kar umownych.</w:t>
      </w:r>
    </w:p>
    <w:p w:rsidR="0087532B" w:rsidRPr="00530CA3" w:rsidRDefault="0087532B" w:rsidP="0087532B">
      <w:pPr>
        <w:widowControl w:val="0"/>
        <w:numPr>
          <w:ilvl w:val="0"/>
          <w:numId w:val="44"/>
        </w:numPr>
        <w:jc w:val="both"/>
        <w:rPr>
          <w:iCs/>
          <w:sz w:val="20"/>
          <w:szCs w:val="20"/>
        </w:rPr>
      </w:pPr>
      <w:r w:rsidRPr="00530CA3">
        <w:rPr>
          <w:iCs/>
          <w:sz w:val="20"/>
          <w:szCs w:val="20"/>
        </w:rPr>
        <w:t>Zamawiający zastrzega sobie prawo do potrącenia kar umownych z wynagrodzenia Wykonawcy, po wystawieniu przez Zamawiającego noty obciążeniowej.</w:t>
      </w:r>
    </w:p>
    <w:p w:rsidR="0087532B" w:rsidRDefault="0087532B" w:rsidP="0087532B">
      <w:pPr>
        <w:pStyle w:val="Akapitzlist"/>
        <w:widowControl w:val="0"/>
        <w:numPr>
          <w:ilvl w:val="0"/>
          <w:numId w:val="44"/>
        </w:numPr>
        <w:overflowPunct w:val="0"/>
        <w:contextualSpacing w:val="0"/>
        <w:textAlignment w:val="baseline"/>
        <w:rPr>
          <w:iCs/>
          <w:sz w:val="20"/>
          <w:szCs w:val="20"/>
        </w:rPr>
      </w:pPr>
      <w:r w:rsidRPr="00530CA3">
        <w:rPr>
          <w:iCs/>
          <w:sz w:val="20"/>
          <w:szCs w:val="20"/>
        </w:rPr>
        <w:t xml:space="preserve">Wysokość kar umownych naliczonej z jednego lub kilku tytułów nie może przekroczyć 30% wartości brutto umowy określonej w § 6 ust. 1 umowy.  </w:t>
      </w:r>
    </w:p>
    <w:p w:rsidR="0087532B" w:rsidRPr="005349AF" w:rsidRDefault="0087532B" w:rsidP="0087532B">
      <w:pPr>
        <w:widowControl w:val="0"/>
        <w:numPr>
          <w:ilvl w:val="0"/>
          <w:numId w:val="44"/>
        </w:numPr>
        <w:jc w:val="both"/>
        <w:rPr>
          <w:iCs/>
          <w:sz w:val="20"/>
          <w:szCs w:val="20"/>
        </w:rPr>
      </w:pPr>
      <w:r w:rsidRPr="00AB6673">
        <w:rPr>
          <w:iCs/>
          <w:sz w:val="20"/>
          <w:szCs w:val="20"/>
          <w:lang w:eastAsia="pl-PL"/>
        </w:rPr>
        <w:t>Zamawiający może odstąpić od umowy/wypowiedzieć umowę w przypadku nie zawarcia przez Wykonawcę umowy o przetwarzaniu danych osobowych zgodnie z art. 28</w:t>
      </w:r>
      <w:r>
        <w:rPr>
          <w:iCs/>
          <w:sz w:val="20"/>
          <w:szCs w:val="20"/>
          <w:lang w:eastAsia="pl-PL"/>
        </w:rPr>
        <w:t xml:space="preserve"> RODO z winy Wykonawcy, w tym w </w:t>
      </w:r>
      <w:r w:rsidRPr="00AB6673">
        <w:rPr>
          <w:iCs/>
          <w:sz w:val="20"/>
          <w:szCs w:val="20"/>
          <w:lang w:eastAsia="pl-PL"/>
        </w:rPr>
        <w:t>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p w:rsidR="0087532B" w:rsidRPr="00530CA3" w:rsidRDefault="0087532B" w:rsidP="0087532B">
      <w:pPr>
        <w:jc w:val="both"/>
        <w:rPr>
          <w:sz w:val="20"/>
          <w:szCs w:val="20"/>
        </w:rPr>
      </w:pPr>
    </w:p>
    <w:p w:rsidR="00937E25" w:rsidRDefault="00937E25" w:rsidP="0087532B">
      <w:pPr>
        <w:jc w:val="center"/>
        <w:rPr>
          <w:b/>
          <w:sz w:val="20"/>
          <w:szCs w:val="20"/>
        </w:rPr>
      </w:pPr>
    </w:p>
    <w:p w:rsidR="0087532B" w:rsidRPr="00530CA3" w:rsidRDefault="0087532B" w:rsidP="0087532B">
      <w:pPr>
        <w:jc w:val="center"/>
        <w:rPr>
          <w:sz w:val="20"/>
          <w:szCs w:val="20"/>
        </w:rPr>
      </w:pPr>
      <w:r w:rsidRPr="00530CA3">
        <w:rPr>
          <w:b/>
          <w:sz w:val="20"/>
          <w:szCs w:val="20"/>
        </w:rPr>
        <w:t>§   11</w:t>
      </w:r>
    </w:p>
    <w:p w:rsidR="0087532B" w:rsidRDefault="0087532B" w:rsidP="0087532B">
      <w:pPr>
        <w:ind w:left="226" w:firstLine="113"/>
        <w:jc w:val="both"/>
        <w:rPr>
          <w:sz w:val="20"/>
          <w:szCs w:val="20"/>
        </w:rPr>
      </w:pPr>
      <w:r w:rsidRPr="00530CA3">
        <w:rPr>
          <w:sz w:val="20"/>
          <w:szCs w:val="20"/>
        </w:rPr>
        <w:t>Umowa wiąże strony</w:t>
      </w:r>
      <w:r>
        <w:rPr>
          <w:sz w:val="20"/>
          <w:szCs w:val="20"/>
        </w:rPr>
        <w:t xml:space="preserve"> </w:t>
      </w:r>
      <w:r w:rsidRPr="00530CA3">
        <w:rPr>
          <w:sz w:val="20"/>
          <w:szCs w:val="20"/>
        </w:rPr>
        <w:t>od dnia  …………….   do dnia ……………. .</w:t>
      </w:r>
    </w:p>
    <w:p w:rsidR="0087532B" w:rsidRPr="00530CA3" w:rsidRDefault="0087532B" w:rsidP="0087532B">
      <w:pPr>
        <w:ind w:left="226" w:firstLine="113"/>
        <w:jc w:val="both"/>
        <w:rPr>
          <w:sz w:val="20"/>
          <w:szCs w:val="20"/>
        </w:rPr>
      </w:pPr>
    </w:p>
    <w:p w:rsidR="0087532B" w:rsidRPr="00530CA3" w:rsidRDefault="0087532B" w:rsidP="0087532B">
      <w:pPr>
        <w:jc w:val="center"/>
        <w:rPr>
          <w:sz w:val="20"/>
          <w:szCs w:val="20"/>
        </w:rPr>
      </w:pPr>
      <w:r w:rsidRPr="00530CA3">
        <w:rPr>
          <w:b/>
          <w:sz w:val="20"/>
          <w:szCs w:val="20"/>
        </w:rPr>
        <w:t>§   12</w:t>
      </w:r>
    </w:p>
    <w:p w:rsidR="0087532B" w:rsidRPr="00530CA3" w:rsidRDefault="0087532B" w:rsidP="0087532B">
      <w:pPr>
        <w:widowControl w:val="0"/>
        <w:numPr>
          <w:ilvl w:val="0"/>
          <w:numId w:val="46"/>
        </w:numPr>
        <w:ind w:left="357" w:hanging="357"/>
        <w:jc w:val="both"/>
        <w:rPr>
          <w:sz w:val="20"/>
          <w:szCs w:val="20"/>
        </w:rPr>
      </w:pPr>
      <w:r w:rsidRPr="00530CA3">
        <w:rPr>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rsidR="0087532B" w:rsidRPr="00530CA3" w:rsidRDefault="0087532B" w:rsidP="0087532B">
      <w:pPr>
        <w:widowControl w:val="0"/>
        <w:numPr>
          <w:ilvl w:val="0"/>
          <w:numId w:val="46"/>
        </w:numPr>
        <w:ind w:left="357" w:hanging="357"/>
        <w:jc w:val="both"/>
        <w:rPr>
          <w:sz w:val="20"/>
          <w:szCs w:val="20"/>
        </w:rPr>
      </w:pPr>
      <w:r w:rsidRPr="00530CA3">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7532B" w:rsidRPr="00530CA3" w:rsidRDefault="0087532B" w:rsidP="0087532B">
      <w:pPr>
        <w:widowControl w:val="0"/>
        <w:numPr>
          <w:ilvl w:val="0"/>
          <w:numId w:val="46"/>
        </w:numPr>
        <w:ind w:left="357" w:hanging="357"/>
        <w:jc w:val="both"/>
        <w:rPr>
          <w:sz w:val="20"/>
          <w:szCs w:val="20"/>
        </w:rPr>
      </w:pPr>
      <w:r w:rsidRPr="00530CA3">
        <w:rPr>
          <w:sz w:val="20"/>
          <w:szCs w:val="20"/>
        </w:rPr>
        <w:t>Zastrzeżenie o którym mowa w ust.1 dotyczy także umów na podstawie których wierzytelność względem Zamawiającego będzie stanowiła zabezpieczenie zobowiązań Wykonawcy (np. z tytułu umowy kredytu, pożyczki)</w:t>
      </w:r>
      <w:r>
        <w:rPr>
          <w:sz w:val="20"/>
          <w:szCs w:val="20"/>
        </w:rPr>
        <w:t>.</w:t>
      </w:r>
    </w:p>
    <w:p w:rsidR="0087532B" w:rsidRPr="00530CA3" w:rsidRDefault="0087532B" w:rsidP="0087532B">
      <w:pPr>
        <w:widowControl w:val="0"/>
        <w:numPr>
          <w:ilvl w:val="0"/>
          <w:numId w:val="46"/>
        </w:numPr>
        <w:ind w:left="357" w:hanging="357"/>
        <w:jc w:val="both"/>
        <w:rPr>
          <w:sz w:val="20"/>
          <w:szCs w:val="20"/>
        </w:rPr>
      </w:pPr>
      <w:r w:rsidRPr="00530CA3">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7532B" w:rsidRPr="00530CA3" w:rsidRDefault="0087532B" w:rsidP="0087532B">
      <w:pPr>
        <w:widowControl w:val="0"/>
        <w:numPr>
          <w:ilvl w:val="0"/>
          <w:numId w:val="46"/>
        </w:numPr>
        <w:ind w:left="357" w:hanging="357"/>
        <w:jc w:val="both"/>
        <w:rPr>
          <w:sz w:val="20"/>
          <w:szCs w:val="20"/>
        </w:rPr>
      </w:pPr>
      <w:r w:rsidRPr="00530CA3">
        <w:rPr>
          <w:sz w:val="20"/>
          <w:szCs w:val="20"/>
        </w:rPr>
        <w:t xml:space="preserve">Wykonawca zobowiązuje się do nie udzielania pełnomocnictw nieodwołalnych przez mocodawcę w zakresie dochodzenia roszczeń majątkowych  wynikających z niniejszej umowy. </w:t>
      </w:r>
    </w:p>
    <w:p w:rsidR="0087532B" w:rsidRPr="00530CA3" w:rsidRDefault="0087532B" w:rsidP="0087532B">
      <w:pPr>
        <w:widowControl w:val="0"/>
        <w:numPr>
          <w:ilvl w:val="0"/>
          <w:numId w:val="46"/>
        </w:numPr>
        <w:ind w:left="357" w:hanging="357"/>
        <w:jc w:val="both"/>
        <w:rPr>
          <w:sz w:val="20"/>
          <w:szCs w:val="20"/>
        </w:rPr>
      </w:pPr>
      <w:r w:rsidRPr="00530CA3">
        <w:rPr>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rsidR="0087532B" w:rsidRPr="00530CA3" w:rsidRDefault="0087532B" w:rsidP="0087532B">
      <w:pPr>
        <w:pStyle w:val="Akapitzlist3"/>
        <w:ind w:left="0"/>
        <w:jc w:val="both"/>
        <w:rPr>
          <w:color w:val="auto"/>
          <w:sz w:val="20"/>
          <w:szCs w:val="20"/>
        </w:rPr>
      </w:pPr>
    </w:p>
    <w:p w:rsidR="0087532B" w:rsidRPr="00530CA3" w:rsidRDefault="0087532B" w:rsidP="0087532B">
      <w:pPr>
        <w:jc w:val="center"/>
        <w:rPr>
          <w:sz w:val="20"/>
          <w:szCs w:val="20"/>
        </w:rPr>
      </w:pPr>
      <w:r w:rsidRPr="00530CA3">
        <w:rPr>
          <w:b/>
          <w:sz w:val="20"/>
          <w:szCs w:val="20"/>
        </w:rPr>
        <w:t>§   13</w:t>
      </w:r>
    </w:p>
    <w:p w:rsidR="0087532B" w:rsidRPr="00530CA3" w:rsidRDefault="0087532B" w:rsidP="0087532B">
      <w:pPr>
        <w:pStyle w:val="Akapitzlist"/>
        <w:widowControl w:val="0"/>
        <w:numPr>
          <w:ilvl w:val="0"/>
          <w:numId w:val="52"/>
        </w:numPr>
        <w:ind w:left="357" w:hanging="357"/>
        <w:contextualSpacing w:val="0"/>
        <w:jc w:val="both"/>
        <w:rPr>
          <w:sz w:val="20"/>
          <w:szCs w:val="20"/>
        </w:rPr>
      </w:pPr>
      <w:r w:rsidRPr="00530CA3">
        <w:rPr>
          <w:sz w:val="20"/>
          <w:szCs w:val="20"/>
        </w:rPr>
        <w:t>Każda ze Stron niniejszej umowy zobowiązuje się do zachowania w poufności wszelkich, powziętych w ramach realizacji zamówienia, informacji dotyczących Zamawiającego i jego s</w:t>
      </w:r>
      <w:r>
        <w:rPr>
          <w:sz w:val="20"/>
          <w:szCs w:val="20"/>
        </w:rPr>
        <w:t>praw,  a w szczególności na </w:t>
      </w:r>
      <w:r w:rsidRPr="00530CA3">
        <w:rPr>
          <w:sz w:val="20"/>
          <w:szCs w:val="20"/>
        </w:rPr>
        <w:t>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7532B" w:rsidRPr="00530CA3" w:rsidRDefault="0087532B" w:rsidP="0087532B">
      <w:pPr>
        <w:pStyle w:val="Akapitzlist"/>
        <w:widowControl w:val="0"/>
        <w:numPr>
          <w:ilvl w:val="0"/>
          <w:numId w:val="52"/>
        </w:numPr>
        <w:ind w:left="357" w:hanging="357"/>
        <w:contextualSpacing w:val="0"/>
        <w:jc w:val="both"/>
        <w:rPr>
          <w:sz w:val="20"/>
          <w:szCs w:val="20"/>
        </w:rPr>
      </w:pPr>
      <w:r w:rsidRPr="00530CA3">
        <w:rPr>
          <w:sz w:val="20"/>
          <w:szCs w:val="20"/>
        </w:rPr>
        <w:t>Obowiązek zachowania tajemnicy poufności, o którym mowa w ust. 1, nie dotyczy informacji, które:</w:t>
      </w:r>
    </w:p>
    <w:p w:rsidR="0087532B" w:rsidRPr="00530CA3" w:rsidRDefault="0087532B" w:rsidP="0087532B">
      <w:pPr>
        <w:pStyle w:val="Akapitzlist"/>
        <w:widowControl w:val="0"/>
        <w:numPr>
          <w:ilvl w:val="0"/>
          <w:numId w:val="50"/>
        </w:numPr>
        <w:shd w:val="clear" w:color="auto" w:fill="FFFFFF"/>
        <w:overflowPunct w:val="0"/>
        <w:contextualSpacing w:val="0"/>
        <w:jc w:val="both"/>
        <w:rPr>
          <w:sz w:val="20"/>
          <w:szCs w:val="20"/>
        </w:rPr>
      </w:pPr>
      <w:r w:rsidRPr="00530CA3">
        <w:rPr>
          <w:sz w:val="20"/>
          <w:szCs w:val="20"/>
        </w:rPr>
        <w:t>w czasie ich ujawnienia były publicznie znane,</w:t>
      </w:r>
    </w:p>
    <w:p w:rsidR="0087532B" w:rsidRPr="00E14179" w:rsidRDefault="0087532B" w:rsidP="0087532B">
      <w:pPr>
        <w:pStyle w:val="Akapitzlist"/>
        <w:widowControl w:val="0"/>
        <w:numPr>
          <w:ilvl w:val="0"/>
          <w:numId w:val="50"/>
        </w:numPr>
        <w:shd w:val="clear" w:color="auto" w:fill="FFFFFF"/>
        <w:overflowPunct w:val="0"/>
        <w:contextualSpacing w:val="0"/>
        <w:jc w:val="both"/>
        <w:rPr>
          <w:sz w:val="20"/>
          <w:szCs w:val="20"/>
        </w:rPr>
      </w:pPr>
      <w:r w:rsidRPr="00530CA3">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7532B" w:rsidRPr="00530CA3" w:rsidRDefault="0087532B" w:rsidP="0087532B">
      <w:pPr>
        <w:jc w:val="both"/>
        <w:rPr>
          <w:sz w:val="20"/>
          <w:szCs w:val="20"/>
        </w:rPr>
      </w:pPr>
    </w:p>
    <w:p w:rsidR="0087532B" w:rsidRPr="00530CA3" w:rsidRDefault="0087532B" w:rsidP="0087532B">
      <w:pPr>
        <w:jc w:val="center"/>
        <w:rPr>
          <w:sz w:val="20"/>
          <w:szCs w:val="20"/>
        </w:rPr>
      </w:pPr>
      <w:r w:rsidRPr="00530CA3">
        <w:rPr>
          <w:b/>
          <w:sz w:val="20"/>
          <w:szCs w:val="20"/>
        </w:rPr>
        <w:t>§   14</w:t>
      </w:r>
    </w:p>
    <w:p w:rsidR="0087532B" w:rsidRPr="00530CA3" w:rsidRDefault="0087532B" w:rsidP="0087532B">
      <w:pPr>
        <w:pStyle w:val="Akapitzlist1"/>
        <w:numPr>
          <w:ilvl w:val="0"/>
          <w:numId w:val="47"/>
        </w:numPr>
        <w:tabs>
          <w:tab w:val="left" w:pos="360"/>
        </w:tabs>
        <w:ind w:right="114"/>
        <w:contextualSpacing w:val="0"/>
        <w:jc w:val="both"/>
        <w:rPr>
          <w:sz w:val="20"/>
          <w:szCs w:val="20"/>
        </w:rPr>
      </w:pPr>
      <w:r w:rsidRPr="00530CA3">
        <w:rPr>
          <w:sz w:val="20"/>
          <w:szCs w:val="20"/>
        </w:rPr>
        <w:t>Ws</w:t>
      </w:r>
      <w:r w:rsidRPr="00530CA3">
        <w:rPr>
          <w:spacing w:val="1"/>
          <w:sz w:val="20"/>
          <w:szCs w:val="20"/>
        </w:rPr>
        <w:t>z</w:t>
      </w:r>
      <w:r w:rsidRPr="00530CA3">
        <w:rPr>
          <w:sz w:val="20"/>
          <w:szCs w:val="20"/>
        </w:rPr>
        <w:t>elkie</w:t>
      </w:r>
      <w:r w:rsidRPr="00530CA3">
        <w:rPr>
          <w:spacing w:val="16"/>
          <w:sz w:val="20"/>
          <w:szCs w:val="20"/>
        </w:rPr>
        <w:t xml:space="preserve"> </w:t>
      </w:r>
      <w:r w:rsidRPr="00530CA3">
        <w:rPr>
          <w:spacing w:val="1"/>
          <w:sz w:val="20"/>
          <w:szCs w:val="20"/>
        </w:rPr>
        <w:t>z</w:t>
      </w:r>
      <w:r w:rsidRPr="00530CA3">
        <w:rPr>
          <w:sz w:val="20"/>
          <w:szCs w:val="20"/>
        </w:rPr>
        <w:t>mi</w:t>
      </w:r>
      <w:r w:rsidRPr="00530CA3">
        <w:rPr>
          <w:spacing w:val="-2"/>
          <w:sz w:val="20"/>
          <w:szCs w:val="20"/>
        </w:rPr>
        <w:t>a</w:t>
      </w:r>
      <w:r w:rsidRPr="00530CA3">
        <w:rPr>
          <w:spacing w:val="1"/>
          <w:sz w:val="20"/>
          <w:szCs w:val="20"/>
        </w:rPr>
        <w:t>n</w:t>
      </w:r>
      <w:r w:rsidRPr="00530CA3">
        <w:rPr>
          <w:sz w:val="20"/>
          <w:szCs w:val="20"/>
        </w:rPr>
        <w:t xml:space="preserve">y </w:t>
      </w:r>
      <w:r w:rsidRPr="00530CA3">
        <w:rPr>
          <w:spacing w:val="-1"/>
          <w:sz w:val="20"/>
          <w:szCs w:val="20"/>
        </w:rPr>
        <w:t>t</w:t>
      </w:r>
      <w:r w:rsidRPr="00530CA3">
        <w:rPr>
          <w:sz w:val="20"/>
          <w:szCs w:val="20"/>
        </w:rPr>
        <w:t>reś</w:t>
      </w:r>
      <w:r w:rsidRPr="00530CA3">
        <w:rPr>
          <w:spacing w:val="-1"/>
          <w:sz w:val="20"/>
          <w:szCs w:val="20"/>
        </w:rPr>
        <w:t>c</w:t>
      </w:r>
      <w:r w:rsidRPr="00530CA3">
        <w:rPr>
          <w:sz w:val="20"/>
          <w:szCs w:val="20"/>
        </w:rPr>
        <w:t xml:space="preserve">i niniejszej umowy, </w:t>
      </w:r>
      <w:r w:rsidRPr="00530CA3">
        <w:rPr>
          <w:spacing w:val="-1"/>
          <w:sz w:val="20"/>
          <w:szCs w:val="20"/>
        </w:rPr>
        <w:t>w</w:t>
      </w:r>
      <w:r w:rsidRPr="00530CA3">
        <w:rPr>
          <w:sz w:val="20"/>
          <w:szCs w:val="20"/>
        </w:rPr>
        <w:t xml:space="preserve">ymagają </w:t>
      </w:r>
      <w:r w:rsidRPr="00530CA3">
        <w:rPr>
          <w:spacing w:val="1"/>
          <w:sz w:val="20"/>
          <w:szCs w:val="20"/>
        </w:rPr>
        <w:t>f</w:t>
      </w:r>
      <w:r w:rsidRPr="00530CA3">
        <w:rPr>
          <w:sz w:val="20"/>
          <w:szCs w:val="20"/>
        </w:rPr>
        <w:t>o</w:t>
      </w:r>
      <w:r w:rsidRPr="00530CA3">
        <w:rPr>
          <w:spacing w:val="-2"/>
          <w:sz w:val="20"/>
          <w:szCs w:val="20"/>
        </w:rPr>
        <w:t>r</w:t>
      </w:r>
      <w:r w:rsidRPr="00530CA3">
        <w:rPr>
          <w:sz w:val="20"/>
          <w:szCs w:val="20"/>
        </w:rPr>
        <w:t>my</w:t>
      </w:r>
      <w:r w:rsidRPr="00530CA3">
        <w:rPr>
          <w:spacing w:val="16"/>
          <w:sz w:val="20"/>
          <w:szCs w:val="20"/>
        </w:rPr>
        <w:t xml:space="preserve"> </w:t>
      </w:r>
      <w:r w:rsidRPr="00530CA3">
        <w:rPr>
          <w:spacing w:val="1"/>
          <w:sz w:val="20"/>
          <w:szCs w:val="20"/>
        </w:rPr>
        <w:t>p</w:t>
      </w:r>
      <w:r w:rsidRPr="00530CA3">
        <w:rPr>
          <w:sz w:val="20"/>
          <w:szCs w:val="20"/>
        </w:rPr>
        <w:t>isem</w:t>
      </w:r>
      <w:r w:rsidRPr="00530CA3">
        <w:rPr>
          <w:spacing w:val="1"/>
          <w:sz w:val="20"/>
          <w:szCs w:val="20"/>
        </w:rPr>
        <w:t>n</w:t>
      </w:r>
      <w:r w:rsidRPr="00530CA3">
        <w:rPr>
          <w:spacing w:val="-2"/>
          <w:sz w:val="20"/>
          <w:szCs w:val="20"/>
        </w:rPr>
        <w:t>e</w:t>
      </w:r>
      <w:r w:rsidRPr="00530CA3">
        <w:rPr>
          <w:sz w:val="20"/>
          <w:szCs w:val="20"/>
        </w:rPr>
        <w:t>j (aneks)</w:t>
      </w:r>
      <w:r w:rsidRPr="00530CA3">
        <w:rPr>
          <w:spacing w:val="15"/>
          <w:sz w:val="20"/>
          <w:szCs w:val="20"/>
        </w:rPr>
        <w:t xml:space="preserve"> </w:t>
      </w:r>
      <w:r w:rsidRPr="00530CA3">
        <w:rPr>
          <w:spacing w:val="1"/>
          <w:sz w:val="20"/>
          <w:szCs w:val="20"/>
        </w:rPr>
        <w:t>p</w:t>
      </w:r>
      <w:r w:rsidRPr="00530CA3">
        <w:rPr>
          <w:spacing w:val="-2"/>
          <w:sz w:val="20"/>
          <w:szCs w:val="20"/>
        </w:rPr>
        <w:t>o</w:t>
      </w:r>
      <w:r w:rsidRPr="00530CA3">
        <w:rPr>
          <w:sz w:val="20"/>
          <w:szCs w:val="20"/>
        </w:rPr>
        <w:t>d rygor</w:t>
      </w:r>
      <w:r w:rsidRPr="00530CA3">
        <w:rPr>
          <w:spacing w:val="1"/>
          <w:sz w:val="20"/>
          <w:szCs w:val="20"/>
        </w:rPr>
        <w:t>e</w:t>
      </w:r>
      <w:r w:rsidRPr="00530CA3">
        <w:rPr>
          <w:sz w:val="20"/>
          <w:szCs w:val="20"/>
        </w:rPr>
        <w:t>m</w:t>
      </w:r>
      <w:r w:rsidRPr="00530CA3">
        <w:rPr>
          <w:spacing w:val="2"/>
          <w:sz w:val="20"/>
          <w:szCs w:val="20"/>
        </w:rPr>
        <w:t xml:space="preserve"> </w:t>
      </w:r>
      <w:r w:rsidRPr="00530CA3">
        <w:rPr>
          <w:spacing w:val="1"/>
          <w:sz w:val="20"/>
          <w:szCs w:val="20"/>
        </w:rPr>
        <w:t>n</w:t>
      </w:r>
      <w:r w:rsidRPr="00530CA3">
        <w:rPr>
          <w:spacing w:val="-2"/>
          <w:sz w:val="20"/>
          <w:szCs w:val="20"/>
        </w:rPr>
        <w:t>i</w:t>
      </w:r>
      <w:r w:rsidRPr="00530CA3">
        <w:rPr>
          <w:sz w:val="20"/>
          <w:szCs w:val="20"/>
        </w:rPr>
        <w:t>eważ</w:t>
      </w:r>
      <w:r w:rsidRPr="00530CA3">
        <w:rPr>
          <w:spacing w:val="1"/>
          <w:sz w:val="20"/>
          <w:szCs w:val="20"/>
        </w:rPr>
        <w:t>n</w:t>
      </w:r>
      <w:r w:rsidRPr="00530CA3">
        <w:rPr>
          <w:sz w:val="20"/>
          <w:szCs w:val="20"/>
        </w:rPr>
        <w:t>oś</w:t>
      </w:r>
      <w:r w:rsidRPr="00530CA3">
        <w:rPr>
          <w:spacing w:val="-1"/>
          <w:sz w:val="20"/>
          <w:szCs w:val="20"/>
        </w:rPr>
        <w:t>c</w:t>
      </w:r>
      <w:r w:rsidRPr="00530CA3">
        <w:rPr>
          <w:sz w:val="20"/>
          <w:szCs w:val="20"/>
        </w:rPr>
        <w:t>i.</w:t>
      </w:r>
    </w:p>
    <w:p w:rsidR="0087532B" w:rsidRPr="00530CA3" w:rsidRDefault="0087532B" w:rsidP="0087532B">
      <w:pPr>
        <w:pStyle w:val="Akapitzlist"/>
        <w:widowControl w:val="0"/>
        <w:numPr>
          <w:ilvl w:val="0"/>
          <w:numId w:val="47"/>
        </w:numPr>
        <w:overflowPunct w:val="0"/>
        <w:contextualSpacing w:val="0"/>
        <w:jc w:val="both"/>
        <w:textAlignment w:val="baseline"/>
        <w:rPr>
          <w:sz w:val="20"/>
          <w:szCs w:val="20"/>
        </w:rPr>
      </w:pPr>
      <w:r w:rsidRPr="00530CA3">
        <w:rPr>
          <w:sz w:val="20"/>
          <w:szCs w:val="20"/>
        </w:rPr>
        <w:t>W sprawach nie uregulowanych umową stosuje</w:t>
      </w:r>
      <w:r>
        <w:rPr>
          <w:sz w:val="20"/>
          <w:szCs w:val="20"/>
        </w:rPr>
        <w:t xml:space="preserve"> się przepisy Kodeksu Cywilnego.</w:t>
      </w:r>
    </w:p>
    <w:p w:rsidR="0087532B" w:rsidRPr="00530CA3" w:rsidRDefault="0087532B" w:rsidP="0087532B">
      <w:pPr>
        <w:pStyle w:val="Akapitzlist1"/>
        <w:numPr>
          <w:ilvl w:val="0"/>
          <w:numId w:val="47"/>
        </w:numPr>
        <w:tabs>
          <w:tab w:val="left" w:pos="360"/>
        </w:tabs>
        <w:ind w:right="114"/>
        <w:contextualSpacing w:val="0"/>
        <w:jc w:val="both"/>
        <w:rPr>
          <w:sz w:val="20"/>
          <w:szCs w:val="20"/>
        </w:rPr>
      </w:pPr>
      <w:r w:rsidRPr="00530CA3">
        <w:rPr>
          <w:sz w:val="20"/>
          <w:szCs w:val="20"/>
        </w:rPr>
        <w:t>Wszelkie spory wynikające z realizacji niniejszej umowy lub w związku z nią, będą rozstrzygane przez właściwy sąd powszechny, według siedziby Zamawiającego.</w:t>
      </w:r>
    </w:p>
    <w:p w:rsidR="0087532B" w:rsidRPr="00530CA3" w:rsidRDefault="0087532B" w:rsidP="0087532B">
      <w:pPr>
        <w:pStyle w:val="Akapitzlist1"/>
        <w:numPr>
          <w:ilvl w:val="0"/>
          <w:numId w:val="47"/>
        </w:numPr>
        <w:tabs>
          <w:tab w:val="left" w:pos="360"/>
        </w:tabs>
        <w:ind w:right="114"/>
        <w:contextualSpacing w:val="0"/>
        <w:jc w:val="both"/>
        <w:rPr>
          <w:sz w:val="20"/>
          <w:szCs w:val="20"/>
        </w:rPr>
      </w:pPr>
      <w:r w:rsidRPr="00530CA3">
        <w:rPr>
          <w:sz w:val="20"/>
          <w:szCs w:val="20"/>
        </w:rPr>
        <w:t>Niniejsza umowa została sporządzona w dwóch jednobrzmiących e</w:t>
      </w:r>
      <w:r>
        <w:rPr>
          <w:sz w:val="20"/>
          <w:szCs w:val="20"/>
        </w:rPr>
        <w:t>gzemplarzach – 1 egzemplarz dla </w:t>
      </w:r>
      <w:r w:rsidRPr="00530CA3">
        <w:rPr>
          <w:sz w:val="20"/>
          <w:szCs w:val="20"/>
        </w:rPr>
        <w:t>Zamawiającego, 1 egzemplarz dla Wykonawcy.</w:t>
      </w:r>
    </w:p>
    <w:p w:rsidR="0087532B" w:rsidRPr="00530CA3" w:rsidRDefault="0087532B" w:rsidP="0087532B">
      <w:pPr>
        <w:jc w:val="both"/>
        <w:rPr>
          <w:sz w:val="20"/>
          <w:szCs w:val="20"/>
        </w:rPr>
      </w:pPr>
    </w:p>
    <w:p w:rsidR="0087532B" w:rsidRDefault="0087532B" w:rsidP="0087532B">
      <w:pPr>
        <w:jc w:val="both"/>
        <w:rPr>
          <w:sz w:val="20"/>
          <w:szCs w:val="20"/>
        </w:rPr>
      </w:pPr>
    </w:p>
    <w:p w:rsidR="0087532B" w:rsidRPr="00530CA3" w:rsidRDefault="0087532B" w:rsidP="0087532B">
      <w:pPr>
        <w:jc w:val="both"/>
        <w:rPr>
          <w:sz w:val="20"/>
          <w:szCs w:val="20"/>
        </w:rPr>
      </w:pPr>
    </w:p>
    <w:p w:rsidR="0087532B" w:rsidRPr="00530CA3" w:rsidRDefault="0087532B" w:rsidP="0087532B">
      <w:pPr>
        <w:jc w:val="both"/>
        <w:rPr>
          <w:sz w:val="20"/>
          <w:szCs w:val="20"/>
        </w:rPr>
      </w:pPr>
    </w:p>
    <w:p w:rsidR="0087532B" w:rsidRDefault="0087532B" w:rsidP="0087532B">
      <w:pPr>
        <w:jc w:val="both"/>
        <w:rPr>
          <w:sz w:val="20"/>
          <w:szCs w:val="20"/>
        </w:rPr>
      </w:pPr>
    </w:p>
    <w:p w:rsidR="0087532B" w:rsidRDefault="0087532B" w:rsidP="0087532B">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87532B" w:rsidRDefault="0087532B" w:rsidP="0087532B">
      <w:pPr>
        <w:suppressAutoHyphens w:val="0"/>
        <w:spacing w:before="100" w:beforeAutospacing="1" w:after="100" w:afterAutospacing="1"/>
        <w:contextualSpacing/>
        <w:jc w:val="both"/>
        <w:rPr>
          <w:kern w:val="2"/>
          <w:sz w:val="20"/>
          <w:szCs w:val="20"/>
        </w:rPr>
      </w:pPr>
    </w:p>
    <w:p w:rsidR="0087532B" w:rsidRDefault="0087532B" w:rsidP="0087532B">
      <w:pPr>
        <w:tabs>
          <w:tab w:val="left" w:pos="8460"/>
        </w:tabs>
        <w:suppressAutoHyphens w:val="0"/>
        <w:autoSpaceDE w:val="0"/>
        <w:autoSpaceDN w:val="0"/>
        <w:adjustRightInd w:val="0"/>
        <w:jc w:val="right"/>
        <w:rPr>
          <w:color w:val="000000"/>
          <w:sz w:val="20"/>
          <w:szCs w:val="20"/>
          <w:lang w:eastAsia="pl-PL"/>
        </w:rPr>
      </w:pPr>
    </w:p>
    <w:p w:rsidR="0087532B" w:rsidRDefault="0087532B" w:rsidP="0087532B">
      <w:pPr>
        <w:tabs>
          <w:tab w:val="left" w:pos="8460"/>
        </w:tabs>
        <w:suppressAutoHyphens w:val="0"/>
        <w:autoSpaceDE w:val="0"/>
        <w:autoSpaceDN w:val="0"/>
        <w:adjustRightInd w:val="0"/>
        <w:jc w:val="right"/>
        <w:rPr>
          <w:color w:val="000000"/>
          <w:sz w:val="20"/>
          <w:szCs w:val="20"/>
          <w:lang w:eastAsia="pl-PL"/>
        </w:rPr>
      </w:pPr>
    </w:p>
    <w:p w:rsidR="00064414" w:rsidRDefault="00064414" w:rsidP="00372B9C">
      <w:pPr>
        <w:rPr>
          <w:color w:val="000000" w:themeColor="text1"/>
        </w:rPr>
      </w:pPr>
    </w:p>
    <w:p w:rsidR="0087532B" w:rsidRDefault="0087532B" w:rsidP="00372B9C">
      <w:pPr>
        <w:rPr>
          <w:color w:val="000000" w:themeColor="text1"/>
        </w:rPr>
      </w:pPr>
    </w:p>
    <w:p w:rsidR="00861ADD" w:rsidRDefault="00861ADD" w:rsidP="00372B9C">
      <w:pPr>
        <w:rPr>
          <w:color w:val="000000" w:themeColor="text1"/>
        </w:rPr>
      </w:pPr>
    </w:p>
    <w:p w:rsidR="00861ADD" w:rsidRDefault="00861ADD" w:rsidP="00372B9C">
      <w:pPr>
        <w:rPr>
          <w:color w:val="000000" w:themeColor="text1"/>
        </w:rPr>
      </w:pPr>
    </w:p>
    <w:p w:rsidR="00861ADD" w:rsidRDefault="00861ADD" w:rsidP="00372B9C">
      <w:pPr>
        <w:rPr>
          <w:color w:val="000000" w:themeColor="text1"/>
        </w:rPr>
      </w:pPr>
    </w:p>
    <w:p w:rsidR="00186450" w:rsidRDefault="00186450" w:rsidP="00372B9C">
      <w:pPr>
        <w:rPr>
          <w:color w:val="000000" w:themeColor="text1"/>
        </w:rPr>
      </w:pPr>
    </w:p>
    <w:p w:rsidR="005779A5" w:rsidRPr="005779A5" w:rsidRDefault="005779A5" w:rsidP="005779A5">
      <w:pPr>
        <w:widowControl w:val="0"/>
        <w:overflowPunct w:val="0"/>
        <w:spacing w:after="300" w:line="240" w:lineRule="exact"/>
        <w:jc w:val="center"/>
        <w:textAlignment w:val="baseline"/>
        <w:rPr>
          <w:rFonts w:eastAsia="Calibri"/>
          <w:color w:val="000000"/>
          <w:kern w:val="1"/>
          <w:lang w:eastAsia="ar-SA"/>
        </w:rPr>
      </w:pPr>
      <w:r w:rsidRPr="005779A5">
        <w:rPr>
          <w:rFonts w:eastAsia="Calibri"/>
          <w:color w:val="000000"/>
          <w:kern w:val="1"/>
          <w:lang w:eastAsia="ar-SA"/>
        </w:rPr>
        <w:t>Załącznik nr ….. do Umowy …………. z dnia …………..</w:t>
      </w:r>
    </w:p>
    <w:p w:rsidR="005779A5" w:rsidRPr="005779A5" w:rsidRDefault="005779A5" w:rsidP="005779A5">
      <w:pPr>
        <w:widowControl w:val="0"/>
        <w:overflowPunct w:val="0"/>
        <w:spacing w:after="240" w:line="300" w:lineRule="exact"/>
        <w:ind w:firstLine="920"/>
        <w:jc w:val="both"/>
        <w:textAlignment w:val="baseline"/>
        <w:rPr>
          <w:rFonts w:eastAsia="Calibri"/>
          <w:color w:val="000000"/>
          <w:kern w:val="1"/>
          <w:sz w:val="22"/>
          <w:szCs w:val="22"/>
          <w:lang w:eastAsia="ar-SA"/>
        </w:rPr>
      </w:pPr>
    </w:p>
    <w:p w:rsidR="005779A5" w:rsidRPr="005779A5" w:rsidRDefault="005779A5" w:rsidP="005779A5">
      <w:pPr>
        <w:widowControl w:val="0"/>
        <w:overflowPunct w:val="0"/>
        <w:spacing w:after="240" w:line="300" w:lineRule="exact"/>
        <w:ind w:firstLine="920"/>
        <w:jc w:val="both"/>
        <w:textAlignment w:val="baseline"/>
        <w:rPr>
          <w:color w:val="00000A"/>
          <w:kern w:val="1"/>
          <w:sz w:val="22"/>
          <w:szCs w:val="22"/>
          <w:lang w:eastAsia="ar-SA"/>
        </w:rPr>
      </w:pPr>
      <w:r w:rsidRPr="005779A5">
        <w:rPr>
          <w:rFonts w:eastAsia="Calibri"/>
          <w:color w:val="000000"/>
          <w:kern w:val="1"/>
          <w:sz w:val="22"/>
          <w:szCs w:val="22"/>
          <w:lang w:eastAsia="ar-SA"/>
        </w:rPr>
        <w:t>Warunki dostawy produktów leczniczych/wyrobów medycznych</w:t>
      </w:r>
    </w:p>
    <w:p w:rsidR="005779A5" w:rsidRPr="005779A5" w:rsidRDefault="005779A5" w:rsidP="005779A5">
      <w:pPr>
        <w:widowControl w:val="0"/>
        <w:overflowPunct w:val="0"/>
        <w:spacing w:after="240" w:line="240" w:lineRule="exact"/>
        <w:ind w:left="40"/>
        <w:jc w:val="both"/>
        <w:textAlignment w:val="baseline"/>
        <w:rPr>
          <w:color w:val="00000A"/>
          <w:kern w:val="1"/>
          <w:lang w:eastAsia="ar-SA"/>
        </w:rPr>
      </w:pPr>
      <w:r w:rsidRPr="005779A5">
        <w:rPr>
          <w:rFonts w:eastAsia="Calibri"/>
          <w:color w:val="000000"/>
          <w:kern w:val="1"/>
          <w:sz w:val="20"/>
          <w:lang w:eastAsia="ar-SA"/>
        </w:rPr>
        <w:t>Oświadczam, że produkty lecznicze/wyroby medyczne zostały dostarczone środkami transportu, wyposażonymi w zabudowy posiadającymi skuteczne zabezpieczenie przed warunkami, które mogłyby niekorzystnie wpłynąć na jakość przewożonego asortymentu.</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375"/>
        <w:gridCol w:w="4805"/>
      </w:tblGrid>
      <w:tr w:rsidR="005779A5" w:rsidRPr="005779A5" w:rsidTr="004851F9">
        <w:trPr>
          <w:trHeight w:val="5100"/>
          <w:jc w:val="center"/>
        </w:trPr>
        <w:tc>
          <w:tcPr>
            <w:tcW w:w="4280" w:type="dxa"/>
          </w:tcPr>
          <w:p w:rsidR="005779A5" w:rsidRPr="005779A5" w:rsidRDefault="005779A5" w:rsidP="005779A5">
            <w:pPr>
              <w:widowControl w:val="0"/>
              <w:overflowPunct w:val="0"/>
              <w:spacing w:before="78" w:line="200" w:lineRule="exact"/>
              <w:textAlignment w:val="baseline"/>
              <w:rPr>
                <w:color w:val="00000A"/>
                <w:kern w:val="1"/>
                <w:sz w:val="20"/>
                <w:szCs w:val="20"/>
                <w:lang w:eastAsia="ar-SA"/>
              </w:rPr>
            </w:pPr>
            <w:r w:rsidRPr="005779A5">
              <w:rPr>
                <w:rFonts w:eastAsia="Calibri"/>
                <w:color w:val="000000"/>
                <w:kern w:val="1"/>
                <w:sz w:val="20"/>
                <w:szCs w:val="20"/>
                <w:lang w:eastAsia="ar-SA"/>
              </w:rPr>
              <w:t xml:space="preserve">Nazwa Kontrahenta </w:t>
            </w:r>
          </w:p>
          <w:p w:rsidR="005779A5" w:rsidRPr="005779A5" w:rsidRDefault="005779A5" w:rsidP="005779A5">
            <w:pPr>
              <w:widowControl w:val="0"/>
              <w:overflowPunct w:val="0"/>
              <w:spacing w:before="757" w:line="180" w:lineRule="exact"/>
              <w:textAlignment w:val="baseline"/>
              <w:rPr>
                <w:color w:val="00000A"/>
                <w:kern w:val="1"/>
                <w:sz w:val="20"/>
                <w:szCs w:val="20"/>
                <w:lang w:eastAsia="ar-SA"/>
              </w:rPr>
            </w:pPr>
            <w:r w:rsidRPr="005779A5">
              <w:rPr>
                <w:rFonts w:eastAsia="Calibri"/>
                <w:color w:val="000000"/>
                <w:kern w:val="1"/>
                <w:sz w:val="20"/>
                <w:szCs w:val="20"/>
                <w:lang w:eastAsia="ar-SA"/>
              </w:rPr>
              <w:t xml:space="preserve">Data dostawy </w:t>
            </w:r>
          </w:p>
          <w:p w:rsidR="005779A5" w:rsidRPr="005779A5" w:rsidRDefault="005779A5" w:rsidP="005779A5">
            <w:pPr>
              <w:widowControl w:val="0"/>
              <w:overflowPunct w:val="0"/>
              <w:spacing w:before="960" w:line="234" w:lineRule="exact"/>
              <w:textAlignment w:val="baseline"/>
              <w:rPr>
                <w:color w:val="00000A"/>
                <w:kern w:val="1"/>
                <w:sz w:val="20"/>
                <w:szCs w:val="20"/>
                <w:lang w:eastAsia="ar-SA"/>
              </w:rPr>
            </w:pPr>
            <w:r w:rsidRPr="005779A5">
              <w:rPr>
                <w:rFonts w:eastAsia="Calibri"/>
                <w:color w:val="000000"/>
                <w:kern w:val="1"/>
                <w:sz w:val="20"/>
                <w:szCs w:val="20"/>
                <w:lang w:eastAsia="ar-SA"/>
              </w:rPr>
              <w:t>Nr dostawy</w:t>
            </w:r>
          </w:p>
        </w:tc>
        <w:tc>
          <w:tcPr>
            <w:tcW w:w="4700" w:type="dxa"/>
          </w:tcPr>
          <w:p w:rsidR="005779A5" w:rsidRPr="005779A5" w:rsidRDefault="005779A5" w:rsidP="005779A5">
            <w:pPr>
              <w:widowControl w:val="0"/>
              <w:overflowPunct w:val="0"/>
              <w:spacing w:before="63" w:line="229" w:lineRule="exact"/>
              <w:textAlignment w:val="baseline"/>
              <w:rPr>
                <w:color w:val="00000A"/>
                <w:kern w:val="1"/>
                <w:sz w:val="20"/>
                <w:szCs w:val="20"/>
                <w:lang w:eastAsia="ar-SA"/>
              </w:rPr>
            </w:pPr>
            <w:r w:rsidRPr="005779A5">
              <w:rPr>
                <w:rFonts w:eastAsia="Calibri"/>
                <w:color w:val="000000"/>
                <w:kern w:val="1"/>
                <w:sz w:val="20"/>
                <w:szCs w:val="20"/>
                <w:lang w:eastAsia="ar-SA"/>
              </w:rPr>
              <w:t>Podpis dostawcy</w:t>
            </w:r>
          </w:p>
        </w:tc>
      </w:tr>
      <w:tr w:rsidR="005779A5" w:rsidRPr="005779A5" w:rsidTr="004851F9">
        <w:trPr>
          <w:trHeight w:val="1260"/>
          <w:jc w:val="center"/>
        </w:trPr>
        <w:tc>
          <w:tcPr>
            <w:tcW w:w="8980" w:type="dxa"/>
            <w:gridSpan w:val="2"/>
          </w:tcPr>
          <w:p w:rsidR="005779A5" w:rsidRPr="005779A5" w:rsidRDefault="005779A5" w:rsidP="005779A5">
            <w:pPr>
              <w:widowControl w:val="0"/>
              <w:overflowPunct w:val="0"/>
              <w:spacing w:before="19" w:line="270" w:lineRule="exact"/>
              <w:textAlignment w:val="baseline"/>
              <w:rPr>
                <w:color w:val="00000A"/>
                <w:kern w:val="1"/>
                <w:sz w:val="20"/>
                <w:szCs w:val="20"/>
                <w:lang w:eastAsia="ar-SA"/>
              </w:rPr>
            </w:pPr>
            <w:r w:rsidRPr="005779A5">
              <w:rPr>
                <w:rFonts w:eastAsia="Calibri"/>
                <w:color w:val="000000"/>
                <w:kern w:val="1"/>
                <w:sz w:val="20"/>
                <w:szCs w:val="20"/>
                <w:lang w:eastAsia="ar-SA"/>
              </w:rPr>
              <w:t>Osoba Przyjmująca</w:t>
            </w:r>
          </w:p>
        </w:tc>
      </w:tr>
      <w:tr w:rsidR="005779A5" w:rsidRPr="005779A5" w:rsidTr="004851F9">
        <w:trPr>
          <w:trHeight w:val="1280"/>
          <w:jc w:val="center"/>
        </w:trPr>
        <w:tc>
          <w:tcPr>
            <w:tcW w:w="8980" w:type="dxa"/>
            <w:gridSpan w:val="2"/>
          </w:tcPr>
          <w:p w:rsidR="005779A5" w:rsidRPr="005779A5" w:rsidRDefault="005779A5" w:rsidP="005779A5">
            <w:pPr>
              <w:widowControl w:val="0"/>
              <w:overflowPunct w:val="0"/>
              <w:spacing w:before="23" w:line="226" w:lineRule="exact"/>
              <w:textAlignment w:val="baseline"/>
              <w:rPr>
                <w:color w:val="00000A"/>
                <w:kern w:val="1"/>
                <w:sz w:val="20"/>
                <w:szCs w:val="20"/>
                <w:lang w:eastAsia="ar-SA"/>
              </w:rPr>
            </w:pPr>
            <w:r w:rsidRPr="005779A5">
              <w:rPr>
                <w:rFonts w:eastAsia="Calibri"/>
                <w:color w:val="000000"/>
                <w:kern w:val="1"/>
                <w:sz w:val="20"/>
                <w:szCs w:val="20"/>
                <w:lang w:eastAsia="ar-SA"/>
              </w:rPr>
              <w:t>Uwagi</w:t>
            </w:r>
          </w:p>
        </w:tc>
      </w:tr>
    </w:tbl>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r w:rsidRPr="005779A5">
        <w:rPr>
          <w:rFonts w:eastAsia="Calibri"/>
          <w:color w:val="000000"/>
          <w:kern w:val="1"/>
          <w:sz w:val="20"/>
          <w:lang w:eastAsia="ar-SA"/>
        </w:rPr>
        <w:t>Zgodnie z rozporządzeniem unijnym (UE) 2017/745 (rozporządzenie MDR) na dystrybutorze sprzętu medycznego spoczywa obowiązek magazynowania lub transportu zgodnie z warunkami określonymi przez producenta. Nieprzestrzeganie tych warunków rodzi dla Zmawiającego ryzyko użytkowania uszkodzonych w transporcie produktów.</w:t>
      </w:r>
    </w:p>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p>
    <w:p w:rsidR="005779A5" w:rsidRPr="005779A5" w:rsidRDefault="005779A5" w:rsidP="005779A5">
      <w:pPr>
        <w:widowControl w:val="0"/>
        <w:overflowPunct w:val="0"/>
        <w:spacing w:before="60" w:line="240" w:lineRule="exact"/>
        <w:ind w:left="40"/>
        <w:jc w:val="both"/>
        <w:textAlignment w:val="baseline"/>
        <w:rPr>
          <w:rFonts w:eastAsia="Calibri"/>
          <w:color w:val="000000"/>
          <w:kern w:val="1"/>
          <w:sz w:val="20"/>
          <w:lang w:eastAsia="ar-SA"/>
        </w:rPr>
      </w:pPr>
    </w:p>
    <w:p w:rsidR="005779A5" w:rsidRPr="005779A5" w:rsidRDefault="005779A5" w:rsidP="005779A5">
      <w:pPr>
        <w:widowControl w:val="0"/>
        <w:overflowPunct w:val="0"/>
        <w:spacing w:before="60" w:line="240" w:lineRule="exact"/>
        <w:ind w:left="40"/>
        <w:jc w:val="right"/>
        <w:textAlignment w:val="baseline"/>
        <w:rPr>
          <w:color w:val="00000A"/>
          <w:kern w:val="1"/>
          <w:lang w:eastAsia="ar-SA"/>
        </w:rPr>
      </w:pPr>
      <w:r w:rsidRPr="005779A5">
        <w:rPr>
          <w:rFonts w:eastAsia="Calibri"/>
          <w:color w:val="000000"/>
          <w:kern w:val="1"/>
          <w:sz w:val="20"/>
          <w:lang w:eastAsia="ar-SA"/>
        </w:rPr>
        <w:t>Wykonawca (przedstawiciel Wykonawcy):</w:t>
      </w:r>
    </w:p>
    <w:p w:rsidR="005779A5" w:rsidRPr="005779A5" w:rsidRDefault="005779A5" w:rsidP="005779A5">
      <w:pPr>
        <w:suppressAutoHyphens w:val="0"/>
        <w:overflowPunct w:val="0"/>
        <w:spacing w:before="100" w:beforeAutospacing="1" w:after="100" w:afterAutospacing="1"/>
        <w:contextualSpacing/>
        <w:jc w:val="both"/>
        <w:textAlignment w:val="baseline"/>
        <w:rPr>
          <w:color w:val="00000A"/>
          <w:kern w:val="2"/>
          <w:sz w:val="20"/>
          <w:szCs w:val="20"/>
          <w:lang w:eastAsia="ar-SA"/>
        </w:rPr>
      </w:pPr>
    </w:p>
    <w:p w:rsidR="00186450" w:rsidRDefault="00186450" w:rsidP="00372B9C">
      <w:pPr>
        <w:rPr>
          <w:color w:val="000000" w:themeColor="text1"/>
        </w:rPr>
      </w:pPr>
    </w:p>
    <w:p w:rsidR="0061668C" w:rsidRDefault="0061668C" w:rsidP="00F960DB">
      <w:pPr>
        <w:tabs>
          <w:tab w:val="left" w:pos="8460"/>
        </w:tabs>
        <w:suppressAutoHyphens w:val="0"/>
        <w:autoSpaceDE w:val="0"/>
        <w:autoSpaceDN w:val="0"/>
        <w:adjustRightInd w:val="0"/>
        <w:rPr>
          <w:color w:val="000000" w:themeColor="text1"/>
        </w:rPr>
      </w:pPr>
    </w:p>
    <w:p w:rsidR="00F960DB" w:rsidRDefault="00F960DB" w:rsidP="00F960DB">
      <w:pPr>
        <w:tabs>
          <w:tab w:val="left" w:pos="8460"/>
        </w:tabs>
        <w:suppressAutoHyphens w:val="0"/>
        <w:autoSpaceDE w:val="0"/>
        <w:autoSpaceDN w:val="0"/>
        <w:adjustRightInd w:val="0"/>
        <w:rPr>
          <w:color w:val="000000"/>
          <w:sz w:val="20"/>
          <w:szCs w:val="20"/>
          <w:lang w:eastAsia="pl-PL"/>
        </w:rPr>
      </w:pPr>
    </w:p>
    <w:p w:rsidR="0061668C" w:rsidRPr="00FA66C7" w:rsidRDefault="0061668C" w:rsidP="004755CF">
      <w:pPr>
        <w:tabs>
          <w:tab w:val="left" w:pos="8460"/>
        </w:tabs>
        <w:suppressAutoHyphens w:val="0"/>
        <w:autoSpaceDE w:val="0"/>
        <w:autoSpaceDN w:val="0"/>
        <w:adjustRightInd w:val="0"/>
        <w:jc w:val="right"/>
        <w:rPr>
          <w:color w:val="000000"/>
          <w:sz w:val="20"/>
          <w:szCs w:val="20"/>
          <w:lang w:eastAsia="pl-PL"/>
        </w:rPr>
      </w:pPr>
    </w:p>
    <w:p w:rsidR="004755CF" w:rsidRDefault="004755CF" w:rsidP="00372B9C">
      <w:pPr>
        <w:widowControl w:val="0"/>
        <w:overflowPunct w:val="0"/>
        <w:ind w:left="7080"/>
        <w:jc w:val="right"/>
        <w:textAlignment w:val="baseline"/>
        <w:rPr>
          <w:rFonts w:cs="Calibri"/>
          <w:color w:val="00000A"/>
          <w:kern w:val="1"/>
          <w:sz w:val="20"/>
          <w:szCs w:val="20"/>
          <w:lang w:eastAsia="ar-SA"/>
        </w:rPr>
      </w:pPr>
    </w:p>
    <w:p w:rsidR="004755CF" w:rsidRDefault="004755CF" w:rsidP="00372B9C">
      <w:pPr>
        <w:widowControl w:val="0"/>
        <w:overflowPunct w:val="0"/>
        <w:ind w:left="7080"/>
        <w:jc w:val="right"/>
        <w:textAlignment w:val="baseline"/>
        <w:rPr>
          <w:rFonts w:cs="Calibri"/>
          <w:color w:val="00000A"/>
          <w:kern w:val="1"/>
          <w:sz w:val="20"/>
          <w:szCs w:val="20"/>
          <w:lang w:eastAsia="ar-SA"/>
        </w:rPr>
      </w:pPr>
    </w:p>
    <w:p w:rsidR="00B5708F" w:rsidRPr="005E0230" w:rsidRDefault="00B5708F" w:rsidP="00204B2D">
      <w:pPr>
        <w:suppressAutoHyphens w:val="0"/>
        <w:jc w:val="right"/>
        <w:rPr>
          <w:b/>
          <w:color w:val="000000" w:themeColor="text1"/>
          <w:sz w:val="22"/>
          <w:szCs w:val="22"/>
          <w:lang w:eastAsia="pl-PL"/>
        </w:rPr>
      </w:pPr>
      <w:r w:rsidRPr="005E0230">
        <w:rPr>
          <w:b/>
          <w:color w:val="000000" w:themeColor="text1"/>
          <w:sz w:val="22"/>
          <w:szCs w:val="22"/>
          <w:lang w:eastAsia="pl-PL"/>
        </w:rPr>
        <w:t>Załącznik nr 3 do Zapytania ofertowego</w:t>
      </w:r>
    </w:p>
    <w:p w:rsidR="00B5708F" w:rsidRPr="005E0230" w:rsidRDefault="00B5708F" w:rsidP="00B5708F">
      <w:pPr>
        <w:tabs>
          <w:tab w:val="left" w:pos="0"/>
          <w:tab w:val="left" w:pos="4500"/>
        </w:tabs>
        <w:suppressAutoHyphens w:val="0"/>
        <w:jc w:val="right"/>
        <w:rPr>
          <w:b/>
          <w:color w:val="000000" w:themeColor="text1"/>
          <w:sz w:val="28"/>
          <w:lang w:eastAsia="pl-PL"/>
        </w:rPr>
      </w:pPr>
    </w:p>
    <w:p w:rsidR="00B5708F" w:rsidRPr="005E0230" w:rsidRDefault="00B5708F" w:rsidP="00B5708F">
      <w:pPr>
        <w:tabs>
          <w:tab w:val="left" w:pos="0"/>
          <w:tab w:val="left" w:pos="4500"/>
        </w:tabs>
        <w:suppressAutoHyphens w:val="0"/>
        <w:jc w:val="right"/>
        <w:rPr>
          <w:b/>
          <w:color w:val="000000" w:themeColor="text1"/>
          <w:sz w:val="28"/>
          <w:lang w:eastAsia="pl-PL"/>
        </w:rPr>
      </w:pPr>
    </w:p>
    <w:p w:rsidR="00204B2D" w:rsidRPr="005E0230" w:rsidRDefault="00204B2D" w:rsidP="00204B2D">
      <w:pPr>
        <w:spacing w:line="480" w:lineRule="auto"/>
        <w:rPr>
          <w:b/>
          <w:color w:val="000000" w:themeColor="text1"/>
          <w:sz w:val="21"/>
          <w:szCs w:val="21"/>
        </w:rPr>
      </w:pPr>
      <w:r w:rsidRPr="005E0230">
        <w:rPr>
          <w:b/>
          <w:color w:val="000000" w:themeColor="text1"/>
          <w:sz w:val="21"/>
          <w:szCs w:val="21"/>
        </w:rPr>
        <w:t>Wykonawca:</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(pełna nazwa/firma, adres, w zależności od</w:t>
      </w:r>
      <w:r w:rsidR="00675F55" w:rsidRPr="005E0230">
        <w:rPr>
          <w:i/>
          <w:color w:val="000000" w:themeColor="text1"/>
          <w:sz w:val="16"/>
          <w:szCs w:val="16"/>
        </w:rPr>
        <w:t> </w:t>
      </w:r>
      <w:r w:rsidRPr="005E0230">
        <w:rPr>
          <w:i/>
          <w:color w:val="000000" w:themeColor="text1"/>
          <w:sz w:val="16"/>
          <w:szCs w:val="16"/>
        </w:rPr>
        <w:t>podmiotu: NIP/PESEL, KRS/CEiDG)</w:t>
      </w:r>
    </w:p>
    <w:p w:rsidR="00204B2D" w:rsidRPr="005E0230" w:rsidRDefault="00204B2D" w:rsidP="00204B2D">
      <w:pPr>
        <w:spacing w:line="480" w:lineRule="auto"/>
        <w:rPr>
          <w:color w:val="000000" w:themeColor="text1"/>
          <w:sz w:val="21"/>
          <w:szCs w:val="21"/>
          <w:u w:val="single"/>
        </w:rPr>
      </w:pPr>
      <w:r w:rsidRPr="005E0230">
        <w:rPr>
          <w:color w:val="000000" w:themeColor="text1"/>
          <w:sz w:val="21"/>
          <w:szCs w:val="21"/>
          <w:u w:val="single"/>
        </w:rPr>
        <w:t>reprezentowany przez:</w:t>
      </w:r>
    </w:p>
    <w:p w:rsidR="00204B2D" w:rsidRPr="005E0230" w:rsidRDefault="00204B2D" w:rsidP="00204B2D">
      <w:pPr>
        <w:spacing w:line="480" w:lineRule="auto"/>
        <w:ind w:right="5954"/>
        <w:rPr>
          <w:color w:val="000000" w:themeColor="text1"/>
          <w:sz w:val="21"/>
          <w:szCs w:val="21"/>
        </w:rPr>
      </w:pPr>
      <w:r w:rsidRPr="005E0230">
        <w:rPr>
          <w:color w:val="000000" w:themeColor="text1"/>
          <w:sz w:val="21"/>
          <w:szCs w:val="21"/>
        </w:rPr>
        <w:t>…………………………………………………………………………</w:t>
      </w:r>
    </w:p>
    <w:p w:rsidR="00204B2D" w:rsidRPr="005E0230" w:rsidRDefault="00204B2D" w:rsidP="00204B2D">
      <w:pPr>
        <w:ind w:right="5953"/>
        <w:rPr>
          <w:i/>
          <w:color w:val="000000" w:themeColor="text1"/>
          <w:sz w:val="16"/>
          <w:szCs w:val="16"/>
        </w:rPr>
      </w:pPr>
      <w:r w:rsidRPr="005E0230">
        <w:rPr>
          <w:i/>
          <w:color w:val="000000" w:themeColor="text1"/>
          <w:sz w:val="16"/>
          <w:szCs w:val="16"/>
        </w:rPr>
        <w:t>(imię, nazwisko, stanowisko/podstawa do</w:t>
      </w:r>
      <w:r w:rsidR="00675F55" w:rsidRPr="005E0230">
        <w:rPr>
          <w:i/>
          <w:color w:val="000000" w:themeColor="text1"/>
          <w:sz w:val="16"/>
          <w:szCs w:val="16"/>
        </w:rPr>
        <w:t> </w:t>
      </w:r>
      <w:r w:rsidRPr="005E0230">
        <w:rPr>
          <w:i/>
          <w:color w:val="000000" w:themeColor="text1"/>
          <w:sz w:val="16"/>
          <w:szCs w:val="16"/>
        </w:rPr>
        <w:t>reprezentacji)</w:t>
      </w: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rFonts w:eastAsia="Calibri"/>
          <w:b/>
          <w:bCs/>
          <w:color w:val="000000" w:themeColor="text1"/>
          <w:lang w:eastAsia="pl-PL"/>
        </w:rPr>
      </w:pPr>
    </w:p>
    <w:p w:rsidR="00B5708F" w:rsidRPr="005E0230" w:rsidRDefault="00B5708F" w:rsidP="00B5708F">
      <w:pPr>
        <w:suppressAutoHyphens w:val="0"/>
        <w:jc w:val="both"/>
        <w:rPr>
          <w:color w:val="000000" w:themeColor="text1"/>
          <w:lang w:eastAsia="pl-PL"/>
        </w:rPr>
      </w:pPr>
    </w:p>
    <w:p w:rsidR="00B5708F" w:rsidRPr="005E0230" w:rsidRDefault="00B5708F" w:rsidP="00B5708F">
      <w:pPr>
        <w:suppressAutoHyphens w:val="0"/>
        <w:spacing w:line="360" w:lineRule="auto"/>
        <w:jc w:val="center"/>
        <w:rPr>
          <w:b/>
          <w:color w:val="000000" w:themeColor="text1"/>
          <w:lang w:eastAsia="pl-PL"/>
        </w:rPr>
      </w:pPr>
      <w:r w:rsidRPr="005E0230">
        <w:rPr>
          <w:b/>
          <w:color w:val="000000" w:themeColor="text1"/>
          <w:lang w:eastAsia="pl-PL"/>
        </w:rPr>
        <w:t xml:space="preserve">OŚWIADCZENIE, ŻE OFEROWANE DOSTAWY </w:t>
      </w:r>
    </w:p>
    <w:p w:rsidR="00B5708F" w:rsidRPr="005E0230" w:rsidRDefault="00B5708F" w:rsidP="00B5708F">
      <w:pPr>
        <w:suppressAutoHyphens w:val="0"/>
        <w:spacing w:line="360" w:lineRule="auto"/>
        <w:jc w:val="center"/>
        <w:rPr>
          <w:color w:val="000000" w:themeColor="text1"/>
          <w:sz w:val="20"/>
          <w:szCs w:val="20"/>
          <w:lang w:eastAsia="pl-PL"/>
        </w:rPr>
      </w:pPr>
      <w:r w:rsidRPr="005E0230">
        <w:rPr>
          <w:b/>
          <w:color w:val="000000" w:themeColor="text1"/>
          <w:lang w:eastAsia="pl-PL"/>
        </w:rPr>
        <w:t>ODPOWIADAJĄ WYMAGANIOM ZAMAWIAJĄCEGO</w:t>
      </w: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tabs>
          <w:tab w:val="left" w:pos="0"/>
          <w:tab w:val="left" w:pos="4500"/>
        </w:tabs>
        <w:suppressAutoHyphens w:val="0"/>
        <w:rPr>
          <w:color w:val="000000" w:themeColor="text1"/>
          <w:sz w:val="20"/>
          <w:szCs w:val="20"/>
          <w:lang w:eastAsia="pl-PL"/>
        </w:rPr>
      </w:pPr>
    </w:p>
    <w:p w:rsidR="00B5708F" w:rsidRPr="005E0230" w:rsidRDefault="00B5708F" w:rsidP="00B5708F">
      <w:pPr>
        <w:suppressAutoHyphens w:val="0"/>
        <w:jc w:val="both"/>
        <w:rPr>
          <w:b/>
          <w:color w:val="000000" w:themeColor="text1"/>
          <w:sz w:val="20"/>
          <w:szCs w:val="20"/>
          <w:lang w:eastAsia="pl-PL"/>
        </w:rPr>
      </w:pPr>
    </w:p>
    <w:p w:rsidR="004F2F9B" w:rsidRPr="005E0230" w:rsidRDefault="004F2F9B" w:rsidP="002C0A89">
      <w:pPr>
        <w:tabs>
          <w:tab w:val="left" w:pos="8460"/>
        </w:tabs>
        <w:jc w:val="both"/>
        <w:rPr>
          <w:color w:val="000000" w:themeColor="text1"/>
          <w:sz w:val="20"/>
          <w:szCs w:val="20"/>
        </w:rPr>
      </w:pPr>
      <w:r w:rsidRPr="005E0230">
        <w:rPr>
          <w:color w:val="000000" w:themeColor="text1"/>
          <w:sz w:val="20"/>
          <w:szCs w:val="20"/>
        </w:rPr>
        <w:t xml:space="preserve">Przystępując do postępowania w sprawie udzielenia zamówienia publicznego </w:t>
      </w:r>
      <w:r w:rsidRPr="005E0230">
        <w:rPr>
          <w:b/>
          <w:color w:val="000000" w:themeColor="text1"/>
          <w:sz w:val="20"/>
          <w:szCs w:val="20"/>
        </w:rPr>
        <w:t xml:space="preserve">na sprzedaż i </w:t>
      </w:r>
      <w:r w:rsidR="00A60B7E" w:rsidRPr="005E0230">
        <w:rPr>
          <w:b/>
          <w:color w:val="000000" w:themeColor="text1"/>
          <w:sz w:val="20"/>
          <w:szCs w:val="20"/>
        </w:rPr>
        <w:t xml:space="preserve">dostawę </w:t>
      </w:r>
      <w:r w:rsidR="007876A3">
        <w:rPr>
          <w:b/>
          <w:color w:val="000000" w:themeColor="text1"/>
          <w:sz w:val="20"/>
          <w:szCs w:val="20"/>
        </w:rPr>
        <w:t>implantów ortopedycznych dla potrzeb Oddziału Urazowo – Ortopedycznego</w:t>
      </w:r>
      <w:r w:rsidR="004859ED">
        <w:rPr>
          <w:b/>
          <w:color w:val="000000" w:themeColor="text1"/>
          <w:sz w:val="20"/>
          <w:szCs w:val="20"/>
        </w:rPr>
        <w:t xml:space="preserve"> </w:t>
      </w:r>
      <w:r w:rsidR="005E0230" w:rsidRPr="005E0230">
        <w:rPr>
          <w:b/>
          <w:color w:val="000000" w:themeColor="text1"/>
          <w:sz w:val="20"/>
          <w:szCs w:val="20"/>
        </w:rPr>
        <w:t>Szpitala Specjalistycznego im. Edmunda Biernackiego w Mielcu</w:t>
      </w:r>
      <w:r w:rsidRPr="005E0230">
        <w:rPr>
          <w:b/>
          <w:color w:val="000000" w:themeColor="text1"/>
          <w:sz w:val="20"/>
          <w:szCs w:val="20"/>
        </w:rPr>
        <w:t>, znak</w:t>
      </w:r>
      <w:r w:rsidR="0033764F" w:rsidRPr="005E0230">
        <w:rPr>
          <w:b/>
          <w:color w:val="000000" w:themeColor="text1"/>
          <w:sz w:val="20"/>
          <w:szCs w:val="20"/>
        </w:rPr>
        <w:t> </w:t>
      </w:r>
      <w:r w:rsidRPr="005E0230">
        <w:rPr>
          <w:b/>
          <w:color w:val="000000" w:themeColor="text1"/>
          <w:sz w:val="20"/>
          <w:szCs w:val="20"/>
        </w:rPr>
        <w:t>SzP.ZP.271.</w:t>
      </w:r>
      <w:r w:rsidR="007876A3">
        <w:rPr>
          <w:b/>
          <w:color w:val="000000" w:themeColor="text1"/>
          <w:sz w:val="20"/>
          <w:szCs w:val="20"/>
        </w:rPr>
        <w:t>42</w:t>
      </w:r>
      <w:r w:rsidRPr="005E0230">
        <w:rPr>
          <w:b/>
          <w:color w:val="000000" w:themeColor="text1"/>
          <w:sz w:val="20"/>
          <w:szCs w:val="20"/>
        </w:rPr>
        <w:t>.</w:t>
      </w:r>
      <w:r w:rsidR="00337529" w:rsidRPr="005E0230">
        <w:rPr>
          <w:b/>
          <w:color w:val="000000" w:themeColor="text1"/>
          <w:sz w:val="20"/>
          <w:szCs w:val="20"/>
        </w:rPr>
        <w:t>2</w:t>
      </w:r>
      <w:r w:rsidR="001F0B2F" w:rsidRPr="005E0230">
        <w:rPr>
          <w:b/>
          <w:color w:val="000000" w:themeColor="text1"/>
          <w:sz w:val="20"/>
          <w:szCs w:val="20"/>
        </w:rPr>
        <w:t>4</w:t>
      </w:r>
      <w:r w:rsidRPr="005E0230">
        <w:rPr>
          <w:color w:val="000000" w:themeColor="text1"/>
          <w:sz w:val="20"/>
          <w:szCs w:val="20"/>
        </w:rPr>
        <w:t>,</w:t>
      </w:r>
      <w:r w:rsidRPr="005E0230">
        <w:rPr>
          <w:b/>
          <w:color w:val="000000" w:themeColor="text1"/>
          <w:sz w:val="20"/>
          <w:szCs w:val="20"/>
        </w:rPr>
        <w:t xml:space="preserve"> </w:t>
      </w:r>
      <w:r w:rsidRPr="005E0230">
        <w:rPr>
          <w:color w:val="000000" w:themeColor="text1"/>
          <w:sz w:val="20"/>
          <w:szCs w:val="20"/>
        </w:rPr>
        <w:t>w imieniu reprezentowanej przeze mnie firmy oświadczam, że</w:t>
      </w:r>
      <w:r w:rsidR="008E32D7" w:rsidRPr="005E0230">
        <w:rPr>
          <w:color w:val="000000" w:themeColor="text1"/>
          <w:sz w:val="20"/>
          <w:szCs w:val="20"/>
        </w:rPr>
        <w:t> </w:t>
      </w:r>
      <w:r w:rsidRPr="005E0230">
        <w:rPr>
          <w:color w:val="000000" w:themeColor="text1"/>
          <w:sz w:val="20"/>
          <w:szCs w:val="20"/>
        </w:rPr>
        <w:t>oferowany asortyment posiada dokumenty wymagane przez obowiązujące prawo na podstawie których może być wprowadzony do</w:t>
      </w:r>
      <w:r w:rsidR="0033764F" w:rsidRPr="005E0230">
        <w:rPr>
          <w:color w:val="000000" w:themeColor="text1"/>
          <w:sz w:val="20"/>
          <w:szCs w:val="20"/>
        </w:rPr>
        <w:t> </w:t>
      </w:r>
      <w:r w:rsidRPr="005E0230">
        <w:rPr>
          <w:color w:val="000000" w:themeColor="text1"/>
          <w:sz w:val="20"/>
          <w:szCs w:val="20"/>
        </w:rPr>
        <w:t>obrotu i stosowania w placówkach ochrony zdrowia RP oraz spełnia wszystkie wymagania i parametry określone przez</w:t>
      </w:r>
      <w:r w:rsidR="0033764F" w:rsidRPr="005E0230">
        <w:rPr>
          <w:color w:val="000000" w:themeColor="text1"/>
          <w:sz w:val="20"/>
          <w:szCs w:val="20"/>
        </w:rPr>
        <w:t> </w:t>
      </w:r>
      <w:r w:rsidRPr="005E0230">
        <w:rPr>
          <w:color w:val="000000" w:themeColor="text1"/>
          <w:sz w:val="20"/>
          <w:szCs w:val="20"/>
        </w:rPr>
        <w:t>Zamawiającego w Zapytaniu ofertowym.</w:t>
      </w: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p>
    <w:p w:rsidR="004F2F9B" w:rsidRPr="005E0230" w:rsidRDefault="004F2F9B" w:rsidP="004F2F9B">
      <w:pPr>
        <w:tabs>
          <w:tab w:val="left" w:pos="0"/>
          <w:tab w:val="left" w:pos="6390"/>
          <w:tab w:val="left" w:pos="6840"/>
          <w:tab w:val="left" w:pos="7380"/>
        </w:tabs>
        <w:jc w:val="both"/>
        <w:rPr>
          <w:color w:val="000000" w:themeColor="text1"/>
          <w:sz w:val="20"/>
          <w:szCs w:val="20"/>
        </w:rPr>
      </w:pPr>
      <w:r w:rsidRPr="005E0230">
        <w:rPr>
          <w:color w:val="000000" w:themeColor="text1"/>
          <w:sz w:val="20"/>
          <w:szCs w:val="20"/>
        </w:rPr>
        <w:t>Na każde żądanie Zamawiającego niezwłocznie prześlemy wszystkie niezbędne kserokopie dokumentów potwierdzające Oświadczenie.</w:t>
      </w: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sz w:val="20"/>
          <w:szCs w:val="20"/>
        </w:rPr>
      </w:pPr>
    </w:p>
    <w:p w:rsidR="004F2F9B" w:rsidRPr="005E0230" w:rsidRDefault="004F2F9B" w:rsidP="004F2F9B">
      <w:pPr>
        <w:tabs>
          <w:tab w:val="left" w:pos="0"/>
          <w:tab w:val="left" w:pos="6390"/>
          <w:tab w:val="left" w:pos="6840"/>
          <w:tab w:val="left" w:pos="7380"/>
        </w:tabs>
        <w:rPr>
          <w:color w:val="000000" w:themeColor="text1"/>
        </w:rPr>
      </w:pPr>
    </w:p>
    <w:p w:rsidR="00B5708F" w:rsidRPr="005E0230" w:rsidRDefault="00B5708F" w:rsidP="00B5708F">
      <w:pPr>
        <w:tabs>
          <w:tab w:val="left" w:pos="0"/>
          <w:tab w:val="left" w:pos="6390"/>
          <w:tab w:val="left" w:pos="6840"/>
          <w:tab w:val="left" w:pos="7380"/>
        </w:tabs>
        <w:suppressAutoHyphens w:val="0"/>
        <w:rPr>
          <w:color w:val="000000" w:themeColor="text1"/>
          <w:lang w:eastAsia="pl-PL"/>
        </w:rPr>
      </w:pPr>
    </w:p>
    <w:p w:rsidR="00B5708F" w:rsidRPr="005E0230" w:rsidRDefault="00B5708F" w:rsidP="00B5708F">
      <w:pPr>
        <w:suppressAutoHyphens w:val="0"/>
        <w:rPr>
          <w:color w:val="000000" w:themeColor="text1"/>
          <w:sz w:val="20"/>
          <w:szCs w:val="20"/>
          <w:lang w:eastAsia="pl-PL"/>
        </w:rPr>
      </w:pPr>
    </w:p>
    <w:p w:rsidR="0032280F" w:rsidRPr="002E6831" w:rsidRDefault="0032280F" w:rsidP="00B5708F">
      <w:pPr>
        <w:ind w:left="7080"/>
        <w:jc w:val="center"/>
        <w:rPr>
          <w:color w:val="FF0000"/>
          <w:sz w:val="20"/>
          <w:szCs w:val="20"/>
          <w:lang w:eastAsia="pl-PL"/>
        </w:rPr>
      </w:pPr>
    </w:p>
    <w:sectPr w:rsidR="0032280F" w:rsidRPr="002E6831"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5DD" w:rsidRDefault="006D35DD" w:rsidP="00A61C5D">
      <w:r>
        <w:separator/>
      </w:r>
    </w:p>
  </w:endnote>
  <w:endnote w:type="continuationSeparator" w:id="0">
    <w:p w:rsidR="006D35DD" w:rsidRDefault="006D35DD"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altName w:val="Sitka Small"/>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5DD" w:rsidRDefault="006D35DD">
    <w:pPr>
      <w:pStyle w:val="Stopka"/>
      <w:jc w:val="right"/>
    </w:pPr>
    <w:r>
      <w:fldChar w:fldCharType="begin"/>
    </w:r>
    <w:r>
      <w:instrText>PAGE   \* MERGEFORMAT</w:instrText>
    </w:r>
    <w:r>
      <w:fldChar w:fldCharType="separate"/>
    </w:r>
    <w:r w:rsidR="008E4B0F">
      <w:rPr>
        <w:noProof/>
      </w:rPr>
      <w:t>9</w:t>
    </w:r>
    <w:r>
      <w:fldChar w:fldCharType="end"/>
    </w:r>
  </w:p>
  <w:p w:rsidR="006D35DD" w:rsidRDefault="006D35D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5DD" w:rsidRDefault="006D35DD" w:rsidP="00A61C5D">
      <w:r>
        <w:separator/>
      </w:r>
    </w:p>
  </w:footnote>
  <w:footnote w:type="continuationSeparator" w:id="0">
    <w:p w:rsidR="006D35DD" w:rsidRDefault="006D35DD"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15:restartNumberingAfterBreak="0">
    <w:nsid w:val="00000009"/>
    <w:multiLevelType w:val="multilevel"/>
    <w:tmpl w:val="8B98CE74"/>
    <w:lvl w:ilvl="0">
      <w:start w:val="1"/>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5"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15:restartNumberingAfterBreak="0">
    <w:nsid w:val="00000017"/>
    <w:multiLevelType w:val="multilevel"/>
    <w:tmpl w:val="732A8F9E"/>
    <w:lvl w:ilvl="0">
      <w:start w:val="1"/>
      <w:numFmt w:val="decimal"/>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25"/>
    <w:multiLevelType w:val="multilevel"/>
    <w:tmpl w:val="00000025"/>
    <w:lvl w:ilvl="0">
      <w:start w:val="1"/>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7" w15:restartNumberingAfterBreak="0">
    <w:nsid w:val="000F7830"/>
    <w:multiLevelType w:val="hybridMultilevel"/>
    <w:tmpl w:val="B41877A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18"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4653EC5"/>
    <w:multiLevelType w:val="hybridMultilevel"/>
    <w:tmpl w:val="B2BEB030"/>
    <w:lvl w:ilvl="0" w:tplc="8D1E4088">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21" w15:restartNumberingAfterBreak="0">
    <w:nsid w:val="060056C3"/>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082E6B76"/>
    <w:multiLevelType w:val="hybridMultilevel"/>
    <w:tmpl w:val="80F4AF44"/>
    <w:lvl w:ilvl="0" w:tplc="41B2CEB8">
      <w:start w:val="1"/>
      <w:numFmt w:val="decimal"/>
      <w:lvlText w:val="%1."/>
      <w:lvlJc w:val="left"/>
      <w:pPr>
        <w:tabs>
          <w:tab w:val="num" w:pos="397"/>
        </w:tabs>
        <w:ind w:left="397" w:hanging="397"/>
      </w:pPr>
      <w:rPr>
        <w:rFonts w:hint="default"/>
        <w:b w:val="0"/>
      </w:rPr>
    </w:lvl>
    <w:lvl w:ilvl="1" w:tplc="04150019" w:tentative="1">
      <w:start w:val="1"/>
      <w:numFmt w:val="lowerLetter"/>
      <w:lvlText w:val="%2."/>
      <w:lvlJc w:val="left"/>
      <w:pPr>
        <w:tabs>
          <w:tab w:val="num" w:pos="-180"/>
        </w:tabs>
        <w:ind w:left="-180" w:hanging="360"/>
      </w:pPr>
    </w:lvl>
    <w:lvl w:ilvl="2" w:tplc="0415001B" w:tentative="1">
      <w:start w:val="1"/>
      <w:numFmt w:val="lowerRoman"/>
      <w:lvlText w:val="%3."/>
      <w:lvlJc w:val="right"/>
      <w:pPr>
        <w:tabs>
          <w:tab w:val="num" w:pos="540"/>
        </w:tabs>
        <w:ind w:left="540" w:hanging="180"/>
      </w:pPr>
    </w:lvl>
    <w:lvl w:ilvl="3" w:tplc="0415000F" w:tentative="1">
      <w:start w:val="1"/>
      <w:numFmt w:val="decimal"/>
      <w:lvlText w:val="%4."/>
      <w:lvlJc w:val="left"/>
      <w:pPr>
        <w:tabs>
          <w:tab w:val="num" w:pos="1260"/>
        </w:tabs>
        <w:ind w:left="1260" w:hanging="360"/>
      </w:pPr>
    </w:lvl>
    <w:lvl w:ilvl="4" w:tplc="04150019" w:tentative="1">
      <w:start w:val="1"/>
      <w:numFmt w:val="lowerLetter"/>
      <w:lvlText w:val="%5."/>
      <w:lvlJc w:val="left"/>
      <w:pPr>
        <w:tabs>
          <w:tab w:val="num" w:pos="1980"/>
        </w:tabs>
        <w:ind w:left="1980" w:hanging="360"/>
      </w:pPr>
    </w:lvl>
    <w:lvl w:ilvl="5" w:tplc="0415001B" w:tentative="1">
      <w:start w:val="1"/>
      <w:numFmt w:val="lowerRoman"/>
      <w:lvlText w:val="%6."/>
      <w:lvlJc w:val="right"/>
      <w:pPr>
        <w:tabs>
          <w:tab w:val="num" w:pos="2700"/>
        </w:tabs>
        <w:ind w:left="2700" w:hanging="180"/>
      </w:pPr>
    </w:lvl>
    <w:lvl w:ilvl="6" w:tplc="0415000F" w:tentative="1">
      <w:start w:val="1"/>
      <w:numFmt w:val="decimal"/>
      <w:lvlText w:val="%7."/>
      <w:lvlJc w:val="left"/>
      <w:pPr>
        <w:tabs>
          <w:tab w:val="num" w:pos="3420"/>
        </w:tabs>
        <w:ind w:left="3420" w:hanging="360"/>
      </w:pPr>
    </w:lvl>
    <w:lvl w:ilvl="7" w:tplc="04150019" w:tentative="1">
      <w:start w:val="1"/>
      <w:numFmt w:val="lowerLetter"/>
      <w:lvlText w:val="%8."/>
      <w:lvlJc w:val="left"/>
      <w:pPr>
        <w:tabs>
          <w:tab w:val="num" w:pos="4140"/>
        </w:tabs>
        <w:ind w:left="4140" w:hanging="360"/>
      </w:pPr>
    </w:lvl>
    <w:lvl w:ilvl="8" w:tplc="0415001B" w:tentative="1">
      <w:start w:val="1"/>
      <w:numFmt w:val="lowerRoman"/>
      <w:lvlText w:val="%9."/>
      <w:lvlJc w:val="right"/>
      <w:pPr>
        <w:tabs>
          <w:tab w:val="num" w:pos="4860"/>
        </w:tabs>
        <w:ind w:left="4860" w:hanging="180"/>
      </w:pPr>
    </w:lvl>
  </w:abstractNum>
  <w:abstractNum w:abstractNumId="23" w15:restartNumberingAfterBreak="0">
    <w:nsid w:val="0B3E0D74"/>
    <w:multiLevelType w:val="multilevel"/>
    <w:tmpl w:val="BFA4887E"/>
    <w:lvl w:ilvl="0">
      <w:start w:val="5"/>
      <w:numFmt w:val="decimal"/>
      <w:lvlText w:val="%1."/>
      <w:lvlJc w:val="left"/>
      <w:pPr>
        <w:tabs>
          <w:tab w:val="num" w:pos="0"/>
        </w:tabs>
        <w:ind w:left="360" w:hanging="360"/>
      </w:pPr>
      <w:rPr>
        <w:rFonts w:hint="default"/>
        <w:b w:val="0"/>
        <w:bCs/>
        <w:i w:val="0"/>
        <w:iCs w:val="0"/>
        <w:sz w:val="20"/>
        <w:szCs w:val="20"/>
      </w:rPr>
    </w:lvl>
    <w:lvl w:ilvl="1">
      <w:start w:val="1"/>
      <w:numFmt w:val="lowerLetter"/>
      <w:lvlText w:val="%2."/>
      <w:lvlJc w:val="left"/>
      <w:pPr>
        <w:tabs>
          <w:tab w:val="num" w:pos="-142"/>
        </w:tabs>
        <w:ind w:left="938" w:hanging="360"/>
      </w:pPr>
      <w:rPr>
        <w:rFonts w:hint="default"/>
      </w:rPr>
    </w:lvl>
    <w:lvl w:ilvl="2">
      <w:start w:val="1"/>
      <w:numFmt w:val="lowerRoman"/>
      <w:lvlText w:val="%3."/>
      <w:lvlJc w:val="right"/>
      <w:pPr>
        <w:tabs>
          <w:tab w:val="num" w:pos="-142"/>
        </w:tabs>
        <w:ind w:left="1658" w:hanging="180"/>
      </w:pPr>
      <w:rPr>
        <w:rFonts w:hint="default"/>
      </w:rPr>
    </w:lvl>
    <w:lvl w:ilvl="3">
      <w:start w:val="1"/>
      <w:numFmt w:val="decimal"/>
      <w:lvlText w:val="%4."/>
      <w:lvlJc w:val="left"/>
      <w:pPr>
        <w:tabs>
          <w:tab w:val="num" w:pos="-142"/>
        </w:tabs>
        <w:ind w:left="2378" w:hanging="360"/>
      </w:pPr>
      <w:rPr>
        <w:rFonts w:hint="default"/>
      </w:rPr>
    </w:lvl>
    <w:lvl w:ilvl="4">
      <w:start w:val="1"/>
      <w:numFmt w:val="lowerLetter"/>
      <w:lvlText w:val="%5."/>
      <w:lvlJc w:val="left"/>
      <w:pPr>
        <w:tabs>
          <w:tab w:val="num" w:pos="-142"/>
        </w:tabs>
        <w:ind w:left="3098" w:hanging="360"/>
      </w:pPr>
      <w:rPr>
        <w:rFonts w:hint="default"/>
      </w:rPr>
    </w:lvl>
    <w:lvl w:ilvl="5">
      <w:start w:val="1"/>
      <w:numFmt w:val="lowerRoman"/>
      <w:lvlText w:val="%6."/>
      <w:lvlJc w:val="right"/>
      <w:pPr>
        <w:tabs>
          <w:tab w:val="num" w:pos="-142"/>
        </w:tabs>
        <w:ind w:left="3818" w:hanging="180"/>
      </w:pPr>
      <w:rPr>
        <w:rFonts w:hint="default"/>
      </w:rPr>
    </w:lvl>
    <w:lvl w:ilvl="6">
      <w:start w:val="1"/>
      <w:numFmt w:val="decimal"/>
      <w:lvlText w:val="%7."/>
      <w:lvlJc w:val="left"/>
      <w:pPr>
        <w:tabs>
          <w:tab w:val="num" w:pos="-142"/>
        </w:tabs>
        <w:ind w:left="4538" w:hanging="360"/>
      </w:pPr>
      <w:rPr>
        <w:rFonts w:hint="default"/>
      </w:rPr>
    </w:lvl>
    <w:lvl w:ilvl="7">
      <w:start w:val="1"/>
      <w:numFmt w:val="lowerLetter"/>
      <w:lvlText w:val="%8."/>
      <w:lvlJc w:val="left"/>
      <w:pPr>
        <w:tabs>
          <w:tab w:val="num" w:pos="-142"/>
        </w:tabs>
        <w:ind w:left="5258" w:hanging="360"/>
      </w:pPr>
      <w:rPr>
        <w:rFonts w:hint="default"/>
      </w:rPr>
    </w:lvl>
    <w:lvl w:ilvl="8">
      <w:start w:val="1"/>
      <w:numFmt w:val="lowerRoman"/>
      <w:lvlText w:val="%9."/>
      <w:lvlJc w:val="right"/>
      <w:pPr>
        <w:tabs>
          <w:tab w:val="num" w:pos="-142"/>
        </w:tabs>
        <w:ind w:left="5978" w:hanging="180"/>
      </w:pPr>
      <w:rPr>
        <w:rFonts w:hint="default"/>
      </w:rPr>
    </w:lvl>
  </w:abstractNum>
  <w:abstractNum w:abstractNumId="24"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CAC5406"/>
    <w:multiLevelType w:val="hybridMultilevel"/>
    <w:tmpl w:val="737E4424"/>
    <w:lvl w:ilvl="0" w:tplc="E918DE8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0D023831"/>
    <w:multiLevelType w:val="multilevel"/>
    <w:tmpl w:val="CD527538"/>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31682C"/>
    <w:multiLevelType w:val="hybridMultilevel"/>
    <w:tmpl w:val="B4140516"/>
    <w:lvl w:ilvl="0" w:tplc="7F6009AC">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1BD77C9"/>
    <w:multiLevelType w:val="hybridMultilevel"/>
    <w:tmpl w:val="ED28E05E"/>
    <w:lvl w:ilvl="0" w:tplc="0B9E21B2">
      <w:start w:val="1"/>
      <w:numFmt w:val="lowerLetter"/>
      <w:lvlText w:val="%1)"/>
      <w:lvlJc w:val="left"/>
      <w:pPr>
        <w:ind w:left="1122" w:hanging="360"/>
      </w:pPr>
      <w:rPr>
        <w:sz w:val="20"/>
        <w:szCs w:val="20"/>
      </w:rPr>
    </w:lvl>
    <w:lvl w:ilvl="1" w:tplc="04150019" w:tentative="1">
      <w:start w:val="1"/>
      <w:numFmt w:val="lowerLetter"/>
      <w:lvlText w:val="%2."/>
      <w:lvlJc w:val="left"/>
      <w:pPr>
        <w:ind w:left="1842" w:hanging="360"/>
      </w:pPr>
    </w:lvl>
    <w:lvl w:ilvl="2" w:tplc="0415001B" w:tentative="1">
      <w:start w:val="1"/>
      <w:numFmt w:val="lowerRoman"/>
      <w:lvlText w:val="%3."/>
      <w:lvlJc w:val="right"/>
      <w:pPr>
        <w:ind w:left="2562" w:hanging="180"/>
      </w:pPr>
    </w:lvl>
    <w:lvl w:ilvl="3" w:tplc="0415000F" w:tentative="1">
      <w:start w:val="1"/>
      <w:numFmt w:val="decimal"/>
      <w:lvlText w:val="%4."/>
      <w:lvlJc w:val="left"/>
      <w:pPr>
        <w:ind w:left="3282" w:hanging="360"/>
      </w:pPr>
    </w:lvl>
    <w:lvl w:ilvl="4" w:tplc="04150019" w:tentative="1">
      <w:start w:val="1"/>
      <w:numFmt w:val="lowerLetter"/>
      <w:lvlText w:val="%5."/>
      <w:lvlJc w:val="left"/>
      <w:pPr>
        <w:ind w:left="4002" w:hanging="360"/>
      </w:pPr>
    </w:lvl>
    <w:lvl w:ilvl="5" w:tplc="0415001B" w:tentative="1">
      <w:start w:val="1"/>
      <w:numFmt w:val="lowerRoman"/>
      <w:lvlText w:val="%6."/>
      <w:lvlJc w:val="right"/>
      <w:pPr>
        <w:ind w:left="4722" w:hanging="180"/>
      </w:pPr>
    </w:lvl>
    <w:lvl w:ilvl="6" w:tplc="0415000F" w:tentative="1">
      <w:start w:val="1"/>
      <w:numFmt w:val="decimal"/>
      <w:lvlText w:val="%7."/>
      <w:lvlJc w:val="left"/>
      <w:pPr>
        <w:ind w:left="5442" w:hanging="360"/>
      </w:pPr>
    </w:lvl>
    <w:lvl w:ilvl="7" w:tplc="04150019" w:tentative="1">
      <w:start w:val="1"/>
      <w:numFmt w:val="lowerLetter"/>
      <w:lvlText w:val="%8."/>
      <w:lvlJc w:val="left"/>
      <w:pPr>
        <w:ind w:left="6162" w:hanging="360"/>
      </w:pPr>
    </w:lvl>
    <w:lvl w:ilvl="8" w:tplc="0415001B" w:tentative="1">
      <w:start w:val="1"/>
      <w:numFmt w:val="lowerRoman"/>
      <w:lvlText w:val="%9."/>
      <w:lvlJc w:val="right"/>
      <w:pPr>
        <w:ind w:left="6882" w:hanging="180"/>
      </w:pPr>
    </w:lvl>
  </w:abstractNum>
  <w:abstractNum w:abstractNumId="31" w15:restartNumberingAfterBreak="0">
    <w:nsid w:val="22C8172F"/>
    <w:multiLevelType w:val="hybridMultilevel"/>
    <w:tmpl w:val="4AE0D854"/>
    <w:lvl w:ilvl="0" w:tplc="04150017">
      <w:start w:val="1"/>
      <w:numFmt w:val="lowerLetter"/>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32"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6FB3277"/>
    <w:multiLevelType w:val="hybridMultilevel"/>
    <w:tmpl w:val="079E74D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32B44E3F"/>
    <w:multiLevelType w:val="hybridMultilevel"/>
    <w:tmpl w:val="B276D4D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331D1F5E"/>
    <w:multiLevelType w:val="hybridMultilevel"/>
    <w:tmpl w:val="019E417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55529E6"/>
    <w:multiLevelType w:val="hybridMultilevel"/>
    <w:tmpl w:val="3BB041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8EF76D0"/>
    <w:multiLevelType w:val="hybridMultilevel"/>
    <w:tmpl w:val="BFA25DC4"/>
    <w:lvl w:ilvl="0" w:tplc="B37064F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42" w15:restartNumberingAfterBreak="0">
    <w:nsid w:val="3C2B0C7B"/>
    <w:multiLevelType w:val="hybridMultilevel"/>
    <w:tmpl w:val="D9F8B49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3C5D7056"/>
    <w:multiLevelType w:val="multilevel"/>
    <w:tmpl w:val="8EDC040A"/>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3FBB32F2"/>
    <w:multiLevelType w:val="hybridMultilevel"/>
    <w:tmpl w:val="878EC196"/>
    <w:lvl w:ilvl="0" w:tplc="5262EF2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6" w15:restartNumberingAfterBreak="0">
    <w:nsid w:val="44564873"/>
    <w:multiLevelType w:val="hybridMultilevel"/>
    <w:tmpl w:val="C96EF5F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6805EB6"/>
    <w:multiLevelType w:val="hybridMultilevel"/>
    <w:tmpl w:val="80AE3798"/>
    <w:lvl w:ilvl="0" w:tplc="9FE494D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9741FF6"/>
    <w:multiLevelType w:val="hybridMultilevel"/>
    <w:tmpl w:val="93BE4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53"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647C4716"/>
    <w:multiLevelType w:val="hybridMultilevel"/>
    <w:tmpl w:val="A4DABD30"/>
    <w:lvl w:ilvl="0" w:tplc="DE2CC41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AA222D5"/>
    <w:multiLevelType w:val="multilevel"/>
    <w:tmpl w:val="772C3002"/>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D0476C2"/>
    <w:multiLevelType w:val="hybridMultilevel"/>
    <w:tmpl w:val="F24CFA00"/>
    <w:lvl w:ilvl="0" w:tplc="D4BE0398">
      <w:start w:val="1"/>
      <w:numFmt w:val="lowerLetter"/>
      <w:lvlText w:val="%1)"/>
      <w:lvlJc w:val="right"/>
      <w:pPr>
        <w:tabs>
          <w:tab w:val="num" w:pos="57"/>
        </w:tabs>
        <w:ind w:left="113" w:hanging="113"/>
      </w:pPr>
      <w:rPr>
        <w:rFonts w:cs="Times New Roman" w:hint="default"/>
      </w:rPr>
    </w:lvl>
    <w:lvl w:ilvl="1" w:tplc="0C687020">
      <w:start w:val="2"/>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6F2778A6"/>
    <w:multiLevelType w:val="hybridMultilevel"/>
    <w:tmpl w:val="56603420"/>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760F7129"/>
    <w:multiLevelType w:val="hybridMultilevel"/>
    <w:tmpl w:val="1748635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6" w15:restartNumberingAfterBreak="0">
    <w:nsid w:val="7A5307C0"/>
    <w:multiLevelType w:val="hybridMultilevel"/>
    <w:tmpl w:val="121286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ACF31B1"/>
    <w:multiLevelType w:val="multilevel"/>
    <w:tmpl w:val="258488C4"/>
    <w:lvl w:ilvl="0">
      <w:start w:val="2"/>
      <w:numFmt w:val="decimal"/>
      <w:lvlText w:val="%1."/>
      <w:lvlJc w:val="left"/>
      <w:pPr>
        <w:tabs>
          <w:tab w:val="num" w:pos="0"/>
        </w:tabs>
        <w:ind w:left="360" w:hanging="360"/>
      </w:pPr>
      <w:rPr>
        <w:rFonts w:hint="default"/>
        <w:b/>
        <w:bCs/>
        <w:i w:val="0"/>
        <w:iCs w:val="0"/>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sz w:val="20"/>
        <w:szCs w:val="20"/>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b w:val="0"/>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68" w15:restartNumberingAfterBreak="0">
    <w:nsid w:val="7E554423"/>
    <w:multiLevelType w:val="hybridMultilevel"/>
    <w:tmpl w:val="67B64238"/>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F03601F"/>
    <w:multiLevelType w:val="multilevel"/>
    <w:tmpl w:val="16DC3B1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000000" w:themeColor="text1"/>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9"/>
  </w:num>
  <w:num w:numId="2">
    <w:abstractNumId w:val="53"/>
  </w:num>
  <w:num w:numId="3">
    <w:abstractNumId w:val="45"/>
  </w:num>
  <w:num w:numId="4">
    <w:abstractNumId w:val="25"/>
  </w:num>
  <w:num w:numId="5">
    <w:abstractNumId w:val="18"/>
  </w:num>
  <w:num w:numId="6">
    <w:abstractNumId w:val="30"/>
  </w:num>
  <w:num w:numId="7">
    <w:abstractNumId w:val="37"/>
  </w:num>
  <w:num w:numId="8">
    <w:abstractNumId w:val="65"/>
  </w:num>
  <w:num w:numId="9">
    <w:abstractNumId w:val="16"/>
  </w:num>
  <w:num w:numId="10">
    <w:abstractNumId w:val="34"/>
  </w:num>
  <w:num w:numId="11">
    <w:abstractNumId w:val="61"/>
  </w:num>
  <w:num w:numId="12">
    <w:abstractNumId w:val="35"/>
  </w:num>
  <w:num w:numId="13">
    <w:abstractNumId w:val="57"/>
  </w:num>
  <w:num w:numId="14">
    <w:abstractNumId w:val="0"/>
    <w:lvlOverride w:ilvl="0">
      <w:lvl w:ilvl="0">
        <w:start w:val="1"/>
        <w:numFmt w:val="bullet"/>
        <w:lvlText w:val=""/>
        <w:lvlJc w:val="left"/>
        <w:pPr>
          <w:ind w:left="720" w:hanging="360"/>
        </w:pPr>
        <w:rPr>
          <w:rFonts w:ascii="Symbol" w:hAnsi="Symbol" w:hint="default"/>
        </w:rPr>
      </w:lvl>
    </w:lvlOverride>
  </w:num>
  <w:num w:numId="15">
    <w:abstractNumId w:val="4"/>
  </w:num>
  <w:num w:numId="16">
    <w:abstractNumId w:val="59"/>
  </w:num>
  <w:num w:numId="17">
    <w:abstractNumId w:val="66"/>
  </w:num>
  <w:num w:numId="18">
    <w:abstractNumId w:val="63"/>
  </w:num>
  <w:num w:numId="19">
    <w:abstractNumId w:val="43"/>
  </w:num>
  <w:num w:numId="20">
    <w:abstractNumId w:val="67"/>
  </w:num>
  <w:num w:numId="21">
    <w:abstractNumId w:val="40"/>
  </w:num>
  <w:num w:numId="22">
    <w:abstractNumId w:val="23"/>
  </w:num>
  <w:num w:numId="23">
    <w:abstractNumId w:val="36"/>
  </w:num>
  <w:num w:numId="24">
    <w:abstractNumId w:val="33"/>
  </w:num>
  <w:num w:numId="25">
    <w:abstractNumId w:val="44"/>
  </w:num>
  <w:num w:numId="26">
    <w:abstractNumId w:val="32"/>
  </w:num>
  <w:num w:numId="27">
    <w:abstractNumId w:val="50"/>
  </w:num>
  <w:num w:numId="28">
    <w:abstractNumId w:val="55"/>
  </w:num>
  <w:num w:numId="29">
    <w:abstractNumId w:val="58"/>
  </w:num>
  <w:num w:numId="30">
    <w:abstractNumId w:val="46"/>
  </w:num>
  <w:num w:numId="31">
    <w:abstractNumId w:val="17"/>
  </w:num>
  <w:num w:numId="32">
    <w:abstractNumId w:val="42"/>
  </w:num>
  <w:num w:numId="33">
    <w:abstractNumId w:val="64"/>
  </w:num>
  <w:num w:numId="34">
    <w:abstractNumId w:val="48"/>
  </w:num>
  <w:num w:numId="35">
    <w:abstractNumId w:val="28"/>
  </w:num>
  <w:num w:numId="36">
    <w:abstractNumId w:val="29"/>
  </w:num>
  <w:num w:numId="37">
    <w:abstractNumId w:val="49"/>
  </w:num>
  <w:num w:numId="38">
    <w:abstractNumId w:val="56"/>
  </w:num>
  <w:num w:numId="39">
    <w:abstractNumId w:val="68"/>
  </w:num>
  <w:num w:numId="40">
    <w:abstractNumId w:val="19"/>
  </w:num>
  <w:num w:numId="41">
    <w:abstractNumId w:val="54"/>
  </w:num>
  <w:num w:numId="42">
    <w:abstractNumId w:val="9"/>
  </w:num>
  <w:num w:numId="43">
    <w:abstractNumId w:val="47"/>
  </w:num>
  <w:num w:numId="44">
    <w:abstractNumId w:val="20"/>
  </w:num>
  <w:num w:numId="45">
    <w:abstractNumId w:val="41"/>
  </w:num>
  <w:num w:numId="46">
    <w:abstractNumId w:val="27"/>
  </w:num>
  <w:num w:numId="47">
    <w:abstractNumId w:val="62"/>
  </w:num>
  <w:num w:numId="48">
    <w:abstractNumId w:val="60"/>
  </w:num>
  <w:num w:numId="49">
    <w:abstractNumId w:val="21"/>
  </w:num>
  <w:num w:numId="50">
    <w:abstractNumId w:val="52"/>
  </w:num>
  <w:num w:numId="51">
    <w:abstractNumId w:val="39"/>
  </w:num>
  <w:num w:numId="52">
    <w:abstractNumId w:val="51"/>
  </w:num>
  <w:num w:numId="53">
    <w:abstractNumId w:val="11"/>
  </w:num>
  <w:num w:numId="54">
    <w:abstractNumId w:val="12"/>
  </w:num>
  <w:num w:numId="55">
    <w:abstractNumId w:val="13"/>
  </w:num>
  <w:num w:numId="56">
    <w:abstractNumId w:val="22"/>
  </w:num>
  <w:num w:numId="57">
    <w:abstractNumId w:val="31"/>
  </w:num>
  <w:num w:numId="58">
    <w:abstractNumId w:val="24"/>
  </w:num>
  <w:num w:numId="59">
    <w:abstractNumId w:val="38"/>
  </w:num>
  <w:num w:numId="6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07BAD"/>
    <w:rsid w:val="0003192A"/>
    <w:rsid w:val="0004293E"/>
    <w:rsid w:val="0004545D"/>
    <w:rsid w:val="0004571B"/>
    <w:rsid w:val="00047A39"/>
    <w:rsid w:val="0006295A"/>
    <w:rsid w:val="00064414"/>
    <w:rsid w:val="00066A88"/>
    <w:rsid w:val="00067953"/>
    <w:rsid w:val="00071800"/>
    <w:rsid w:val="0008410A"/>
    <w:rsid w:val="00087CD5"/>
    <w:rsid w:val="0009273A"/>
    <w:rsid w:val="000B16DA"/>
    <w:rsid w:val="000B3F0D"/>
    <w:rsid w:val="000B6BD4"/>
    <w:rsid w:val="000C2A0E"/>
    <w:rsid w:val="000C4ADB"/>
    <w:rsid w:val="000D3300"/>
    <w:rsid w:val="000E32D3"/>
    <w:rsid w:val="000F08B1"/>
    <w:rsid w:val="000F56EA"/>
    <w:rsid w:val="000F5DBF"/>
    <w:rsid w:val="000F6F0B"/>
    <w:rsid w:val="000F72CE"/>
    <w:rsid w:val="00102A7D"/>
    <w:rsid w:val="001107E9"/>
    <w:rsid w:val="00110C72"/>
    <w:rsid w:val="00111DD3"/>
    <w:rsid w:val="00115725"/>
    <w:rsid w:val="00121B29"/>
    <w:rsid w:val="00122230"/>
    <w:rsid w:val="001331AA"/>
    <w:rsid w:val="00150914"/>
    <w:rsid w:val="001519C4"/>
    <w:rsid w:val="0015230D"/>
    <w:rsid w:val="001625F9"/>
    <w:rsid w:val="0016359F"/>
    <w:rsid w:val="00163A92"/>
    <w:rsid w:val="00165ED4"/>
    <w:rsid w:val="00166FFF"/>
    <w:rsid w:val="001705C1"/>
    <w:rsid w:val="0017367B"/>
    <w:rsid w:val="001741C1"/>
    <w:rsid w:val="0017528A"/>
    <w:rsid w:val="0017789E"/>
    <w:rsid w:val="001804CC"/>
    <w:rsid w:val="00180FBE"/>
    <w:rsid w:val="00181369"/>
    <w:rsid w:val="001837D7"/>
    <w:rsid w:val="00185BC7"/>
    <w:rsid w:val="0018639B"/>
    <w:rsid w:val="00186450"/>
    <w:rsid w:val="00186EC5"/>
    <w:rsid w:val="00195D80"/>
    <w:rsid w:val="00195E01"/>
    <w:rsid w:val="001A5ACE"/>
    <w:rsid w:val="001B34B5"/>
    <w:rsid w:val="001C4C1E"/>
    <w:rsid w:val="001D39A4"/>
    <w:rsid w:val="001D40E3"/>
    <w:rsid w:val="001D5723"/>
    <w:rsid w:val="001D7597"/>
    <w:rsid w:val="001E34CA"/>
    <w:rsid w:val="001E731D"/>
    <w:rsid w:val="001F0B2F"/>
    <w:rsid w:val="001F0C47"/>
    <w:rsid w:val="001F192A"/>
    <w:rsid w:val="002033C6"/>
    <w:rsid w:val="00203656"/>
    <w:rsid w:val="002040C8"/>
    <w:rsid w:val="00204B2D"/>
    <w:rsid w:val="0020571C"/>
    <w:rsid w:val="00207BE9"/>
    <w:rsid w:val="00215E07"/>
    <w:rsid w:val="00215E3C"/>
    <w:rsid w:val="00220A05"/>
    <w:rsid w:val="00221D09"/>
    <w:rsid w:val="00224763"/>
    <w:rsid w:val="00233FA7"/>
    <w:rsid w:val="00247E65"/>
    <w:rsid w:val="002520FB"/>
    <w:rsid w:val="00257177"/>
    <w:rsid w:val="00264BC0"/>
    <w:rsid w:val="00271A65"/>
    <w:rsid w:val="002751E3"/>
    <w:rsid w:val="002771C4"/>
    <w:rsid w:val="0028128B"/>
    <w:rsid w:val="00282056"/>
    <w:rsid w:val="00282F66"/>
    <w:rsid w:val="002869BC"/>
    <w:rsid w:val="00296D67"/>
    <w:rsid w:val="002A1C9C"/>
    <w:rsid w:val="002A39ED"/>
    <w:rsid w:val="002B064A"/>
    <w:rsid w:val="002B1EEF"/>
    <w:rsid w:val="002B1FE3"/>
    <w:rsid w:val="002B2F56"/>
    <w:rsid w:val="002B4038"/>
    <w:rsid w:val="002C0A89"/>
    <w:rsid w:val="002C1770"/>
    <w:rsid w:val="002C3219"/>
    <w:rsid w:val="002C786B"/>
    <w:rsid w:val="002D2BAD"/>
    <w:rsid w:val="002D6038"/>
    <w:rsid w:val="002D6F37"/>
    <w:rsid w:val="002E0A06"/>
    <w:rsid w:val="002E0EAC"/>
    <w:rsid w:val="002E6831"/>
    <w:rsid w:val="002F1933"/>
    <w:rsid w:val="002F216B"/>
    <w:rsid w:val="002F6A08"/>
    <w:rsid w:val="003005F2"/>
    <w:rsid w:val="00302DD9"/>
    <w:rsid w:val="00305BA4"/>
    <w:rsid w:val="00306AE3"/>
    <w:rsid w:val="00306CFD"/>
    <w:rsid w:val="00306ED6"/>
    <w:rsid w:val="003125CD"/>
    <w:rsid w:val="00315700"/>
    <w:rsid w:val="003165A8"/>
    <w:rsid w:val="00317F9C"/>
    <w:rsid w:val="00320CBC"/>
    <w:rsid w:val="0032280F"/>
    <w:rsid w:val="00323A9E"/>
    <w:rsid w:val="0032520E"/>
    <w:rsid w:val="0033427E"/>
    <w:rsid w:val="00337529"/>
    <w:rsid w:val="0033764F"/>
    <w:rsid w:val="003419E7"/>
    <w:rsid w:val="00343076"/>
    <w:rsid w:val="00343956"/>
    <w:rsid w:val="003558E7"/>
    <w:rsid w:val="003602D6"/>
    <w:rsid w:val="00366E5B"/>
    <w:rsid w:val="00372B9C"/>
    <w:rsid w:val="00373E0E"/>
    <w:rsid w:val="003744C0"/>
    <w:rsid w:val="003757BB"/>
    <w:rsid w:val="00376FC8"/>
    <w:rsid w:val="003823C5"/>
    <w:rsid w:val="00387575"/>
    <w:rsid w:val="003879CF"/>
    <w:rsid w:val="00392461"/>
    <w:rsid w:val="00394790"/>
    <w:rsid w:val="003A5843"/>
    <w:rsid w:val="003A67C2"/>
    <w:rsid w:val="003B3ABB"/>
    <w:rsid w:val="003B6B7F"/>
    <w:rsid w:val="003B6CFB"/>
    <w:rsid w:val="003B6EA8"/>
    <w:rsid w:val="003C70F2"/>
    <w:rsid w:val="003C7FC2"/>
    <w:rsid w:val="003D4D16"/>
    <w:rsid w:val="003D7E06"/>
    <w:rsid w:val="003D7F02"/>
    <w:rsid w:val="003E0F55"/>
    <w:rsid w:val="003E5EB7"/>
    <w:rsid w:val="00401502"/>
    <w:rsid w:val="00407E57"/>
    <w:rsid w:val="00423792"/>
    <w:rsid w:val="004241A0"/>
    <w:rsid w:val="004341C1"/>
    <w:rsid w:val="004343A6"/>
    <w:rsid w:val="00435843"/>
    <w:rsid w:val="00437417"/>
    <w:rsid w:val="00441383"/>
    <w:rsid w:val="00442AE4"/>
    <w:rsid w:val="004506B9"/>
    <w:rsid w:val="00452391"/>
    <w:rsid w:val="00452682"/>
    <w:rsid w:val="00452749"/>
    <w:rsid w:val="004627B7"/>
    <w:rsid w:val="00466A08"/>
    <w:rsid w:val="00471299"/>
    <w:rsid w:val="0047171E"/>
    <w:rsid w:val="004755CF"/>
    <w:rsid w:val="004820E9"/>
    <w:rsid w:val="004847F2"/>
    <w:rsid w:val="004851F9"/>
    <w:rsid w:val="004859ED"/>
    <w:rsid w:val="00492293"/>
    <w:rsid w:val="004950A9"/>
    <w:rsid w:val="00497590"/>
    <w:rsid w:val="004A5908"/>
    <w:rsid w:val="004A5D87"/>
    <w:rsid w:val="004A6B33"/>
    <w:rsid w:val="004B3A8B"/>
    <w:rsid w:val="004B78A6"/>
    <w:rsid w:val="004C589A"/>
    <w:rsid w:val="004C7CF1"/>
    <w:rsid w:val="004E24E9"/>
    <w:rsid w:val="004E66A1"/>
    <w:rsid w:val="004F2F9B"/>
    <w:rsid w:val="004F39A3"/>
    <w:rsid w:val="004F5F24"/>
    <w:rsid w:val="004F70E2"/>
    <w:rsid w:val="00500A0E"/>
    <w:rsid w:val="00503F5A"/>
    <w:rsid w:val="005079BD"/>
    <w:rsid w:val="00513F33"/>
    <w:rsid w:val="00514C4F"/>
    <w:rsid w:val="0052619D"/>
    <w:rsid w:val="005271C0"/>
    <w:rsid w:val="00532262"/>
    <w:rsid w:val="00534DFC"/>
    <w:rsid w:val="00537096"/>
    <w:rsid w:val="00537292"/>
    <w:rsid w:val="00537D7A"/>
    <w:rsid w:val="00540FDD"/>
    <w:rsid w:val="005430B2"/>
    <w:rsid w:val="005447F6"/>
    <w:rsid w:val="005468F0"/>
    <w:rsid w:val="00552F0E"/>
    <w:rsid w:val="00554164"/>
    <w:rsid w:val="005552EA"/>
    <w:rsid w:val="00556C92"/>
    <w:rsid w:val="005602E2"/>
    <w:rsid w:val="00563AEC"/>
    <w:rsid w:val="00567CE6"/>
    <w:rsid w:val="005751CE"/>
    <w:rsid w:val="005779A5"/>
    <w:rsid w:val="00577BE1"/>
    <w:rsid w:val="005805E5"/>
    <w:rsid w:val="00583589"/>
    <w:rsid w:val="0059036F"/>
    <w:rsid w:val="005A0E11"/>
    <w:rsid w:val="005A297B"/>
    <w:rsid w:val="005A2DEE"/>
    <w:rsid w:val="005A3E7E"/>
    <w:rsid w:val="005B0EA1"/>
    <w:rsid w:val="005B5F5F"/>
    <w:rsid w:val="005B688C"/>
    <w:rsid w:val="005B6986"/>
    <w:rsid w:val="005C180F"/>
    <w:rsid w:val="005C1E55"/>
    <w:rsid w:val="005D266E"/>
    <w:rsid w:val="005E0230"/>
    <w:rsid w:val="005E0643"/>
    <w:rsid w:val="005F0130"/>
    <w:rsid w:val="005F13CD"/>
    <w:rsid w:val="005F2515"/>
    <w:rsid w:val="005F3D5C"/>
    <w:rsid w:val="00600AFF"/>
    <w:rsid w:val="00602246"/>
    <w:rsid w:val="0061668C"/>
    <w:rsid w:val="00617EFA"/>
    <w:rsid w:val="006203C3"/>
    <w:rsid w:val="00622F59"/>
    <w:rsid w:val="00626313"/>
    <w:rsid w:val="006307DB"/>
    <w:rsid w:val="006313D2"/>
    <w:rsid w:val="006344C2"/>
    <w:rsid w:val="006401E7"/>
    <w:rsid w:val="006423C0"/>
    <w:rsid w:val="00647AE2"/>
    <w:rsid w:val="00650E7D"/>
    <w:rsid w:val="006517A9"/>
    <w:rsid w:val="00660B85"/>
    <w:rsid w:val="006627DA"/>
    <w:rsid w:val="00673C25"/>
    <w:rsid w:val="00674B33"/>
    <w:rsid w:val="00675F55"/>
    <w:rsid w:val="00676C98"/>
    <w:rsid w:val="0068735E"/>
    <w:rsid w:val="00687412"/>
    <w:rsid w:val="00695DF9"/>
    <w:rsid w:val="006A0ED5"/>
    <w:rsid w:val="006A6271"/>
    <w:rsid w:val="006B046B"/>
    <w:rsid w:val="006B0605"/>
    <w:rsid w:val="006B1B7C"/>
    <w:rsid w:val="006B3C61"/>
    <w:rsid w:val="006C5209"/>
    <w:rsid w:val="006C525E"/>
    <w:rsid w:val="006D0CD8"/>
    <w:rsid w:val="006D265E"/>
    <w:rsid w:val="006D35DD"/>
    <w:rsid w:val="006D4F67"/>
    <w:rsid w:val="006D5D9D"/>
    <w:rsid w:val="006D6C10"/>
    <w:rsid w:val="006E079F"/>
    <w:rsid w:val="006E156F"/>
    <w:rsid w:val="006E18BE"/>
    <w:rsid w:val="006E6D52"/>
    <w:rsid w:val="006F3AEC"/>
    <w:rsid w:val="006F4715"/>
    <w:rsid w:val="006F7015"/>
    <w:rsid w:val="00700F71"/>
    <w:rsid w:val="00701A07"/>
    <w:rsid w:val="00701D6A"/>
    <w:rsid w:val="00703AF8"/>
    <w:rsid w:val="007047FD"/>
    <w:rsid w:val="00710152"/>
    <w:rsid w:val="0071099F"/>
    <w:rsid w:val="007128EE"/>
    <w:rsid w:val="007131CD"/>
    <w:rsid w:val="00714737"/>
    <w:rsid w:val="007176FE"/>
    <w:rsid w:val="0072098F"/>
    <w:rsid w:val="00722E55"/>
    <w:rsid w:val="0072358A"/>
    <w:rsid w:val="00725950"/>
    <w:rsid w:val="007356C2"/>
    <w:rsid w:val="007424E0"/>
    <w:rsid w:val="00750BF1"/>
    <w:rsid w:val="00755026"/>
    <w:rsid w:val="007555F3"/>
    <w:rsid w:val="007557DC"/>
    <w:rsid w:val="0075681A"/>
    <w:rsid w:val="00773045"/>
    <w:rsid w:val="007763F3"/>
    <w:rsid w:val="00777E0A"/>
    <w:rsid w:val="0078180E"/>
    <w:rsid w:val="0078370A"/>
    <w:rsid w:val="00783E4D"/>
    <w:rsid w:val="007840EA"/>
    <w:rsid w:val="0078635D"/>
    <w:rsid w:val="007876A3"/>
    <w:rsid w:val="00792C60"/>
    <w:rsid w:val="007942EF"/>
    <w:rsid w:val="007967EE"/>
    <w:rsid w:val="00797E56"/>
    <w:rsid w:val="007A6E7E"/>
    <w:rsid w:val="007B1076"/>
    <w:rsid w:val="007B152C"/>
    <w:rsid w:val="007B4818"/>
    <w:rsid w:val="007B5F3F"/>
    <w:rsid w:val="007B66C7"/>
    <w:rsid w:val="007C2645"/>
    <w:rsid w:val="007C2F35"/>
    <w:rsid w:val="007C495B"/>
    <w:rsid w:val="007C4CBA"/>
    <w:rsid w:val="007C4D63"/>
    <w:rsid w:val="007C745E"/>
    <w:rsid w:val="007D0D05"/>
    <w:rsid w:val="007D1593"/>
    <w:rsid w:val="007D7D4C"/>
    <w:rsid w:val="007E28FC"/>
    <w:rsid w:val="007E38AA"/>
    <w:rsid w:val="007F1D3B"/>
    <w:rsid w:val="007F2767"/>
    <w:rsid w:val="007F3F27"/>
    <w:rsid w:val="007F6A60"/>
    <w:rsid w:val="008022F5"/>
    <w:rsid w:val="00802C4F"/>
    <w:rsid w:val="00802D33"/>
    <w:rsid w:val="00804141"/>
    <w:rsid w:val="00810080"/>
    <w:rsid w:val="008107F6"/>
    <w:rsid w:val="00810A80"/>
    <w:rsid w:val="00810E33"/>
    <w:rsid w:val="0081506F"/>
    <w:rsid w:val="00815692"/>
    <w:rsid w:val="00815C00"/>
    <w:rsid w:val="00815ED8"/>
    <w:rsid w:val="00824215"/>
    <w:rsid w:val="00830E50"/>
    <w:rsid w:val="008311D2"/>
    <w:rsid w:val="00831A27"/>
    <w:rsid w:val="0083229E"/>
    <w:rsid w:val="00840182"/>
    <w:rsid w:val="0084289C"/>
    <w:rsid w:val="00845CA6"/>
    <w:rsid w:val="008463FA"/>
    <w:rsid w:val="008466C9"/>
    <w:rsid w:val="00851B47"/>
    <w:rsid w:val="00861ADD"/>
    <w:rsid w:val="00864E29"/>
    <w:rsid w:val="0087099A"/>
    <w:rsid w:val="0087350C"/>
    <w:rsid w:val="00874F2F"/>
    <w:rsid w:val="0087532B"/>
    <w:rsid w:val="00876B2A"/>
    <w:rsid w:val="00893544"/>
    <w:rsid w:val="00894040"/>
    <w:rsid w:val="008979A0"/>
    <w:rsid w:val="008A237D"/>
    <w:rsid w:val="008A3735"/>
    <w:rsid w:val="008B4522"/>
    <w:rsid w:val="008B4D36"/>
    <w:rsid w:val="008B7DF0"/>
    <w:rsid w:val="008C0C54"/>
    <w:rsid w:val="008C1D00"/>
    <w:rsid w:val="008C7501"/>
    <w:rsid w:val="008D0041"/>
    <w:rsid w:val="008D2EEC"/>
    <w:rsid w:val="008E32D7"/>
    <w:rsid w:val="008E4443"/>
    <w:rsid w:val="008E4B0F"/>
    <w:rsid w:val="008E55FE"/>
    <w:rsid w:val="008E5CFA"/>
    <w:rsid w:val="008E7F2A"/>
    <w:rsid w:val="008E7F6F"/>
    <w:rsid w:val="008F12C1"/>
    <w:rsid w:val="008F17AA"/>
    <w:rsid w:val="008F3C58"/>
    <w:rsid w:val="00902D29"/>
    <w:rsid w:val="009031DC"/>
    <w:rsid w:val="00905923"/>
    <w:rsid w:val="009072AA"/>
    <w:rsid w:val="009217FF"/>
    <w:rsid w:val="0093094D"/>
    <w:rsid w:val="00937205"/>
    <w:rsid w:val="00937E25"/>
    <w:rsid w:val="00940130"/>
    <w:rsid w:val="00943B25"/>
    <w:rsid w:val="00947D9F"/>
    <w:rsid w:val="009575A4"/>
    <w:rsid w:val="00961C01"/>
    <w:rsid w:val="00961DAE"/>
    <w:rsid w:val="00971A12"/>
    <w:rsid w:val="00993D45"/>
    <w:rsid w:val="009A06AD"/>
    <w:rsid w:val="009A26DF"/>
    <w:rsid w:val="009A4925"/>
    <w:rsid w:val="009B1C1D"/>
    <w:rsid w:val="009C58A2"/>
    <w:rsid w:val="009C6B00"/>
    <w:rsid w:val="009C7741"/>
    <w:rsid w:val="009D0D2A"/>
    <w:rsid w:val="009D4D30"/>
    <w:rsid w:val="009E0F6A"/>
    <w:rsid w:val="009F1E5D"/>
    <w:rsid w:val="009F732C"/>
    <w:rsid w:val="00A12D24"/>
    <w:rsid w:val="00A1493A"/>
    <w:rsid w:val="00A17B73"/>
    <w:rsid w:val="00A17C9B"/>
    <w:rsid w:val="00A20456"/>
    <w:rsid w:val="00A214A6"/>
    <w:rsid w:val="00A30CD5"/>
    <w:rsid w:val="00A331F3"/>
    <w:rsid w:val="00A42330"/>
    <w:rsid w:val="00A42A00"/>
    <w:rsid w:val="00A51896"/>
    <w:rsid w:val="00A56CDF"/>
    <w:rsid w:val="00A60B7E"/>
    <w:rsid w:val="00A60E56"/>
    <w:rsid w:val="00A61AA7"/>
    <w:rsid w:val="00A61C5D"/>
    <w:rsid w:val="00A654E5"/>
    <w:rsid w:val="00A731EF"/>
    <w:rsid w:val="00A742EB"/>
    <w:rsid w:val="00A748C7"/>
    <w:rsid w:val="00A9078F"/>
    <w:rsid w:val="00AA223B"/>
    <w:rsid w:val="00AA2CB1"/>
    <w:rsid w:val="00AA7F67"/>
    <w:rsid w:val="00AB0089"/>
    <w:rsid w:val="00AB3AC5"/>
    <w:rsid w:val="00AB4B18"/>
    <w:rsid w:val="00AB738E"/>
    <w:rsid w:val="00AC1B04"/>
    <w:rsid w:val="00AC4CD5"/>
    <w:rsid w:val="00AC797C"/>
    <w:rsid w:val="00AD3FE4"/>
    <w:rsid w:val="00AD6438"/>
    <w:rsid w:val="00AE0602"/>
    <w:rsid w:val="00AE0DB6"/>
    <w:rsid w:val="00AF08F8"/>
    <w:rsid w:val="00AF0DA5"/>
    <w:rsid w:val="00AF0DB5"/>
    <w:rsid w:val="00AF66AD"/>
    <w:rsid w:val="00B037D7"/>
    <w:rsid w:val="00B06AF4"/>
    <w:rsid w:val="00B10877"/>
    <w:rsid w:val="00B16F5C"/>
    <w:rsid w:val="00B17315"/>
    <w:rsid w:val="00B24CAF"/>
    <w:rsid w:val="00B34877"/>
    <w:rsid w:val="00B4456B"/>
    <w:rsid w:val="00B45EA5"/>
    <w:rsid w:val="00B56427"/>
    <w:rsid w:val="00B5708F"/>
    <w:rsid w:val="00B662BA"/>
    <w:rsid w:val="00B70CED"/>
    <w:rsid w:val="00B71B47"/>
    <w:rsid w:val="00B725EC"/>
    <w:rsid w:val="00B77DF2"/>
    <w:rsid w:val="00B80AD1"/>
    <w:rsid w:val="00B82557"/>
    <w:rsid w:val="00B86D65"/>
    <w:rsid w:val="00B915B3"/>
    <w:rsid w:val="00B95876"/>
    <w:rsid w:val="00B96754"/>
    <w:rsid w:val="00BA171B"/>
    <w:rsid w:val="00BA26DA"/>
    <w:rsid w:val="00BA77D0"/>
    <w:rsid w:val="00BB4F86"/>
    <w:rsid w:val="00BC7063"/>
    <w:rsid w:val="00BD14AE"/>
    <w:rsid w:val="00BD1D33"/>
    <w:rsid w:val="00BE5AD5"/>
    <w:rsid w:val="00BF7D96"/>
    <w:rsid w:val="00C05F94"/>
    <w:rsid w:val="00C11944"/>
    <w:rsid w:val="00C16DB7"/>
    <w:rsid w:val="00C1701A"/>
    <w:rsid w:val="00C1762C"/>
    <w:rsid w:val="00C30FD5"/>
    <w:rsid w:val="00C31C58"/>
    <w:rsid w:val="00C34900"/>
    <w:rsid w:val="00C4047F"/>
    <w:rsid w:val="00C56994"/>
    <w:rsid w:val="00C56B20"/>
    <w:rsid w:val="00C61573"/>
    <w:rsid w:val="00C64604"/>
    <w:rsid w:val="00C65DF1"/>
    <w:rsid w:val="00C678D9"/>
    <w:rsid w:val="00C713D8"/>
    <w:rsid w:val="00C72ECA"/>
    <w:rsid w:val="00C7400F"/>
    <w:rsid w:val="00C742A7"/>
    <w:rsid w:val="00C765B3"/>
    <w:rsid w:val="00C808D9"/>
    <w:rsid w:val="00C905CA"/>
    <w:rsid w:val="00C92023"/>
    <w:rsid w:val="00C93EF4"/>
    <w:rsid w:val="00C94F5F"/>
    <w:rsid w:val="00C951AC"/>
    <w:rsid w:val="00C96517"/>
    <w:rsid w:val="00CA0A9F"/>
    <w:rsid w:val="00CA1D9E"/>
    <w:rsid w:val="00CA3FEF"/>
    <w:rsid w:val="00CA67BF"/>
    <w:rsid w:val="00CA78E6"/>
    <w:rsid w:val="00CB0A9F"/>
    <w:rsid w:val="00CB0B09"/>
    <w:rsid w:val="00CB4767"/>
    <w:rsid w:val="00CB5BBF"/>
    <w:rsid w:val="00CB72DE"/>
    <w:rsid w:val="00CC003C"/>
    <w:rsid w:val="00CD235C"/>
    <w:rsid w:val="00CD3D78"/>
    <w:rsid w:val="00CD4AD4"/>
    <w:rsid w:val="00CD79DB"/>
    <w:rsid w:val="00CE5A07"/>
    <w:rsid w:val="00CE5ADD"/>
    <w:rsid w:val="00CF6950"/>
    <w:rsid w:val="00CF77A3"/>
    <w:rsid w:val="00D00947"/>
    <w:rsid w:val="00D053FA"/>
    <w:rsid w:val="00D0740A"/>
    <w:rsid w:val="00D151E9"/>
    <w:rsid w:val="00D21B83"/>
    <w:rsid w:val="00D22F81"/>
    <w:rsid w:val="00D242DD"/>
    <w:rsid w:val="00D266EC"/>
    <w:rsid w:val="00D27E54"/>
    <w:rsid w:val="00D3372F"/>
    <w:rsid w:val="00D354F2"/>
    <w:rsid w:val="00D378ED"/>
    <w:rsid w:val="00D41D8B"/>
    <w:rsid w:val="00D4333E"/>
    <w:rsid w:val="00D43E22"/>
    <w:rsid w:val="00D44850"/>
    <w:rsid w:val="00D45371"/>
    <w:rsid w:val="00D50333"/>
    <w:rsid w:val="00D5127E"/>
    <w:rsid w:val="00D5537C"/>
    <w:rsid w:val="00D56BD3"/>
    <w:rsid w:val="00D5736D"/>
    <w:rsid w:val="00D574F7"/>
    <w:rsid w:val="00D666DB"/>
    <w:rsid w:val="00D705DE"/>
    <w:rsid w:val="00D73E2D"/>
    <w:rsid w:val="00D77ABB"/>
    <w:rsid w:val="00D82BC4"/>
    <w:rsid w:val="00D85C12"/>
    <w:rsid w:val="00D91759"/>
    <w:rsid w:val="00D9590F"/>
    <w:rsid w:val="00D96D68"/>
    <w:rsid w:val="00DA39AB"/>
    <w:rsid w:val="00DA3DCC"/>
    <w:rsid w:val="00DA3E47"/>
    <w:rsid w:val="00DA71FA"/>
    <w:rsid w:val="00DB0C08"/>
    <w:rsid w:val="00DC12D7"/>
    <w:rsid w:val="00DC366B"/>
    <w:rsid w:val="00DC5D7C"/>
    <w:rsid w:val="00DC5E6A"/>
    <w:rsid w:val="00DD3445"/>
    <w:rsid w:val="00DD7F62"/>
    <w:rsid w:val="00DE2FB5"/>
    <w:rsid w:val="00E0301E"/>
    <w:rsid w:val="00E069F1"/>
    <w:rsid w:val="00E173B3"/>
    <w:rsid w:val="00E22A46"/>
    <w:rsid w:val="00E246AA"/>
    <w:rsid w:val="00E24A3B"/>
    <w:rsid w:val="00E25A8C"/>
    <w:rsid w:val="00E2646E"/>
    <w:rsid w:val="00E31218"/>
    <w:rsid w:val="00E319EE"/>
    <w:rsid w:val="00E32EA4"/>
    <w:rsid w:val="00E366C4"/>
    <w:rsid w:val="00E41BCE"/>
    <w:rsid w:val="00E42B83"/>
    <w:rsid w:val="00E44665"/>
    <w:rsid w:val="00E44E40"/>
    <w:rsid w:val="00E45A96"/>
    <w:rsid w:val="00E461AF"/>
    <w:rsid w:val="00E51D1A"/>
    <w:rsid w:val="00E661EB"/>
    <w:rsid w:val="00E7183C"/>
    <w:rsid w:val="00E764A5"/>
    <w:rsid w:val="00E8327C"/>
    <w:rsid w:val="00E930C9"/>
    <w:rsid w:val="00E97CCB"/>
    <w:rsid w:val="00EA6852"/>
    <w:rsid w:val="00EB41F0"/>
    <w:rsid w:val="00EC1C3A"/>
    <w:rsid w:val="00ED556B"/>
    <w:rsid w:val="00ED55DF"/>
    <w:rsid w:val="00ED7A83"/>
    <w:rsid w:val="00EE2265"/>
    <w:rsid w:val="00EE44DE"/>
    <w:rsid w:val="00EE5189"/>
    <w:rsid w:val="00F02C9E"/>
    <w:rsid w:val="00F121CC"/>
    <w:rsid w:val="00F12C50"/>
    <w:rsid w:val="00F15159"/>
    <w:rsid w:val="00F220C8"/>
    <w:rsid w:val="00F2320D"/>
    <w:rsid w:val="00F24A4E"/>
    <w:rsid w:val="00F24C97"/>
    <w:rsid w:val="00F263B8"/>
    <w:rsid w:val="00F33457"/>
    <w:rsid w:val="00F34988"/>
    <w:rsid w:val="00F37766"/>
    <w:rsid w:val="00F379AC"/>
    <w:rsid w:val="00F559AE"/>
    <w:rsid w:val="00F571AA"/>
    <w:rsid w:val="00F63A4E"/>
    <w:rsid w:val="00F63E3A"/>
    <w:rsid w:val="00F65927"/>
    <w:rsid w:val="00F749D7"/>
    <w:rsid w:val="00F75999"/>
    <w:rsid w:val="00F75DE1"/>
    <w:rsid w:val="00F81CAC"/>
    <w:rsid w:val="00F827F1"/>
    <w:rsid w:val="00F860B5"/>
    <w:rsid w:val="00F86D22"/>
    <w:rsid w:val="00F960DB"/>
    <w:rsid w:val="00F97362"/>
    <w:rsid w:val="00F97ABF"/>
    <w:rsid w:val="00FA0B5F"/>
    <w:rsid w:val="00FB6AAE"/>
    <w:rsid w:val="00FC58DA"/>
    <w:rsid w:val="00FD021A"/>
    <w:rsid w:val="00FD745A"/>
    <w:rsid w:val="00FE0189"/>
    <w:rsid w:val="00FE1169"/>
    <w:rsid w:val="00FE34A9"/>
    <w:rsid w:val="00FE4054"/>
    <w:rsid w:val="00FF23D8"/>
    <w:rsid w:val="00FF3D2D"/>
    <w:rsid w:val="00FF632E"/>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F6A08"/>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uiPriority w:val="59"/>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F571AA"/>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87310003">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60009943">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77475082">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erty@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zetargi@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http://www.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D747-F034-4B69-ADC2-F491F4895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2358</TotalTime>
  <Pages>19</Pages>
  <Words>8328</Words>
  <Characters>49970</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58182</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Agnieszka Mydlarz</cp:lastModifiedBy>
  <cp:revision>217</cp:revision>
  <cp:lastPrinted>2024-05-23T12:36:00Z</cp:lastPrinted>
  <dcterms:created xsi:type="dcterms:W3CDTF">2021-02-08T13:31:00Z</dcterms:created>
  <dcterms:modified xsi:type="dcterms:W3CDTF">2024-05-27T06:53:00Z</dcterms:modified>
</cp:coreProperties>
</file>