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804141" w:rsidRDefault="00CD235C" w:rsidP="00B662BA">
      <w:pPr>
        <w:rPr>
          <w:color w:val="000000"/>
          <w:spacing w:val="40"/>
          <w:sz w:val="20"/>
          <w:szCs w:val="20"/>
        </w:rPr>
      </w:pPr>
      <w:bookmarkStart w:id="0" w:name="_GoBack"/>
      <w:bookmarkEnd w:id="0"/>
      <w:r w:rsidRPr="00804141">
        <w:rPr>
          <w:color w:val="000000"/>
          <w:spacing w:val="40"/>
          <w:sz w:val="20"/>
          <w:szCs w:val="20"/>
        </w:rPr>
        <w:t xml:space="preserve">Znak sprawy: </w:t>
      </w:r>
      <w:r w:rsidR="000055B4" w:rsidRPr="00804141">
        <w:rPr>
          <w:color w:val="000000"/>
          <w:spacing w:val="40"/>
          <w:sz w:val="20"/>
          <w:szCs w:val="20"/>
        </w:rPr>
        <w:t>SzP.ZP.271.2</w:t>
      </w:r>
      <w:r w:rsidR="00C61573" w:rsidRPr="00804141">
        <w:rPr>
          <w:color w:val="000000"/>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 zł.</w:t>
      </w:r>
      <w:r w:rsidRPr="0032280F">
        <w:rPr>
          <w:spacing w:val="30"/>
        </w:rPr>
        <w:t xml:space="preserve"> na</w:t>
      </w:r>
    </w:p>
    <w:p w:rsidR="00FF6586" w:rsidRDefault="00FF6586" w:rsidP="00FF6586">
      <w:pPr>
        <w:jc w:val="center"/>
        <w:rPr>
          <w:b/>
          <w:spacing w:val="30"/>
        </w:rPr>
      </w:pPr>
    </w:p>
    <w:p w:rsidR="00B725EC" w:rsidRDefault="00B725EC" w:rsidP="00FF6586">
      <w:pPr>
        <w:jc w:val="center"/>
        <w:rPr>
          <w:b/>
          <w:spacing w:val="30"/>
        </w:rPr>
      </w:pPr>
    </w:p>
    <w:p w:rsidR="003823C5" w:rsidRDefault="003823C5" w:rsidP="00FF6586">
      <w:pPr>
        <w:jc w:val="center"/>
        <w:rPr>
          <w:b/>
          <w:spacing w:val="30"/>
        </w:rPr>
      </w:pPr>
    </w:p>
    <w:p w:rsidR="003823C5" w:rsidRDefault="003823C5" w:rsidP="00FF6586">
      <w:pPr>
        <w:jc w:val="center"/>
        <w:rPr>
          <w:b/>
          <w:spacing w:val="30"/>
        </w:rPr>
      </w:pP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Default="008B4D36" w:rsidP="00B662BA">
      <w:pPr>
        <w:jc w:val="center"/>
        <w:rPr>
          <w:b/>
          <w:spacing w:val="30"/>
        </w:rPr>
      </w:pPr>
      <w:r>
        <w:rPr>
          <w:b/>
          <w:spacing w:val="30"/>
        </w:rPr>
        <w:t xml:space="preserve">SPRZEDAŻ I DOSTAWA </w:t>
      </w:r>
      <w:r w:rsidR="00537D7A">
        <w:rPr>
          <w:b/>
          <w:spacing w:val="30"/>
        </w:rPr>
        <w:t xml:space="preserve">CENTRALI MONITORUJĄCEJ Z 4 KARDIOMONITORAMI ORAZ ŁÓŻEK ELEKTRYCZNYCH DO </w:t>
      </w:r>
      <w:r w:rsidR="00B662BA">
        <w:rPr>
          <w:b/>
          <w:spacing w:val="30"/>
        </w:rPr>
        <w:t xml:space="preserve">SZPITALA SPECJALISTYCZNEGO </w:t>
      </w:r>
    </w:p>
    <w:p w:rsidR="00B662BA" w:rsidRPr="00722E55" w:rsidRDefault="00B662BA" w:rsidP="00B662BA">
      <w:pPr>
        <w:jc w:val="center"/>
        <w:rPr>
          <w:spacing w:val="30"/>
        </w:rPr>
      </w:pPr>
      <w:r>
        <w:rPr>
          <w:b/>
          <w:spacing w:val="30"/>
        </w:rPr>
        <w:t>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03192A" w:rsidRDefault="0003192A" w:rsidP="00FF6586">
      <w:pPr>
        <w:jc w:val="both"/>
        <w:rPr>
          <w:i/>
          <w:spacing w:val="30"/>
          <w:sz w:val="20"/>
          <w:szCs w:val="20"/>
        </w:rPr>
      </w:pPr>
    </w:p>
    <w:p w:rsidR="0003192A" w:rsidRDefault="0003192A" w:rsidP="00FF6586">
      <w:pPr>
        <w:jc w:val="both"/>
        <w:rPr>
          <w:i/>
          <w:spacing w:val="30"/>
          <w:sz w:val="20"/>
          <w:szCs w:val="20"/>
        </w:rPr>
      </w:pPr>
    </w:p>
    <w:p w:rsidR="000E32D3" w:rsidRDefault="000E32D3" w:rsidP="00FF6586">
      <w:pPr>
        <w:jc w:val="both"/>
        <w:rPr>
          <w:i/>
          <w:spacing w:val="30"/>
          <w:sz w:val="20"/>
          <w:szCs w:val="20"/>
        </w:rPr>
      </w:pPr>
    </w:p>
    <w:p w:rsidR="000E32D3" w:rsidRDefault="000E32D3" w:rsidP="00FF6586">
      <w:pPr>
        <w:jc w:val="both"/>
        <w:rPr>
          <w:i/>
          <w:spacing w:val="30"/>
          <w:sz w:val="20"/>
          <w:szCs w:val="20"/>
        </w:rPr>
      </w:pPr>
    </w:p>
    <w:p w:rsidR="000E32D3" w:rsidRDefault="000E32D3" w:rsidP="00FF6586">
      <w:pPr>
        <w:jc w:val="both"/>
        <w:rPr>
          <w:i/>
          <w:spacing w:val="30"/>
          <w:sz w:val="20"/>
          <w:szCs w:val="20"/>
        </w:rPr>
      </w:pPr>
    </w:p>
    <w:p w:rsidR="00B06AF4" w:rsidRDefault="00B06AF4" w:rsidP="00FF6586">
      <w:pPr>
        <w:jc w:val="both"/>
        <w:rPr>
          <w:i/>
          <w:spacing w:val="30"/>
          <w:sz w:val="20"/>
          <w:szCs w:val="20"/>
        </w:rPr>
      </w:pPr>
    </w:p>
    <w:p w:rsidR="00FF6586" w:rsidRPr="00725950" w:rsidRDefault="00FF6586" w:rsidP="00851B47">
      <w:pPr>
        <w:shd w:val="clear" w:color="auto" w:fill="FFFFFF"/>
        <w:rPr>
          <w:b/>
        </w:rPr>
      </w:pPr>
      <w:r w:rsidRPr="00725950">
        <w:rPr>
          <w:b/>
        </w:rPr>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Pr="00722E55" w:rsidRDefault="00FF6586" w:rsidP="00722E55">
      <w:pPr>
        <w:ind w:left="708"/>
        <w:rPr>
          <w:sz w:val="20"/>
          <w:szCs w:val="20"/>
        </w:rPr>
      </w:pPr>
      <w:r w:rsidRPr="00722E55">
        <w:rPr>
          <w:b/>
          <w:sz w:val="20"/>
          <w:szCs w:val="20"/>
        </w:rPr>
        <w:t>39-300 Mielec</w:t>
      </w:r>
    </w:p>
    <w:p w:rsidR="00FF6586" w:rsidRPr="00722E55" w:rsidRDefault="00FF6586" w:rsidP="00722E55">
      <w:pPr>
        <w:ind w:left="708"/>
        <w:rPr>
          <w:sz w:val="20"/>
          <w:szCs w:val="20"/>
        </w:rPr>
      </w:pPr>
      <w:r w:rsidRPr="00722E55">
        <w:rPr>
          <w:b/>
          <w:sz w:val="20"/>
          <w:szCs w:val="20"/>
        </w:rPr>
        <w:t>tel/fax (17)780-01-46</w:t>
      </w:r>
    </w:p>
    <w:p w:rsidR="00FF6586" w:rsidRPr="00722E55" w:rsidRDefault="002040C8" w:rsidP="00722E55">
      <w:pPr>
        <w:ind w:left="708"/>
        <w:rPr>
          <w:sz w:val="20"/>
          <w:szCs w:val="20"/>
        </w:rPr>
      </w:pPr>
      <w:r>
        <w:rPr>
          <w:b/>
          <w:sz w:val="20"/>
          <w:szCs w:val="20"/>
        </w:rPr>
        <w:t xml:space="preserve">e-mail: </w:t>
      </w:r>
      <w:r w:rsidR="00FF6586" w:rsidRPr="00722E55">
        <w:rPr>
          <w:b/>
          <w:sz w:val="20"/>
          <w:szCs w:val="20"/>
        </w:rPr>
        <w:t>przetargi@szpital.mielec.pl</w:t>
      </w:r>
    </w:p>
    <w:p w:rsidR="00FF6586" w:rsidRDefault="002040C8" w:rsidP="00722E55">
      <w:pPr>
        <w:ind w:left="708"/>
        <w:rPr>
          <w:b/>
          <w:sz w:val="20"/>
          <w:szCs w:val="20"/>
        </w:rPr>
      </w:pPr>
      <w:hyperlink r:id="rId8" w:history="1">
        <w:r w:rsidRPr="007E0603">
          <w:rPr>
            <w:rStyle w:val="Hipercze"/>
            <w:b/>
            <w:sz w:val="20"/>
            <w:szCs w:val="20"/>
          </w:rPr>
          <w:t>www.szpital.mielec.pl</w:t>
        </w:r>
      </w:hyperlink>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714737" w:rsidRDefault="00722E55" w:rsidP="00714737">
      <w:pPr>
        <w:shd w:val="clear" w:color="auto" w:fill="FFFFFF"/>
        <w:suppressAutoHyphens w:val="0"/>
        <w:contextualSpacing/>
        <w:jc w:val="both"/>
        <w:rPr>
          <w:b/>
          <w:lang w:eastAsia="pl-PL"/>
        </w:rPr>
      </w:pPr>
      <w:r w:rsidRPr="00B725EC">
        <w:rPr>
          <w:b/>
          <w:lang w:eastAsia="pl-PL"/>
        </w:rPr>
        <w:t>Szpital Specjalistyczny im. Edmunda Biernackiego w Mielcu z</w:t>
      </w:r>
      <w:r w:rsidR="00FF6586" w:rsidRPr="00B725EC">
        <w:rPr>
          <w:b/>
          <w:lang w:eastAsia="pl-PL"/>
        </w:rPr>
        <w:t xml:space="preserve">wraca się z prośbą o przedstawienie oferty </w:t>
      </w:r>
      <w:r w:rsidRPr="00B725EC">
        <w:rPr>
          <w:b/>
          <w:lang w:eastAsia="pl-PL"/>
        </w:rPr>
        <w:t xml:space="preserve">cenowej </w:t>
      </w:r>
      <w:r w:rsidR="00FF6586" w:rsidRPr="00B725EC">
        <w:rPr>
          <w:b/>
          <w:lang w:eastAsia="pl-PL"/>
        </w:rPr>
        <w:t>na poniże</w:t>
      </w:r>
      <w:r w:rsidR="00714737">
        <w:rPr>
          <w:b/>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00438D" w:rsidP="00B662BA">
      <w:pPr>
        <w:suppressAutoHyphens w:val="0"/>
        <w:ind w:left="426"/>
        <w:contextualSpacing/>
        <w:jc w:val="center"/>
        <w:rPr>
          <w:spacing w:val="30"/>
          <w:sz w:val="20"/>
          <w:szCs w:val="20"/>
        </w:rPr>
      </w:pPr>
      <w:r w:rsidRPr="00804141">
        <w:rPr>
          <w:color w:val="000000"/>
          <w:spacing w:val="30"/>
          <w:sz w:val="20"/>
          <w:szCs w:val="20"/>
        </w:rPr>
        <w:t>Sprzedaż i dostawa centrali monitorującej z 4 kardiomonitorami oraz łóżek elektrycznych</w:t>
      </w:r>
      <w:r w:rsidR="00537096">
        <w:rPr>
          <w:spacing w:val="30"/>
          <w:sz w:val="20"/>
          <w:szCs w:val="20"/>
        </w:rPr>
        <w:t xml:space="preserve"> </w:t>
      </w:r>
      <w:r>
        <w:rPr>
          <w:spacing w:val="30"/>
          <w:sz w:val="20"/>
          <w:szCs w:val="20"/>
        </w:rPr>
        <w:t xml:space="preserve">do </w:t>
      </w:r>
      <w:r w:rsidR="00B662BA" w:rsidRPr="00B662BA">
        <w:rPr>
          <w:spacing w:val="30"/>
          <w:sz w:val="20"/>
          <w:szCs w:val="20"/>
        </w:rPr>
        <w:t>Szpitala Specjalistycznego im. Edmunda Biernackiego w Mielcu</w:t>
      </w:r>
    </w:p>
    <w:p w:rsidR="00FF6586" w:rsidRPr="00722E55" w:rsidRDefault="00FF6586" w:rsidP="00E366C4">
      <w:pPr>
        <w:suppressAutoHyphens w:val="0"/>
        <w:ind w:left="426"/>
        <w:contextualSpacing/>
        <w:rPr>
          <w:b/>
          <w:sz w:val="20"/>
          <w:szCs w:val="20"/>
          <w:lang w:eastAsia="pl-PL"/>
        </w:rPr>
      </w:pPr>
    </w:p>
    <w:p w:rsidR="00FF6586" w:rsidRPr="00600AFF" w:rsidRDefault="00FF6586" w:rsidP="007967EE">
      <w:pPr>
        <w:rPr>
          <w:b/>
          <w:color w:val="000000"/>
          <w:sz w:val="20"/>
          <w:szCs w:val="20"/>
          <w:lang w:eastAsia="pl-PL"/>
        </w:rPr>
      </w:pPr>
      <w:r w:rsidRPr="00600AFF">
        <w:rPr>
          <w:b/>
          <w:color w:val="000000"/>
          <w:sz w:val="20"/>
          <w:szCs w:val="20"/>
          <w:lang w:eastAsia="pl-PL"/>
        </w:rPr>
        <w:t>Kod CPV zamówienia:</w:t>
      </w:r>
    </w:p>
    <w:p w:rsidR="00E366C4" w:rsidRPr="00600AFF" w:rsidRDefault="00E366C4" w:rsidP="007967EE">
      <w:pPr>
        <w:ind w:left="282"/>
        <w:rPr>
          <w:color w:val="000000"/>
          <w:sz w:val="10"/>
          <w:szCs w:val="10"/>
        </w:rPr>
      </w:pPr>
    </w:p>
    <w:p w:rsidR="003A5843" w:rsidRPr="00804141" w:rsidRDefault="00993D45" w:rsidP="00A731EF">
      <w:pPr>
        <w:rPr>
          <w:color w:val="000000"/>
          <w:sz w:val="20"/>
          <w:szCs w:val="20"/>
        </w:rPr>
      </w:pPr>
      <w:r w:rsidRPr="00804141">
        <w:rPr>
          <w:color w:val="000000"/>
          <w:sz w:val="20"/>
          <w:szCs w:val="20"/>
        </w:rPr>
        <w:t>33123210-3 – urządzenia do monitorowania czynności serca</w:t>
      </w:r>
    </w:p>
    <w:p w:rsidR="003A5843" w:rsidRPr="00804141" w:rsidRDefault="00993D45" w:rsidP="00A731EF">
      <w:pPr>
        <w:rPr>
          <w:color w:val="000000"/>
          <w:sz w:val="20"/>
          <w:szCs w:val="20"/>
        </w:rPr>
      </w:pPr>
      <w:r w:rsidRPr="00804141">
        <w:rPr>
          <w:color w:val="000000"/>
          <w:sz w:val="20"/>
          <w:szCs w:val="20"/>
        </w:rPr>
        <w:t>33192120-9 – łóżka szpitalne</w:t>
      </w:r>
    </w:p>
    <w:p w:rsidR="00C1762C" w:rsidRPr="00722E55" w:rsidRDefault="00C1762C" w:rsidP="00B24CAF">
      <w:pPr>
        <w:rPr>
          <w:sz w:val="20"/>
          <w:szCs w:val="20"/>
        </w:rPr>
      </w:pPr>
    </w:p>
    <w:p w:rsidR="0032280F" w:rsidRPr="00B725EC" w:rsidRDefault="00B725EC" w:rsidP="00851B47">
      <w:pPr>
        <w:numPr>
          <w:ilvl w:val="0"/>
          <w:numId w:val="1"/>
        </w:numPr>
        <w:shd w:val="clear" w:color="auto" w:fill="FFFFFF"/>
        <w:suppressAutoHyphens w:val="0"/>
        <w:ind w:left="426" w:hanging="426"/>
        <w:contextualSpacing/>
        <w:rPr>
          <w:b/>
          <w:lang w:eastAsia="pl-PL"/>
        </w:rPr>
      </w:pPr>
      <w:r w:rsidRPr="00B725EC">
        <w:rPr>
          <w:b/>
          <w:lang w:eastAsia="pl-PL"/>
        </w:rPr>
        <w:t>SZCZEGÓŁOWY OPIS PRZEDMIOTU ZAMÓWIENIA</w:t>
      </w:r>
      <w:r w:rsidR="0032280F" w:rsidRPr="00B725EC">
        <w:rPr>
          <w:b/>
          <w:lang w:eastAsia="pl-PL"/>
        </w:rPr>
        <w:t>:</w:t>
      </w:r>
    </w:p>
    <w:p w:rsidR="00AE0DB6" w:rsidRDefault="00AE0DB6" w:rsidP="00AE0DB6">
      <w:pPr>
        <w:suppressAutoHyphens w:val="0"/>
        <w:ind w:left="360"/>
        <w:rPr>
          <w:sz w:val="20"/>
          <w:szCs w:val="20"/>
          <w:lang w:eastAsia="pl-PL"/>
        </w:rPr>
      </w:pPr>
    </w:p>
    <w:p w:rsidR="008B4D36" w:rsidRPr="008B4D36" w:rsidRDefault="008B4D36" w:rsidP="008B4D36">
      <w:pPr>
        <w:widowControl w:val="0"/>
        <w:overflowPunct w:val="0"/>
        <w:ind w:left="360"/>
        <w:jc w:val="both"/>
        <w:textAlignment w:val="baseline"/>
        <w:rPr>
          <w:sz w:val="20"/>
          <w:szCs w:val="20"/>
        </w:rPr>
      </w:pPr>
      <w:r w:rsidRPr="008B4D36">
        <w:rPr>
          <w:sz w:val="20"/>
          <w:szCs w:val="20"/>
        </w:rPr>
        <w:t>Przedmiot zamówienia obejmuje:</w:t>
      </w:r>
    </w:p>
    <w:p w:rsidR="008B4D36" w:rsidRPr="008B4D36" w:rsidRDefault="008B4D36" w:rsidP="00E461AF">
      <w:pPr>
        <w:widowControl w:val="0"/>
        <w:numPr>
          <w:ilvl w:val="0"/>
          <w:numId w:val="38"/>
        </w:numPr>
        <w:overflowPunct w:val="0"/>
        <w:jc w:val="both"/>
        <w:textAlignment w:val="baseline"/>
        <w:rPr>
          <w:sz w:val="20"/>
          <w:szCs w:val="20"/>
        </w:rPr>
      </w:pPr>
      <w:r w:rsidRPr="008B4D36">
        <w:rPr>
          <w:sz w:val="20"/>
          <w:szCs w:val="20"/>
        </w:rPr>
        <w:t xml:space="preserve">sprzedaż i dostawę </w:t>
      </w:r>
      <w:r w:rsidR="0000438D" w:rsidRPr="00804141">
        <w:rPr>
          <w:color w:val="000000"/>
          <w:sz w:val="20"/>
          <w:szCs w:val="20"/>
        </w:rPr>
        <w:t>centrali monitorującej z 4 kardiomonitorami oraz łóżek elektrycznych</w:t>
      </w:r>
      <w:r w:rsidRPr="008B4D36">
        <w:rPr>
          <w:sz w:val="20"/>
          <w:szCs w:val="20"/>
        </w:rPr>
        <w:t xml:space="preserve"> do Szpitala Specjalistycznego im. Edmunda Biernackiego w Mielcu spełniających wymagania określone w Zapytaniu ofertowym - na koszt i ryzyko Wykonawcy,</w:t>
      </w:r>
    </w:p>
    <w:p w:rsidR="008B4D36" w:rsidRPr="008B4D36" w:rsidRDefault="008B4D36" w:rsidP="00E461AF">
      <w:pPr>
        <w:widowControl w:val="0"/>
        <w:numPr>
          <w:ilvl w:val="0"/>
          <w:numId w:val="38"/>
        </w:numPr>
        <w:overflowPunct w:val="0"/>
        <w:jc w:val="both"/>
        <w:textAlignment w:val="baseline"/>
        <w:rPr>
          <w:sz w:val="20"/>
          <w:szCs w:val="20"/>
        </w:rPr>
      </w:pPr>
      <w:r w:rsidRPr="008B4D36">
        <w:rPr>
          <w:sz w:val="20"/>
          <w:szCs w:val="20"/>
        </w:rPr>
        <w:t>zamontowanie, uruchomienie i oddanie do użytkowania urządzeń w stanie pełnej sprawności technicznej i użytkowej,</w:t>
      </w:r>
    </w:p>
    <w:p w:rsidR="008B4D36" w:rsidRPr="008B4D36" w:rsidRDefault="008B4D36" w:rsidP="00E461AF">
      <w:pPr>
        <w:widowControl w:val="0"/>
        <w:numPr>
          <w:ilvl w:val="0"/>
          <w:numId w:val="38"/>
        </w:numPr>
        <w:overflowPunct w:val="0"/>
        <w:jc w:val="both"/>
        <w:textAlignment w:val="baseline"/>
        <w:rPr>
          <w:sz w:val="20"/>
          <w:szCs w:val="20"/>
        </w:rPr>
      </w:pPr>
      <w:r w:rsidRPr="008B4D36">
        <w:rPr>
          <w:sz w:val="20"/>
          <w:szCs w:val="20"/>
        </w:rPr>
        <w:t>przeszkolenie personelu Zamawiającego w zakresie obsługi oferowanego asortymentu:</w:t>
      </w:r>
    </w:p>
    <w:p w:rsidR="007F1D3B" w:rsidRDefault="007F1D3B" w:rsidP="007F1D3B">
      <w:pPr>
        <w:widowControl w:val="0"/>
        <w:overflowPunct w:val="0"/>
        <w:ind w:left="360"/>
        <w:jc w:val="both"/>
        <w:textAlignment w:val="baseline"/>
        <w:rPr>
          <w:sz w:val="20"/>
          <w:szCs w:val="20"/>
        </w:rPr>
      </w:pPr>
    </w:p>
    <w:p w:rsidR="0000438D" w:rsidRDefault="0000438D" w:rsidP="008B4D36">
      <w:pPr>
        <w:widowControl w:val="0"/>
        <w:suppressAutoHyphens w:val="0"/>
        <w:overflowPunct w:val="0"/>
        <w:ind w:left="426"/>
        <w:jc w:val="both"/>
        <w:textAlignment w:val="baseline"/>
        <w:rPr>
          <w:b/>
          <w:kern w:val="1"/>
          <w:sz w:val="20"/>
          <w:szCs w:val="20"/>
        </w:rPr>
      </w:pPr>
      <w:r>
        <w:rPr>
          <w:b/>
          <w:kern w:val="1"/>
          <w:sz w:val="20"/>
          <w:szCs w:val="20"/>
        </w:rPr>
        <w:t>GRUPA 1 – CENTRALA MONITORUJĄCA DLA PACJENTA Z 4 KARDIOMONITORAMI</w:t>
      </w:r>
    </w:p>
    <w:p w:rsidR="008B4D36" w:rsidRPr="008B4D36" w:rsidRDefault="003558E7" w:rsidP="008B4D36">
      <w:pPr>
        <w:widowControl w:val="0"/>
        <w:suppressAutoHyphens w:val="0"/>
        <w:overflowPunct w:val="0"/>
        <w:ind w:left="426"/>
        <w:jc w:val="both"/>
        <w:textAlignment w:val="baseline"/>
        <w:rPr>
          <w:b/>
          <w:kern w:val="1"/>
          <w:sz w:val="20"/>
          <w:szCs w:val="20"/>
        </w:rPr>
      </w:pPr>
      <w:r>
        <w:rPr>
          <w:b/>
          <w:kern w:val="1"/>
          <w:sz w:val="20"/>
          <w:szCs w:val="20"/>
        </w:rPr>
        <w:t>Kardiomonitor stacjonarno-przenośny -  szt. 4</w:t>
      </w:r>
    </w:p>
    <w:p w:rsidR="008B4D36" w:rsidRPr="008B4D36" w:rsidRDefault="008B4D36" w:rsidP="008B4D36">
      <w:pPr>
        <w:rPr>
          <w:sz w:val="10"/>
          <w:szCs w:val="10"/>
        </w:rPr>
      </w:pPr>
    </w:p>
    <w:tbl>
      <w:tblPr>
        <w:tblW w:w="4731"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05"/>
        <w:gridCol w:w="6048"/>
        <w:gridCol w:w="1799"/>
      </w:tblGrid>
      <w:tr w:rsidR="008B4D36" w:rsidRPr="008B4D36" w:rsidTr="00A742EB">
        <w:tc>
          <w:tcPr>
            <w:tcW w:w="568" w:type="pct"/>
            <w:tcBorders>
              <w:top w:val="single" w:sz="4" w:space="0" w:color="auto"/>
              <w:left w:val="single" w:sz="4" w:space="0" w:color="auto"/>
              <w:bottom w:val="single" w:sz="4" w:space="0" w:color="auto"/>
              <w:right w:val="single" w:sz="4" w:space="0" w:color="auto"/>
            </w:tcBorders>
            <w:shd w:val="clear" w:color="auto" w:fill="D9D9D9"/>
            <w:vAlign w:val="center"/>
          </w:tcPr>
          <w:p w:rsidR="008B4D36" w:rsidRPr="008B4D36" w:rsidRDefault="008B4D36" w:rsidP="008B4D36">
            <w:pPr>
              <w:jc w:val="center"/>
              <w:rPr>
                <w:b/>
                <w:bCs/>
                <w:sz w:val="18"/>
                <w:szCs w:val="18"/>
              </w:rPr>
            </w:pPr>
            <w:r w:rsidRPr="008B4D36">
              <w:rPr>
                <w:b/>
                <w:bCs/>
                <w:sz w:val="18"/>
                <w:szCs w:val="18"/>
              </w:rPr>
              <w:t>Lp.</w:t>
            </w:r>
          </w:p>
        </w:tc>
        <w:tc>
          <w:tcPr>
            <w:tcW w:w="3416" w:type="pct"/>
            <w:tcBorders>
              <w:top w:val="single" w:sz="4" w:space="0" w:color="auto"/>
              <w:left w:val="single" w:sz="4" w:space="0" w:color="auto"/>
              <w:bottom w:val="single" w:sz="4" w:space="0" w:color="auto"/>
              <w:right w:val="single" w:sz="4" w:space="0" w:color="auto"/>
            </w:tcBorders>
            <w:shd w:val="clear" w:color="auto" w:fill="D9D9D9"/>
            <w:vAlign w:val="center"/>
          </w:tcPr>
          <w:p w:rsidR="008B4D36" w:rsidRPr="008B4D36" w:rsidRDefault="008B4D36" w:rsidP="008B4D36">
            <w:pPr>
              <w:jc w:val="center"/>
              <w:rPr>
                <w:b/>
                <w:bCs/>
                <w:sz w:val="18"/>
                <w:szCs w:val="18"/>
              </w:rPr>
            </w:pPr>
            <w:r w:rsidRPr="008B4D36">
              <w:rPr>
                <w:b/>
                <w:bCs/>
                <w:sz w:val="18"/>
                <w:szCs w:val="18"/>
              </w:rPr>
              <w:t>Parametry / Warunek</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tcPr>
          <w:p w:rsidR="008B4D36" w:rsidRPr="008B4D36" w:rsidRDefault="008B4D36" w:rsidP="008B4D36">
            <w:pPr>
              <w:jc w:val="center"/>
              <w:rPr>
                <w:b/>
                <w:bCs/>
                <w:sz w:val="18"/>
                <w:szCs w:val="18"/>
              </w:rPr>
            </w:pPr>
            <w:r w:rsidRPr="008B4D36">
              <w:rPr>
                <w:b/>
                <w:bCs/>
                <w:sz w:val="18"/>
                <w:szCs w:val="18"/>
              </w:rPr>
              <w:t>Parametr wymagany</w:t>
            </w:r>
          </w:p>
        </w:tc>
      </w:tr>
      <w:tr w:rsidR="008B4D36" w:rsidRPr="008B4D36" w:rsidTr="00A742EB">
        <w:tc>
          <w:tcPr>
            <w:tcW w:w="568" w:type="pct"/>
            <w:tcBorders>
              <w:top w:val="single" w:sz="4" w:space="0" w:color="auto"/>
              <w:bottom w:val="single" w:sz="4" w:space="0" w:color="auto"/>
            </w:tcBorders>
            <w:vAlign w:val="center"/>
          </w:tcPr>
          <w:p w:rsidR="008B4D36" w:rsidRPr="008B4D36" w:rsidRDefault="008B4D36"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8B4D36" w:rsidRPr="008B4D36" w:rsidRDefault="003558E7" w:rsidP="008B4D36">
            <w:pPr>
              <w:rPr>
                <w:bCs/>
                <w:sz w:val="18"/>
                <w:szCs w:val="18"/>
              </w:rPr>
            </w:pPr>
            <w:r>
              <w:rPr>
                <w:bCs/>
                <w:sz w:val="18"/>
                <w:szCs w:val="18"/>
              </w:rPr>
              <w:t>Kardiomonitor stacjonarno-przenośny</w:t>
            </w:r>
            <w:r w:rsidR="0000438D">
              <w:rPr>
                <w:bCs/>
                <w:sz w:val="18"/>
                <w:szCs w:val="18"/>
              </w:rPr>
              <w:t xml:space="preserve"> o masie nie większej niż 4 kg</w:t>
            </w:r>
          </w:p>
        </w:tc>
        <w:tc>
          <w:tcPr>
            <w:tcW w:w="1016" w:type="pct"/>
            <w:tcBorders>
              <w:top w:val="single" w:sz="4" w:space="0" w:color="auto"/>
              <w:bottom w:val="single" w:sz="4" w:space="0" w:color="auto"/>
            </w:tcBorders>
            <w:vAlign w:val="center"/>
          </w:tcPr>
          <w:p w:rsidR="008B4D36" w:rsidRPr="008B4D36" w:rsidRDefault="008B4D36" w:rsidP="008B4D36">
            <w:pPr>
              <w:jc w:val="center"/>
              <w:rPr>
                <w:bCs/>
                <w:sz w:val="18"/>
                <w:szCs w:val="18"/>
              </w:rPr>
            </w:pPr>
            <w:r w:rsidRPr="008B4D36">
              <w:rPr>
                <w:bCs/>
                <w:sz w:val="18"/>
                <w:szCs w:val="18"/>
              </w:rPr>
              <w:t>TAK</w:t>
            </w:r>
          </w:p>
        </w:tc>
      </w:tr>
      <w:tr w:rsidR="008B4D36" w:rsidRPr="008B4D36" w:rsidTr="00A742EB">
        <w:tc>
          <w:tcPr>
            <w:tcW w:w="568" w:type="pct"/>
            <w:tcBorders>
              <w:top w:val="single" w:sz="4" w:space="0" w:color="auto"/>
              <w:bottom w:val="single" w:sz="4" w:space="0" w:color="auto"/>
            </w:tcBorders>
            <w:vAlign w:val="center"/>
          </w:tcPr>
          <w:p w:rsidR="008B4D36" w:rsidRPr="008B4D36" w:rsidRDefault="008B4D36"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8B4D36" w:rsidRPr="008B4D36" w:rsidRDefault="008B4D36" w:rsidP="008B4D36">
            <w:pPr>
              <w:rPr>
                <w:bCs/>
                <w:sz w:val="18"/>
                <w:szCs w:val="18"/>
              </w:rPr>
            </w:pPr>
            <w:r w:rsidRPr="008B4D36">
              <w:rPr>
                <w:bCs/>
                <w:sz w:val="18"/>
                <w:szCs w:val="18"/>
              </w:rPr>
              <w:t>Urządzenie fa</w:t>
            </w:r>
            <w:r w:rsidR="003558E7">
              <w:rPr>
                <w:bCs/>
                <w:sz w:val="18"/>
                <w:szCs w:val="18"/>
              </w:rPr>
              <w:t>brycznie nowe rok produkcji min. 2020</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8B4D36" w:rsidRPr="008B4D36" w:rsidRDefault="005B688C" w:rsidP="005B688C">
            <w:pPr>
              <w:jc w:val="center"/>
              <w:rPr>
                <w:bCs/>
                <w:sz w:val="18"/>
                <w:szCs w:val="18"/>
              </w:rPr>
            </w:pPr>
            <w:r w:rsidRPr="005B688C">
              <w:rPr>
                <w:bCs/>
                <w:sz w:val="18"/>
                <w:szCs w:val="18"/>
              </w:rPr>
              <w:t>(podać)</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 xml:space="preserve">Kardiomonitor wyposażony w uchwyt służący do przenoszenia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 xml:space="preserve">Kardiomonitor kolorowy z ekranem LCD z podświetleniem LED, o przekątnej ekranu nie mniejszej niż 12 cali, rozdzielczości co najmniej 800x600 pikseli.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i/>
                <w:iCs/>
                <w:sz w:val="18"/>
                <w:szCs w:val="18"/>
              </w:rPr>
            </w:pPr>
            <w:r w:rsidRPr="003558E7">
              <w:rPr>
                <w:sz w:val="18"/>
                <w:szCs w:val="18"/>
              </w:rPr>
              <w:t>Jednoczesna prezentacja na ekranie co najmniej pięciu różnych krzywych dynamicznych.</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p w:rsidR="003558E7" w:rsidRPr="008B4D36" w:rsidRDefault="003558E7" w:rsidP="008B4D36">
            <w:pPr>
              <w:jc w:val="center"/>
              <w:rPr>
                <w:bCs/>
                <w:sz w:val="18"/>
                <w:szCs w:val="18"/>
              </w:rPr>
            </w:pP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i/>
                <w:iCs/>
                <w:sz w:val="18"/>
                <w:szCs w:val="18"/>
              </w:rPr>
            </w:pPr>
            <w:r w:rsidRPr="003558E7">
              <w:rPr>
                <w:sz w:val="18"/>
                <w:szCs w:val="18"/>
              </w:rPr>
              <w:t xml:space="preserve">Trendy wszystkich mierzonych parametrów: co najmniej 100-godzinne z rozdzielczością nie gorszą niż 1 minuta i co najmniej 1000 godzin z rozdzielczością nie gorszą niż 10 minut.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p w:rsidR="003558E7" w:rsidRPr="008B4D36" w:rsidRDefault="003558E7" w:rsidP="008B4D36">
            <w:pPr>
              <w:jc w:val="center"/>
              <w:rPr>
                <w:bCs/>
                <w:sz w:val="18"/>
                <w:szCs w:val="18"/>
              </w:rPr>
            </w:pP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Zapamiętywanie zdarzeń alarmowych – pamięć co najmniej 500 zestawów odcinków krzywych i wartości parametrów</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p w:rsidR="003558E7" w:rsidRPr="008B4D36" w:rsidRDefault="003558E7" w:rsidP="008B4D36">
            <w:pPr>
              <w:jc w:val="center"/>
              <w:rPr>
                <w:bCs/>
                <w:sz w:val="18"/>
                <w:szCs w:val="18"/>
              </w:rPr>
            </w:pP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Kategorie wiekowe pacjentów: dorośli, dzieci i noworodki.</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 xml:space="preserve">Możliwość ustawienia ręcznego oraz automatycznego przyjmowania pacjenta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Możliwość ustawienia ręcznego oraz automatycznego wypisania pacjenta po określonym czasie od wyłączenia monitora</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 xml:space="preserve">Pomiar i monitorowanie co najmniej następujących parametrów: </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 xml:space="preserve">EKG; </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Odchylenie odcinka ST;</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 xml:space="preserve">Liczba oddechów (RESP); </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Saturacja (Spo2);</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 xml:space="preserve">Ciśnienie krwi, mierzone metodą nieinwazyjną (NIBP); </w:t>
            </w:r>
          </w:p>
          <w:p w:rsidR="003558E7" w:rsidRPr="003558E7" w:rsidRDefault="003558E7" w:rsidP="00804141">
            <w:pPr>
              <w:pStyle w:val="Akapitzlist"/>
              <w:numPr>
                <w:ilvl w:val="0"/>
                <w:numId w:val="43"/>
              </w:numPr>
              <w:suppressAutoHyphens w:val="0"/>
              <w:contextualSpacing w:val="0"/>
              <w:rPr>
                <w:sz w:val="18"/>
                <w:szCs w:val="18"/>
              </w:rPr>
            </w:pPr>
            <w:r w:rsidRPr="003558E7">
              <w:rPr>
                <w:sz w:val="18"/>
                <w:szCs w:val="18"/>
              </w:rPr>
              <w:t>Temperatura (T1,T2,TD).</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E461AF">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3558E7" w:rsidRPr="003558E7" w:rsidRDefault="003558E7" w:rsidP="00E461AF">
            <w:pPr>
              <w:rPr>
                <w:sz w:val="18"/>
                <w:szCs w:val="18"/>
              </w:rPr>
            </w:pPr>
            <w:r w:rsidRPr="003558E7">
              <w:rPr>
                <w:sz w:val="18"/>
                <w:szCs w:val="18"/>
              </w:rPr>
              <w:t>Pomiar EKG</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Zakres częstości rytmu serca: minimum 15÷300 bpm.</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 xml:space="preserve">TAK </w:t>
            </w:r>
          </w:p>
          <w:p w:rsidR="003558E7" w:rsidRPr="008B4D36" w:rsidRDefault="003558E7" w:rsidP="008B4D36">
            <w:pPr>
              <w:jc w:val="center"/>
              <w:rPr>
                <w:bCs/>
                <w:sz w:val="18"/>
                <w:szCs w:val="18"/>
              </w:rPr>
            </w:pPr>
            <w:r w:rsidRPr="008B4D36">
              <w:rPr>
                <w:bCs/>
                <w:sz w:val="18"/>
                <w:szCs w:val="18"/>
              </w:rPr>
              <w:t>(podać)</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 xml:space="preserve">Monitorowanie EKG przy wykorzystaniu przewodu 3. i 5. końcówkowego odprowadzeń.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 xml:space="preserve">Dokładność pomiaru częstości rytmu: nie gorsza niż+/- 1%. </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3558E7" w:rsidRPr="008B4D36" w:rsidRDefault="005B688C" w:rsidP="005B688C">
            <w:pPr>
              <w:jc w:val="center"/>
              <w:rPr>
                <w:bCs/>
                <w:sz w:val="18"/>
                <w:szCs w:val="18"/>
              </w:rPr>
            </w:pPr>
            <w:r w:rsidRPr="005B688C">
              <w:rPr>
                <w:bCs/>
                <w:sz w:val="18"/>
                <w:szCs w:val="18"/>
              </w:rPr>
              <w:t>(podać)</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Prędkości kreślenia co najmniej do wyboru: 6,25 mm/s; 12,5 mm/s; 25 mm/s; 50 mm/s.</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3558E7" w:rsidRPr="008B4D36" w:rsidRDefault="005B688C" w:rsidP="005B688C">
            <w:pPr>
              <w:jc w:val="center"/>
              <w:rPr>
                <w:bCs/>
                <w:sz w:val="18"/>
                <w:szCs w:val="18"/>
              </w:rPr>
            </w:pPr>
            <w:r w:rsidRPr="005B688C">
              <w:rPr>
                <w:bCs/>
                <w:sz w:val="18"/>
                <w:szCs w:val="18"/>
              </w:rPr>
              <w:t>(podać)</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 xml:space="preserve">Detekcja stymulatora z graficznym zaznaczeniem na krzywej EKG. </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 xml:space="preserve">Czułość: co najmniej 0,125 cm/mV; 0,25 cm/mV; 0,5 cm/mV; 1,0 cm/mV; 2 cm/mV; 4,0 cm/mV; auto. </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3558E7" w:rsidRPr="008B4D36" w:rsidRDefault="005B688C" w:rsidP="005B688C">
            <w:pPr>
              <w:jc w:val="center"/>
              <w:rPr>
                <w:bCs/>
                <w:sz w:val="18"/>
                <w:szCs w:val="18"/>
              </w:rPr>
            </w:pPr>
            <w:r w:rsidRPr="005B688C">
              <w:rPr>
                <w:bCs/>
                <w:sz w:val="18"/>
                <w:szCs w:val="18"/>
              </w:rPr>
              <w:t>(podać)</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Analiza odchylenia odcinka ST w siedmiu odprowadzeniach jednocześnie w zakresie od -2,0 do +2,0 mV. Możliwość ustawienia jednostki pomiarowej mm.</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Prezentacja zmian odchylenia ST w postaci wzorcowych odcinków ST z nanoszonymi na nie bieżącymi  odcinkami lub w formie wykresów kołowych</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Monitorowanie odcinka QT, możliwość ustawienia min. trzech wzorów analizy QTc</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3558E7" w:rsidRPr="008B4D36" w:rsidTr="00E461AF">
        <w:tc>
          <w:tcPr>
            <w:tcW w:w="568" w:type="pct"/>
            <w:tcBorders>
              <w:top w:val="single" w:sz="4" w:space="0" w:color="auto"/>
              <w:bottom w:val="single" w:sz="4" w:space="0" w:color="auto"/>
            </w:tcBorders>
            <w:vAlign w:val="center"/>
          </w:tcPr>
          <w:p w:rsidR="003558E7" w:rsidRPr="008B4D36" w:rsidRDefault="003558E7" w:rsidP="003558E7">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3558E7" w:rsidRPr="003558E7" w:rsidRDefault="003558E7" w:rsidP="003558E7">
            <w:pPr>
              <w:pStyle w:val="Akapitzlist"/>
              <w:suppressAutoHyphens w:val="0"/>
              <w:ind w:left="0"/>
              <w:contextualSpacing w:val="0"/>
              <w:rPr>
                <w:sz w:val="18"/>
                <w:szCs w:val="18"/>
              </w:rPr>
            </w:pPr>
            <w:r w:rsidRPr="003558E7">
              <w:rPr>
                <w:sz w:val="18"/>
                <w:szCs w:val="18"/>
              </w:rPr>
              <w:t xml:space="preserve">Analiza zaburzeń rytmu (co najmniej 23), z rozpoznawaniem co najmniej następujących zaburzeń: </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Bradykardia</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Tachykardia</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Asystolia</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Tachykardia komorowa</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Migotanie komór</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Migotanie przedsionków</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Stymulator nie przechwytuje</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Stymulator nie generuje impulsów</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Salwa komorowa</w:t>
            </w:r>
          </w:p>
          <w:p w:rsidR="003558E7" w:rsidRPr="003558E7" w:rsidRDefault="003558E7" w:rsidP="00804141">
            <w:pPr>
              <w:pStyle w:val="Akapitzlist"/>
              <w:numPr>
                <w:ilvl w:val="0"/>
                <w:numId w:val="44"/>
              </w:numPr>
              <w:suppressAutoHyphens w:val="0"/>
              <w:contextualSpacing w:val="0"/>
              <w:rPr>
                <w:sz w:val="18"/>
                <w:szCs w:val="18"/>
              </w:rPr>
            </w:pPr>
            <w:r w:rsidRPr="003558E7">
              <w:rPr>
                <w:sz w:val="18"/>
                <w:szCs w:val="18"/>
              </w:rPr>
              <w:t>PVC/min wysokie</w:t>
            </w:r>
          </w:p>
        </w:tc>
        <w:tc>
          <w:tcPr>
            <w:tcW w:w="1016" w:type="pct"/>
            <w:tcBorders>
              <w:top w:val="single" w:sz="4" w:space="0" w:color="auto"/>
              <w:bottom w:val="single" w:sz="4" w:space="0" w:color="auto"/>
            </w:tcBorders>
            <w:vAlign w:val="center"/>
          </w:tcPr>
          <w:p w:rsidR="003558E7" w:rsidRPr="008B4D36" w:rsidRDefault="003558E7" w:rsidP="008B4D36">
            <w:pPr>
              <w:jc w:val="center"/>
              <w:rPr>
                <w:bCs/>
                <w:sz w:val="18"/>
                <w:szCs w:val="18"/>
              </w:rPr>
            </w:pPr>
            <w:r w:rsidRPr="008B4D36">
              <w:rPr>
                <w:bCs/>
                <w:sz w:val="18"/>
                <w:szCs w:val="18"/>
              </w:rPr>
              <w:t>TAK</w:t>
            </w:r>
          </w:p>
        </w:tc>
      </w:tr>
      <w:tr w:rsidR="007C4CBA" w:rsidRPr="008B4D36" w:rsidTr="0028128B">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rPr>
                <w:bCs/>
                <w:sz w:val="18"/>
                <w:szCs w:val="18"/>
              </w:rPr>
            </w:pPr>
          </w:p>
        </w:tc>
        <w:tc>
          <w:tcPr>
            <w:tcW w:w="3416" w:type="pct"/>
          </w:tcPr>
          <w:p w:rsidR="005B688C" w:rsidRPr="005B688C" w:rsidRDefault="005B688C" w:rsidP="005B688C">
            <w:pPr>
              <w:rPr>
                <w:sz w:val="18"/>
                <w:szCs w:val="18"/>
              </w:rPr>
            </w:pPr>
            <w:r w:rsidRPr="005B688C">
              <w:rPr>
                <w:sz w:val="18"/>
                <w:szCs w:val="18"/>
              </w:rPr>
              <w:t>Pomiar oddechów (RESP).</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28128B">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Pr>
          <w:p w:rsidR="005B688C" w:rsidRPr="005B688C" w:rsidRDefault="005B688C" w:rsidP="005B688C">
            <w:pPr>
              <w:pStyle w:val="Akapitzlist"/>
              <w:suppressAutoHyphens w:val="0"/>
              <w:ind w:left="0"/>
              <w:contextualSpacing w:val="0"/>
              <w:rPr>
                <w:sz w:val="18"/>
                <w:szCs w:val="18"/>
                <w:shd w:val="clear" w:color="auto" w:fill="FF0000"/>
              </w:rPr>
            </w:pPr>
            <w:r w:rsidRPr="005B688C">
              <w:rPr>
                <w:sz w:val="18"/>
                <w:szCs w:val="18"/>
              </w:rPr>
              <w:t xml:space="preserve">Zakres pomiaru: minimum 1-120 oddechów /min </w:t>
            </w:r>
            <w:r w:rsidRPr="005B688C">
              <w:rPr>
                <w:sz w:val="18"/>
                <w:szCs w:val="18"/>
                <w:shd w:val="clear" w:color="auto" w:fill="FF0000"/>
              </w:rPr>
              <w:t xml:space="preserve"> </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28128B">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Pr>
          <w:p w:rsidR="005B688C" w:rsidRPr="005B688C" w:rsidRDefault="005B688C" w:rsidP="005B688C">
            <w:pPr>
              <w:pStyle w:val="Akapitzlist"/>
              <w:suppressAutoHyphens w:val="0"/>
              <w:ind w:left="0"/>
              <w:contextualSpacing w:val="0"/>
              <w:rPr>
                <w:iCs/>
                <w:sz w:val="18"/>
                <w:szCs w:val="18"/>
              </w:rPr>
            </w:pPr>
            <w:r w:rsidRPr="005B688C">
              <w:rPr>
                <w:sz w:val="18"/>
                <w:szCs w:val="18"/>
              </w:rPr>
              <w:t>Dokładność pomiaru: nie gorsza niż +/-2 oddech /min</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28128B">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Pr>
          <w:p w:rsidR="005B688C" w:rsidRPr="005B688C" w:rsidRDefault="005B688C" w:rsidP="005B688C">
            <w:pPr>
              <w:pStyle w:val="Akapitzlist"/>
              <w:suppressAutoHyphens w:val="0"/>
              <w:ind w:left="0"/>
              <w:contextualSpacing w:val="0"/>
              <w:rPr>
                <w:sz w:val="18"/>
                <w:szCs w:val="18"/>
              </w:rPr>
            </w:pPr>
            <w:r w:rsidRPr="005B688C">
              <w:rPr>
                <w:sz w:val="18"/>
                <w:szCs w:val="18"/>
              </w:rPr>
              <w:t>Prędkość kreślenia: co najmniej 3 mm/s; 6,25 mm/s; 12,5 mm/s; 25mm/s.</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28128B">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Pr>
          <w:p w:rsidR="005B688C" w:rsidRPr="005B688C" w:rsidRDefault="005B688C" w:rsidP="005B688C">
            <w:pPr>
              <w:pStyle w:val="Akapitzlist"/>
              <w:suppressAutoHyphens w:val="0"/>
              <w:ind w:left="0"/>
              <w:contextualSpacing w:val="0"/>
              <w:rPr>
                <w:sz w:val="18"/>
                <w:szCs w:val="18"/>
              </w:rPr>
            </w:pPr>
            <w:r w:rsidRPr="005B688C">
              <w:rPr>
                <w:sz w:val="18"/>
                <w:szCs w:val="18"/>
              </w:rPr>
              <w:t>Możliwość wyboru odprowadzeń do monitorowania respiracji</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3558E7" w:rsidRDefault="005B688C" w:rsidP="005B688C">
            <w:pPr>
              <w:rPr>
                <w:sz w:val="18"/>
                <w:szCs w:val="18"/>
              </w:rPr>
            </w:pPr>
            <w:r w:rsidRPr="003558E7">
              <w:rPr>
                <w:sz w:val="18"/>
                <w:szCs w:val="18"/>
              </w:rPr>
              <w:t>Pomiar saturacji (SpO2).</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sidRPr="008B4D36">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Zakres pomiaru saturacji: 0÷100%</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Zakres pomiaru pulsu: co najmniej 20÷300/min.</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Dokładność pomiaru saturacji w zakresie 70÷100%: nie gorsza niż +/- 3%. </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Funkcja </w:t>
            </w:r>
            <w:r w:rsidRPr="003558E7">
              <w:rPr>
                <w:color w:val="000000"/>
                <w:sz w:val="18"/>
                <w:szCs w:val="18"/>
              </w:rPr>
              <w:t>pozwalająca na jednoczesny pomiar SpO2 i nieinwazyjnego ciśnienia bez wywoływania alarmu SpO2 w momencie pompowania mankietu na kończynie na której założony jest czujnik</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Alarm desaturacji</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3558E7" w:rsidRDefault="005B688C" w:rsidP="005B688C">
            <w:pPr>
              <w:rPr>
                <w:sz w:val="18"/>
                <w:szCs w:val="18"/>
              </w:rPr>
            </w:pPr>
            <w:r w:rsidRPr="003558E7">
              <w:rPr>
                <w:sz w:val="18"/>
                <w:szCs w:val="18"/>
              </w:rPr>
              <w:t>Pomiar ciśnienia krwi metodą nieinwazyjną (NIBP).</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Oscylometryczna metoda pomiaru. </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Zakres pomiaru ciśnienia: co najmniej 15÷280 mmHg.</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Zakres pomiaru pulsu wraz z NIBP: co najmniej 30÷300 bpm.</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Dokładność pomiaru: nie gorsza niż +/- 5mmHg.</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Tryb pomiaru: </w:t>
            </w:r>
          </w:p>
          <w:p w:rsidR="005B688C" w:rsidRPr="003558E7" w:rsidRDefault="005B688C" w:rsidP="00804141">
            <w:pPr>
              <w:pStyle w:val="Akapitzlist"/>
              <w:numPr>
                <w:ilvl w:val="0"/>
                <w:numId w:val="45"/>
              </w:numPr>
              <w:suppressAutoHyphens w:val="0"/>
              <w:contextualSpacing w:val="0"/>
              <w:rPr>
                <w:sz w:val="18"/>
                <w:szCs w:val="18"/>
              </w:rPr>
            </w:pPr>
            <w:r w:rsidRPr="003558E7">
              <w:rPr>
                <w:sz w:val="18"/>
                <w:szCs w:val="18"/>
              </w:rPr>
              <w:t xml:space="preserve">AUTO; </w:t>
            </w:r>
          </w:p>
          <w:p w:rsidR="005B688C" w:rsidRPr="003558E7" w:rsidRDefault="005B688C" w:rsidP="00804141">
            <w:pPr>
              <w:pStyle w:val="Akapitzlist"/>
              <w:numPr>
                <w:ilvl w:val="0"/>
                <w:numId w:val="45"/>
              </w:numPr>
              <w:suppressAutoHyphens w:val="0"/>
              <w:contextualSpacing w:val="0"/>
              <w:rPr>
                <w:sz w:val="18"/>
                <w:szCs w:val="18"/>
              </w:rPr>
            </w:pPr>
            <w:r w:rsidRPr="003558E7">
              <w:rPr>
                <w:sz w:val="18"/>
                <w:szCs w:val="18"/>
              </w:rPr>
              <w:t>Ręczny.</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Zakres programowania interwałów w trybie AUTO: co najmniej 1÷480 minut. </w:t>
            </w:r>
          </w:p>
          <w:p w:rsidR="005B688C" w:rsidRPr="003558E7" w:rsidRDefault="005B688C" w:rsidP="005B688C">
            <w:pPr>
              <w:pStyle w:val="Akapitzlist"/>
              <w:ind w:left="0"/>
              <w:rPr>
                <w:i/>
                <w:iCs/>
                <w:sz w:val="18"/>
                <w:szCs w:val="18"/>
              </w:rPr>
            </w:pP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Możliwość wstępnego ustawienia ciśnienia w mankiecie</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3558E7" w:rsidRDefault="005B688C" w:rsidP="005B688C">
            <w:pPr>
              <w:rPr>
                <w:sz w:val="18"/>
                <w:szCs w:val="18"/>
              </w:rPr>
            </w:pPr>
            <w:r w:rsidRPr="003558E7">
              <w:rPr>
                <w:sz w:val="18"/>
                <w:szCs w:val="18"/>
              </w:rPr>
              <w:t>Pomiar temperatury (TEMP)</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 xml:space="preserve">Zakres pomiarowy: co najmniej 25÷42˚C. </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Dokładność pomiaru: nie gorsza niż +/- 0,1˚C.</w:t>
            </w:r>
          </w:p>
        </w:tc>
        <w:tc>
          <w:tcPr>
            <w:tcW w:w="1016" w:type="pct"/>
            <w:tcBorders>
              <w:top w:val="single" w:sz="4" w:space="0" w:color="auto"/>
              <w:bottom w:val="single" w:sz="4" w:space="0" w:color="auto"/>
            </w:tcBorders>
            <w:vAlign w:val="center"/>
          </w:tcPr>
          <w:p w:rsidR="005B688C" w:rsidRPr="005B688C" w:rsidRDefault="005B688C" w:rsidP="005B688C">
            <w:pPr>
              <w:jc w:val="center"/>
              <w:rPr>
                <w:bCs/>
                <w:sz w:val="18"/>
                <w:szCs w:val="18"/>
              </w:rPr>
            </w:pPr>
            <w:r w:rsidRPr="005B688C">
              <w:rPr>
                <w:bCs/>
                <w:sz w:val="18"/>
                <w:szCs w:val="18"/>
              </w:rPr>
              <w:t>TAK</w:t>
            </w:r>
          </w:p>
          <w:p w:rsidR="005B688C" w:rsidRPr="008B4D36" w:rsidRDefault="005B688C" w:rsidP="005B688C">
            <w:pPr>
              <w:jc w:val="center"/>
              <w:rPr>
                <w:bCs/>
                <w:sz w:val="18"/>
                <w:szCs w:val="18"/>
              </w:rPr>
            </w:pPr>
            <w:r w:rsidRPr="005B688C">
              <w:rPr>
                <w:bCs/>
                <w:sz w:val="18"/>
                <w:szCs w:val="18"/>
              </w:rPr>
              <w:t>(podać)</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3558E7" w:rsidRDefault="005B688C" w:rsidP="005B688C">
            <w:pPr>
              <w:pStyle w:val="Akapitzlist"/>
              <w:suppressAutoHyphens w:val="0"/>
              <w:ind w:left="0"/>
              <w:contextualSpacing w:val="0"/>
              <w:rPr>
                <w:sz w:val="18"/>
                <w:szCs w:val="18"/>
              </w:rPr>
            </w:pPr>
            <w:r w:rsidRPr="003558E7">
              <w:rPr>
                <w:sz w:val="18"/>
                <w:szCs w:val="18"/>
              </w:rPr>
              <w:t>Jednoczesne wyświetlanie co najmniej trzech wartości : 2 temperatury ciała i temperatura różnicowa</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3558E7" w:rsidRDefault="005B688C" w:rsidP="005B688C">
            <w:pPr>
              <w:rPr>
                <w:sz w:val="18"/>
                <w:szCs w:val="18"/>
              </w:rPr>
            </w:pPr>
            <w:r w:rsidRPr="003558E7">
              <w:rPr>
                <w:sz w:val="18"/>
                <w:szCs w:val="18"/>
              </w:rPr>
              <w:t>Wyposażenie kardiomonitora w akcesoria pomiarowe.</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Kabel EKG 5-odprowadzeniowy </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Przewód łączący do mankietów do pomiaru NIBP </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Mankiet do pomiaru NIBP: średni</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Czujnik SpO2 na palec dla dorosłych typu klips  </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Pr>
                <w:sz w:val="18"/>
                <w:szCs w:val="18"/>
              </w:rPr>
              <w:t>Możliwość wyposażenia kardiomonitora w wbudowany rejestrator termiczny</w:t>
            </w:r>
          </w:p>
        </w:tc>
        <w:tc>
          <w:tcPr>
            <w:tcW w:w="1016" w:type="pct"/>
            <w:tcBorders>
              <w:top w:val="single" w:sz="4" w:space="0" w:color="auto"/>
              <w:bottom w:val="single" w:sz="4" w:space="0" w:color="auto"/>
            </w:tcBorders>
            <w:vAlign w:val="center"/>
          </w:tcPr>
          <w:p w:rsidR="005B688C"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 xml:space="preserve">Obsługa kardiomonitora przy pomocy, pokrętła, przycisków oraz poprzez ekran dotykowy. </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autoSpaceDE w:val="0"/>
              <w:autoSpaceDN w:val="0"/>
              <w:adjustRightInd w:val="0"/>
              <w:rPr>
                <w:sz w:val="18"/>
                <w:szCs w:val="18"/>
              </w:rPr>
            </w:pPr>
            <w:r w:rsidRPr="00E25A8C">
              <w:rPr>
                <w:sz w:val="18"/>
                <w:szCs w:val="18"/>
              </w:rPr>
              <w:t>Wyświetlanie informacji pomocy dotyczące elementu zaznaczonego na ekranie w menu użytkownika</w:t>
            </w:r>
          </w:p>
        </w:tc>
        <w:tc>
          <w:tcPr>
            <w:tcW w:w="1016" w:type="pct"/>
            <w:tcBorders>
              <w:top w:val="single" w:sz="4" w:space="0" w:color="auto"/>
              <w:bottom w:val="single" w:sz="4" w:space="0" w:color="auto"/>
            </w:tcBorders>
            <w:vAlign w:val="center"/>
          </w:tcPr>
          <w:p w:rsidR="005B688C" w:rsidRPr="008B4D36" w:rsidRDefault="005B688C"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3-stopniowy system alarmów monitorowanych parametrów.</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Akustyczne i wizualne sygnalizowanie wszystkich alarmów.</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Możliwość zawieszenia stałego lub czasowego alarmów. </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Wybór czasowego zawieszenia alarmów – co najmniej 5 czasów do wyboru.</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Ustawianie różnych poziomów alarmowania dla poszczególnych parametrów.</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Ustawianie głośności sygnalizacji alarmowej (co najmniej 10 poziomów do wyboru) oraz wzorca dźwiękowej sygnalizacji (co najmniej 3 wzorce do wyboru)</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 xml:space="preserve">Ręczne i automatyczne (na żądanie obsługi) ustawienie granic alarmowych w odniesieniu do aktualnego stanu monitorowanego pacjenta. </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Kardiomonitor wyposażony w tryb nocny z możliwością dostosowania min. jasności, głośności klawiszy, głośności sygnały QRS oraz włączenia bądź wyłączenia tonu zakończenia pomiaru nieinwazyjnego ciśnienia</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Funkcja analizy zmian częstości akcji serca z ostatnich 24 godzin informacje o wartościach HR: średniej, średniej za dnia, średniej w nocy, maksymalnej, minimalnej oraz prawidłowej (w granicach ustawionych alarmów).</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Funkcja tworzenia raportów EKG, raportów trendów tabelarycznych i graficznych oraz raportów w czasie rzeczywistym z możliwością wydruku raportu na drukarce połączonej poprzez sieć Ethernet. Funkcja wydruku na zewnętrznej drukarce niewymagająca podłączenia kardiomonitora co stacji centralnego monitorowania.</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Zasilanie kardiomonitora z sieci elektroenergetycznej 230V AC 50Hz i akumulatora, wbudowanego w kardiomonitor.</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7C4CBA">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Czas pracy kardiomonitora, zasilanego z akumulatora (przy braku napięcia elektroenergetycznej sieci zasilającej, pomiar NIBP co 15 min): nie krótszy niż 4 godziny. </w:t>
            </w:r>
          </w:p>
        </w:tc>
        <w:tc>
          <w:tcPr>
            <w:tcW w:w="1016" w:type="pct"/>
            <w:tcBorders>
              <w:top w:val="single" w:sz="4" w:space="0" w:color="auto"/>
              <w:bottom w:val="single" w:sz="4" w:space="0" w:color="auto"/>
            </w:tcBorders>
            <w:vAlign w:val="center"/>
          </w:tcPr>
          <w:p w:rsidR="007C4CBA" w:rsidRPr="007C4CBA" w:rsidRDefault="007C4CBA" w:rsidP="007C4CBA">
            <w:pPr>
              <w:jc w:val="center"/>
              <w:rPr>
                <w:bCs/>
                <w:sz w:val="18"/>
                <w:szCs w:val="18"/>
              </w:rPr>
            </w:pPr>
            <w:r w:rsidRPr="007C4CBA">
              <w:rPr>
                <w:bCs/>
                <w:sz w:val="18"/>
                <w:szCs w:val="18"/>
              </w:rPr>
              <w:t>TAK</w:t>
            </w:r>
          </w:p>
          <w:p w:rsidR="005B688C" w:rsidRPr="008B4D36" w:rsidRDefault="007C4CBA" w:rsidP="007C4CBA">
            <w:pPr>
              <w:jc w:val="center"/>
              <w:rPr>
                <w:bCs/>
                <w:sz w:val="18"/>
                <w:szCs w:val="18"/>
              </w:rPr>
            </w:pPr>
            <w:r w:rsidRPr="007C4CBA">
              <w:rPr>
                <w:bCs/>
                <w:sz w:val="18"/>
                <w:szCs w:val="18"/>
              </w:rPr>
              <w:t>(podać)</w:t>
            </w:r>
          </w:p>
        </w:tc>
      </w:tr>
      <w:tr w:rsidR="007C4CBA" w:rsidRPr="008B4D36" w:rsidTr="00E461AF">
        <w:tc>
          <w:tcPr>
            <w:tcW w:w="568" w:type="pct"/>
            <w:tcBorders>
              <w:top w:val="single" w:sz="4" w:space="0" w:color="auto"/>
              <w:bottom w:val="single" w:sz="4" w:space="0" w:color="auto"/>
            </w:tcBorders>
            <w:vAlign w:val="center"/>
          </w:tcPr>
          <w:p w:rsidR="007C4CBA" w:rsidRPr="008B4D36" w:rsidRDefault="007C4CBA" w:rsidP="007C4CBA">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7C4CBA" w:rsidRPr="00E25A8C" w:rsidRDefault="007C4CBA" w:rsidP="005B688C">
            <w:pPr>
              <w:pStyle w:val="Akapitzlist"/>
              <w:suppressAutoHyphens w:val="0"/>
              <w:ind w:left="0"/>
              <w:contextualSpacing w:val="0"/>
              <w:rPr>
                <w:sz w:val="18"/>
                <w:szCs w:val="18"/>
              </w:rPr>
            </w:pPr>
            <w:r>
              <w:rPr>
                <w:sz w:val="18"/>
                <w:szCs w:val="18"/>
              </w:rPr>
              <w:t>Czas ładowania akumulatora: nie dłuższy niż 6 godzin.</w:t>
            </w:r>
          </w:p>
        </w:tc>
        <w:tc>
          <w:tcPr>
            <w:tcW w:w="1016" w:type="pct"/>
            <w:tcBorders>
              <w:top w:val="single" w:sz="4" w:space="0" w:color="auto"/>
              <w:bottom w:val="single" w:sz="4" w:space="0" w:color="auto"/>
            </w:tcBorders>
            <w:vAlign w:val="center"/>
          </w:tcPr>
          <w:p w:rsidR="007C4CBA" w:rsidRPr="007C4CBA" w:rsidRDefault="007C4CBA" w:rsidP="007C4CBA">
            <w:pPr>
              <w:jc w:val="center"/>
              <w:rPr>
                <w:bCs/>
                <w:sz w:val="18"/>
                <w:szCs w:val="18"/>
              </w:rPr>
            </w:pPr>
            <w:r w:rsidRPr="007C4CBA">
              <w:rPr>
                <w:bCs/>
                <w:sz w:val="18"/>
                <w:szCs w:val="18"/>
              </w:rPr>
              <w:t>TAK</w:t>
            </w:r>
          </w:p>
          <w:p w:rsidR="007C4CBA" w:rsidRPr="007C4CBA" w:rsidRDefault="007C4CBA" w:rsidP="007C4CBA">
            <w:pPr>
              <w:jc w:val="center"/>
              <w:rPr>
                <w:bCs/>
                <w:sz w:val="18"/>
                <w:szCs w:val="18"/>
              </w:rPr>
            </w:pPr>
            <w:r w:rsidRPr="007C4CBA">
              <w:rPr>
                <w:bCs/>
                <w:sz w:val="18"/>
                <w:szCs w:val="18"/>
              </w:rPr>
              <w:t>(podać)</w:t>
            </w:r>
          </w:p>
        </w:tc>
      </w:tr>
      <w:tr w:rsidR="007C4CBA" w:rsidRPr="008B4D36" w:rsidTr="00E461AF">
        <w:tc>
          <w:tcPr>
            <w:tcW w:w="568" w:type="pct"/>
            <w:tcBorders>
              <w:top w:val="single" w:sz="4" w:space="0" w:color="auto"/>
              <w:bottom w:val="single" w:sz="4" w:space="0" w:color="auto"/>
            </w:tcBorders>
            <w:vAlign w:val="center"/>
          </w:tcPr>
          <w:p w:rsidR="007C4CBA" w:rsidRPr="008B4D36" w:rsidRDefault="007C4CBA" w:rsidP="007C4CBA">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7C4CBA" w:rsidRDefault="007C4CBA" w:rsidP="005B688C">
            <w:pPr>
              <w:pStyle w:val="Akapitzlist"/>
              <w:suppressAutoHyphens w:val="0"/>
              <w:ind w:left="0"/>
              <w:contextualSpacing w:val="0"/>
              <w:rPr>
                <w:sz w:val="18"/>
                <w:szCs w:val="18"/>
              </w:rPr>
            </w:pPr>
            <w:r>
              <w:rPr>
                <w:sz w:val="18"/>
                <w:szCs w:val="18"/>
              </w:rPr>
              <w:t>Graficzny wskaźnik stanu naładowania akumulatora.</w:t>
            </w:r>
          </w:p>
        </w:tc>
        <w:tc>
          <w:tcPr>
            <w:tcW w:w="1016" w:type="pct"/>
            <w:tcBorders>
              <w:top w:val="single" w:sz="4" w:space="0" w:color="auto"/>
              <w:bottom w:val="single" w:sz="4" w:space="0" w:color="auto"/>
            </w:tcBorders>
            <w:vAlign w:val="center"/>
          </w:tcPr>
          <w:p w:rsidR="007C4CBA" w:rsidRPr="007C4CBA" w:rsidRDefault="007C4CBA" w:rsidP="007C4CBA">
            <w:pPr>
              <w:jc w:val="center"/>
              <w:rPr>
                <w:bCs/>
                <w:sz w:val="18"/>
                <w:szCs w:val="18"/>
              </w:rPr>
            </w:pPr>
            <w:r>
              <w:rPr>
                <w:bCs/>
                <w:sz w:val="18"/>
                <w:szCs w:val="18"/>
              </w:rPr>
              <w:t>TAK</w:t>
            </w:r>
          </w:p>
        </w:tc>
      </w:tr>
      <w:tr w:rsidR="007C4CBA" w:rsidRPr="008B4D36" w:rsidTr="00E461AF">
        <w:tc>
          <w:tcPr>
            <w:tcW w:w="568" w:type="pct"/>
            <w:tcBorders>
              <w:top w:val="single" w:sz="4" w:space="0" w:color="auto"/>
              <w:bottom w:val="single" w:sz="4" w:space="0" w:color="auto"/>
            </w:tcBorders>
            <w:vAlign w:val="center"/>
          </w:tcPr>
          <w:p w:rsidR="007C4CBA" w:rsidRPr="008B4D36" w:rsidRDefault="007C4CBA" w:rsidP="007C4CBA">
            <w:pPr>
              <w:numPr>
                <w:ilvl w:val="0"/>
                <w:numId w:val="39"/>
              </w:numPr>
              <w:suppressAutoHyphens w:val="0"/>
              <w:ind w:right="355"/>
              <w:contextualSpacing/>
              <w:rPr>
                <w:bCs/>
                <w:sz w:val="18"/>
                <w:szCs w:val="18"/>
              </w:rPr>
            </w:pPr>
          </w:p>
        </w:tc>
        <w:tc>
          <w:tcPr>
            <w:tcW w:w="3416" w:type="pct"/>
            <w:tcBorders>
              <w:top w:val="single" w:sz="4" w:space="0" w:color="auto"/>
              <w:bottom w:val="single" w:sz="4" w:space="0" w:color="auto"/>
            </w:tcBorders>
          </w:tcPr>
          <w:p w:rsidR="007C4CBA" w:rsidRDefault="007C4CBA" w:rsidP="005B688C">
            <w:pPr>
              <w:pStyle w:val="Akapitzlist"/>
              <w:suppressAutoHyphens w:val="0"/>
              <w:ind w:left="0"/>
              <w:contextualSpacing w:val="0"/>
              <w:rPr>
                <w:sz w:val="18"/>
                <w:szCs w:val="18"/>
              </w:rPr>
            </w:pPr>
            <w:r>
              <w:rPr>
                <w:sz w:val="18"/>
                <w:szCs w:val="18"/>
              </w:rPr>
              <w:t>Kardiomonitor przystosowany do pracy w sieci.</w:t>
            </w:r>
          </w:p>
        </w:tc>
        <w:tc>
          <w:tcPr>
            <w:tcW w:w="1016" w:type="pct"/>
            <w:tcBorders>
              <w:top w:val="single" w:sz="4" w:space="0" w:color="auto"/>
              <w:bottom w:val="single" w:sz="4" w:space="0" w:color="auto"/>
            </w:tcBorders>
            <w:vAlign w:val="center"/>
          </w:tcPr>
          <w:p w:rsidR="007C4CBA" w:rsidRDefault="007C4CBA" w:rsidP="007C4CBA">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 xml:space="preserve">Interfejs i oprogramowanie sieciowe, umożliwiające pracę kardiomonitora w sieci przewodowej z centralą monitorującą. </w:t>
            </w:r>
            <w:r w:rsidRPr="00E25A8C">
              <w:rPr>
                <w:i/>
                <w:iCs/>
                <w:sz w:val="18"/>
                <w:szCs w:val="18"/>
              </w:rPr>
              <w:t xml:space="preserve"> </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Po podłączeniu kardiomonitora do stacji centralnego monitorowania możliwość aktywacji z poziomu kardiomonitora trybu prywatnego z funkcją ukrycia danych wyświetlanych na kardiomonitorze (dane pacjenta są widoczne tylko na stacji centralnej)</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Funkcja podglądu danych z innych monitorów podłączonych do sieci bez stacji centralnego nadzoru</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Funkcja informowania o alarmach pojawiających się na innych kardiomonitorach podłączonych do wspólnej sieci</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sz w:val="18"/>
                <w:szCs w:val="18"/>
              </w:rPr>
              <w:t>Funkcja zdalnego wyciszania alarmów w innych kardiomonitorach podłączonych do wspólnej sieci</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sz w:val="18"/>
                <w:szCs w:val="18"/>
              </w:rPr>
            </w:pPr>
            <w:r w:rsidRPr="00E25A8C">
              <w:rPr>
                <w:color w:val="000000"/>
                <w:sz w:val="18"/>
                <w:szCs w:val="18"/>
              </w:rPr>
              <w:t>Monitor przystosowany do eksportu danych do standardowego komputera osobistego niepełniącego jednocześnie funkcji centrali (na wyposażeniu kardiomonitora oprogramowanie do archiwizacji danych na PC).</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suppressAutoHyphens w:val="0"/>
              <w:ind w:left="720" w:right="355"/>
              <w:contextualSpacing/>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suppressAutoHyphens w:val="0"/>
              <w:ind w:left="0"/>
              <w:contextualSpacing w:val="0"/>
              <w:rPr>
                <w:color w:val="000000"/>
                <w:sz w:val="18"/>
                <w:szCs w:val="18"/>
              </w:rPr>
            </w:pPr>
            <w:r w:rsidRPr="00E25A8C">
              <w:rPr>
                <w:color w:val="000000"/>
                <w:sz w:val="18"/>
                <w:szCs w:val="18"/>
              </w:rPr>
              <w:t>Kardiomonitor przystosowany do pracy w sieci z centralą pielęgniarską gotową do współpracy z systemami monitorowania wyposażonymi w zaawansowane moduły pomiarowe takie jak:</w:t>
            </w:r>
          </w:p>
          <w:p w:rsidR="005B688C" w:rsidRPr="00E25A8C" w:rsidRDefault="005B688C" w:rsidP="005B688C">
            <w:pPr>
              <w:pStyle w:val="Akapitzlist"/>
              <w:rPr>
                <w:color w:val="000000"/>
                <w:sz w:val="18"/>
                <w:szCs w:val="18"/>
              </w:rPr>
            </w:pPr>
            <w:r w:rsidRPr="00E25A8C">
              <w:rPr>
                <w:color w:val="000000"/>
                <w:sz w:val="18"/>
                <w:szCs w:val="18"/>
              </w:rPr>
              <w:t xml:space="preserve">- rzut minutowy metodami: termodylucji, IKG, PiCCO; </w:t>
            </w:r>
          </w:p>
          <w:p w:rsidR="005B688C" w:rsidRPr="00E25A8C" w:rsidRDefault="005B688C" w:rsidP="005B688C">
            <w:pPr>
              <w:pStyle w:val="Akapitzlist"/>
              <w:rPr>
                <w:color w:val="000000"/>
                <w:sz w:val="18"/>
                <w:szCs w:val="18"/>
              </w:rPr>
            </w:pPr>
            <w:r w:rsidRPr="00E25A8C">
              <w:rPr>
                <w:color w:val="000000"/>
                <w:sz w:val="18"/>
                <w:szCs w:val="18"/>
              </w:rPr>
              <w:t xml:space="preserve">- BIS; </w:t>
            </w:r>
          </w:p>
          <w:p w:rsidR="005B688C" w:rsidRPr="00E25A8C" w:rsidRDefault="005B688C" w:rsidP="005B688C">
            <w:pPr>
              <w:pStyle w:val="Akapitzlist"/>
              <w:rPr>
                <w:color w:val="000000"/>
                <w:sz w:val="18"/>
                <w:szCs w:val="18"/>
              </w:rPr>
            </w:pPr>
            <w:r w:rsidRPr="00E25A8C">
              <w:rPr>
                <w:color w:val="000000"/>
                <w:sz w:val="18"/>
                <w:szCs w:val="18"/>
              </w:rPr>
              <w:t xml:space="preserve">- NMT; </w:t>
            </w:r>
          </w:p>
          <w:p w:rsidR="005B688C" w:rsidRPr="00E25A8C" w:rsidRDefault="005B688C" w:rsidP="005B688C">
            <w:pPr>
              <w:pStyle w:val="Akapitzlist"/>
              <w:rPr>
                <w:color w:val="000000"/>
                <w:sz w:val="18"/>
                <w:szCs w:val="18"/>
              </w:rPr>
            </w:pPr>
            <w:r w:rsidRPr="00E25A8C">
              <w:rPr>
                <w:color w:val="000000"/>
                <w:sz w:val="18"/>
                <w:szCs w:val="18"/>
              </w:rPr>
              <w:t>- EEG;</w:t>
            </w:r>
          </w:p>
          <w:p w:rsidR="005B688C" w:rsidRPr="00E25A8C" w:rsidRDefault="005B688C" w:rsidP="005B688C">
            <w:pPr>
              <w:pStyle w:val="Akapitzlist"/>
              <w:rPr>
                <w:color w:val="000000"/>
                <w:sz w:val="18"/>
                <w:szCs w:val="18"/>
              </w:rPr>
            </w:pPr>
            <w:r w:rsidRPr="00E25A8C">
              <w:rPr>
                <w:color w:val="000000"/>
                <w:sz w:val="18"/>
                <w:szCs w:val="18"/>
              </w:rPr>
              <w:t>- ScvO2 lub SvO2.</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ind w:left="13"/>
              <w:rPr>
                <w:sz w:val="18"/>
                <w:szCs w:val="18"/>
              </w:rPr>
            </w:pPr>
            <w:r w:rsidRPr="00E25A8C">
              <w:rPr>
                <w:sz w:val="18"/>
                <w:szCs w:val="18"/>
              </w:rPr>
              <w:t>Wbudowane złącza USB oraz złącze sieciowe RJ45. Kardiomonitor wyposażony w pokrywę zabezpieczającą złącza w przypadku ich nieużywania</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pStyle w:val="Akapitzlist"/>
              <w:ind w:left="13"/>
              <w:rPr>
                <w:sz w:val="18"/>
                <w:szCs w:val="18"/>
              </w:rPr>
            </w:pPr>
            <w:r w:rsidRPr="00E25A8C">
              <w:rPr>
                <w:sz w:val="18"/>
                <w:szCs w:val="18"/>
              </w:rPr>
              <w:t>Na wyposażeniu statyw na kółkach z półką do montażu kardiomonitora i koszykiem na akcesoria lub wieszak na ścianę z koszykiem na akcesoria – do wyboru przez użytkownika na etapie dostawy</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Cicha praca urządzenia – chłodzenie bez wentylatora</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E461AF">
        <w:tc>
          <w:tcPr>
            <w:tcW w:w="568" w:type="pct"/>
            <w:tcBorders>
              <w:top w:val="single" w:sz="4" w:space="0" w:color="auto"/>
              <w:bottom w:val="single" w:sz="4" w:space="0" w:color="auto"/>
            </w:tcBorders>
            <w:vAlign w:val="center"/>
          </w:tcPr>
          <w:p w:rsidR="005B688C" w:rsidRPr="008B4D36" w:rsidRDefault="005B688C" w:rsidP="005B688C">
            <w:pPr>
              <w:numPr>
                <w:ilvl w:val="0"/>
                <w:numId w:val="39"/>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5B688C" w:rsidRPr="00E25A8C" w:rsidRDefault="005B688C" w:rsidP="005B688C">
            <w:pPr>
              <w:rPr>
                <w:sz w:val="18"/>
                <w:szCs w:val="18"/>
              </w:rPr>
            </w:pPr>
            <w:r w:rsidRPr="00E25A8C">
              <w:rPr>
                <w:sz w:val="18"/>
                <w:szCs w:val="18"/>
              </w:rPr>
              <w:t>Monitor zabezpieczony przed zalaniem wodą – stopień ochrony co najmniej IPX1</w:t>
            </w:r>
          </w:p>
        </w:tc>
        <w:tc>
          <w:tcPr>
            <w:tcW w:w="1016" w:type="pct"/>
            <w:tcBorders>
              <w:top w:val="single" w:sz="4" w:space="0" w:color="auto"/>
              <w:bottom w:val="single" w:sz="4" w:space="0" w:color="auto"/>
            </w:tcBorders>
            <w:vAlign w:val="center"/>
          </w:tcPr>
          <w:p w:rsidR="005B688C" w:rsidRPr="008B4D36" w:rsidRDefault="007C4CBA" w:rsidP="005B688C">
            <w:pPr>
              <w:jc w:val="center"/>
              <w:rPr>
                <w:bCs/>
                <w:sz w:val="18"/>
                <w:szCs w:val="18"/>
              </w:rPr>
            </w:pPr>
            <w:r>
              <w:rPr>
                <w:bCs/>
                <w:sz w:val="18"/>
                <w:szCs w:val="18"/>
              </w:rPr>
              <w:t>TAK</w:t>
            </w: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suppressAutoHyphens w:val="0"/>
              <w:ind w:left="356" w:right="355" w:hanging="360"/>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Warunki gwarancji i serwisu</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numPr>
                <w:ilvl w:val="0"/>
                <w:numId w:val="40"/>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Gwarancja min. 24 miesiące przy czym czas gwarancji będzie się liczył od dnia zamontowania i przekazania protokołem zdawczo-odbiorczym</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r w:rsidRPr="008B4D36">
              <w:rPr>
                <w:bCs/>
                <w:sz w:val="18"/>
                <w:szCs w:val="18"/>
              </w:rPr>
              <w:t xml:space="preserve">TAK </w:t>
            </w:r>
          </w:p>
          <w:p w:rsidR="005B688C" w:rsidRPr="008B4D36" w:rsidRDefault="005B688C" w:rsidP="005B688C">
            <w:pPr>
              <w:jc w:val="center"/>
              <w:rPr>
                <w:bCs/>
                <w:sz w:val="18"/>
                <w:szCs w:val="18"/>
              </w:rPr>
            </w:pPr>
            <w:r w:rsidRPr="008B4D36">
              <w:rPr>
                <w:bCs/>
                <w:sz w:val="18"/>
                <w:szCs w:val="18"/>
              </w:rPr>
              <w:t>(podać)</w:t>
            </w: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numPr>
                <w:ilvl w:val="0"/>
                <w:numId w:val="40"/>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Instrukcja obsługi w języku polskim (dostarczyć wraz z urządzeniem)</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r w:rsidRPr="008B4D36">
              <w:rPr>
                <w:bCs/>
                <w:sz w:val="18"/>
                <w:szCs w:val="18"/>
              </w:rPr>
              <w:t>TAK</w:t>
            </w: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numPr>
                <w:ilvl w:val="0"/>
                <w:numId w:val="40"/>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Certyfikat CE</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r w:rsidRPr="008B4D36">
              <w:rPr>
                <w:bCs/>
                <w:sz w:val="18"/>
                <w:szCs w:val="18"/>
              </w:rPr>
              <w:t>TAK</w:t>
            </w: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numPr>
                <w:ilvl w:val="0"/>
                <w:numId w:val="40"/>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Przegląd wg zaleceń producenta w trakcie trwania gwarancji na koszt Wykonawcy</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r w:rsidRPr="008B4D36">
              <w:rPr>
                <w:bCs/>
                <w:sz w:val="18"/>
                <w:szCs w:val="18"/>
              </w:rPr>
              <w:t>TAK</w:t>
            </w:r>
          </w:p>
        </w:tc>
      </w:tr>
      <w:tr w:rsidR="005B688C" w:rsidRPr="008B4D36" w:rsidTr="00A742EB">
        <w:tc>
          <w:tcPr>
            <w:tcW w:w="568"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numPr>
                <w:ilvl w:val="0"/>
                <w:numId w:val="40"/>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rPr>
                <w:bCs/>
                <w:sz w:val="18"/>
                <w:szCs w:val="18"/>
              </w:rPr>
            </w:pPr>
            <w:r w:rsidRPr="008B4D36">
              <w:rPr>
                <w:bCs/>
                <w:sz w:val="18"/>
                <w:szCs w:val="18"/>
              </w:rPr>
              <w:t xml:space="preserve">Wykonawca gwarantuje sprzedaż części zamiennych przez okres 10 lat </w:t>
            </w:r>
          </w:p>
        </w:tc>
        <w:tc>
          <w:tcPr>
            <w:tcW w:w="1016" w:type="pct"/>
            <w:tcBorders>
              <w:top w:val="single" w:sz="4" w:space="0" w:color="auto"/>
              <w:left w:val="single" w:sz="4" w:space="0" w:color="auto"/>
              <w:bottom w:val="single" w:sz="4" w:space="0" w:color="auto"/>
              <w:right w:val="single" w:sz="4" w:space="0" w:color="auto"/>
            </w:tcBorders>
            <w:vAlign w:val="center"/>
          </w:tcPr>
          <w:p w:rsidR="005B688C" w:rsidRPr="008B4D36" w:rsidRDefault="005B688C" w:rsidP="005B688C">
            <w:pPr>
              <w:jc w:val="center"/>
              <w:rPr>
                <w:bCs/>
                <w:sz w:val="18"/>
                <w:szCs w:val="18"/>
              </w:rPr>
            </w:pPr>
            <w:r w:rsidRPr="008B4D36">
              <w:rPr>
                <w:bCs/>
                <w:sz w:val="18"/>
                <w:szCs w:val="18"/>
              </w:rPr>
              <w:t>TAK</w:t>
            </w:r>
          </w:p>
        </w:tc>
      </w:tr>
    </w:tbl>
    <w:p w:rsidR="00A731EF" w:rsidRDefault="00A731EF" w:rsidP="00A731EF">
      <w:pPr>
        <w:widowControl w:val="0"/>
        <w:suppressAutoHyphens w:val="0"/>
        <w:overflowPunct w:val="0"/>
        <w:autoSpaceDE w:val="0"/>
        <w:autoSpaceDN w:val="0"/>
        <w:adjustRightInd w:val="0"/>
        <w:jc w:val="both"/>
        <w:textAlignment w:val="baseline"/>
        <w:rPr>
          <w:b/>
          <w:bCs/>
          <w:i/>
          <w:iCs/>
          <w:kern w:val="1"/>
          <w:sz w:val="20"/>
          <w:szCs w:val="20"/>
          <w:lang w:eastAsia="ar-SA"/>
        </w:rPr>
      </w:pPr>
    </w:p>
    <w:p w:rsidR="00E25A8C" w:rsidRPr="00E25A8C" w:rsidRDefault="00E25A8C" w:rsidP="00E25A8C">
      <w:pPr>
        <w:widowControl w:val="0"/>
        <w:suppressAutoHyphens w:val="0"/>
        <w:overflowPunct w:val="0"/>
        <w:autoSpaceDE w:val="0"/>
        <w:autoSpaceDN w:val="0"/>
        <w:adjustRightInd w:val="0"/>
        <w:ind w:firstLine="708"/>
        <w:jc w:val="both"/>
        <w:textAlignment w:val="baseline"/>
        <w:rPr>
          <w:b/>
          <w:bCs/>
          <w:iCs/>
          <w:kern w:val="1"/>
          <w:sz w:val="20"/>
          <w:szCs w:val="20"/>
          <w:lang w:eastAsia="ar-SA"/>
        </w:rPr>
      </w:pPr>
      <w:r w:rsidRPr="00E25A8C">
        <w:rPr>
          <w:b/>
          <w:bCs/>
          <w:iCs/>
          <w:kern w:val="1"/>
          <w:sz w:val="20"/>
          <w:szCs w:val="20"/>
          <w:lang w:eastAsia="ar-SA"/>
        </w:rPr>
        <w:t>Centrala monitorująca – szt. 1</w:t>
      </w:r>
    </w:p>
    <w:tbl>
      <w:tblPr>
        <w:tblW w:w="4731"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05"/>
        <w:gridCol w:w="6048"/>
        <w:gridCol w:w="1799"/>
      </w:tblGrid>
      <w:tr w:rsidR="00E25A8C" w:rsidRPr="008B4D36" w:rsidTr="00E461AF">
        <w:tc>
          <w:tcPr>
            <w:tcW w:w="568" w:type="pct"/>
            <w:tcBorders>
              <w:top w:val="single" w:sz="4" w:space="0" w:color="auto"/>
              <w:left w:val="single" w:sz="4" w:space="0" w:color="auto"/>
              <w:bottom w:val="single" w:sz="4" w:space="0" w:color="auto"/>
              <w:right w:val="single" w:sz="4" w:space="0" w:color="auto"/>
            </w:tcBorders>
            <w:shd w:val="clear" w:color="auto" w:fill="D9D9D9"/>
            <w:vAlign w:val="center"/>
          </w:tcPr>
          <w:p w:rsidR="00E25A8C" w:rsidRPr="008B4D36" w:rsidRDefault="00E25A8C" w:rsidP="00E461AF">
            <w:pPr>
              <w:jc w:val="center"/>
              <w:rPr>
                <w:b/>
                <w:bCs/>
                <w:sz w:val="18"/>
                <w:szCs w:val="18"/>
              </w:rPr>
            </w:pPr>
            <w:r w:rsidRPr="008B4D36">
              <w:rPr>
                <w:b/>
                <w:bCs/>
                <w:sz w:val="18"/>
                <w:szCs w:val="18"/>
              </w:rPr>
              <w:t>Lp.</w:t>
            </w:r>
          </w:p>
        </w:tc>
        <w:tc>
          <w:tcPr>
            <w:tcW w:w="3416" w:type="pct"/>
            <w:tcBorders>
              <w:top w:val="single" w:sz="4" w:space="0" w:color="auto"/>
              <w:left w:val="single" w:sz="4" w:space="0" w:color="auto"/>
              <w:bottom w:val="single" w:sz="4" w:space="0" w:color="auto"/>
              <w:right w:val="single" w:sz="4" w:space="0" w:color="auto"/>
            </w:tcBorders>
            <w:shd w:val="clear" w:color="auto" w:fill="D9D9D9"/>
            <w:vAlign w:val="center"/>
          </w:tcPr>
          <w:p w:rsidR="00E25A8C" w:rsidRPr="008B4D36" w:rsidRDefault="00E25A8C" w:rsidP="00E461AF">
            <w:pPr>
              <w:jc w:val="center"/>
              <w:rPr>
                <w:b/>
                <w:bCs/>
                <w:sz w:val="18"/>
                <w:szCs w:val="18"/>
              </w:rPr>
            </w:pPr>
            <w:r w:rsidRPr="008B4D36">
              <w:rPr>
                <w:b/>
                <w:bCs/>
                <w:sz w:val="18"/>
                <w:szCs w:val="18"/>
              </w:rPr>
              <w:t>Parametry / Warunek</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tcPr>
          <w:p w:rsidR="00E25A8C" w:rsidRPr="008B4D36" w:rsidRDefault="00E25A8C" w:rsidP="00E461AF">
            <w:pPr>
              <w:jc w:val="center"/>
              <w:rPr>
                <w:b/>
                <w:bCs/>
                <w:sz w:val="18"/>
                <w:szCs w:val="18"/>
              </w:rPr>
            </w:pPr>
            <w:r w:rsidRPr="008B4D36">
              <w:rPr>
                <w:b/>
                <w:bCs/>
                <w:sz w:val="18"/>
                <w:szCs w:val="18"/>
              </w:rPr>
              <w:t>Parametr wymagany</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E25A8C" w:rsidRPr="008B4D36" w:rsidRDefault="00E25A8C" w:rsidP="00E461AF">
            <w:pPr>
              <w:rPr>
                <w:bCs/>
                <w:sz w:val="18"/>
                <w:szCs w:val="18"/>
              </w:rPr>
            </w:pPr>
            <w:r>
              <w:rPr>
                <w:bCs/>
                <w:sz w:val="18"/>
                <w:szCs w:val="18"/>
              </w:rPr>
              <w:t>Centrala monitorująca</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E25A8C" w:rsidRPr="008B4D36" w:rsidRDefault="00E25A8C" w:rsidP="00E461AF">
            <w:pPr>
              <w:rPr>
                <w:bCs/>
                <w:sz w:val="18"/>
                <w:szCs w:val="18"/>
              </w:rPr>
            </w:pPr>
            <w:r w:rsidRPr="008B4D36">
              <w:rPr>
                <w:bCs/>
                <w:sz w:val="18"/>
                <w:szCs w:val="18"/>
              </w:rPr>
              <w:t>Urządzenie fa</w:t>
            </w:r>
            <w:r>
              <w:rPr>
                <w:bCs/>
                <w:sz w:val="18"/>
                <w:szCs w:val="18"/>
              </w:rPr>
              <w:t>brycznie nowe rok produkcji min. 2020</w:t>
            </w:r>
          </w:p>
        </w:tc>
        <w:tc>
          <w:tcPr>
            <w:tcW w:w="1016" w:type="pct"/>
            <w:tcBorders>
              <w:top w:val="single" w:sz="4" w:space="0" w:color="auto"/>
              <w:bottom w:val="single" w:sz="4" w:space="0" w:color="auto"/>
            </w:tcBorders>
            <w:vAlign w:val="center"/>
          </w:tcPr>
          <w:p w:rsidR="007C4CBA" w:rsidRPr="007C4CBA" w:rsidRDefault="007C4CBA" w:rsidP="007C4CBA">
            <w:pPr>
              <w:jc w:val="center"/>
              <w:rPr>
                <w:bCs/>
                <w:sz w:val="18"/>
                <w:szCs w:val="18"/>
              </w:rPr>
            </w:pPr>
            <w:r w:rsidRPr="007C4CBA">
              <w:rPr>
                <w:bCs/>
                <w:sz w:val="18"/>
                <w:szCs w:val="18"/>
              </w:rPr>
              <w:t>TAK</w:t>
            </w:r>
          </w:p>
          <w:p w:rsidR="00E25A8C" w:rsidRPr="008B4D36" w:rsidRDefault="007C4CBA" w:rsidP="007C4CBA">
            <w:pPr>
              <w:jc w:val="center"/>
              <w:rPr>
                <w:bCs/>
                <w:sz w:val="18"/>
                <w:szCs w:val="18"/>
              </w:rPr>
            </w:pPr>
            <w:r w:rsidRPr="007C4CBA">
              <w:rPr>
                <w:bCs/>
                <w:sz w:val="18"/>
                <w:szCs w:val="18"/>
              </w:rPr>
              <w:t>(podać)</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jc w:val="both"/>
              <w:rPr>
                <w:rFonts w:cs="Times New Roman"/>
                <w:sz w:val="18"/>
                <w:szCs w:val="18"/>
                <w:lang w:val="pl-PL"/>
              </w:rPr>
            </w:pPr>
            <w:r w:rsidRPr="00E25A8C">
              <w:rPr>
                <w:rFonts w:cs="Times New Roman"/>
                <w:sz w:val="18"/>
                <w:szCs w:val="18"/>
                <w:lang w:val="pl-PL"/>
              </w:rPr>
              <w:t xml:space="preserve">Stacja centralnego przystosowana do podłączenia co najmniej 4 opisanych powyżej stanowisk monitorowania. </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jc w:val="both"/>
              <w:rPr>
                <w:rFonts w:cs="Times New Roman"/>
                <w:sz w:val="18"/>
                <w:szCs w:val="18"/>
                <w:lang w:val="pl-PL"/>
              </w:rPr>
            </w:pPr>
            <w:r w:rsidRPr="00E25A8C">
              <w:rPr>
                <w:rFonts w:cs="Times New Roman"/>
                <w:sz w:val="18"/>
                <w:szCs w:val="18"/>
                <w:lang w:val="pl-PL"/>
              </w:rPr>
              <w:t>Centrala zainstalowana na komputerze typu All-in-One z ekranem dotykowym o przekątnej min. 21”</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jc w:val="both"/>
              <w:rPr>
                <w:rFonts w:cs="Times New Roman"/>
                <w:sz w:val="18"/>
                <w:szCs w:val="18"/>
                <w:lang w:val="pl-PL"/>
              </w:rPr>
            </w:pPr>
            <w:r w:rsidRPr="00E25A8C">
              <w:rPr>
                <w:rFonts w:cs="Times New Roman"/>
                <w:sz w:val="18"/>
                <w:szCs w:val="18"/>
                <w:lang w:val="pl-PL"/>
              </w:rPr>
              <w:t>Alarmy 3-stopniowe (wizualne i akustyczne) z poszczególnych łóżek, z identyfikacją alarmującego łóżka. Wyciszanie alarmów i uruchamianie pomiaru ciśnienia nieinwazyjnego z poziomu centrali.</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p w:rsidR="00E25A8C" w:rsidRPr="008B4D36" w:rsidRDefault="00E25A8C" w:rsidP="00E461AF">
            <w:pPr>
              <w:jc w:val="center"/>
              <w:rPr>
                <w:bCs/>
                <w:sz w:val="18"/>
                <w:szCs w:val="18"/>
              </w:rPr>
            </w:pP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jc w:val="both"/>
              <w:rPr>
                <w:rFonts w:cs="Times New Roman"/>
                <w:sz w:val="18"/>
                <w:szCs w:val="18"/>
                <w:lang w:val="pl-PL"/>
              </w:rPr>
            </w:pPr>
            <w:r w:rsidRPr="00E25A8C">
              <w:rPr>
                <w:rFonts w:cs="Times New Roman"/>
                <w:sz w:val="18"/>
                <w:szCs w:val="18"/>
                <w:lang w:val="pl-PL"/>
              </w:rPr>
              <w:t>Wpisywanie danych demograficznych pacjenta w centrali i w monitorach</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p w:rsidR="00E25A8C" w:rsidRPr="008B4D36" w:rsidRDefault="00E25A8C" w:rsidP="00E461AF">
            <w:pPr>
              <w:jc w:val="center"/>
              <w:rPr>
                <w:bCs/>
                <w:sz w:val="18"/>
                <w:szCs w:val="18"/>
              </w:rPr>
            </w:pP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jc w:val="both"/>
              <w:rPr>
                <w:rFonts w:cs="Times New Roman"/>
                <w:sz w:val="18"/>
                <w:szCs w:val="18"/>
                <w:lang w:val="pl-PL"/>
              </w:rPr>
            </w:pPr>
            <w:r w:rsidRPr="00E25A8C">
              <w:rPr>
                <w:rFonts w:cs="Times New Roman"/>
                <w:sz w:val="18"/>
                <w:szCs w:val="18"/>
                <w:lang w:val="pl-PL"/>
              </w:rPr>
              <w:t>Pamięć stanów krytycznych (alarmów i arytmii i innych zdarzeń, z zapisem odcinków krzywych dynamicznych i wartości liczbowych) - minimalna liczba zdarzeń: 1000/pacjenta</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p w:rsidR="00E25A8C" w:rsidRPr="008B4D36" w:rsidRDefault="00E25A8C" w:rsidP="00E461AF">
            <w:pPr>
              <w:jc w:val="center"/>
              <w:rPr>
                <w:bCs/>
                <w:sz w:val="18"/>
                <w:szCs w:val="18"/>
              </w:rPr>
            </w:pP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snapToGrid w:val="0"/>
              <w:rPr>
                <w:sz w:val="18"/>
                <w:szCs w:val="18"/>
                <w:lang w:eastAsia="ar-SA"/>
              </w:rPr>
            </w:pPr>
            <w:r w:rsidRPr="00E25A8C">
              <w:rPr>
                <w:sz w:val="18"/>
                <w:szCs w:val="18"/>
                <w:lang w:eastAsia="ar-SA"/>
              </w:rPr>
              <w:t xml:space="preserve">Funkcja "holterowska" – pamięć ciągłego zapisu przynajmniej 4 monitorowanych przebiegów falowych (EKG+inne) - nie tylko trendów; z ostatnich min. 240 godzin </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snapToGrid w:val="0"/>
              <w:rPr>
                <w:sz w:val="18"/>
                <w:szCs w:val="18"/>
                <w:lang w:eastAsia="ar-SA"/>
              </w:rPr>
            </w:pPr>
            <w:r w:rsidRPr="00E25A8C">
              <w:rPr>
                <w:sz w:val="18"/>
                <w:szCs w:val="18"/>
                <w:lang w:eastAsia="ar-SA"/>
              </w:rPr>
              <w:t>Trendy tabelaryczne: pamięć z ostatnich min. 240 godzin</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rPr>
                <w:rFonts w:cs="Times New Roman"/>
                <w:sz w:val="18"/>
                <w:szCs w:val="18"/>
                <w:lang w:val="pl-PL"/>
              </w:rPr>
            </w:pPr>
            <w:r w:rsidRPr="00E25A8C">
              <w:rPr>
                <w:rFonts w:cs="Times New Roman"/>
                <w:sz w:val="18"/>
                <w:szCs w:val="18"/>
                <w:lang w:val="pl-PL"/>
              </w:rPr>
              <w:t xml:space="preserve">Drukarka laserowa do wydruków trendów i raportów na standardowym papierze A4; wbudowane łącze do sieci Ethernet </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rPr>
                <w:rFonts w:cs="Times New Roman"/>
                <w:sz w:val="18"/>
                <w:szCs w:val="18"/>
                <w:lang w:val="pl-PL"/>
              </w:rPr>
            </w:pPr>
            <w:r w:rsidRPr="00E25A8C">
              <w:rPr>
                <w:rFonts w:cs="Times New Roman"/>
                <w:sz w:val="18"/>
                <w:szCs w:val="18"/>
                <w:lang w:val="pl-PL"/>
              </w:rPr>
              <w:t>Podtrzymanie zasilania elektrycznego każdego stanowiska monitorowania centralnego (UPS) min. 20 min.</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rPr>
                <w:rFonts w:cs="Times New Roman"/>
                <w:sz w:val="18"/>
                <w:szCs w:val="18"/>
                <w:lang w:val="pl-PL"/>
              </w:rPr>
            </w:pPr>
            <w:r w:rsidRPr="00E25A8C">
              <w:rPr>
                <w:rFonts w:cs="Times New Roman"/>
                <w:sz w:val="18"/>
                <w:szCs w:val="18"/>
                <w:lang w:val="pl-PL"/>
              </w:rPr>
              <w:t xml:space="preserve">Funkcja ustawiania trybu prywatnego z poziomu centrali indywidualnie w poszczególnych monitorów pacjenta </w:t>
            </w:r>
          </w:p>
        </w:tc>
        <w:tc>
          <w:tcPr>
            <w:tcW w:w="1016" w:type="pct"/>
            <w:tcBorders>
              <w:top w:val="single" w:sz="4" w:space="0" w:color="auto"/>
              <w:bottom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rPr>
                <w:rFonts w:cs="Times New Roman"/>
                <w:sz w:val="18"/>
                <w:szCs w:val="18"/>
                <w:lang w:val="pl-PL"/>
              </w:rPr>
            </w:pPr>
            <w:r w:rsidRPr="00E25A8C">
              <w:rPr>
                <w:rFonts w:cs="Times New Roman"/>
                <w:sz w:val="18"/>
                <w:szCs w:val="18"/>
                <w:lang w:val="pl-PL"/>
              </w:rPr>
              <w:t xml:space="preserve">Funkcja ustawiania trybu prywatnego z poziomu centrali indywidualnie we wszystkich monitorach pacjenta jednocześnie </w:t>
            </w:r>
          </w:p>
        </w:tc>
        <w:tc>
          <w:tcPr>
            <w:tcW w:w="1016" w:type="pct"/>
            <w:tcBorders>
              <w:top w:val="single" w:sz="4" w:space="0" w:color="auto"/>
              <w:bottom w:val="single" w:sz="4" w:space="0" w:color="auto"/>
            </w:tcBorders>
            <w:vAlign w:val="center"/>
          </w:tcPr>
          <w:p w:rsidR="00E25A8C" w:rsidRPr="008B4D36" w:rsidRDefault="007C4CBA" w:rsidP="00E461AF">
            <w:pPr>
              <w:jc w:val="center"/>
              <w:rPr>
                <w:bCs/>
                <w:sz w:val="18"/>
                <w:szCs w:val="18"/>
              </w:rPr>
            </w:pPr>
            <w:r>
              <w:rPr>
                <w:bCs/>
                <w:sz w:val="18"/>
                <w:szCs w:val="18"/>
              </w:rPr>
              <w:t>TAK</w:t>
            </w:r>
          </w:p>
        </w:tc>
      </w:tr>
      <w:tr w:rsidR="00E25A8C" w:rsidRPr="008B4D36" w:rsidTr="00E461AF">
        <w:tc>
          <w:tcPr>
            <w:tcW w:w="568" w:type="pct"/>
            <w:tcBorders>
              <w:top w:val="single" w:sz="4" w:space="0" w:color="auto"/>
              <w:bottom w:val="single" w:sz="4" w:space="0" w:color="auto"/>
            </w:tcBorders>
            <w:vAlign w:val="center"/>
          </w:tcPr>
          <w:p w:rsidR="00E25A8C" w:rsidRPr="008B4D36" w:rsidRDefault="00E25A8C" w:rsidP="00804141">
            <w:pPr>
              <w:numPr>
                <w:ilvl w:val="0"/>
                <w:numId w:val="46"/>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E25A8C" w:rsidRPr="00E25A8C" w:rsidRDefault="00E25A8C" w:rsidP="00E461AF">
            <w:pPr>
              <w:pStyle w:val="Standard"/>
              <w:autoSpaceDE w:val="0"/>
              <w:snapToGrid w:val="0"/>
              <w:rPr>
                <w:rFonts w:cs="Times New Roman"/>
                <w:sz w:val="18"/>
                <w:szCs w:val="18"/>
                <w:lang w:val="pl-PL"/>
              </w:rPr>
            </w:pPr>
            <w:r w:rsidRPr="00E25A8C">
              <w:rPr>
                <w:rFonts w:cs="Times New Roman"/>
                <w:sz w:val="18"/>
                <w:szCs w:val="18"/>
              </w:rPr>
              <w:t>Możliwość rozbudowy centrali o nadzór nad kolejnymi co najmniej 8 kardiomonitorami bez wymiany/upgrade’u oprogramowania</w:t>
            </w:r>
          </w:p>
        </w:tc>
        <w:tc>
          <w:tcPr>
            <w:tcW w:w="1016" w:type="pct"/>
            <w:tcBorders>
              <w:top w:val="single" w:sz="4" w:space="0" w:color="auto"/>
              <w:bottom w:val="single" w:sz="4" w:space="0" w:color="auto"/>
            </w:tcBorders>
            <w:vAlign w:val="center"/>
          </w:tcPr>
          <w:p w:rsidR="00E25A8C" w:rsidRPr="008B4D36" w:rsidRDefault="007C4CBA" w:rsidP="00E461AF">
            <w:pPr>
              <w:jc w:val="center"/>
              <w:rPr>
                <w:bCs/>
                <w:sz w:val="18"/>
                <w:szCs w:val="18"/>
              </w:rPr>
            </w:pPr>
            <w:r>
              <w:rPr>
                <w:bCs/>
                <w:sz w:val="18"/>
                <w:szCs w:val="18"/>
              </w:rPr>
              <w:t>TAK</w:t>
            </w: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suppressAutoHyphens w:val="0"/>
              <w:ind w:left="356" w:right="355" w:hanging="360"/>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Warunki gwarancji i serwisu</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804141">
            <w:pPr>
              <w:numPr>
                <w:ilvl w:val="0"/>
                <w:numId w:val="47"/>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Gwarancja min. 24 miesiące przy czym czas gwarancji będzie się liczył od dnia zamontowania i przekazania protokołem zdawczo-odbiorczym</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r w:rsidRPr="008B4D36">
              <w:rPr>
                <w:bCs/>
                <w:sz w:val="18"/>
                <w:szCs w:val="18"/>
              </w:rPr>
              <w:t xml:space="preserve">TAK </w:t>
            </w:r>
          </w:p>
          <w:p w:rsidR="00E25A8C" w:rsidRPr="008B4D36" w:rsidRDefault="00E25A8C" w:rsidP="00E461AF">
            <w:pPr>
              <w:jc w:val="center"/>
              <w:rPr>
                <w:bCs/>
                <w:sz w:val="18"/>
                <w:szCs w:val="18"/>
              </w:rPr>
            </w:pPr>
            <w:r w:rsidRPr="008B4D36">
              <w:rPr>
                <w:bCs/>
                <w:sz w:val="18"/>
                <w:szCs w:val="18"/>
              </w:rPr>
              <w:t>(podać)</w:t>
            </w: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804141">
            <w:pPr>
              <w:numPr>
                <w:ilvl w:val="0"/>
                <w:numId w:val="47"/>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Instrukcja obsługi w języku polskim (dostarczyć wraz z urządzeniem)</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804141">
            <w:pPr>
              <w:numPr>
                <w:ilvl w:val="0"/>
                <w:numId w:val="47"/>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Certyfikat CE</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804141">
            <w:pPr>
              <w:numPr>
                <w:ilvl w:val="0"/>
                <w:numId w:val="47"/>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Przegląd wg zaleceń producenta w trakcie trwania gwarancji na koszt Wykonawcy</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r w:rsidR="00E25A8C" w:rsidRPr="008B4D36" w:rsidTr="00E461AF">
        <w:tc>
          <w:tcPr>
            <w:tcW w:w="568"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804141">
            <w:pPr>
              <w:numPr>
                <w:ilvl w:val="0"/>
                <w:numId w:val="47"/>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rPr>
                <w:bCs/>
                <w:sz w:val="18"/>
                <w:szCs w:val="18"/>
              </w:rPr>
            </w:pPr>
            <w:r w:rsidRPr="008B4D36">
              <w:rPr>
                <w:bCs/>
                <w:sz w:val="18"/>
                <w:szCs w:val="18"/>
              </w:rPr>
              <w:t xml:space="preserve">Wykonawca gwarantuje sprzedaż części zamiennych przez okres 10 lat </w:t>
            </w:r>
          </w:p>
        </w:tc>
        <w:tc>
          <w:tcPr>
            <w:tcW w:w="1016" w:type="pct"/>
            <w:tcBorders>
              <w:top w:val="single" w:sz="4" w:space="0" w:color="auto"/>
              <w:left w:val="single" w:sz="4" w:space="0" w:color="auto"/>
              <w:bottom w:val="single" w:sz="4" w:space="0" w:color="auto"/>
              <w:right w:val="single" w:sz="4" w:space="0" w:color="auto"/>
            </w:tcBorders>
            <w:vAlign w:val="center"/>
          </w:tcPr>
          <w:p w:rsidR="00E25A8C" w:rsidRPr="008B4D36" w:rsidRDefault="00E25A8C" w:rsidP="00E461AF">
            <w:pPr>
              <w:jc w:val="center"/>
              <w:rPr>
                <w:bCs/>
                <w:sz w:val="18"/>
                <w:szCs w:val="18"/>
              </w:rPr>
            </w:pPr>
            <w:r w:rsidRPr="008B4D36">
              <w:rPr>
                <w:bCs/>
                <w:sz w:val="18"/>
                <w:szCs w:val="18"/>
              </w:rPr>
              <w:t>TAK</w:t>
            </w:r>
          </w:p>
        </w:tc>
      </w:tr>
    </w:tbl>
    <w:p w:rsidR="00E25A8C" w:rsidRDefault="00E25A8C" w:rsidP="00A731EF">
      <w:pPr>
        <w:widowControl w:val="0"/>
        <w:suppressAutoHyphens w:val="0"/>
        <w:overflowPunct w:val="0"/>
        <w:autoSpaceDE w:val="0"/>
        <w:autoSpaceDN w:val="0"/>
        <w:adjustRightInd w:val="0"/>
        <w:jc w:val="both"/>
        <w:textAlignment w:val="baseline"/>
        <w:rPr>
          <w:b/>
          <w:bCs/>
          <w:i/>
          <w:iCs/>
          <w:kern w:val="1"/>
          <w:sz w:val="20"/>
          <w:szCs w:val="20"/>
          <w:lang w:eastAsia="ar-SA"/>
        </w:rPr>
      </w:pPr>
    </w:p>
    <w:p w:rsidR="007C4CBA" w:rsidRPr="007C4CBA" w:rsidRDefault="009C6B00" w:rsidP="00A731EF">
      <w:pPr>
        <w:widowControl w:val="0"/>
        <w:suppressAutoHyphens w:val="0"/>
        <w:overflowPunct w:val="0"/>
        <w:autoSpaceDE w:val="0"/>
        <w:autoSpaceDN w:val="0"/>
        <w:adjustRightInd w:val="0"/>
        <w:jc w:val="both"/>
        <w:textAlignment w:val="baseline"/>
        <w:rPr>
          <w:b/>
          <w:bCs/>
          <w:iCs/>
          <w:kern w:val="1"/>
          <w:sz w:val="20"/>
          <w:szCs w:val="20"/>
          <w:lang w:eastAsia="ar-SA"/>
        </w:rPr>
      </w:pPr>
      <w:r>
        <w:rPr>
          <w:b/>
          <w:bCs/>
          <w:i/>
          <w:iCs/>
          <w:kern w:val="1"/>
          <w:sz w:val="20"/>
          <w:szCs w:val="20"/>
          <w:lang w:eastAsia="ar-SA"/>
        </w:rPr>
        <w:tab/>
      </w:r>
      <w:r w:rsidR="007C4CBA" w:rsidRPr="007C4CBA">
        <w:rPr>
          <w:b/>
          <w:bCs/>
          <w:iCs/>
          <w:kern w:val="1"/>
          <w:sz w:val="20"/>
          <w:szCs w:val="20"/>
          <w:lang w:eastAsia="ar-SA"/>
        </w:rPr>
        <w:t>GRUPA 2 - ŁÓŻKA</w:t>
      </w:r>
    </w:p>
    <w:p w:rsidR="009C6B00" w:rsidRPr="009C6B00" w:rsidRDefault="009C6B00" w:rsidP="007C4CBA">
      <w:pPr>
        <w:widowControl w:val="0"/>
        <w:suppressAutoHyphens w:val="0"/>
        <w:overflowPunct w:val="0"/>
        <w:autoSpaceDE w:val="0"/>
        <w:autoSpaceDN w:val="0"/>
        <w:adjustRightInd w:val="0"/>
        <w:ind w:firstLine="708"/>
        <w:jc w:val="both"/>
        <w:textAlignment w:val="baseline"/>
        <w:rPr>
          <w:b/>
          <w:bCs/>
          <w:iCs/>
          <w:kern w:val="1"/>
          <w:sz w:val="20"/>
          <w:szCs w:val="20"/>
          <w:lang w:eastAsia="ar-SA"/>
        </w:rPr>
      </w:pPr>
      <w:r w:rsidRPr="009C6B00">
        <w:rPr>
          <w:b/>
          <w:bCs/>
          <w:iCs/>
          <w:kern w:val="1"/>
          <w:sz w:val="20"/>
          <w:szCs w:val="20"/>
          <w:lang w:eastAsia="ar-SA"/>
        </w:rPr>
        <w:t>Łóżko</w:t>
      </w:r>
      <w:r w:rsidR="000E32D3">
        <w:rPr>
          <w:b/>
          <w:bCs/>
          <w:iCs/>
          <w:kern w:val="1"/>
          <w:sz w:val="20"/>
          <w:szCs w:val="20"/>
          <w:lang w:eastAsia="ar-SA"/>
        </w:rPr>
        <w:t xml:space="preserve"> z przechyłami bocznymi – szt. 3</w:t>
      </w:r>
    </w:p>
    <w:tbl>
      <w:tblPr>
        <w:tblW w:w="4731"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05"/>
        <w:gridCol w:w="6048"/>
        <w:gridCol w:w="1799"/>
      </w:tblGrid>
      <w:tr w:rsidR="009C6B00" w:rsidRPr="008B4D36" w:rsidTr="00317F9C">
        <w:tc>
          <w:tcPr>
            <w:tcW w:w="568" w:type="pct"/>
            <w:tcBorders>
              <w:top w:val="single" w:sz="4" w:space="0" w:color="auto"/>
              <w:left w:val="single" w:sz="4" w:space="0" w:color="auto"/>
              <w:bottom w:val="single" w:sz="4" w:space="0" w:color="auto"/>
              <w:right w:val="single" w:sz="4" w:space="0" w:color="auto"/>
            </w:tcBorders>
            <w:shd w:val="clear" w:color="auto" w:fill="D9D9D9"/>
            <w:vAlign w:val="center"/>
          </w:tcPr>
          <w:p w:rsidR="009C6B00" w:rsidRPr="008B4D36" w:rsidRDefault="009C6B00" w:rsidP="00317F9C">
            <w:pPr>
              <w:jc w:val="center"/>
              <w:rPr>
                <w:b/>
                <w:bCs/>
                <w:sz w:val="18"/>
                <w:szCs w:val="18"/>
              </w:rPr>
            </w:pPr>
            <w:r w:rsidRPr="008B4D36">
              <w:rPr>
                <w:b/>
                <w:bCs/>
                <w:sz w:val="18"/>
                <w:szCs w:val="18"/>
              </w:rPr>
              <w:t>Lp.</w:t>
            </w:r>
          </w:p>
        </w:tc>
        <w:tc>
          <w:tcPr>
            <w:tcW w:w="3416" w:type="pct"/>
            <w:tcBorders>
              <w:top w:val="single" w:sz="4" w:space="0" w:color="auto"/>
              <w:left w:val="single" w:sz="4" w:space="0" w:color="auto"/>
              <w:bottom w:val="single" w:sz="4" w:space="0" w:color="auto"/>
              <w:right w:val="single" w:sz="4" w:space="0" w:color="auto"/>
            </w:tcBorders>
            <w:shd w:val="clear" w:color="auto" w:fill="D9D9D9"/>
            <w:vAlign w:val="center"/>
          </w:tcPr>
          <w:p w:rsidR="009C6B00" w:rsidRPr="008B4D36" w:rsidRDefault="009C6B00" w:rsidP="00317F9C">
            <w:pPr>
              <w:jc w:val="center"/>
              <w:rPr>
                <w:b/>
                <w:bCs/>
                <w:sz w:val="18"/>
                <w:szCs w:val="18"/>
              </w:rPr>
            </w:pPr>
            <w:r w:rsidRPr="008B4D36">
              <w:rPr>
                <w:b/>
                <w:bCs/>
                <w:sz w:val="18"/>
                <w:szCs w:val="18"/>
              </w:rPr>
              <w:t>Parametry / Warunek</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tcPr>
          <w:p w:rsidR="009C6B00" w:rsidRPr="008B4D36" w:rsidRDefault="009C6B00" w:rsidP="00317F9C">
            <w:pPr>
              <w:jc w:val="center"/>
              <w:rPr>
                <w:b/>
                <w:bCs/>
                <w:sz w:val="18"/>
                <w:szCs w:val="18"/>
              </w:rPr>
            </w:pPr>
            <w:r w:rsidRPr="008B4D36">
              <w:rPr>
                <w:b/>
                <w:bCs/>
                <w:sz w:val="18"/>
                <w:szCs w:val="18"/>
              </w:rPr>
              <w:t>Parametr wymagany</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9C6B00" w:rsidRPr="008B4D36" w:rsidRDefault="009C6B00" w:rsidP="00317F9C">
            <w:pPr>
              <w:rPr>
                <w:bCs/>
                <w:sz w:val="18"/>
                <w:szCs w:val="18"/>
              </w:rPr>
            </w:pPr>
            <w:r>
              <w:rPr>
                <w:bCs/>
                <w:sz w:val="18"/>
                <w:szCs w:val="18"/>
              </w:rPr>
              <w:t>Łóżko z przechyłami bocznymi</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9C6B00" w:rsidRPr="008B4D36" w:rsidRDefault="009C6B00" w:rsidP="00317F9C">
            <w:pPr>
              <w:rPr>
                <w:bCs/>
                <w:sz w:val="18"/>
                <w:szCs w:val="18"/>
              </w:rPr>
            </w:pPr>
            <w:r w:rsidRPr="008B4D36">
              <w:rPr>
                <w:bCs/>
                <w:sz w:val="18"/>
                <w:szCs w:val="18"/>
              </w:rPr>
              <w:t>Urządzenie fa</w:t>
            </w:r>
            <w:r>
              <w:rPr>
                <w:bCs/>
                <w:sz w:val="18"/>
                <w:szCs w:val="18"/>
              </w:rPr>
              <w:t>brycznie nowe rok produkcji min. 2020</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pStyle w:val="Stopka"/>
              <w:tabs>
                <w:tab w:val="clear" w:pos="4536"/>
                <w:tab w:val="clear" w:pos="9072"/>
              </w:tabs>
              <w:rPr>
                <w:sz w:val="18"/>
                <w:szCs w:val="18"/>
              </w:rPr>
            </w:pPr>
            <w:r>
              <w:rPr>
                <w:sz w:val="18"/>
                <w:szCs w:val="18"/>
              </w:rPr>
              <w:t>Z</w:t>
            </w:r>
            <w:r w:rsidRPr="009C6B00">
              <w:rPr>
                <w:sz w:val="18"/>
                <w:szCs w:val="18"/>
              </w:rPr>
              <w:t>asilanie 230 V, 50 Hz z sygnalizacją włączenia do sieci w celu uniknięcia nieświadomego wyrwania kabla z gniazdka i uszkodzenia łóżka lub gniazdka</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pStyle w:val="Stopka"/>
              <w:tabs>
                <w:tab w:val="clear" w:pos="4536"/>
                <w:tab w:val="clear" w:pos="9072"/>
              </w:tabs>
              <w:rPr>
                <w:sz w:val="18"/>
                <w:szCs w:val="18"/>
              </w:rPr>
            </w:pPr>
            <w:r>
              <w:rPr>
                <w:sz w:val="18"/>
                <w:szCs w:val="18"/>
              </w:rPr>
              <w:t>W</w:t>
            </w:r>
            <w:r w:rsidRPr="009C6B00">
              <w:rPr>
                <w:sz w:val="18"/>
                <w:szCs w:val="18"/>
              </w:rPr>
              <w:t xml:space="preserve">budowany akumulator do zasilania podczas transportu lub w sytuacjach zaniku prądu </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D</w:t>
            </w:r>
            <w:r w:rsidRPr="009C6B00">
              <w:rPr>
                <w:sz w:val="18"/>
                <w:szCs w:val="18"/>
              </w:rPr>
              <w:t xml:space="preserve">ługość zewnętrzna 2200mm (+/-50mm) z możliwością przedłużania </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p w:rsidR="009C6B00" w:rsidRPr="008B4D36" w:rsidRDefault="009C6B00" w:rsidP="00317F9C">
            <w:pPr>
              <w:jc w:val="center"/>
              <w:rPr>
                <w:bCs/>
                <w:sz w:val="18"/>
                <w:szCs w:val="18"/>
              </w:rPr>
            </w:pPr>
            <w:r w:rsidRPr="008B4D36">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S</w:t>
            </w:r>
            <w:r w:rsidRPr="009C6B00">
              <w:rPr>
                <w:sz w:val="18"/>
                <w:szCs w:val="18"/>
              </w:rPr>
              <w:t>zerokość zewnętrzna łóżka – 1030mm (+/-50mm)</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p w:rsidR="009C6B00" w:rsidRPr="008B4D36" w:rsidRDefault="009C6B00" w:rsidP="00317F9C">
            <w:pPr>
              <w:jc w:val="center"/>
              <w:rPr>
                <w:bCs/>
                <w:sz w:val="18"/>
                <w:szCs w:val="18"/>
              </w:rPr>
            </w:pPr>
            <w:r w:rsidRPr="008B4D36">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 xml:space="preserve">Leże łóżka  4 – sekcyjne o nowoczesnej konstrukcji opartej na trzech kolumnach cylindrycznych gwarantującej łatwą dezynfekcję i walkę z infekcjami . </w:t>
            </w:r>
            <w:r w:rsidRPr="009C6B00">
              <w:rPr>
                <w:sz w:val="18"/>
                <w:szCs w:val="18"/>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p w:rsidR="009C6B00" w:rsidRPr="008B4D36" w:rsidRDefault="009C6B00" w:rsidP="00317F9C">
            <w:pPr>
              <w:jc w:val="center"/>
              <w:rPr>
                <w:bCs/>
                <w:sz w:val="18"/>
                <w:szCs w:val="18"/>
              </w:rPr>
            </w:pP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Szczyty tworzywowe wyjmowane od strony nóg i głowy</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 xml:space="preserve">Szczyty blokowane na czas transportu  za pomocą wbudowanych pokręteł </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S</w:t>
            </w:r>
            <w:r w:rsidRPr="009C6B00">
              <w:rPr>
                <w:sz w:val="18"/>
                <w:szCs w:val="18"/>
              </w:rPr>
              <w:t>terowanie elektryczne przy pomocy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Pilota przewodowego</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panelu sterowniczego montowanego na szczycie od strony nóg z możliwością swobodnego wyjmowania i umieszczania na szczycie czy też półce na pościel</w:t>
            </w:r>
          </w:p>
        </w:tc>
        <w:tc>
          <w:tcPr>
            <w:tcW w:w="1016" w:type="pct"/>
            <w:tcBorders>
              <w:top w:val="single" w:sz="4" w:space="0" w:color="auto"/>
              <w:bottom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 xml:space="preserve">egulacja elektryczna wysokości leża, w zakresie 380 mm do 760 mm (+/- 50 mm) gwarantująca bezpieczne opuszczanie łóżka i zapobiegająca „zeskakiwaniu z łóżka” /nie dotykaniu pełnymi stopami podłogi podczas opuszczania łóżka/. Nie dopuszcza się rozwiązań o wysokości minimalnej wyższej narażającej pacjenta na ryzyko upadków </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części plecowej w zakresie  75</w:t>
            </w:r>
            <w:r w:rsidRPr="009C6B00">
              <w:rPr>
                <w:sz w:val="18"/>
                <w:szCs w:val="18"/>
              </w:rPr>
              <w:sym w:font="Symbol" w:char="F0B0"/>
            </w:r>
            <w:r w:rsidRPr="009C6B00">
              <w:rPr>
                <w:sz w:val="18"/>
                <w:szCs w:val="18"/>
              </w:rPr>
              <w:t xml:space="preserve"> +/- 5</w:t>
            </w:r>
            <w:r w:rsidRPr="009C6B00">
              <w:rPr>
                <w:sz w:val="18"/>
                <w:szCs w:val="18"/>
              </w:rPr>
              <w:sym w:font="Symbol" w:char="F0B0"/>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części nożnej w zakresie 45</w:t>
            </w:r>
            <w:r w:rsidRPr="009C6B00">
              <w:rPr>
                <w:sz w:val="18"/>
                <w:szCs w:val="18"/>
              </w:rPr>
              <w:sym w:font="Symbol" w:char="F0B0"/>
            </w:r>
            <w:r w:rsidRPr="009C6B00">
              <w:rPr>
                <w:sz w:val="18"/>
                <w:szCs w:val="18"/>
              </w:rPr>
              <w:t xml:space="preserve"> +/- 5</w:t>
            </w:r>
            <w:r w:rsidRPr="009C6B00">
              <w:rPr>
                <w:sz w:val="18"/>
                <w:szCs w:val="18"/>
              </w:rPr>
              <w:sym w:font="Symbol" w:char="F0B0"/>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funkcji autokontur, sterowana przy pomocy pilota  i panelu sterowniczego montowanego na szczycie łóżka od strony nóg</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Funkcja autoregresji segmentu pleców i uda zmniejszająca ryzyko powstawania odleżyn minimalnym parametrze 18cm Funkcja autoregresji działająca na zasadzie odsuwania się segmentów -minimalizacja nacisku w odcinku krzyżowo-lędźwiowym a tym samym profilaktyka przeciwko odleżynom stopnia 1-4</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pozycji Trendelenburga 20</w:t>
            </w:r>
            <w:r w:rsidRPr="009C6B00">
              <w:rPr>
                <w:sz w:val="18"/>
                <w:szCs w:val="18"/>
              </w:rPr>
              <w:sym w:font="Symbol" w:char="F0B0"/>
            </w:r>
            <w:r w:rsidRPr="009C6B00">
              <w:rPr>
                <w:sz w:val="18"/>
                <w:szCs w:val="18"/>
              </w:rPr>
              <w:t xml:space="preserve"> (+/- 4</w:t>
            </w:r>
            <w:r w:rsidRPr="009C6B00">
              <w:rPr>
                <w:sz w:val="18"/>
                <w:szCs w:val="18"/>
              </w:rPr>
              <w:sym w:font="Symbol" w:char="F0B0"/>
            </w:r>
            <w:r w:rsidRPr="009C6B00">
              <w:rPr>
                <w:sz w:val="18"/>
                <w:szCs w:val="18"/>
              </w:rPr>
              <w:t>) – sterowanie z panelu sterowniczego montowanego na szczycie łóżka od strony nóg</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pozycji anty-Trendelenburga  20</w:t>
            </w:r>
            <w:r w:rsidRPr="009C6B00">
              <w:rPr>
                <w:sz w:val="18"/>
                <w:szCs w:val="18"/>
              </w:rPr>
              <w:sym w:font="Symbol" w:char="F0B0"/>
            </w:r>
            <w:r w:rsidRPr="009C6B00">
              <w:rPr>
                <w:sz w:val="18"/>
                <w:szCs w:val="18"/>
              </w:rPr>
              <w:t xml:space="preserve"> (+/- 4</w:t>
            </w:r>
            <w:r w:rsidRPr="009C6B00">
              <w:rPr>
                <w:sz w:val="18"/>
                <w:szCs w:val="18"/>
              </w:rPr>
              <w:sym w:font="Symbol" w:char="F0B0"/>
            </w:r>
            <w:r w:rsidRPr="009C6B00">
              <w:rPr>
                <w:sz w:val="18"/>
                <w:szCs w:val="18"/>
              </w:rPr>
              <w:t xml:space="preserve">)   – sterowanie z panelu sterowniczego montowanego na szczycie łóżka od strony nóg. </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9C6B00" w:rsidRPr="008B4D36" w:rsidRDefault="00D43E22" w:rsidP="00D43E22">
            <w:pPr>
              <w:jc w:val="center"/>
              <w:rPr>
                <w:bCs/>
                <w:sz w:val="18"/>
                <w:szCs w:val="18"/>
              </w:rPr>
            </w:pPr>
            <w:r w:rsidRPr="00D43E22">
              <w:rPr>
                <w:bCs/>
                <w:sz w:val="18"/>
                <w:szCs w:val="18"/>
              </w:rPr>
              <w:t>(podać)</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Pełna regulacja przechyłów bocznych w najniższym położeniu leża w celu ułatwienia opuszczania łóżka przez pacjenta min. 15</w:t>
            </w:r>
            <w:r w:rsidRPr="009C6B00">
              <w:rPr>
                <w:sz w:val="18"/>
                <w:szCs w:val="18"/>
              </w:rPr>
              <w:sym w:font="Symbol" w:char="F0B0"/>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R</w:t>
            </w:r>
            <w:r w:rsidRPr="009C6B00">
              <w:rPr>
                <w:sz w:val="18"/>
                <w:szCs w:val="18"/>
              </w:rPr>
              <w:t>egulacja elektryczna do pozycji krzesła kardiologicznego – sterowanie przy pomocy jednego oznaczonego odpowiednim piktogramem przycisku na panelu sterowniczym montowanym na szczycie łóżka od strony nóg</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E</w:t>
            </w:r>
            <w:r w:rsidRPr="009C6B00">
              <w:rPr>
                <w:sz w:val="18"/>
                <w:szCs w:val="18"/>
              </w:rPr>
              <w:t>lektryczna funkcja CPR /z co najmniej podwójną prędkością w stosunku do innych regulacji/ pozycji ratującej życie - do reanimacji – sterowana przy pomocy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E</w:t>
            </w:r>
            <w:r w:rsidRPr="009C6B00">
              <w:rPr>
                <w:sz w:val="18"/>
                <w:szCs w:val="18"/>
              </w:rPr>
              <w:t>lektryczna, natychmiastowa pozycja antyszokowa (pozycja ratującej życie) /z co najmniej podwójną prędkością w stosunku do innych regulacji/– sterowania przy pomocy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E</w:t>
            </w:r>
            <w:r w:rsidRPr="009C6B00">
              <w:rPr>
                <w:sz w:val="18"/>
                <w:szCs w:val="18"/>
              </w:rPr>
              <w:t>lektryczna, natychmiastowa pozycja egzaminacyjna – sterowana przy pomocy przycisków nożnych i dodatkowo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Wyłączniki/blokady funkcji elektrycznych (na panelu sterowniczym) dla poszczególnych regulacji:</w:t>
            </w:r>
          </w:p>
          <w:p w:rsidR="009C6B00" w:rsidRPr="009C6B00" w:rsidRDefault="009C6B00" w:rsidP="00317F9C">
            <w:pPr>
              <w:rPr>
                <w:sz w:val="18"/>
                <w:szCs w:val="18"/>
              </w:rPr>
            </w:pPr>
            <w:r w:rsidRPr="009C6B00">
              <w:rPr>
                <w:sz w:val="18"/>
                <w:szCs w:val="18"/>
              </w:rPr>
              <w:t>- regulacji wysokości</w:t>
            </w:r>
          </w:p>
          <w:p w:rsidR="009C6B00" w:rsidRPr="009C6B00" w:rsidRDefault="009C6B00" w:rsidP="00317F9C">
            <w:pPr>
              <w:rPr>
                <w:sz w:val="18"/>
                <w:szCs w:val="18"/>
              </w:rPr>
            </w:pPr>
            <w:r w:rsidRPr="009C6B00">
              <w:rPr>
                <w:sz w:val="18"/>
                <w:szCs w:val="18"/>
              </w:rPr>
              <w:t xml:space="preserve">- regulacji części plecowej </w:t>
            </w:r>
          </w:p>
          <w:p w:rsidR="009C6B00" w:rsidRPr="009C6B00" w:rsidRDefault="009C6B00" w:rsidP="00317F9C">
            <w:pPr>
              <w:rPr>
                <w:sz w:val="18"/>
                <w:szCs w:val="18"/>
              </w:rPr>
            </w:pPr>
            <w:r w:rsidRPr="009C6B00">
              <w:rPr>
                <w:sz w:val="18"/>
                <w:szCs w:val="18"/>
              </w:rPr>
              <w:t xml:space="preserve">- regulacji części nożnej </w:t>
            </w:r>
          </w:p>
          <w:p w:rsidR="009C6B00" w:rsidRPr="009C6B00" w:rsidRDefault="009C6B00" w:rsidP="00317F9C">
            <w:pPr>
              <w:rPr>
                <w:sz w:val="18"/>
                <w:szCs w:val="18"/>
              </w:rPr>
            </w:pPr>
            <w:r w:rsidRPr="009C6B00">
              <w:rPr>
                <w:sz w:val="18"/>
                <w:szCs w:val="18"/>
              </w:rPr>
              <w:t>- regulacji pozycji Trendelenburga i anty-</w:t>
            </w:r>
          </w:p>
          <w:p w:rsidR="009C6B00" w:rsidRPr="009C6B00" w:rsidRDefault="009C6B00" w:rsidP="00317F9C">
            <w:pPr>
              <w:rPr>
                <w:sz w:val="18"/>
                <w:szCs w:val="18"/>
              </w:rPr>
            </w:pPr>
            <w:r w:rsidRPr="009C6B00">
              <w:rPr>
                <w:sz w:val="18"/>
                <w:szCs w:val="18"/>
              </w:rPr>
              <w:t xml:space="preserve"> Trendelenburga </w:t>
            </w:r>
            <w:r w:rsidRPr="009C6B00">
              <w:rPr>
                <w:sz w:val="18"/>
                <w:szCs w:val="18"/>
              </w:rPr>
              <w:br/>
              <w:t>- regulacji przechyłów bocznych</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 xml:space="preserve">Zabezpieczenie przed nieświadomym uruchomieniem funkcji poprzez konieczność wciśnięcia przyciska uruchamiającego dostępność funkcji . Przycisk świadomego uruchomienia systemu elektrycznego łóżka znajdujący się w każdym możliwym sterowaniu: panelu oraz sterowaniu nożnym dla personelu, pilocie dla pacjenta </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Odłączenie wszelkich regulacji z pilota , sterowań nożnych i panelu po 180 sekundach nieużywania regulacji chroniącej pacjenta przed nagłymi niepożądanymi regulacjami (konieczność świadomego ponownego uruchomienia regulacji)</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System uniemożliwiający jakąkolwiek regulację nie tylko jako blokadę poszczególnych segmentów ale również deaktywujący przyciski z pozycjami programowalnymi.</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Elektryczna i mechaniczna funkcja CPR</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Wskaźniki kątowe leża i segmentu pleców oraz najniższej pozycji leża</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K</w:t>
            </w:r>
            <w:r w:rsidRPr="009C6B00">
              <w:rPr>
                <w:sz w:val="18"/>
                <w:szCs w:val="18"/>
              </w:rPr>
              <w:t>oła jezdne z systemem sterowania jazdy na wprost i boki z centralnym systemem hamulcowym</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K</w:t>
            </w:r>
            <w:r w:rsidRPr="009C6B00">
              <w:rPr>
                <w:sz w:val="18"/>
                <w:szCs w:val="18"/>
              </w:rPr>
              <w:t xml:space="preserve">oła o średnicy 150mm gwarantujące doskonałą mobilność </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Bezpieczne obciążenie robocze na poziomie minimum 180kg. Pozwalające na wszystkie możliwe regulacje przy tym obciążeniu bez narażenia bezpieczeństwa pacjenta i powstanie incydentu medycznego</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4 kółka odbojowe chroniące przed uszkodzeniami</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sidRPr="009C6B00">
              <w:rPr>
                <w:sz w:val="18"/>
                <w:szCs w:val="18"/>
              </w:rPr>
              <w:t>Łóżko spełniające normę bezpieczeństwa EN 60 601 2-52</w:t>
            </w: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bottom w:val="single" w:sz="4" w:space="0" w:color="auto"/>
            </w:tcBorders>
            <w:vAlign w:val="center"/>
          </w:tcPr>
          <w:p w:rsidR="009C6B00" w:rsidRPr="008B4D36" w:rsidRDefault="009C6B00" w:rsidP="00804141">
            <w:pPr>
              <w:numPr>
                <w:ilvl w:val="0"/>
                <w:numId w:val="48"/>
              </w:numPr>
              <w:suppressAutoHyphens w:val="0"/>
              <w:ind w:right="355"/>
              <w:contextualSpacing/>
              <w:jc w:val="center"/>
              <w:rPr>
                <w:bCs/>
                <w:sz w:val="18"/>
                <w:szCs w:val="18"/>
              </w:rPr>
            </w:pPr>
          </w:p>
        </w:tc>
        <w:tc>
          <w:tcPr>
            <w:tcW w:w="3416" w:type="pct"/>
            <w:tcBorders>
              <w:top w:val="single" w:sz="4" w:space="0" w:color="auto"/>
              <w:bottom w:val="single" w:sz="4" w:space="0" w:color="auto"/>
            </w:tcBorders>
          </w:tcPr>
          <w:p w:rsidR="009C6B00" w:rsidRPr="009C6B00" w:rsidRDefault="009C6B00" w:rsidP="00317F9C">
            <w:pPr>
              <w:rPr>
                <w:sz w:val="18"/>
                <w:szCs w:val="18"/>
              </w:rPr>
            </w:pPr>
            <w:r>
              <w:rPr>
                <w:sz w:val="18"/>
                <w:szCs w:val="18"/>
              </w:rPr>
              <w:t>W</w:t>
            </w:r>
            <w:r w:rsidRPr="009C6B00">
              <w:rPr>
                <w:sz w:val="18"/>
                <w:szCs w:val="18"/>
              </w:rPr>
              <w:t>yposażenie:</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Barierki boczne składane wzdłuż ramy leża optymalne do korzystania z funkcji przechyłów bocznych</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Dodatkowe barierki montowane w odcinku nóg zabezpieczające pacjenta na całej długości z możliwością demontażu bez użycia narzędzi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materac z pianki poliuretanowej  z pokryciem odpinanym na zamek błyskawiczny, nie przepuszczającym płynów infuzyjnych a przepuszczającym powietrze o wysokości 14 cm.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uchwyt na worki do moczu po każdej stronie łóżka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wieszak kroplówki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wysięgnik ręki </w:t>
            </w:r>
          </w:p>
          <w:p w:rsidR="009C6B00" w:rsidRPr="009C6B00" w:rsidRDefault="009C6B00" w:rsidP="00804141">
            <w:pPr>
              <w:numPr>
                <w:ilvl w:val="0"/>
                <w:numId w:val="50"/>
              </w:numPr>
              <w:tabs>
                <w:tab w:val="num" w:pos="399"/>
              </w:tabs>
              <w:suppressAutoHyphens w:val="0"/>
              <w:ind w:left="399" w:hanging="240"/>
              <w:rPr>
                <w:sz w:val="18"/>
                <w:szCs w:val="18"/>
              </w:rPr>
            </w:pPr>
            <w:r w:rsidRPr="009C6B00">
              <w:rPr>
                <w:sz w:val="18"/>
                <w:szCs w:val="18"/>
              </w:rPr>
              <w:t xml:space="preserve">półka na dokumentacje montowana na szczyt od strony nóg </w:t>
            </w:r>
          </w:p>
          <w:p w:rsidR="009C6B00" w:rsidRPr="009C6B00" w:rsidRDefault="009C6B00" w:rsidP="00317F9C">
            <w:pPr>
              <w:ind w:left="159"/>
              <w:rPr>
                <w:sz w:val="18"/>
                <w:szCs w:val="18"/>
              </w:rPr>
            </w:pPr>
          </w:p>
        </w:tc>
        <w:tc>
          <w:tcPr>
            <w:tcW w:w="1016" w:type="pct"/>
            <w:tcBorders>
              <w:top w:val="single" w:sz="4" w:space="0" w:color="auto"/>
              <w:bottom w:val="single" w:sz="4" w:space="0" w:color="auto"/>
            </w:tcBorders>
            <w:vAlign w:val="center"/>
          </w:tcPr>
          <w:p w:rsidR="009C6B00" w:rsidRPr="008B4D36" w:rsidRDefault="00D43E22" w:rsidP="00317F9C">
            <w:pPr>
              <w:jc w:val="center"/>
              <w:rPr>
                <w:bCs/>
                <w:sz w:val="18"/>
                <w:szCs w:val="18"/>
              </w:rPr>
            </w:pPr>
            <w:r>
              <w:rPr>
                <w:bCs/>
                <w:sz w:val="18"/>
                <w:szCs w:val="18"/>
              </w:rPr>
              <w:t>TAK</w:t>
            </w: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suppressAutoHyphens w:val="0"/>
              <w:ind w:left="356" w:right="355" w:hanging="360"/>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Warunki gwarancji i serwisu</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804141">
            <w:pPr>
              <w:numPr>
                <w:ilvl w:val="0"/>
                <w:numId w:val="49"/>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Gwarancja min. 24 miesiące przy czym czas gwarancji będzie się liczył od dnia zamontowania i przekazania protokołem zdawczo-odbiorczym</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r w:rsidRPr="008B4D36">
              <w:rPr>
                <w:bCs/>
                <w:sz w:val="18"/>
                <w:szCs w:val="18"/>
              </w:rPr>
              <w:t xml:space="preserve">TAK </w:t>
            </w:r>
          </w:p>
          <w:p w:rsidR="009C6B00" w:rsidRPr="008B4D36" w:rsidRDefault="009C6B00" w:rsidP="00317F9C">
            <w:pPr>
              <w:jc w:val="center"/>
              <w:rPr>
                <w:bCs/>
                <w:sz w:val="18"/>
                <w:szCs w:val="18"/>
              </w:rPr>
            </w:pPr>
            <w:r w:rsidRPr="008B4D36">
              <w:rPr>
                <w:bCs/>
                <w:sz w:val="18"/>
                <w:szCs w:val="18"/>
              </w:rPr>
              <w:t>(podać)</w:t>
            </w: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804141">
            <w:pPr>
              <w:numPr>
                <w:ilvl w:val="0"/>
                <w:numId w:val="49"/>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Instrukcja obsługi w języku polskim (dostarczyć wraz z urządzeniem)</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804141">
            <w:pPr>
              <w:numPr>
                <w:ilvl w:val="0"/>
                <w:numId w:val="49"/>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Certyfikat CE</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804141">
            <w:pPr>
              <w:numPr>
                <w:ilvl w:val="0"/>
                <w:numId w:val="49"/>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Przegląd wg zaleceń producenta w trakcie trwania gwarancji na koszt Wykonawcy</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r w:rsidR="009C6B00" w:rsidRPr="008B4D36" w:rsidTr="00317F9C">
        <w:tc>
          <w:tcPr>
            <w:tcW w:w="568"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804141">
            <w:pPr>
              <w:numPr>
                <w:ilvl w:val="0"/>
                <w:numId w:val="49"/>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rPr>
                <w:bCs/>
                <w:sz w:val="18"/>
                <w:szCs w:val="18"/>
              </w:rPr>
            </w:pPr>
            <w:r w:rsidRPr="008B4D36">
              <w:rPr>
                <w:bCs/>
                <w:sz w:val="18"/>
                <w:szCs w:val="18"/>
              </w:rPr>
              <w:t xml:space="preserve">Wykonawca gwarantuje sprzedaż części zamiennych przez okres 10 lat </w:t>
            </w:r>
          </w:p>
        </w:tc>
        <w:tc>
          <w:tcPr>
            <w:tcW w:w="1016" w:type="pct"/>
            <w:tcBorders>
              <w:top w:val="single" w:sz="4" w:space="0" w:color="auto"/>
              <w:left w:val="single" w:sz="4" w:space="0" w:color="auto"/>
              <w:bottom w:val="single" w:sz="4" w:space="0" w:color="auto"/>
              <w:right w:val="single" w:sz="4" w:space="0" w:color="auto"/>
            </w:tcBorders>
            <w:vAlign w:val="center"/>
          </w:tcPr>
          <w:p w:rsidR="009C6B00" w:rsidRPr="008B4D36" w:rsidRDefault="009C6B00" w:rsidP="00317F9C">
            <w:pPr>
              <w:jc w:val="center"/>
              <w:rPr>
                <w:bCs/>
                <w:sz w:val="18"/>
                <w:szCs w:val="18"/>
              </w:rPr>
            </w:pPr>
            <w:r w:rsidRPr="008B4D36">
              <w:rPr>
                <w:bCs/>
                <w:sz w:val="18"/>
                <w:szCs w:val="18"/>
              </w:rPr>
              <w:t>TAK</w:t>
            </w:r>
          </w:p>
        </w:tc>
      </w:tr>
    </w:tbl>
    <w:p w:rsidR="009C6B00" w:rsidRDefault="009C6B00" w:rsidP="00A731EF">
      <w:pPr>
        <w:widowControl w:val="0"/>
        <w:suppressAutoHyphens w:val="0"/>
        <w:overflowPunct w:val="0"/>
        <w:autoSpaceDE w:val="0"/>
        <w:autoSpaceDN w:val="0"/>
        <w:adjustRightInd w:val="0"/>
        <w:jc w:val="both"/>
        <w:textAlignment w:val="baseline"/>
        <w:rPr>
          <w:b/>
          <w:bCs/>
          <w:i/>
          <w:iCs/>
          <w:kern w:val="1"/>
          <w:sz w:val="20"/>
          <w:szCs w:val="20"/>
          <w:lang w:eastAsia="ar-SA"/>
        </w:rPr>
      </w:pPr>
    </w:p>
    <w:p w:rsidR="000E32D3" w:rsidRPr="000E32D3" w:rsidRDefault="000E32D3" w:rsidP="00A731EF">
      <w:pPr>
        <w:widowControl w:val="0"/>
        <w:suppressAutoHyphens w:val="0"/>
        <w:overflowPunct w:val="0"/>
        <w:autoSpaceDE w:val="0"/>
        <w:autoSpaceDN w:val="0"/>
        <w:adjustRightInd w:val="0"/>
        <w:jc w:val="both"/>
        <w:textAlignment w:val="baseline"/>
        <w:rPr>
          <w:b/>
          <w:bCs/>
          <w:iCs/>
          <w:kern w:val="1"/>
          <w:sz w:val="20"/>
          <w:szCs w:val="20"/>
          <w:lang w:eastAsia="ar-SA"/>
        </w:rPr>
      </w:pPr>
      <w:r>
        <w:rPr>
          <w:b/>
          <w:bCs/>
          <w:i/>
          <w:iCs/>
          <w:kern w:val="1"/>
          <w:sz w:val="20"/>
          <w:szCs w:val="20"/>
          <w:lang w:eastAsia="ar-SA"/>
        </w:rPr>
        <w:tab/>
      </w:r>
      <w:r w:rsidRPr="000E32D3">
        <w:rPr>
          <w:b/>
          <w:bCs/>
          <w:iCs/>
          <w:kern w:val="1"/>
          <w:sz w:val="20"/>
          <w:szCs w:val="20"/>
          <w:lang w:eastAsia="ar-SA"/>
        </w:rPr>
        <w:t>Łóżko z wagą –</w:t>
      </w:r>
      <w:r>
        <w:rPr>
          <w:b/>
          <w:bCs/>
          <w:iCs/>
          <w:kern w:val="1"/>
          <w:sz w:val="20"/>
          <w:szCs w:val="20"/>
          <w:lang w:eastAsia="ar-SA"/>
        </w:rPr>
        <w:t xml:space="preserve"> </w:t>
      </w:r>
      <w:r w:rsidRPr="000E32D3">
        <w:rPr>
          <w:b/>
          <w:bCs/>
          <w:iCs/>
          <w:kern w:val="1"/>
          <w:sz w:val="20"/>
          <w:szCs w:val="20"/>
          <w:lang w:eastAsia="ar-SA"/>
        </w:rPr>
        <w:t xml:space="preserve"> szt.</w:t>
      </w:r>
      <w:r>
        <w:rPr>
          <w:b/>
          <w:bCs/>
          <w:iCs/>
          <w:kern w:val="1"/>
          <w:sz w:val="20"/>
          <w:szCs w:val="20"/>
          <w:lang w:eastAsia="ar-SA"/>
        </w:rPr>
        <w:t xml:space="preserve"> 1</w:t>
      </w:r>
    </w:p>
    <w:tbl>
      <w:tblPr>
        <w:tblW w:w="4731"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05"/>
        <w:gridCol w:w="6048"/>
        <w:gridCol w:w="1799"/>
      </w:tblGrid>
      <w:tr w:rsidR="000E32D3" w:rsidRPr="008B4D36" w:rsidTr="0028128B">
        <w:tc>
          <w:tcPr>
            <w:tcW w:w="568" w:type="pct"/>
            <w:tcBorders>
              <w:top w:val="single" w:sz="4" w:space="0" w:color="auto"/>
              <w:left w:val="single" w:sz="4" w:space="0" w:color="auto"/>
              <w:bottom w:val="single" w:sz="4" w:space="0" w:color="auto"/>
              <w:right w:val="single" w:sz="4" w:space="0" w:color="auto"/>
            </w:tcBorders>
            <w:shd w:val="clear" w:color="auto" w:fill="D9D9D9"/>
            <w:vAlign w:val="center"/>
          </w:tcPr>
          <w:p w:rsidR="000E32D3" w:rsidRPr="008B4D36" w:rsidRDefault="000E32D3" w:rsidP="0028128B">
            <w:pPr>
              <w:jc w:val="center"/>
              <w:rPr>
                <w:b/>
                <w:bCs/>
                <w:sz w:val="18"/>
                <w:szCs w:val="18"/>
              </w:rPr>
            </w:pPr>
            <w:r w:rsidRPr="008B4D36">
              <w:rPr>
                <w:b/>
                <w:bCs/>
                <w:sz w:val="18"/>
                <w:szCs w:val="18"/>
              </w:rPr>
              <w:t>Lp.</w:t>
            </w:r>
          </w:p>
        </w:tc>
        <w:tc>
          <w:tcPr>
            <w:tcW w:w="3416" w:type="pct"/>
            <w:tcBorders>
              <w:top w:val="single" w:sz="4" w:space="0" w:color="auto"/>
              <w:left w:val="single" w:sz="4" w:space="0" w:color="auto"/>
              <w:bottom w:val="single" w:sz="4" w:space="0" w:color="auto"/>
              <w:right w:val="single" w:sz="4" w:space="0" w:color="auto"/>
            </w:tcBorders>
            <w:shd w:val="clear" w:color="auto" w:fill="D9D9D9"/>
            <w:vAlign w:val="center"/>
          </w:tcPr>
          <w:p w:rsidR="000E32D3" w:rsidRPr="008B4D36" w:rsidRDefault="000E32D3" w:rsidP="0028128B">
            <w:pPr>
              <w:jc w:val="center"/>
              <w:rPr>
                <w:b/>
                <w:bCs/>
                <w:sz w:val="18"/>
                <w:szCs w:val="18"/>
              </w:rPr>
            </w:pPr>
            <w:r w:rsidRPr="008B4D36">
              <w:rPr>
                <w:b/>
                <w:bCs/>
                <w:sz w:val="18"/>
                <w:szCs w:val="18"/>
              </w:rPr>
              <w:t>Parametry / Warunek</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tcPr>
          <w:p w:rsidR="000E32D3" w:rsidRPr="008B4D36" w:rsidRDefault="000E32D3" w:rsidP="0028128B">
            <w:pPr>
              <w:jc w:val="center"/>
              <w:rPr>
                <w:b/>
                <w:bCs/>
                <w:sz w:val="18"/>
                <w:szCs w:val="18"/>
              </w:rPr>
            </w:pPr>
            <w:r w:rsidRPr="008B4D36">
              <w:rPr>
                <w:b/>
                <w:bCs/>
                <w:sz w:val="18"/>
                <w:szCs w:val="18"/>
              </w:rPr>
              <w:t>Parametr wymagany</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0E32D3" w:rsidRPr="008B4D36" w:rsidRDefault="00CC003C" w:rsidP="0028128B">
            <w:pPr>
              <w:rPr>
                <w:bCs/>
                <w:sz w:val="18"/>
                <w:szCs w:val="18"/>
              </w:rPr>
            </w:pPr>
            <w:r>
              <w:rPr>
                <w:bCs/>
                <w:sz w:val="18"/>
                <w:szCs w:val="18"/>
              </w:rPr>
              <w:t>Łóżko z wagą</w:t>
            </w:r>
          </w:p>
        </w:tc>
        <w:tc>
          <w:tcPr>
            <w:tcW w:w="1016" w:type="pct"/>
            <w:tcBorders>
              <w:top w:val="single" w:sz="4" w:space="0" w:color="auto"/>
              <w:bottom w:val="single" w:sz="4" w:space="0" w:color="auto"/>
            </w:tcBorders>
            <w:vAlign w:val="center"/>
          </w:tcPr>
          <w:p w:rsidR="000E32D3" w:rsidRPr="008B4D36" w:rsidRDefault="000E32D3" w:rsidP="0028128B">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auto"/>
              <w:bottom w:val="single" w:sz="4" w:space="0" w:color="auto"/>
            </w:tcBorders>
            <w:vAlign w:val="center"/>
          </w:tcPr>
          <w:p w:rsidR="000E32D3" w:rsidRPr="008B4D36" w:rsidRDefault="000E32D3" w:rsidP="0028128B">
            <w:pPr>
              <w:rPr>
                <w:bCs/>
                <w:sz w:val="18"/>
                <w:szCs w:val="18"/>
              </w:rPr>
            </w:pPr>
            <w:r w:rsidRPr="008B4D36">
              <w:rPr>
                <w:bCs/>
                <w:sz w:val="18"/>
                <w:szCs w:val="18"/>
              </w:rPr>
              <w:t>Urządzenie fa</w:t>
            </w:r>
            <w:r>
              <w:rPr>
                <w:bCs/>
                <w:sz w:val="18"/>
                <w:szCs w:val="18"/>
              </w:rPr>
              <w:t>brycznie nowe rok produkcji min. 2020</w:t>
            </w:r>
          </w:p>
        </w:tc>
        <w:tc>
          <w:tcPr>
            <w:tcW w:w="1016" w:type="pct"/>
            <w:tcBorders>
              <w:top w:val="single" w:sz="4" w:space="0" w:color="auto"/>
              <w:bottom w:val="single" w:sz="4" w:space="0" w:color="auto"/>
            </w:tcBorders>
            <w:vAlign w:val="center"/>
          </w:tcPr>
          <w:p w:rsidR="000E32D3" w:rsidRPr="000E32D3" w:rsidRDefault="000E32D3" w:rsidP="000E32D3">
            <w:pPr>
              <w:jc w:val="center"/>
              <w:rPr>
                <w:bCs/>
                <w:sz w:val="18"/>
                <w:szCs w:val="18"/>
              </w:rPr>
            </w:pPr>
            <w:r w:rsidRPr="000E32D3">
              <w:rPr>
                <w:bCs/>
                <w:sz w:val="18"/>
                <w:szCs w:val="18"/>
              </w:rPr>
              <w:t>TAK</w:t>
            </w:r>
          </w:p>
          <w:p w:rsidR="000E32D3" w:rsidRPr="008B4D36" w:rsidRDefault="000E32D3" w:rsidP="000E32D3">
            <w:pPr>
              <w:jc w:val="center"/>
              <w:rPr>
                <w:bCs/>
                <w:sz w:val="18"/>
                <w:szCs w:val="18"/>
              </w:rPr>
            </w:pPr>
            <w:r w:rsidRPr="000E32D3">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Szczyty łóżka tworzywowe z jednolitego odlewu bez miejsc klejenia/skręcania, wyjmowane od strony nóg i głowy z możliwością zablokowania szczytu przed wyjęciem na czas transportu łóżka w celu uniknięcia wypadnięcia szczytu i stracenia kontroli nad łóżkiem. </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Szczyty blokowane za pomocą dwóch pokręteł</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Konstrukcja szczytu wypełniona w środku tworzywowym odlewem, szczyty jako monolityczna bryła. Nie dopuszcza się szczytów, które składają się z dwóch tworzywowych wyprasek sklejonych ze sobą z wewnętrzną metalową rurą.</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p w:rsidR="000E32D3" w:rsidRPr="008B4D36" w:rsidRDefault="000E32D3" w:rsidP="000E32D3">
            <w:pPr>
              <w:jc w:val="center"/>
              <w:rPr>
                <w:bCs/>
                <w:sz w:val="18"/>
                <w:szCs w:val="18"/>
              </w:rPr>
            </w:pP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Szczyt montowany do ramy leża za pomocą dwóch pojedynczych metalowych rurek zatopionych w wyprofilowanych otworach, które wsuwa się do tulei zlokalizowanych w narożnikach ramy łóżka. Nie dopuszcza się szczytów przykręcanych/montowanych do metalowej rury w kształcie litery C i U.</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p w:rsidR="000E32D3" w:rsidRPr="008B4D36" w:rsidRDefault="000E32D3" w:rsidP="000E32D3">
            <w:pPr>
              <w:jc w:val="center"/>
              <w:rPr>
                <w:bCs/>
                <w:sz w:val="18"/>
                <w:szCs w:val="18"/>
              </w:rPr>
            </w:pP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Szczyt łóżka od strony głowy nie poruszający się wraz z leżem, będący zamocowany na stałe – rozwiązanie zabezpieczające przed niszczeniem ścian, paneli nadłóżkowych przy regulacji funkcji Trendelenburga w sytuacjach ruchomego szczytu i powodowania konsekwencji ekonomicznych dla szpitala</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p w:rsidR="000E32D3" w:rsidRPr="008B4D36" w:rsidRDefault="000E32D3" w:rsidP="000E32D3">
            <w:pPr>
              <w:jc w:val="center"/>
              <w:rPr>
                <w:bCs/>
                <w:sz w:val="18"/>
                <w:szCs w:val="18"/>
              </w:rPr>
            </w:pP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Barierki boczne o wysokości co najmniej 45 cm powyżej poziomu leża pacjenta umożliwiające współpracę łóżka z materacami anty-odleżynowymi zaawansowanymi o wysokości nawet do 23 cm</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Barierki dzielone w pełni zabezpieczające pacjenta, zgodne z Normą EN 60601-2-52. Barierki tworzywowe poruszające się wraz z segmentami leża – zabezpieczające również w pozycji siedzącej w odróżnieniu do barierek jednoczęściowych. Zintegrowane w uchwytach barierki wskaźniki kąta nachylenia segmentu oparcia pleców z zaznaczeniem kąta 30, 60 i 90 i kata nachylenia leża</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Barierki trzyczęściowe zabezpieczające pacjenta na całej długości leża:</w:t>
            </w:r>
          </w:p>
          <w:p w:rsidR="000E32D3" w:rsidRPr="000E32D3" w:rsidRDefault="000E32D3" w:rsidP="000E32D3">
            <w:pPr>
              <w:rPr>
                <w:sz w:val="18"/>
                <w:szCs w:val="18"/>
              </w:rPr>
            </w:pPr>
            <w:r w:rsidRPr="000E32D3">
              <w:rPr>
                <w:sz w:val="18"/>
                <w:szCs w:val="18"/>
              </w:rPr>
              <w:t>- górna barierka zabezpieczająca segment pleców, chroniąca pacjenta również podczas pozycji siedzącej, opuszczana poniżej poziomu materaca. Barierka poruszająca się wraz z segmentem pleców.</w:t>
            </w:r>
          </w:p>
          <w:p w:rsidR="000E32D3" w:rsidRPr="000E32D3" w:rsidRDefault="000E32D3" w:rsidP="000E32D3">
            <w:pPr>
              <w:rPr>
                <w:sz w:val="18"/>
                <w:szCs w:val="18"/>
              </w:rPr>
            </w:pPr>
            <w:r w:rsidRPr="000E32D3">
              <w:rPr>
                <w:sz w:val="18"/>
                <w:szCs w:val="18"/>
              </w:rPr>
              <w:t>- barierka zabezpieczająca segment stały oraz uda, opuszczana poniżej poziomu materaca,</w:t>
            </w:r>
          </w:p>
          <w:p w:rsidR="000E32D3" w:rsidRPr="000E32D3" w:rsidRDefault="000E32D3" w:rsidP="000E32D3">
            <w:pPr>
              <w:rPr>
                <w:sz w:val="18"/>
                <w:szCs w:val="18"/>
              </w:rPr>
            </w:pPr>
            <w:r w:rsidRPr="000E32D3">
              <w:rPr>
                <w:sz w:val="18"/>
                <w:szCs w:val="18"/>
              </w:rPr>
              <w:t>- barierka zabezpieczająca segment podudzia, demontowalna i odchylana.</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Barierki tworzywowe, jednorodne bez elementów łączenia, klejenia, skręcania. Nie dopuszcza się barierek o konstrukcji składającej się z kilku łączonych elementów i posiadających potencjalne miejsca gromadzenia się drobnoustrojów.</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Barierki boczne wspomagane sprężynami gazowymi umożliwiającymi na ciche i lekkie regulacje wykonane przez personel medyczny. Nie dopuszcza się ciężkich barierek o wadze przewyższającej 5 kg danego segmentu barierki</w:t>
            </w:r>
          </w:p>
        </w:tc>
        <w:tc>
          <w:tcPr>
            <w:tcW w:w="1016" w:type="pct"/>
            <w:tcBorders>
              <w:top w:val="single" w:sz="4" w:space="0" w:color="auto"/>
              <w:bottom w:val="single" w:sz="4" w:space="0" w:color="auto"/>
            </w:tcBorders>
            <w:vAlign w:val="center"/>
          </w:tcPr>
          <w:p w:rsidR="000E32D3" w:rsidRPr="008B4D36" w:rsidRDefault="000E32D3" w:rsidP="000E32D3">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Zintegrowane sterowanie w barierkach umieszczone w części barierki od strony głowy na wysokości wzroku leżącego pacjenta z dużymi wyraźnymi piktogramami  w celu łatwej identyfikacji regulacji przez pacjenta z wadami wzroku</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Leże łóżka  4 – sekcyjne oparte na nowoczesnej konstrukcji opartej na dwóch kolumnach cylindrycznych gwarantującej łatwą dezynfekcję i walkę z infekcjami. </w:t>
            </w:r>
            <w:r w:rsidRPr="000E32D3">
              <w:rPr>
                <w:sz w:val="18"/>
                <w:szCs w:val="18"/>
              </w:rPr>
              <w:br/>
              <w:t xml:space="preserve">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Segment pleców przezierny dla promieni  RTG pozwalający na wykonywanie zdjęć aparatem RTG w pozycji leżącej i siedzącej pacjenta / segment pleców wyposażony w pozycjoner kasety RTG pod leżem łóżka/ nie dopuszcza się rozwiązań niebezpiecznych dla pacjenta wymagających jego przemieszczania przy wykonywaniu zdjęć (np. wkładania kasety RTG pod materac lub pacjenta bezpośrednio) .</w:t>
            </w:r>
            <w:r w:rsidRPr="000E32D3">
              <w:rPr>
                <w:sz w:val="18"/>
                <w:szCs w:val="18"/>
              </w:rPr>
              <w:br/>
              <w:t>Pozycjoner kasety pod segmentem pleców wyposażony w system naprowadzający ustawienie w celu wykonania poprawnego zdjęcia pozwalającego na diagnozę stanu płuc pacjenta czy to w przypadkach respiratorowego zapalenia płuc czy też bezpowietrzności miąższu płucnego spowodowana zamknięciem oskrzela doprowadzającego powietrze do określonego obszaru miąższu płucnego lub uciskiem (niedodmy z ucisku) będącym skutkiem obecności płynu w jamie opłucnowej lub innej zmiany uciskającej na miąższ płucny.</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Możliwość współpracy z ramieniem C na odcinku od głowy aż do miednicy (konstrukcja łóżka umożliwia podjechanie ramieniem C w środkowej części łóżka) . Rozwiązanie konstrukcyjne na odcinku leża od głowy do miednicy pozbawione nieprzeziernych komponentów utrudniających wykonanie zdjęcia/diagnozy zarówno respiratorowego zapalenia płuc jak i niedodmy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Tworzywowe koła o średnicy 150mm z systemem sterowania jazdy na wprost i boki z centralnym systemem hamulcowym. System wyposażony w piąte koło będące gwarantem mobilności i zmniejszenia wysiłku personelu medycznego podczas manewrowania oraz ułatwienia przemieszczenia łózka w pomieszczeniach o ograniczonej przestrzeni- np. wąskich korytarzach, windach</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System hamulcowy wyposażony w zabezpieczenie przed pozostawieniem łóżka w pozycji niezablokowanej w postaci alarmu odblokowanych kół. Alarm uruchamia się po podłączeniu łóżka do sieci elektrycznej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sterowanie elektryczne przy pomocy :</w:t>
            </w:r>
          </w:p>
          <w:p w:rsidR="000E32D3" w:rsidRPr="000E32D3" w:rsidRDefault="000E32D3" w:rsidP="00804141">
            <w:pPr>
              <w:numPr>
                <w:ilvl w:val="0"/>
                <w:numId w:val="53"/>
              </w:numPr>
              <w:suppressAutoHyphens w:val="0"/>
              <w:rPr>
                <w:sz w:val="18"/>
                <w:szCs w:val="18"/>
              </w:rPr>
            </w:pPr>
            <w:r w:rsidRPr="000E32D3">
              <w:rPr>
                <w:sz w:val="18"/>
                <w:szCs w:val="18"/>
              </w:rPr>
              <w:t xml:space="preserve">Zintegrowanego sterowania w barierkach bocznych zarówno od strony wewnętrznej dla pacjenta jak i zewnętrznej dla personelu, sterowanie regulacji wysokości leża, kąta nachylenia segmentu pleców oraz uda, a także funkcji Autokontur. </w:t>
            </w:r>
          </w:p>
          <w:p w:rsidR="000E32D3" w:rsidRPr="00D43E22" w:rsidRDefault="000E32D3" w:rsidP="000E32D3">
            <w:pPr>
              <w:ind w:left="720"/>
              <w:rPr>
                <w:sz w:val="18"/>
                <w:szCs w:val="18"/>
              </w:rPr>
            </w:pPr>
            <w:r w:rsidRPr="00D43E22">
              <w:rPr>
                <w:sz w:val="18"/>
                <w:szCs w:val="18"/>
              </w:rPr>
              <w:t>W celach bezpieczeństwa brak funkcji krzesła kardilogicznego, Trendelenburga i CPR w barierkach bocznych.</w:t>
            </w:r>
          </w:p>
          <w:p w:rsidR="000E32D3" w:rsidRPr="000E32D3" w:rsidRDefault="000E32D3" w:rsidP="00804141">
            <w:pPr>
              <w:numPr>
                <w:ilvl w:val="0"/>
                <w:numId w:val="53"/>
              </w:numPr>
              <w:suppressAutoHyphens w:val="0"/>
              <w:rPr>
                <w:sz w:val="18"/>
                <w:szCs w:val="18"/>
              </w:rPr>
            </w:pPr>
            <w:r w:rsidRPr="000E32D3">
              <w:rPr>
                <w:sz w:val="18"/>
                <w:szCs w:val="18"/>
              </w:rPr>
              <w:t>Sterowania nożnego regulacji wysokości oraz funkcji egzaminacyjnej zabezpieczonego przed wystąpieniem sytuacji nieświadomej regulacji łóżka np. upadku pacjenta i zakleszczenia na skutek naciśnięcia regulacji w dół (możliwość indywidualnego zablokowania mechanizmu sterowania nożnego z panelu sterującego). Panel sterowania nożnego zabezpieczony przed przypadkowym uruchomieniem – konieczność dwukrotnego naciśnięcia przycisku.</w:t>
            </w:r>
          </w:p>
          <w:p w:rsidR="000E32D3" w:rsidRPr="000E32D3" w:rsidRDefault="000E32D3" w:rsidP="00804141">
            <w:pPr>
              <w:numPr>
                <w:ilvl w:val="0"/>
                <w:numId w:val="53"/>
              </w:numPr>
              <w:suppressAutoHyphens w:val="0"/>
              <w:rPr>
                <w:sz w:val="18"/>
                <w:szCs w:val="18"/>
              </w:rPr>
            </w:pPr>
            <w:r w:rsidRPr="000E32D3">
              <w:rPr>
                <w:sz w:val="18"/>
                <w:szCs w:val="18"/>
              </w:rPr>
              <w:t>Panelu sterowniczego montowanego na szczycie od strony nóg posiadającego kilkucentymetrowe piktogramy pozwalające na łatwą identyfikację funkcji wykonywanej za pomocą konkretnego przycisku. Panel podzielony na 3 strefy, oznaczone kolorystyczne dla bardziej intuicyjnej obsługi.</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Długość zewnętrzna łóżka –  2200mm (+/-50mm) z możliwością przedłużania leża do minimum długości 2400mm dla pacjentów wysokiego wzrostu</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Szerokość zewnętrzna łóżka przy podniesionych barierkach / wymagana konfiguracja barierek przy transporcie pacjenta/  nie więcej niż 1050mm </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wysokości leża, w zakresie 360 mm do 740 mm (+/- 50 mm)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części plecowej w zakresie  70</w:t>
            </w:r>
            <w:r w:rsidRPr="000E32D3">
              <w:rPr>
                <w:rFonts w:eastAsia="Symbol"/>
                <w:sz w:val="18"/>
                <w:szCs w:val="18"/>
              </w:rPr>
              <w:t></w:t>
            </w:r>
            <w:r w:rsidRPr="000E32D3">
              <w:rPr>
                <w:sz w:val="18"/>
                <w:szCs w:val="18"/>
              </w:rPr>
              <w:t xml:space="preserve"> +/- 5</w:t>
            </w:r>
            <w:r w:rsidRPr="000E32D3">
              <w:rPr>
                <w:rFonts w:eastAsia="Symbol"/>
                <w:sz w:val="18"/>
                <w:szCs w:val="18"/>
              </w:rPr>
              <w:t></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części nożnej w zakresie 30</w:t>
            </w:r>
            <w:r w:rsidRPr="000E32D3">
              <w:rPr>
                <w:rFonts w:eastAsia="Symbol"/>
                <w:sz w:val="18"/>
                <w:szCs w:val="18"/>
              </w:rPr>
              <w:t></w:t>
            </w:r>
            <w:r w:rsidRPr="000E32D3">
              <w:rPr>
                <w:sz w:val="18"/>
                <w:szCs w:val="18"/>
              </w:rPr>
              <w:t xml:space="preserve"> +/- 5</w:t>
            </w:r>
            <w:r w:rsidRPr="000E32D3">
              <w:rPr>
                <w:rFonts w:eastAsia="Symbol"/>
                <w:sz w:val="18"/>
                <w:szCs w:val="18"/>
              </w:rPr>
              <w:t></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pozycji Anty- i Trendelenburga 13</w:t>
            </w:r>
            <w:r w:rsidRPr="000E32D3">
              <w:rPr>
                <w:rFonts w:eastAsia="Symbol"/>
                <w:sz w:val="18"/>
                <w:szCs w:val="18"/>
              </w:rPr>
              <w:t></w:t>
            </w:r>
            <w:r w:rsidRPr="000E32D3">
              <w:rPr>
                <w:sz w:val="18"/>
                <w:szCs w:val="18"/>
              </w:rPr>
              <w:t xml:space="preserve"> (+/-2</w:t>
            </w:r>
            <w:r w:rsidRPr="000E32D3">
              <w:rPr>
                <w:sz w:val="18"/>
                <w:szCs w:val="18"/>
                <w:vertAlign w:val="superscript"/>
              </w:rPr>
              <w:t>o</w:t>
            </w:r>
            <w:r w:rsidRPr="000E32D3">
              <w:rPr>
                <w:sz w:val="18"/>
                <w:szCs w:val="18"/>
              </w:rPr>
              <w:t>)– sterowanie z panelu sterowniczego montowanego na szczycie łóżka od strony nóg</w:t>
            </w:r>
          </w:p>
        </w:tc>
        <w:tc>
          <w:tcPr>
            <w:tcW w:w="1016" w:type="pct"/>
            <w:tcBorders>
              <w:top w:val="single" w:sz="4" w:space="0" w:color="auto"/>
              <w:bottom w:val="single" w:sz="4" w:space="0" w:color="auto"/>
            </w:tcBorders>
            <w:vAlign w:val="center"/>
          </w:tcPr>
          <w:p w:rsidR="00D43E22" w:rsidRPr="00D43E22" w:rsidRDefault="00D43E22" w:rsidP="00D43E22">
            <w:pPr>
              <w:jc w:val="center"/>
              <w:rPr>
                <w:bCs/>
                <w:sz w:val="18"/>
                <w:szCs w:val="18"/>
              </w:rPr>
            </w:pPr>
            <w:r w:rsidRPr="00D43E22">
              <w:rPr>
                <w:bCs/>
                <w:sz w:val="18"/>
                <w:szCs w:val="18"/>
              </w:rPr>
              <w:t>TAK</w:t>
            </w:r>
          </w:p>
          <w:p w:rsidR="000E32D3" w:rsidRPr="008B4D36" w:rsidRDefault="00D43E22" w:rsidP="00D43E22">
            <w:pPr>
              <w:jc w:val="center"/>
              <w:rPr>
                <w:bCs/>
                <w:sz w:val="18"/>
                <w:szCs w:val="18"/>
              </w:rPr>
            </w:pPr>
            <w:r w:rsidRPr="00D43E22">
              <w:rPr>
                <w:bCs/>
                <w:sz w:val="18"/>
                <w:szCs w:val="18"/>
              </w:rPr>
              <w:t>(podać)</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Wyłączniki/blokady funkcji elektrycznych (na panelu sterowniczym) dla poszczególnych regulacji:</w:t>
            </w:r>
          </w:p>
          <w:p w:rsidR="000E32D3" w:rsidRPr="000E32D3" w:rsidRDefault="000E32D3" w:rsidP="000E32D3">
            <w:pPr>
              <w:rPr>
                <w:sz w:val="18"/>
                <w:szCs w:val="18"/>
              </w:rPr>
            </w:pPr>
            <w:r w:rsidRPr="000E32D3">
              <w:rPr>
                <w:sz w:val="18"/>
                <w:szCs w:val="18"/>
              </w:rPr>
              <w:t>- regulacji wysokości</w:t>
            </w:r>
          </w:p>
          <w:p w:rsidR="000E32D3" w:rsidRPr="000E32D3" w:rsidRDefault="000E32D3" w:rsidP="000E32D3">
            <w:pPr>
              <w:rPr>
                <w:sz w:val="18"/>
                <w:szCs w:val="18"/>
              </w:rPr>
            </w:pPr>
            <w:r w:rsidRPr="000E32D3">
              <w:rPr>
                <w:sz w:val="18"/>
                <w:szCs w:val="18"/>
              </w:rPr>
              <w:t xml:space="preserve">- regulacji części plecowej </w:t>
            </w:r>
          </w:p>
          <w:p w:rsidR="000E32D3" w:rsidRPr="000E32D3" w:rsidRDefault="000E32D3" w:rsidP="000E32D3">
            <w:pPr>
              <w:rPr>
                <w:sz w:val="18"/>
                <w:szCs w:val="18"/>
              </w:rPr>
            </w:pPr>
            <w:r w:rsidRPr="000E32D3">
              <w:rPr>
                <w:sz w:val="18"/>
                <w:szCs w:val="18"/>
              </w:rPr>
              <w:t xml:space="preserve">- regulacji części nożnej </w:t>
            </w:r>
          </w:p>
          <w:p w:rsidR="000E32D3" w:rsidRPr="000E32D3" w:rsidRDefault="000E32D3" w:rsidP="000E32D3">
            <w:pPr>
              <w:rPr>
                <w:sz w:val="18"/>
                <w:szCs w:val="18"/>
              </w:rPr>
            </w:pPr>
            <w:r w:rsidRPr="000E32D3">
              <w:rPr>
                <w:sz w:val="18"/>
                <w:szCs w:val="18"/>
              </w:rPr>
              <w:t>- regulacji pozycji Trendelenburga i anty-</w:t>
            </w:r>
          </w:p>
          <w:p w:rsidR="000E32D3" w:rsidRPr="000E32D3" w:rsidRDefault="000E32D3" w:rsidP="000E32D3">
            <w:pPr>
              <w:rPr>
                <w:sz w:val="18"/>
                <w:szCs w:val="18"/>
              </w:rPr>
            </w:pPr>
            <w:r w:rsidRPr="000E32D3">
              <w:rPr>
                <w:sz w:val="18"/>
                <w:szCs w:val="18"/>
              </w:rPr>
              <w:t xml:space="preserve"> Trendelenburga </w:t>
            </w:r>
          </w:p>
          <w:p w:rsidR="000E32D3" w:rsidRPr="000E32D3" w:rsidRDefault="000E32D3" w:rsidP="000E32D3">
            <w:pPr>
              <w:rPr>
                <w:sz w:val="18"/>
                <w:szCs w:val="18"/>
              </w:rPr>
            </w:pPr>
            <w:r w:rsidRPr="000E32D3">
              <w:rPr>
                <w:sz w:val="18"/>
                <w:szCs w:val="18"/>
              </w:rPr>
              <w:t>-krzesła kardiologicznego</w:t>
            </w:r>
          </w:p>
          <w:p w:rsidR="000E32D3" w:rsidRPr="000E32D3" w:rsidRDefault="000E32D3" w:rsidP="000E32D3">
            <w:pPr>
              <w:rPr>
                <w:sz w:val="18"/>
                <w:szCs w:val="18"/>
              </w:rPr>
            </w:pPr>
            <w:r w:rsidRPr="000E32D3">
              <w:rPr>
                <w:sz w:val="18"/>
                <w:szCs w:val="18"/>
              </w:rPr>
              <w:t>-sterowników nożnych</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pStyle w:val="Footer"/>
              <w:rPr>
                <w:rFonts w:ascii="Times New Roman" w:hAnsi="Times New Roman"/>
                <w:sz w:val="18"/>
                <w:szCs w:val="18"/>
                <w:lang w:val="pl-PL" w:eastAsia="zh-CN" w:bidi="hi-IN"/>
              </w:rPr>
            </w:pPr>
            <w:r w:rsidRPr="000E32D3">
              <w:rPr>
                <w:rFonts w:ascii="Times New Roman" w:hAnsi="Times New Roman"/>
                <w:sz w:val="18"/>
                <w:szCs w:val="18"/>
                <w:lang w:val="pl-PL" w:eastAsia="zh-CN" w:bidi="hi-IN"/>
              </w:rPr>
              <w:t>Zasilanie 230 V, 50 Hz z sygnalizacją diodową na panelu sterowniczym o podłączeniu do sieci w celu uniknięcia nieświadomego wyrwania kabla z gniazdka i uszkodzenia łóżka lub gniazdka. Kabel zasilający w przewodzie skręcanym rozciągliwym. Nie dopuszcza się przewodów prostych oraz dodatkowych uchwytów do nawijania przewodu.</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pStyle w:val="Footer"/>
              <w:rPr>
                <w:rFonts w:ascii="Times New Roman" w:hAnsi="Times New Roman"/>
                <w:sz w:val="18"/>
                <w:szCs w:val="18"/>
                <w:lang w:val="pl-PL" w:eastAsia="zh-CN" w:bidi="hi-IN"/>
              </w:rPr>
            </w:pPr>
            <w:r w:rsidRPr="000E32D3">
              <w:rPr>
                <w:rFonts w:ascii="Times New Roman" w:hAnsi="Times New Roman"/>
                <w:sz w:val="18"/>
                <w:szCs w:val="18"/>
                <w:lang w:val="pl-PL" w:eastAsia="zh-CN" w:bidi="hi-IN"/>
              </w:rPr>
              <w:t xml:space="preserve">Wbudowany akumulator do zasilania podczas transportu i w sytuacjach zaniku prądu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pStyle w:val="Footer"/>
              <w:rPr>
                <w:rFonts w:ascii="Times New Roman" w:hAnsi="Times New Roman"/>
                <w:sz w:val="18"/>
                <w:szCs w:val="18"/>
                <w:lang w:val="pl-PL" w:eastAsia="zh-CN" w:bidi="hi-IN"/>
              </w:rPr>
            </w:pPr>
            <w:r w:rsidRPr="000E32D3">
              <w:rPr>
                <w:rFonts w:ascii="Times New Roman" w:hAnsi="Times New Roman"/>
                <w:sz w:val="18"/>
                <w:szCs w:val="18"/>
                <w:lang w:val="pl-PL" w:eastAsia="zh-CN" w:bidi="hi-IN"/>
              </w:rPr>
              <w:t>Inteligentny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wskaźnik umieszczony na panelu centralnym montowanym na szczycie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Zabezpieczenie przed nieświadomym uruchomieniem funkcji poprzez konieczność wciśnięcia przycisku uruchamiającego dostępność funkcji dostępne w sterowaniu: na panelu i w barierkach, przycisk oznaczony w wyraźny sposób</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Zabezpieczenie przed nieświadomym uruchomieniem sterowania nożnego poprzez konieczność świadomego podniesienia osłony chroniącej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Odłączenie wszelkich regulacji z pilota lub panelu po min 160 sekundach nieużywania regulacji chroniącej pacjenta przed nagłymi niepożądanymi regulacjami (konieczność świadomego ponownego uruchomienia regulacji)</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Odłączenie wszelkich regulacji z pilota lub panelu po min 180 sekundach</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Elektryczna i mechaniczna funkcja CPR</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Funkcja zaawansowanej autoregresji segmentu pleców i uda o parametrach niwelujących ryzyko powstawania odleżyn, polegająca nie tylko na odsuwaniu dolnej krawędzi segmentu w trakcie podnoszenia, dolna krawędź dodatkowo się unosi. Rozwiązanie zabezpiecza pacjenta przeciw odleżynom 1-4 stopnia</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Segment stały jako wskaźnik właściwego ułożenia bioder pacjenta</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funkcji autokontur, sterowanie przy pomocy panelu oraz zintegrowanego sterowania w barierkach bocznych  i panelu sterowniczego montowanego na szczycie łóżka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Nie dopuszcza się pozycji egzaminacyjnej sterowanej wyłącznie z panelu sterowniczego – takie rozwiązanie nie powoduje ograniczenia ryzyka infekcji ze względu na oferowaną funkcję /konieczność wymiany rękawic /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Panele sterujące nożne zabezpieczone przed wnikaniem wody i pyłów. Przyciski z gumową osłoną. Nie dopuszcza się sterowników nożnych z odsłoniętymi tworzywowymi przyciskami.</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Regulacja elektryczna do pozycji krzesła kardiologicznego – sterowanie przy pomocy jednego oznaczonego odpowiednim piktogramem przycisku na panelu sterowniczym montowanym na szczycie łóżka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elektryczna funkcja CPR (wypoziomowania wszystkich segmentów i opuszczania leża do minimalnej wysokości) - sterowanie przy pomocy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Elektryczna pozycja antyszokowa (wypoziomowania wszystkich segmentów i wykonania przechyłu Trendelenburga) - sterowanie przy pomocy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elektryczna, pozycja egzaminacyjna (wypoziomowanie wszystkich segmentów i podwyższenie leża do maksymalnej wysokości w celu nie narażania personelu medycznego na zginanie się nad pacjentem)– sterowanie przy pomocy przycisków nożnych i dodatkowego jednego przycisku oznaczonego odpowiednim piktogramem na panelu sterowniczym montowanym na szczycie łóżka od strony nóg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Elektryczna pozycja mobilizacyjna (podniesienie segmentu oparcia pleców oraz obniżenie wysokości do minimalnej) sterowanie przy pomocy jednego przycisku oznaczonego odpowiednim piktogramem na panelu sterowniczym montowanym na szczycie łóżka od strony nóg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Łóżko wyposażone w wysuwaną spod leża rączkę służącą do podpierania się podczas wstawania. Rączka posiadająca wbudowane przyciski do regulacji wysokości</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Łóżko wyposażone w precyzyjny układ ważenia odnotowujący stan rzeczywisty(całkowitą wagę pacjenta)– przedstawiony na elektronicznym wyświetlaczu. Wyświetlacz oraz przyciski do regulacji ustawień wagi umieszczone na stałe w ramie leża, pod szczytem od strony nóg, w celu łatwego odczytu danych. Nie dopuszcza się systemu ważenia obarczonego wadą pomiaru polegająca na różnym pomiarze ze względu na umiejscowienie pacjenta. Wyklucza się sytuacje umieszczenia pacjenta w jednym miejscu , a następnie w innym i uzyskanie różnych pomiarów.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 xml:space="preserve">Wyświetlacz oraz przyciski do regulacji ustawień wagi umieszczone na stałe w ramie leża, pod szczytem od strony nóg zabezpieczone metalowym relingiem odbojowym. </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Wysoka precyzyjność pomiarów . możliwość ustawienia dokładności wyświetlania pomiarów masy ciała 100g lub 500g</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Pomiary uniezależnione od wyposażenia jak np. wieszak kroplówki czy też woreczki urologiczne. Wymienione wyposażenie nie może rzutować na jakość dokonywanego pomiaru</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Funkcja zamrażania pomiaru na czas wymiany pościeli, piżamy, w przypadku konieczności dołożenia koca itp., po wyłączeniu funkcji wyświetlacz wskazuje tylko wagę pacjenta, a  dołożenie w/w elementów nie rzutuje na wyniki pomiaru</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Alarm dźwiękowy opuszczenia łóżka przez pacjenta oraz sygnalizujący zmianę pozycji pacjenta na łóżku z możliwością ich wyciszenia</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Funkcja regulacji głośności alarmów</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Bezpieczne obciążenie robocze dla każdej pozycji leża i segmentów na poziomie minimum 250kg. Pozwalające na wszystkie możliwe regulacje przy tym obciążeniu bez narażenia bezpieczeństwa pacjenta i powstanie incydentu medycznego</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System elektrycznej ochrony przed uszkodzeniem łóżka w wyniku przeciążenia, polega na wyłączeniu regulacji łóżka w przypadku przekroczonego obciążenia.</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4 kółka odbojowe chroniące przed uszkodzeniami</w:t>
            </w: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bottom w:val="single" w:sz="4" w:space="0" w:color="auto"/>
            </w:tcBorders>
            <w:vAlign w:val="center"/>
          </w:tcPr>
          <w:p w:rsidR="000E32D3" w:rsidRPr="008B4D36" w:rsidRDefault="000E32D3" w:rsidP="00804141">
            <w:pPr>
              <w:numPr>
                <w:ilvl w:val="0"/>
                <w:numId w:val="51"/>
              </w:numPr>
              <w:suppressAutoHyphens w:val="0"/>
              <w:ind w:right="355"/>
              <w:contextualSpacing/>
              <w:jc w:val="center"/>
              <w:rPr>
                <w:bCs/>
                <w:sz w:val="18"/>
                <w:szCs w:val="18"/>
              </w:rPr>
            </w:pPr>
          </w:p>
        </w:tc>
        <w:tc>
          <w:tcPr>
            <w:tcW w:w="3416" w:type="pct"/>
            <w:tcBorders>
              <w:top w:val="single" w:sz="4" w:space="0" w:color="00000A"/>
              <w:left w:val="single" w:sz="4" w:space="0" w:color="00000A"/>
              <w:bottom w:val="single" w:sz="4" w:space="0" w:color="00000A"/>
              <w:right w:val="single" w:sz="4" w:space="0" w:color="00000A"/>
            </w:tcBorders>
            <w:shd w:val="clear" w:color="auto" w:fill="auto"/>
          </w:tcPr>
          <w:p w:rsidR="000E32D3" w:rsidRPr="000E32D3" w:rsidRDefault="000E32D3" w:rsidP="000E32D3">
            <w:pPr>
              <w:rPr>
                <w:sz w:val="18"/>
                <w:szCs w:val="18"/>
              </w:rPr>
            </w:pPr>
            <w:r w:rsidRPr="000E32D3">
              <w:rPr>
                <w:sz w:val="18"/>
                <w:szCs w:val="18"/>
              </w:rPr>
              <w:t>Wyposażenie:</w:t>
            </w:r>
          </w:p>
          <w:p w:rsidR="000E32D3" w:rsidRPr="000E32D3" w:rsidRDefault="000E32D3" w:rsidP="00804141">
            <w:pPr>
              <w:numPr>
                <w:ilvl w:val="0"/>
                <w:numId w:val="54"/>
              </w:numPr>
              <w:suppressAutoHyphens w:val="0"/>
              <w:rPr>
                <w:sz w:val="18"/>
                <w:szCs w:val="18"/>
              </w:rPr>
            </w:pPr>
            <w:r w:rsidRPr="000E32D3">
              <w:rPr>
                <w:sz w:val="18"/>
                <w:szCs w:val="18"/>
              </w:rPr>
              <w:t>Barierki, dzielone, opisane powyżej</w:t>
            </w:r>
          </w:p>
          <w:p w:rsidR="000E32D3" w:rsidRPr="000E32D3" w:rsidRDefault="000E32D3" w:rsidP="00804141">
            <w:pPr>
              <w:numPr>
                <w:ilvl w:val="0"/>
                <w:numId w:val="54"/>
              </w:numPr>
              <w:suppressAutoHyphens w:val="0"/>
              <w:rPr>
                <w:sz w:val="18"/>
                <w:szCs w:val="18"/>
              </w:rPr>
            </w:pPr>
            <w:r w:rsidRPr="000E32D3">
              <w:rPr>
                <w:sz w:val="18"/>
                <w:szCs w:val="18"/>
              </w:rPr>
              <w:t>Haczyki na worki urologiczne, po obu stronach łóżka,</w:t>
            </w:r>
          </w:p>
          <w:p w:rsidR="000E32D3" w:rsidRPr="000E32D3" w:rsidRDefault="000E32D3" w:rsidP="00804141">
            <w:pPr>
              <w:pStyle w:val="Akapitzlist"/>
              <w:numPr>
                <w:ilvl w:val="0"/>
                <w:numId w:val="54"/>
              </w:numPr>
              <w:suppressAutoHyphens w:val="0"/>
              <w:rPr>
                <w:sz w:val="18"/>
                <w:szCs w:val="18"/>
              </w:rPr>
            </w:pPr>
            <w:r w:rsidRPr="000E32D3">
              <w:rPr>
                <w:sz w:val="18"/>
                <w:szCs w:val="18"/>
              </w:rPr>
              <w:t xml:space="preserve">Materace szpitalny w pokrowcu nieprzemakalnym paroprzepuszczalnym zapinanym na zamek o wysokości co najmniej 14 cm </w:t>
            </w:r>
          </w:p>
          <w:p w:rsidR="000E32D3" w:rsidRPr="000E32D3" w:rsidRDefault="000E32D3" w:rsidP="00804141">
            <w:pPr>
              <w:numPr>
                <w:ilvl w:val="0"/>
                <w:numId w:val="54"/>
              </w:numPr>
              <w:suppressAutoHyphens w:val="0"/>
              <w:rPr>
                <w:sz w:val="18"/>
                <w:szCs w:val="18"/>
              </w:rPr>
            </w:pPr>
            <w:r w:rsidRPr="000E32D3">
              <w:rPr>
                <w:sz w:val="18"/>
                <w:szCs w:val="18"/>
              </w:rPr>
              <w:t xml:space="preserve">Wieszak kroplówki </w:t>
            </w:r>
          </w:p>
          <w:p w:rsidR="000E32D3" w:rsidRPr="000E32D3" w:rsidRDefault="000E32D3" w:rsidP="00804141">
            <w:pPr>
              <w:numPr>
                <w:ilvl w:val="0"/>
                <w:numId w:val="54"/>
              </w:numPr>
              <w:suppressAutoHyphens w:val="0"/>
              <w:rPr>
                <w:sz w:val="18"/>
                <w:szCs w:val="18"/>
              </w:rPr>
            </w:pPr>
            <w:r w:rsidRPr="000E32D3">
              <w:rPr>
                <w:sz w:val="18"/>
                <w:szCs w:val="18"/>
              </w:rPr>
              <w:t xml:space="preserve">Wysięgnik ręki </w:t>
            </w:r>
          </w:p>
          <w:p w:rsidR="000E32D3" w:rsidRPr="000E32D3" w:rsidRDefault="000E32D3" w:rsidP="000E32D3">
            <w:pPr>
              <w:ind w:left="720"/>
              <w:rPr>
                <w:sz w:val="18"/>
                <w:szCs w:val="18"/>
              </w:rPr>
            </w:pPr>
          </w:p>
        </w:tc>
        <w:tc>
          <w:tcPr>
            <w:tcW w:w="1016" w:type="pct"/>
            <w:tcBorders>
              <w:top w:val="single" w:sz="4" w:space="0" w:color="auto"/>
              <w:bottom w:val="single" w:sz="4" w:space="0" w:color="auto"/>
            </w:tcBorders>
            <w:vAlign w:val="center"/>
          </w:tcPr>
          <w:p w:rsidR="000E32D3" w:rsidRPr="008B4D36" w:rsidRDefault="00D43E22" w:rsidP="000E32D3">
            <w:pPr>
              <w:jc w:val="center"/>
              <w:rPr>
                <w:bCs/>
                <w:sz w:val="18"/>
                <w:szCs w:val="18"/>
              </w:rPr>
            </w:pPr>
            <w:r>
              <w:rPr>
                <w:bCs/>
                <w:sz w:val="18"/>
                <w:szCs w:val="18"/>
              </w:rPr>
              <w:t>TAK</w:t>
            </w: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suppressAutoHyphens w:val="0"/>
              <w:ind w:left="356" w:right="355" w:hanging="360"/>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Warunki gwarancji i serwisu</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804141">
            <w:pPr>
              <w:numPr>
                <w:ilvl w:val="0"/>
                <w:numId w:val="52"/>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Gwarancja min. 24 miesiące przy czym czas gwarancji będzie się liczył od dnia zamontowania i przekazania protokołem zdawczo-odbiorczym</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r w:rsidRPr="008B4D36">
              <w:rPr>
                <w:bCs/>
                <w:sz w:val="18"/>
                <w:szCs w:val="18"/>
              </w:rPr>
              <w:t xml:space="preserve">TAK </w:t>
            </w:r>
          </w:p>
          <w:p w:rsidR="000E32D3" w:rsidRPr="008B4D36" w:rsidRDefault="000E32D3" w:rsidP="0028128B">
            <w:pPr>
              <w:jc w:val="center"/>
              <w:rPr>
                <w:bCs/>
                <w:sz w:val="18"/>
                <w:szCs w:val="18"/>
              </w:rPr>
            </w:pPr>
            <w:r w:rsidRPr="008B4D36">
              <w:rPr>
                <w:bCs/>
                <w:sz w:val="18"/>
                <w:szCs w:val="18"/>
              </w:rPr>
              <w:t>(podać)</w:t>
            </w: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804141">
            <w:pPr>
              <w:numPr>
                <w:ilvl w:val="0"/>
                <w:numId w:val="52"/>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Instrukcja obsługi w języku polskim (dostarczyć wraz z urządzeniem)</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804141">
            <w:pPr>
              <w:numPr>
                <w:ilvl w:val="0"/>
                <w:numId w:val="52"/>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Certyfikat CE</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804141">
            <w:pPr>
              <w:numPr>
                <w:ilvl w:val="0"/>
                <w:numId w:val="52"/>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Przegląd wg zaleceń producenta w trakcie trwania gwarancji na koszt Wykonawcy</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r w:rsidRPr="008B4D36">
              <w:rPr>
                <w:bCs/>
                <w:sz w:val="18"/>
                <w:szCs w:val="18"/>
              </w:rPr>
              <w:t>TAK</w:t>
            </w:r>
          </w:p>
        </w:tc>
      </w:tr>
      <w:tr w:rsidR="000E32D3" w:rsidRPr="008B4D36" w:rsidTr="0028128B">
        <w:tc>
          <w:tcPr>
            <w:tcW w:w="568"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804141">
            <w:pPr>
              <w:numPr>
                <w:ilvl w:val="0"/>
                <w:numId w:val="52"/>
              </w:numPr>
              <w:suppressAutoHyphens w:val="0"/>
              <w:ind w:right="355"/>
              <w:contextualSpacing/>
              <w:jc w:val="center"/>
              <w:rPr>
                <w:bCs/>
                <w:sz w:val="18"/>
                <w:szCs w:val="18"/>
              </w:rPr>
            </w:pPr>
          </w:p>
        </w:tc>
        <w:tc>
          <w:tcPr>
            <w:tcW w:w="34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rPr>
                <w:bCs/>
                <w:sz w:val="18"/>
                <w:szCs w:val="18"/>
              </w:rPr>
            </w:pPr>
            <w:r w:rsidRPr="008B4D36">
              <w:rPr>
                <w:bCs/>
                <w:sz w:val="18"/>
                <w:szCs w:val="18"/>
              </w:rPr>
              <w:t xml:space="preserve">Wykonawca gwarantuje sprzedaż części zamiennych przez okres 10 lat </w:t>
            </w:r>
          </w:p>
        </w:tc>
        <w:tc>
          <w:tcPr>
            <w:tcW w:w="1016" w:type="pct"/>
            <w:tcBorders>
              <w:top w:val="single" w:sz="4" w:space="0" w:color="auto"/>
              <w:left w:val="single" w:sz="4" w:space="0" w:color="auto"/>
              <w:bottom w:val="single" w:sz="4" w:space="0" w:color="auto"/>
              <w:right w:val="single" w:sz="4" w:space="0" w:color="auto"/>
            </w:tcBorders>
            <w:vAlign w:val="center"/>
          </w:tcPr>
          <w:p w:rsidR="000E32D3" w:rsidRPr="008B4D36" w:rsidRDefault="000E32D3" w:rsidP="0028128B">
            <w:pPr>
              <w:jc w:val="center"/>
              <w:rPr>
                <w:bCs/>
                <w:sz w:val="18"/>
                <w:szCs w:val="18"/>
              </w:rPr>
            </w:pPr>
            <w:r w:rsidRPr="008B4D36">
              <w:rPr>
                <w:bCs/>
                <w:sz w:val="18"/>
                <w:szCs w:val="18"/>
              </w:rPr>
              <w:t>TAK</w:t>
            </w:r>
          </w:p>
        </w:tc>
      </w:tr>
    </w:tbl>
    <w:p w:rsidR="009C6B00" w:rsidRDefault="009C6B00" w:rsidP="00A731EF">
      <w:pPr>
        <w:widowControl w:val="0"/>
        <w:suppressAutoHyphens w:val="0"/>
        <w:overflowPunct w:val="0"/>
        <w:autoSpaceDE w:val="0"/>
        <w:autoSpaceDN w:val="0"/>
        <w:adjustRightInd w:val="0"/>
        <w:jc w:val="both"/>
        <w:textAlignment w:val="baseline"/>
        <w:rPr>
          <w:b/>
          <w:bCs/>
          <w:i/>
          <w:iCs/>
          <w:kern w:val="1"/>
          <w:sz w:val="20"/>
          <w:szCs w:val="20"/>
          <w:lang w:eastAsia="ar-SA"/>
        </w:rPr>
      </w:pPr>
    </w:p>
    <w:p w:rsidR="00282F66" w:rsidRPr="00203656" w:rsidRDefault="00A51896" w:rsidP="00537096">
      <w:pPr>
        <w:widowControl w:val="0"/>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w:t>
      </w:r>
      <w:r w:rsidR="00A20456" w:rsidRPr="00617EFA">
        <w:rPr>
          <w:sz w:val="20"/>
          <w:szCs w:val="20"/>
        </w:rPr>
        <w:t xml:space="preserve">na zostać sporządzona wyłącznie </w:t>
      </w:r>
      <w:r w:rsidRPr="00617EFA">
        <w:rPr>
          <w:sz w:val="20"/>
          <w:szCs w:val="20"/>
        </w:rPr>
        <w:t>z ukierunkowaniem na prowadzone postępowanie i odpowiadać wymaganiom Zamawiającego określonym w niniejs</w:t>
      </w:r>
      <w:r w:rsidR="00CB0A9F">
        <w:rPr>
          <w:sz w:val="20"/>
          <w:szCs w:val="20"/>
        </w:rPr>
        <w:t>zej Zapytaniu</w:t>
      </w:r>
      <w:r w:rsidRPr="00617EFA">
        <w:rPr>
          <w:sz w:val="20"/>
          <w:szCs w:val="20"/>
        </w:rPr>
        <w:t>.</w:t>
      </w:r>
    </w:p>
    <w:p w:rsidR="00203656" w:rsidRDefault="00203656" w:rsidP="00203656">
      <w:pPr>
        <w:pStyle w:val="Akapitzlist"/>
        <w:rPr>
          <w:rFonts w:cs="Calibri"/>
          <w:b/>
          <w:color w:val="00000A"/>
          <w:kern w:val="1"/>
          <w:sz w:val="20"/>
          <w:szCs w:val="20"/>
          <w:lang w:eastAsia="ar-SA"/>
        </w:rPr>
      </w:pPr>
    </w:p>
    <w:p w:rsidR="00203656" w:rsidRPr="00617EFA" w:rsidRDefault="00203656" w:rsidP="00203656">
      <w:pPr>
        <w:widowControl w:val="0"/>
        <w:overflowPunct w:val="0"/>
        <w:ind w:left="360"/>
        <w:jc w:val="both"/>
        <w:textAlignment w:val="baseline"/>
        <w:rPr>
          <w:rFonts w:cs="Calibri"/>
          <w:b/>
          <w:color w:val="00000A"/>
          <w:kern w:val="1"/>
          <w:sz w:val="20"/>
          <w:szCs w:val="20"/>
          <w:lang w:eastAsia="ar-SA"/>
        </w:rPr>
      </w:pPr>
    </w:p>
    <w:p w:rsidR="002033C6" w:rsidRPr="00B725EC" w:rsidRDefault="00B725EC" w:rsidP="00851B47">
      <w:pPr>
        <w:numPr>
          <w:ilvl w:val="0"/>
          <w:numId w:val="1"/>
        </w:numPr>
        <w:shd w:val="clear" w:color="auto" w:fill="FFFFFF"/>
        <w:suppressAutoHyphens w:val="0"/>
        <w:ind w:left="426" w:hanging="426"/>
        <w:contextualSpacing/>
        <w:jc w:val="both"/>
        <w:rPr>
          <w:lang w:eastAsia="pl-PL"/>
        </w:rPr>
      </w:pPr>
      <w:r w:rsidRPr="00B725EC">
        <w:rPr>
          <w:b/>
          <w:lang w:eastAsia="pl-PL"/>
        </w:rPr>
        <w:t>TERMIN I MIEJSCE REALIZACJI ZAMÓWIENIA</w:t>
      </w:r>
      <w:r w:rsidR="00282F66" w:rsidRPr="00B725EC">
        <w:rPr>
          <w:lang w:eastAsia="pl-PL"/>
        </w:rPr>
        <w:t>:</w:t>
      </w:r>
      <w:r w:rsidR="00D266EC" w:rsidRPr="00B725EC">
        <w:rPr>
          <w:lang w:eastAsia="pl-PL"/>
        </w:rPr>
        <w:t xml:space="preserve"> </w:t>
      </w:r>
    </w:p>
    <w:p w:rsidR="000D3300" w:rsidRPr="00D266EC" w:rsidRDefault="000D3300" w:rsidP="000D3300">
      <w:pPr>
        <w:suppressAutoHyphens w:val="0"/>
        <w:ind w:left="426"/>
        <w:contextualSpacing/>
        <w:jc w:val="both"/>
        <w:rPr>
          <w:sz w:val="20"/>
          <w:szCs w:val="20"/>
          <w:lang w:eastAsia="pl-PL"/>
        </w:rPr>
      </w:pPr>
    </w:p>
    <w:p w:rsidR="00B662BA" w:rsidRPr="00804141" w:rsidRDefault="00B662BA" w:rsidP="00E661EB">
      <w:pPr>
        <w:numPr>
          <w:ilvl w:val="0"/>
          <w:numId w:val="16"/>
        </w:numPr>
        <w:suppressAutoHyphens w:val="0"/>
        <w:contextualSpacing/>
        <w:jc w:val="both"/>
        <w:rPr>
          <w:color w:val="000000"/>
          <w:sz w:val="20"/>
          <w:szCs w:val="20"/>
          <w:lang w:eastAsia="pl-PL"/>
        </w:rPr>
      </w:pPr>
      <w:r w:rsidRPr="00804141">
        <w:rPr>
          <w:color w:val="000000"/>
          <w:sz w:val="20"/>
          <w:szCs w:val="20"/>
          <w:lang w:eastAsia="pl-PL"/>
        </w:rPr>
        <w:t>Termin realizacji zamówienia obejmuje okres</w:t>
      </w:r>
      <w:r w:rsidR="00B915B3" w:rsidRPr="00804141">
        <w:rPr>
          <w:color w:val="000000"/>
          <w:sz w:val="20"/>
          <w:szCs w:val="20"/>
          <w:lang w:eastAsia="pl-PL"/>
        </w:rPr>
        <w:t>:</w:t>
      </w:r>
      <w:r w:rsidRPr="00804141">
        <w:rPr>
          <w:color w:val="000000"/>
          <w:sz w:val="20"/>
          <w:szCs w:val="20"/>
          <w:lang w:eastAsia="pl-PL"/>
        </w:rPr>
        <w:t xml:space="preserve"> </w:t>
      </w:r>
      <w:r w:rsidR="00CC003C" w:rsidRPr="00804141">
        <w:rPr>
          <w:b/>
          <w:color w:val="000000"/>
          <w:sz w:val="20"/>
          <w:szCs w:val="20"/>
          <w:lang w:eastAsia="pl-PL"/>
        </w:rPr>
        <w:t>2</w:t>
      </w:r>
      <w:r w:rsidR="00993D45" w:rsidRPr="00804141">
        <w:rPr>
          <w:b/>
          <w:color w:val="000000"/>
          <w:sz w:val="20"/>
          <w:szCs w:val="20"/>
          <w:lang w:eastAsia="pl-PL"/>
        </w:rPr>
        <w:t xml:space="preserve"> miesiące</w:t>
      </w:r>
      <w:r w:rsidR="006307DB" w:rsidRPr="00804141">
        <w:rPr>
          <w:color w:val="000000"/>
          <w:sz w:val="20"/>
          <w:szCs w:val="20"/>
          <w:lang w:eastAsia="pl-PL"/>
        </w:rPr>
        <w:t xml:space="preserve"> </w:t>
      </w:r>
    </w:p>
    <w:p w:rsidR="00B662BA" w:rsidRPr="00B662BA" w:rsidRDefault="00B662BA" w:rsidP="00E661EB">
      <w:pPr>
        <w:numPr>
          <w:ilvl w:val="0"/>
          <w:numId w:val="16"/>
        </w:numPr>
        <w:suppressAutoHyphens w:val="0"/>
        <w:contextualSpacing/>
        <w:jc w:val="both"/>
        <w:rPr>
          <w:sz w:val="20"/>
          <w:szCs w:val="20"/>
          <w:lang w:eastAsia="pl-PL"/>
        </w:rPr>
      </w:pPr>
      <w:r w:rsidRPr="00B662BA">
        <w:rPr>
          <w:sz w:val="20"/>
          <w:szCs w:val="20"/>
          <w:lang w:eastAsia="pl-PL"/>
        </w:rPr>
        <w:t>Miejsce realizacji zamówienia: Szpitala Specjalistycznego im. Edmunda Biernackiego w Mielcu, ul. Żeromskiego 22, 39-300 Mielec.</w:t>
      </w:r>
    </w:p>
    <w:p w:rsidR="00C905CA" w:rsidRDefault="00C905CA" w:rsidP="00165ED4">
      <w:pPr>
        <w:suppressAutoHyphens w:val="0"/>
        <w:contextualSpacing/>
        <w:jc w:val="both"/>
        <w:rPr>
          <w:sz w:val="20"/>
          <w:szCs w:val="20"/>
          <w:lang w:eastAsia="pl-PL"/>
        </w:rPr>
      </w:pPr>
    </w:p>
    <w:p w:rsidR="00E366C4" w:rsidRPr="00673C25" w:rsidRDefault="00306AE3" w:rsidP="00851B47">
      <w:pPr>
        <w:numPr>
          <w:ilvl w:val="0"/>
          <w:numId w:val="1"/>
        </w:numPr>
        <w:shd w:val="clear" w:color="auto" w:fill="FFFFFF"/>
        <w:suppressAutoHyphens w:val="0"/>
        <w:ind w:left="426" w:hanging="426"/>
        <w:contextualSpacing/>
        <w:jc w:val="both"/>
        <w:rPr>
          <w:b/>
          <w:lang w:eastAsia="pl-PL"/>
        </w:rPr>
      </w:pPr>
      <w:r>
        <w:rPr>
          <w:b/>
          <w:bCs/>
          <w:lang w:eastAsia="pl-PL"/>
        </w:rPr>
        <w:t>OPIS WARU</w:t>
      </w:r>
      <w:r w:rsidR="00673C25" w:rsidRPr="00673C25">
        <w:rPr>
          <w:b/>
          <w:bCs/>
          <w:lang w:eastAsia="pl-PL"/>
        </w:rPr>
        <w:t>NKÓW UDZIAŁU W POSTĘPOWANIU ORAZ DOKUMENTY WYMAGANE W OFERCIE:</w:t>
      </w:r>
      <w:r w:rsidR="00673C25" w:rsidRPr="00673C25">
        <w:rPr>
          <w:b/>
          <w:lang w:eastAsia="pl-PL"/>
        </w:rPr>
        <w:t xml:space="preserve"> </w:t>
      </w:r>
    </w:p>
    <w:p w:rsidR="00673C25" w:rsidRDefault="00673C25" w:rsidP="00673C25">
      <w:pPr>
        <w:pStyle w:val="Akapitzlist"/>
        <w:suppressAutoHyphens w:val="0"/>
        <w:jc w:val="both"/>
        <w:rPr>
          <w:sz w:val="20"/>
          <w:szCs w:val="20"/>
          <w:lang w:eastAsia="pl-PL"/>
        </w:rPr>
      </w:pPr>
    </w:p>
    <w:p w:rsidR="00C65DF1" w:rsidRPr="00725950" w:rsidRDefault="00C65DF1" w:rsidP="00C65DF1">
      <w:pPr>
        <w:numPr>
          <w:ilvl w:val="0"/>
          <w:numId w:val="2"/>
        </w:numPr>
        <w:suppressAutoHyphens w:val="0"/>
        <w:contextualSpacing/>
        <w:jc w:val="both"/>
        <w:rPr>
          <w:sz w:val="20"/>
          <w:szCs w:val="20"/>
          <w:lang w:eastAsia="pl-PL"/>
        </w:rPr>
      </w:pPr>
      <w:r w:rsidRPr="00725950">
        <w:rPr>
          <w:sz w:val="20"/>
          <w:szCs w:val="20"/>
          <w:lang w:eastAsia="pl-PL"/>
        </w:rPr>
        <w:t>Warunki udziału w postępowaniu:</w:t>
      </w:r>
    </w:p>
    <w:p w:rsidR="00C65DF1" w:rsidRPr="00725950" w:rsidRDefault="00C65DF1" w:rsidP="00C65DF1">
      <w:pPr>
        <w:suppressAutoHyphens w:val="0"/>
        <w:ind w:left="360"/>
        <w:jc w:val="both"/>
        <w:rPr>
          <w:sz w:val="10"/>
          <w:szCs w:val="10"/>
          <w:lang w:eastAsia="pl-PL"/>
        </w:rPr>
      </w:pPr>
    </w:p>
    <w:p w:rsidR="00C65DF1" w:rsidRPr="00725950" w:rsidRDefault="00C65DF1" w:rsidP="00C65DF1">
      <w:pPr>
        <w:ind w:left="708"/>
        <w:jc w:val="both"/>
        <w:rPr>
          <w:kern w:val="2"/>
          <w:sz w:val="20"/>
          <w:szCs w:val="20"/>
        </w:rPr>
      </w:pPr>
      <w:r w:rsidRPr="00725950">
        <w:rPr>
          <w:kern w:val="2"/>
          <w:sz w:val="20"/>
          <w:szCs w:val="20"/>
        </w:rPr>
        <w:t xml:space="preserve">Zamawiający nie precyzuje w tym zakresie żadnych wymagań, których spełnienie Wykonawca zobowiązany jest wykazać w sposób szczególny. </w:t>
      </w:r>
    </w:p>
    <w:p w:rsidR="00C65DF1" w:rsidRPr="00725950" w:rsidRDefault="00C65DF1" w:rsidP="00C65DF1">
      <w:pPr>
        <w:suppressAutoHyphens w:val="0"/>
        <w:ind w:left="1440"/>
        <w:contextualSpacing/>
        <w:jc w:val="both"/>
        <w:rPr>
          <w:sz w:val="10"/>
          <w:szCs w:val="10"/>
          <w:lang w:eastAsia="pl-PL"/>
        </w:rPr>
      </w:pPr>
    </w:p>
    <w:p w:rsidR="00C65DF1" w:rsidRPr="00725950" w:rsidRDefault="00C65DF1" w:rsidP="00C65DF1">
      <w:pPr>
        <w:numPr>
          <w:ilvl w:val="0"/>
          <w:numId w:val="2"/>
        </w:numPr>
        <w:suppressAutoHyphens w:val="0"/>
        <w:contextualSpacing/>
        <w:jc w:val="both"/>
        <w:rPr>
          <w:sz w:val="20"/>
          <w:szCs w:val="20"/>
          <w:lang w:eastAsia="pl-PL"/>
        </w:rPr>
      </w:pPr>
      <w:r w:rsidRPr="00725950">
        <w:rPr>
          <w:sz w:val="20"/>
          <w:szCs w:val="20"/>
          <w:lang w:eastAsia="pl-PL"/>
        </w:rPr>
        <w:t>Wykonawca powinien przedstawić następujące oświadczenia i dokumenty:</w:t>
      </w:r>
    </w:p>
    <w:p w:rsidR="00C65DF1" w:rsidRPr="00725950" w:rsidRDefault="00C65DF1" w:rsidP="00C65DF1">
      <w:pPr>
        <w:numPr>
          <w:ilvl w:val="0"/>
          <w:numId w:val="10"/>
        </w:numPr>
        <w:contextualSpacing/>
        <w:jc w:val="both"/>
        <w:rPr>
          <w:sz w:val="20"/>
          <w:szCs w:val="20"/>
        </w:rPr>
      </w:pPr>
      <w:r w:rsidRPr="00725950">
        <w:rPr>
          <w:sz w:val="20"/>
          <w:szCs w:val="20"/>
        </w:rPr>
        <w:t>Wypełniony formularz oferty zgodnie z załączonym do Zapytania wzorem (zaleca się złożyć ofertę na załączonym wzorz</w:t>
      </w:r>
      <w:r w:rsidR="005A297B">
        <w:rPr>
          <w:sz w:val="20"/>
          <w:szCs w:val="20"/>
        </w:rPr>
        <w:t>e) - Załącznik nr 1 do Zapytania</w:t>
      </w:r>
      <w:r w:rsidRPr="00725950">
        <w:rPr>
          <w:sz w:val="20"/>
          <w:szCs w:val="20"/>
        </w:rPr>
        <w:t>,</w:t>
      </w:r>
    </w:p>
    <w:p w:rsidR="00C65DF1" w:rsidRPr="00725950" w:rsidRDefault="00C65DF1" w:rsidP="00C65DF1">
      <w:pPr>
        <w:numPr>
          <w:ilvl w:val="0"/>
          <w:numId w:val="10"/>
        </w:numPr>
        <w:contextualSpacing/>
        <w:jc w:val="both"/>
        <w:rPr>
          <w:sz w:val="20"/>
          <w:szCs w:val="20"/>
        </w:rPr>
      </w:pPr>
      <w:r w:rsidRPr="00725950">
        <w:rPr>
          <w:sz w:val="20"/>
          <w:szCs w:val="20"/>
        </w:rPr>
        <w:t>Zaakceptowany wzór umowy – Załącznik nr 2 do Zapytania</w:t>
      </w:r>
      <w:r w:rsidR="005A297B">
        <w:rPr>
          <w:sz w:val="20"/>
          <w:szCs w:val="20"/>
        </w:rPr>
        <w:t>,</w:t>
      </w:r>
    </w:p>
    <w:p w:rsidR="00C65DF1" w:rsidRPr="00725950" w:rsidRDefault="00C65DF1" w:rsidP="00C65DF1">
      <w:pPr>
        <w:numPr>
          <w:ilvl w:val="0"/>
          <w:numId w:val="10"/>
        </w:numPr>
        <w:contextualSpacing/>
        <w:jc w:val="both"/>
        <w:rPr>
          <w:sz w:val="20"/>
          <w:szCs w:val="20"/>
        </w:rPr>
      </w:pPr>
      <w:r w:rsidRPr="00725950">
        <w:rPr>
          <w:sz w:val="20"/>
          <w:szCs w:val="20"/>
        </w:rPr>
        <w:t>W celu wykazania braku podstaw do wykluczenia z postępowania:</w:t>
      </w:r>
    </w:p>
    <w:p w:rsidR="00C65DF1" w:rsidRDefault="00C65DF1" w:rsidP="00C92023">
      <w:pPr>
        <w:numPr>
          <w:ilvl w:val="0"/>
          <w:numId w:val="11"/>
        </w:numPr>
        <w:contextualSpacing/>
        <w:jc w:val="both"/>
        <w:rPr>
          <w:sz w:val="20"/>
          <w:szCs w:val="20"/>
        </w:rPr>
      </w:pPr>
      <w:r w:rsidRPr="00725950">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rsidR="0032520E" w:rsidRPr="0032520E" w:rsidRDefault="0032520E" w:rsidP="0032520E">
      <w:pPr>
        <w:numPr>
          <w:ilvl w:val="0"/>
          <w:numId w:val="10"/>
        </w:numPr>
        <w:contextualSpacing/>
        <w:jc w:val="both"/>
        <w:rPr>
          <w:sz w:val="20"/>
          <w:szCs w:val="20"/>
        </w:rPr>
      </w:pPr>
      <w:r w:rsidRPr="0032520E">
        <w:rPr>
          <w:sz w:val="20"/>
          <w:szCs w:val="20"/>
        </w:rPr>
        <w:t>W celu potwierdzenia, że oferowane dostawy odpowiadają wymaganiom Zamawiającego:</w:t>
      </w:r>
    </w:p>
    <w:p w:rsidR="0032520E" w:rsidRPr="0032520E" w:rsidRDefault="0032520E" w:rsidP="00804141">
      <w:pPr>
        <w:numPr>
          <w:ilvl w:val="0"/>
          <w:numId w:val="42"/>
        </w:numPr>
        <w:contextualSpacing/>
        <w:jc w:val="both"/>
        <w:rPr>
          <w:sz w:val="20"/>
          <w:szCs w:val="20"/>
        </w:rPr>
      </w:pPr>
      <w:r w:rsidRPr="0032520E">
        <w:rPr>
          <w:sz w:val="20"/>
          <w:szCs w:val="20"/>
        </w:rPr>
        <w:t xml:space="preserve">Oświadczenie, że oferowany asortyment posiada dokumenty wymagane przez obowiązujące prawo na podstawie których może być wprowadzony do obrotu i stosowania w placówkach ochrony zdrowia RP oraz dokumenty potwierdzające oświadczenie </w:t>
      </w:r>
      <w:r>
        <w:rPr>
          <w:sz w:val="20"/>
          <w:szCs w:val="20"/>
        </w:rPr>
        <w:t>(Załącznik nr 3 do Zapytania ofertowego</w:t>
      </w:r>
      <w:r w:rsidRPr="0032520E">
        <w:rPr>
          <w:sz w:val="20"/>
          <w:szCs w:val="20"/>
        </w:rPr>
        <w:t>).</w:t>
      </w:r>
    </w:p>
    <w:p w:rsidR="004F39A3" w:rsidRPr="0032280F" w:rsidRDefault="004F39A3" w:rsidP="003B6CFB">
      <w:pPr>
        <w:contextualSpacing/>
        <w:jc w:val="both"/>
        <w:rPr>
          <w:color w:val="000000"/>
          <w:sz w:val="20"/>
          <w:szCs w:val="20"/>
        </w:rPr>
      </w:pPr>
    </w:p>
    <w:p w:rsidR="00FF6586" w:rsidRPr="00673C25" w:rsidRDefault="00673C25" w:rsidP="00851B47">
      <w:pPr>
        <w:numPr>
          <w:ilvl w:val="0"/>
          <w:numId w:val="1"/>
        </w:numPr>
        <w:shd w:val="clear" w:color="auto" w:fill="FFFFFF"/>
        <w:suppressAutoHyphens w:val="0"/>
        <w:ind w:left="426" w:hanging="426"/>
        <w:jc w:val="both"/>
        <w:rPr>
          <w:b/>
          <w:lang w:eastAsia="pl-PL"/>
        </w:rPr>
      </w:pPr>
      <w:r w:rsidRPr="00673C25">
        <w:rPr>
          <w:b/>
          <w:lang w:eastAsia="pl-PL"/>
        </w:rPr>
        <w:t>OPIS SPOSOBU PRZYGOTOWANIA OFERTY</w:t>
      </w:r>
      <w:r w:rsidR="00FF6586" w:rsidRPr="00673C25">
        <w:rPr>
          <w:b/>
          <w:lang w:eastAsia="pl-PL"/>
        </w:rPr>
        <w:t>:</w:t>
      </w:r>
    </w:p>
    <w:p w:rsidR="00181369" w:rsidRPr="00722E55" w:rsidRDefault="00181369" w:rsidP="00165ED4">
      <w:pPr>
        <w:suppressAutoHyphens w:val="0"/>
        <w:jc w:val="both"/>
        <w:rPr>
          <w:b/>
          <w:sz w:val="10"/>
          <w:szCs w:val="10"/>
          <w:lang w:eastAsia="pl-PL"/>
        </w:rPr>
      </w:pPr>
    </w:p>
    <w:p w:rsidR="00305BA4" w:rsidRPr="00722E55" w:rsidRDefault="00305BA4" w:rsidP="008107F6">
      <w:pPr>
        <w:pStyle w:val="Akapitzlist"/>
        <w:numPr>
          <w:ilvl w:val="0"/>
          <w:numId w:val="3"/>
        </w:numPr>
        <w:suppressAutoHyphens w:val="0"/>
        <w:jc w:val="both"/>
        <w:rPr>
          <w:sz w:val="20"/>
          <w:szCs w:val="20"/>
          <w:lang w:eastAsia="pl-PL"/>
        </w:rPr>
      </w:pPr>
      <w:r w:rsidRPr="00722E55">
        <w:rPr>
          <w:sz w:val="20"/>
          <w:szCs w:val="20"/>
          <w:lang w:eastAsia="pl-PL"/>
        </w:rPr>
        <w:t xml:space="preserve">Ofertę należy sporządzić </w:t>
      </w:r>
      <w:r w:rsidR="00C96517">
        <w:rPr>
          <w:sz w:val="20"/>
          <w:szCs w:val="20"/>
          <w:lang w:eastAsia="pl-PL"/>
        </w:rPr>
        <w:t xml:space="preserve">w formie pisemnej </w:t>
      </w:r>
      <w:r w:rsidRPr="00722E55">
        <w:rPr>
          <w:sz w:val="20"/>
          <w:szCs w:val="20"/>
          <w:lang w:eastAsia="pl-PL"/>
        </w:rPr>
        <w:t>na formularzu ofertowym stano</w:t>
      </w:r>
      <w:r w:rsidR="0032280F">
        <w:rPr>
          <w:sz w:val="20"/>
          <w:szCs w:val="20"/>
          <w:lang w:eastAsia="pl-PL"/>
        </w:rPr>
        <w:t>wiącym Załącznik nr 1 do Z</w:t>
      </w:r>
      <w:r w:rsidRPr="00722E55">
        <w:rPr>
          <w:sz w:val="20"/>
          <w:szCs w:val="20"/>
          <w:lang w:eastAsia="pl-PL"/>
        </w:rPr>
        <w:t>apytania ofertowego</w:t>
      </w:r>
      <w:r w:rsidR="00722E55" w:rsidRPr="00722E55">
        <w:rPr>
          <w:sz w:val="20"/>
          <w:szCs w:val="20"/>
          <w:lang w:eastAsia="pl-PL"/>
        </w:rPr>
        <w:t>.</w:t>
      </w:r>
    </w:p>
    <w:p w:rsidR="00722E55" w:rsidRPr="00722E55" w:rsidRDefault="00722E55" w:rsidP="00165ED4">
      <w:pPr>
        <w:suppressAutoHyphens w:val="0"/>
        <w:jc w:val="both"/>
        <w:rPr>
          <w:sz w:val="10"/>
          <w:szCs w:val="10"/>
          <w:lang w:eastAsia="pl-PL"/>
        </w:rPr>
      </w:pPr>
    </w:p>
    <w:p w:rsidR="00CF77A3" w:rsidRPr="00722E55" w:rsidRDefault="00FE1169" w:rsidP="008107F6">
      <w:pPr>
        <w:pStyle w:val="Akapitzlist"/>
        <w:numPr>
          <w:ilvl w:val="0"/>
          <w:numId w:val="3"/>
        </w:numPr>
        <w:suppressAutoHyphens w:val="0"/>
        <w:jc w:val="both"/>
        <w:rPr>
          <w:sz w:val="20"/>
          <w:szCs w:val="20"/>
          <w:lang w:eastAsia="pl-PL"/>
        </w:rPr>
      </w:pPr>
      <w:r>
        <w:rPr>
          <w:sz w:val="20"/>
          <w:szCs w:val="20"/>
          <w:lang w:eastAsia="pl-PL"/>
        </w:rPr>
        <w:t>Oferta wraz ze  wszystkimi</w:t>
      </w:r>
      <w:r w:rsidR="00FF23D8">
        <w:rPr>
          <w:sz w:val="20"/>
          <w:szCs w:val="20"/>
          <w:lang w:eastAsia="pl-PL"/>
        </w:rPr>
        <w:t xml:space="preserve"> załączniki musi być sporządzona</w:t>
      </w:r>
      <w:r w:rsidR="00305BA4" w:rsidRPr="00722E55">
        <w:rPr>
          <w:sz w:val="20"/>
          <w:szCs w:val="20"/>
          <w:lang w:eastAsia="pl-PL"/>
        </w:rPr>
        <w:t xml:space="preserve"> w języku polskim, trwałą</w:t>
      </w:r>
      <w:r w:rsidR="00FF23D8">
        <w:rPr>
          <w:sz w:val="20"/>
          <w:szCs w:val="20"/>
          <w:lang w:eastAsia="pl-PL"/>
        </w:rPr>
        <w:t xml:space="preserve"> i czytelną techniką, wypełniona i podpisana</w:t>
      </w:r>
      <w:r w:rsidR="00305BA4" w:rsidRPr="00722E55">
        <w:rPr>
          <w:sz w:val="20"/>
          <w:szCs w:val="20"/>
          <w:lang w:eastAsia="pl-PL"/>
        </w:rPr>
        <w:t xml:space="preserve"> przez osobę upoważnioną do reprezentowania Wykonawcy</w:t>
      </w:r>
      <w:r w:rsidR="00CF77A3" w:rsidRPr="00722E55">
        <w:rPr>
          <w:sz w:val="20"/>
          <w:szCs w:val="20"/>
          <w:lang w:eastAsia="pl-PL"/>
        </w:rPr>
        <w:t xml:space="preserve">, </w:t>
      </w:r>
      <w:r w:rsidR="00CF77A3" w:rsidRPr="00722E55">
        <w:rPr>
          <w:sz w:val="20"/>
          <w:szCs w:val="20"/>
        </w:rPr>
        <w:t>zgodnie z wpisem w stosownym dokumencie uprawniającym do występowania w ob</w:t>
      </w:r>
      <w:r w:rsidR="0032280F">
        <w:rPr>
          <w:sz w:val="20"/>
          <w:szCs w:val="20"/>
        </w:rPr>
        <w:t>rocie prawnym lub załączonym do </w:t>
      </w:r>
      <w:r w:rsidR="00CF77A3" w:rsidRPr="00722E55">
        <w:rPr>
          <w:sz w:val="20"/>
          <w:szCs w:val="20"/>
        </w:rPr>
        <w:t>oferty upoważnieniem</w:t>
      </w:r>
      <w:r w:rsidR="00722E55">
        <w:rPr>
          <w:sz w:val="20"/>
          <w:szCs w:val="20"/>
        </w:rPr>
        <w:t>.</w:t>
      </w:r>
    </w:p>
    <w:p w:rsidR="00722E55" w:rsidRPr="00722E55" w:rsidRDefault="00722E55" w:rsidP="00165ED4">
      <w:pPr>
        <w:suppressAutoHyphens w:val="0"/>
        <w:jc w:val="both"/>
        <w:rPr>
          <w:sz w:val="10"/>
          <w:szCs w:val="10"/>
          <w:lang w:eastAsia="pl-PL"/>
        </w:rPr>
      </w:pPr>
    </w:p>
    <w:p w:rsidR="00CF77A3" w:rsidRPr="00722E55" w:rsidRDefault="00CF77A3" w:rsidP="008107F6">
      <w:pPr>
        <w:pStyle w:val="Akapitzlist"/>
        <w:numPr>
          <w:ilvl w:val="0"/>
          <w:numId w:val="3"/>
        </w:numPr>
        <w:suppressAutoHyphens w:val="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w:t>
      </w:r>
      <w:r w:rsidR="00722E55">
        <w:rPr>
          <w:sz w:val="20"/>
          <w:szCs w:val="20"/>
        </w:rPr>
        <w:t>.</w:t>
      </w:r>
    </w:p>
    <w:p w:rsidR="00722E55" w:rsidRPr="00722E55" w:rsidRDefault="00722E55" w:rsidP="00165ED4">
      <w:pPr>
        <w:suppressAutoHyphens w:val="0"/>
        <w:jc w:val="both"/>
        <w:rPr>
          <w:sz w:val="10"/>
          <w:szCs w:val="10"/>
          <w:lang w:eastAsia="pl-PL"/>
        </w:rPr>
      </w:pPr>
    </w:p>
    <w:p w:rsidR="00CF77A3" w:rsidRPr="00B662BA" w:rsidRDefault="00CF77A3" w:rsidP="008107F6">
      <w:pPr>
        <w:pStyle w:val="Akapitzlist"/>
        <w:numPr>
          <w:ilvl w:val="0"/>
          <w:numId w:val="3"/>
        </w:numPr>
        <w:suppressAutoHyphens w:val="0"/>
        <w:jc w:val="both"/>
        <w:rPr>
          <w:b/>
          <w:sz w:val="20"/>
          <w:szCs w:val="20"/>
          <w:lang w:eastAsia="pl-PL"/>
        </w:rPr>
      </w:pPr>
      <w:r w:rsidRPr="00B662BA">
        <w:rPr>
          <w:b/>
          <w:sz w:val="20"/>
          <w:szCs w:val="20"/>
        </w:rPr>
        <w:t>Do oferty Wykonawca winien załączyć wszystkie wymagane dokumenty i oświadczenia</w:t>
      </w:r>
      <w:r w:rsidR="00722E55" w:rsidRPr="00B662BA">
        <w:rPr>
          <w:b/>
          <w:sz w:val="20"/>
          <w:szCs w:val="20"/>
        </w:rPr>
        <w:t>.</w:t>
      </w:r>
    </w:p>
    <w:p w:rsidR="00722E55" w:rsidRPr="00722E55" w:rsidRDefault="00722E55" w:rsidP="00165ED4">
      <w:pPr>
        <w:suppressAutoHyphens w:val="0"/>
        <w:jc w:val="both"/>
        <w:rPr>
          <w:sz w:val="10"/>
          <w:szCs w:val="10"/>
          <w:lang w:eastAsia="pl-PL"/>
        </w:rPr>
      </w:pPr>
    </w:p>
    <w:p w:rsidR="00CF77A3" w:rsidRPr="00722E55" w:rsidRDefault="00CF77A3" w:rsidP="008107F6">
      <w:pPr>
        <w:pStyle w:val="Akapitzlist"/>
        <w:numPr>
          <w:ilvl w:val="0"/>
          <w:numId w:val="3"/>
        </w:numPr>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22E55" w:rsidRPr="00722E55" w:rsidRDefault="00722E55" w:rsidP="00165ED4">
      <w:pPr>
        <w:jc w:val="both"/>
        <w:rPr>
          <w:sz w:val="10"/>
          <w:szCs w:val="10"/>
        </w:rPr>
      </w:pPr>
    </w:p>
    <w:p w:rsidR="00CF77A3" w:rsidRPr="00722E55" w:rsidRDefault="00CF77A3" w:rsidP="008107F6">
      <w:pPr>
        <w:pStyle w:val="Akapitzlist"/>
        <w:widowControl w:val="0"/>
        <w:numPr>
          <w:ilvl w:val="0"/>
          <w:numId w:val="3"/>
        </w:numPr>
        <w:overflowPunct w:val="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22E55" w:rsidRPr="00722E55" w:rsidRDefault="00722E55" w:rsidP="00165ED4">
      <w:pPr>
        <w:widowControl w:val="0"/>
        <w:overflowPunct w:val="0"/>
        <w:jc w:val="both"/>
        <w:textAlignment w:val="baseline"/>
        <w:rPr>
          <w:sz w:val="10"/>
          <w:szCs w:val="10"/>
        </w:rPr>
      </w:pPr>
    </w:p>
    <w:p w:rsidR="002B2F56" w:rsidRDefault="00E22A46" w:rsidP="002B2F56">
      <w:pPr>
        <w:pStyle w:val="Akapitzlist"/>
        <w:numPr>
          <w:ilvl w:val="0"/>
          <w:numId w:val="3"/>
        </w:numPr>
        <w:suppressAutoHyphens w:val="0"/>
        <w:jc w:val="both"/>
        <w:rPr>
          <w:sz w:val="20"/>
          <w:szCs w:val="20"/>
          <w:lang w:eastAsia="pl-PL"/>
        </w:rPr>
      </w:pPr>
      <w:r w:rsidRPr="00722E55">
        <w:rPr>
          <w:sz w:val="20"/>
          <w:szCs w:val="20"/>
          <w:lang w:eastAsia="pl-PL"/>
        </w:rPr>
        <w:t>Każdy Wykonawca</w:t>
      </w:r>
      <w:r w:rsidR="00181369" w:rsidRPr="00722E55">
        <w:rPr>
          <w:sz w:val="20"/>
          <w:szCs w:val="20"/>
          <w:lang w:eastAsia="pl-PL"/>
        </w:rPr>
        <w:t xml:space="preserve"> może złożyć tylko jedna ofertę.</w:t>
      </w:r>
    </w:p>
    <w:p w:rsidR="00005876" w:rsidRPr="00D21B83" w:rsidRDefault="00005876" w:rsidP="00005876">
      <w:pPr>
        <w:pStyle w:val="Akapitzlist"/>
        <w:rPr>
          <w:sz w:val="10"/>
          <w:szCs w:val="10"/>
          <w:lang w:eastAsia="pl-PL"/>
        </w:rPr>
      </w:pPr>
    </w:p>
    <w:p w:rsidR="000055B4" w:rsidRPr="00804141" w:rsidRDefault="000055B4" w:rsidP="000055B4">
      <w:pPr>
        <w:pStyle w:val="Akapitzlist"/>
        <w:numPr>
          <w:ilvl w:val="0"/>
          <w:numId w:val="3"/>
        </w:numPr>
        <w:rPr>
          <w:rFonts w:cs="Calibri"/>
          <w:b/>
          <w:bCs/>
          <w:color w:val="000000"/>
          <w:kern w:val="1"/>
          <w:sz w:val="20"/>
          <w:szCs w:val="20"/>
          <w:lang w:eastAsia="ar-SA"/>
        </w:rPr>
      </w:pPr>
      <w:r w:rsidRPr="00804141">
        <w:rPr>
          <w:rFonts w:cs="Calibri"/>
          <w:b/>
          <w:bCs/>
          <w:color w:val="000000"/>
          <w:kern w:val="1"/>
          <w:sz w:val="20"/>
          <w:szCs w:val="20"/>
          <w:lang w:eastAsia="ar-SA"/>
        </w:rPr>
        <w:t>Zamawiający dopuszcza możliwość składania ofert częściowych na poszczególne Grupy Asortymentowe. Każda Grupa Asortymentowa będzie rozpatrywana indywidualnie.</w:t>
      </w:r>
    </w:p>
    <w:p w:rsidR="00703AF8" w:rsidRPr="00703AF8" w:rsidRDefault="00703AF8" w:rsidP="00703AF8">
      <w:pPr>
        <w:pStyle w:val="Akapitzlist"/>
        <w:rPr>
          <w:rFonts w:cs="Calibri"/>
          <w:color w:val="000000"/>
          <w:kern w:val="1"/>
          <w:sz w:val="10"/>
          <w:szCs w:val="10"/>
          <w:lang w:eastAsia="ar-SA"/>
        </w:rPr>
      </w:pPr>
    </w:p>
    <w:p w:rsidR="00703AF8" w:rsidRPr="00703AF8" w:rsidRDefault="00703AF8" w:rsidP="00703AF8">
      <w:pPr>
        <w:pStyle w:val="Akapitzlist"/>
        <w:numPr>
          <w:ilvl w:val="0"/>
          <w:numId w:val="3"/>
        </w:numPr>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165ED4">
      <w:pPr>
        <w:suppressAutoHyphens w:val="0"/>
        <w:jc w:val="both"/>
        <w:rPr>
          <w:sz w:val="10"/>
          <w:szCs w:val="10"/>
        </w:rPr>
      </w:pPr>
    </w:p>
    <w:p w:rsidR="00CF77A3" w:rsidRPr="00722E55" w:rsidRDefault="00CF77A3" w:rsidP="00005876">
      <w:pPr>
        <w:pStyle w:val="Akapitzlist"/>
        <w:numPr>
          <w:ilvl w:val="0"/>
          <w:numId w:val="3"/>
        </w:numPr>
        <w:contextualSpacing w:val="0"/>
        <w:jc w:val="both"/>
      </w:pPr>
      <w:r w:rsidRPr="00722E55">
        <w:rPr>
          <w:sz w:val="20"/>
          <w:szCs w:val="20"/>
        </w:rPr>
        <w:t>Wykonawca ponosi wszelkie koszty związane z przygotowaniem i złożeniem oferty.</w:t>
      </w:r>
    </w:p>
    <w:p w:rsidR="00722E55" w:rsidRPr="00722E55" w:rsidRDefault="00722E55" w:rsidP="00165ED4">
      <w:pPr>
        <w:jc w:val="both"/>
        <w:rPr>
          <w:sz w:val="10"/>
          <w:szCs w:val="10"/>
        </w:rPr>
      </w:pPr>
    </w:p>
    <w:p w:rsidR="00DC12D7" w:rsidRDefault="00DC12D7" w:rsidP="00005876">
      <w:pPr>
        <w:pStyle w:val="Akapitzlist"/>
        <w:numPr>
          <w:ilvl w:val="0"/>
          <w:numId w:val="3"/>
        </w:numPr>
        <w:jc w:val="both"/>
        <w:rPr>
          <w:sz w:val="20"/>
          <w:szCs w:val="20"/>
          <w:lang w:eastAsia="pl-PL"/>
        </w:rPr>
      </w:pPr>
      <w:r>
        <w:rPr>
          <w:sz w:val="20"/>
          <w:szCs w:val="20"/>
          <w:lang w:eastAsia="pl-PL"/>
        </w:rPr>
        <w:t>Oferty złożone po terminie nie będą rozpatrywane</w:t>
      </w:r>
      <w:r w:rsidRPr="00722E55">
        <w:rPr>
          <w:sz w:val="20"/>
          <w:szCs w:val="20"/>
          <w:lang w:eastAsia="pl-PL"/>
        </w:rPr>
        <w:t>.</w:t>
      </w:r>
    </w:p>
    <w:p w:rsidR="00203656" w:rsidRDefault="00203656" w:rsidP="00B915B3">
      <w:pPr>
        <w:pStyle w:val="Akapitzlist"/>
        <w:ind w:left="0"/>
        <w:jc w:val="both"/>
        <w:rPr>
          <w:sz w:val="20"/>
          <w:szCs w:val="20"/>
          <w:lang w:eastAsia="pl-PL"/>
        </w:rPr>
      </w:pPr>
    </w:p>
    <w:p w:rsidR="00C96517" w:rsidRPr="00FF23D8" w:rsidRDefault="00FF23D8" w:rsidP="00851B47">
      <w:pPr>
        <w:numPr>
          <w:ilvl w:val="0"/>
          <w:numId w:val="1"/>
        </w:numPr>
        <w:shd w:val="clear" w:color="auto" w:fill="FFFFFF"/>
        <w:suppressAutoHyphens w:val="0"/>
        <w:ind w:left="426" w:hanging="426"/>
        <w:jc w:val="both"/>
        <w:rPr>
          <w:b/>
          <w:lang w:eastAsia="pl-PL"/>
        </w:rPr>
      </w:pPr>
      <w:r w:rsidRPr="00FF23D8">
        <w:rPr>
          <w:b/>
          <w:lang w:eastAsia="pl-PL"/>
        </w:rPr>
        <w:t>CENA OFERTY</w:t>
      </w:r>
      <w:r w:rsidR="00C96517" w:rsidRPr="00FF23D8">
        <w:rPr>
          <w:b/>
          <w:lang w:eastAsia="pl-PL"/>
        </w:rPr>
        <w:t>:</w:t>
      </w:r>
    </w:p>
    <w:p w:rsidR="00C96517" w:rsidRPr="00722E55" w:rsidRDefault="00C96517" w:rsidP="00165ED4">
      <w:pPr>
        <w:suppressAutoHyphens w:val="0"/>
        <w:jc w:val="both"/>
        <w:rPr>
          <w:b/>
          <w:sz w:val="10"/>
          <w:szCs w:val="10"/>
          <w:lang w:eastAsia="pl-PL"/>
        </w:rPr>
      </w:pPr>
    </w:p>
    <w:p w:rsidR="00B662BA" w:rsidRDefault="00B662BA" w:rsidP="00E461AF">
      <w:pPr>
        <w:pStyle w:val="Akapitzlist"/>
        <w:numPr>
          <w:ilvl w:val="0"/>
          <w:numId w:val="20"/>
        </w:numPr>
        <w:suppressAutoHyphens w:val="0"/>
        <w:ind w:left="75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B662BA">
      <w:pPr>
        <w:pStyle w:val="Akapitzlist"/>
        <w:suppressAutoHyphens w:val="0"/>
        <w:ind w:left="75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B662BA">
      <w:pPr>
        <w:pStyle w:val="Akapitzlist"/>
        <w:suppressAutoHyphens w:val="0"/>
        <w:ind w:left="750"/>
        <w:jc w:val="both"/>
        <w:rPr>
          <w:sz w:val="10"/>
          <w:szCs w:val="10"/>
          <w:lang w:eastAsia="pl-PL"/>
        </w:rPr>
      </w:pPr>
    </w:p>
    <w:p w:rsidR="008B4D36" w:rsidRPr="008B4D36" w:rsidRDefault="008B4D36" w:rsidP="00E461AF">
      <w:pPr>
        <w:numPr>
          <w:ilvl w:val="0"/>
          <w:numId w:val="20"/>
        </w:numPr>
        <w:ind w:hanging="357"/>
        <w:jc w:val="both"/>
      </w:pPr>
      <w:r w:rsidRPr="008B4D36">
        <w:rPr>
          <w:kern w:val="2"/>
          <w:sz w:val="20"/>
          <w:szCs w:val="20"/>
        </w:rPr>
        <w:t>Cena powinna być skalkulowana w sposób jednoznaczny i powinna uwzględniać wszystkie koszty związane z realizacją zamówienia, m.in.:</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 xml:space="preserve">sprzedaż i dostawę transportem własnym, na swój koszt i ryzyko przedmiotu zamówienia do siedziby Zamawiającego, </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wniesienie towaru i jego rozładunek w miejscu wskazanym przez pracownika upoważnionego przez Zamawiającego,</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zamontowanie, uruchomienie i oddanie do użytku przedmiotu zamówienia w stanie pełnej sprawności technicznej i użytkowej,</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przeszkolenie personelu Zamawiającego w zakresie obsługi oferowanego asortymentu,</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serwis gwarancyjny,</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przeglądy wg zaleceń producenta w trakcie trwania gwarancji</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marże, rabaty – jeżeli Wykonawca stosuje upusty cenowe</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ubezpieczenie</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podatek VAT (jeśli dotyczy)</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cło (jeśli dotyczy),</w:t>
      </w:r>
    </w:p>
    <w:p w:rsidR="008B4D36" w:rsidRPr="008B4D36" w:rsidRDefault="008B4D36" w:rsidP="00E461AF">
      <w:pPr>
        <w:widowControl w:val="0"/>
        <w:numPr>
          <w:ilvl w:val="1"/>
          <w:numId w:val="20"/>
        </w:numPr>
        <w:overflowPunct w:val="0"/>
        <w:jc w:val="both"/>
        <w:textAlignment w:val="baseline"/>
        <w:rPr>
          <w:sz w:val="20"/>
          <w:szCs w:val="20"/>
        </w:rPr>
      </w:pPr>
      <w:r w:rsidRPr="008B4D36">
        <w:rPr>
          <w:sz w:val="20"/>
          <w:szCs w:val="20"/>
        </w:rPr>
        <w:t>podatek akcyzowy (jeśli dotyczy)</w:t>
      </w:r>
    </w:p>
    <w:p w:rsidR="008B4D36" w:rsidRPr="008B4D36" w:rsidRDefault="008B4D36" w:rsidP="008B4D36">
      <w:pPr>
        <w:ind w:left="708"/>
        <w:jc w:val="both"/>
        <w:rPr>
          <w:sz w:val="20"/>
          <w:szCs w:val="20"/>
        </w:rPr>
      </w:pPr>
      <w:r w:rsidRPr="008B4D36">
        <w:rPr>
          <w:sz w:val="20"/>
          <w:szCs w:val="20"/>
        </w:rPr>
        <w:t>oraz wszystkie inne koszty nie wymienione wyżej, niezbędne do realizacji przedmiotu zamówienia.</w:t>
      </w:r>
    </w:p>
    <w:p w:rsidR="00B662BA" w:rsidRPr="00DC12D7" w:rsidRDefault="00B662BA" w:rsidP="00B662BA">
      <w:pPr>
        <w:pStyle w:val="Akapitzlist"/>
        <w:suppressAutoHyphens w:val="0"/>
        <w:ind w:left="0"/>
        <w:jc w:val="both"/>
        <w:rPr>
          <w:sz w:val="10"/>
          <w:szCs w:val="10"/>
          <w:lang w:eastAsia="pl-PL"/>
        </w:rPr>
      </w:pPr>
    </w:p>
    <w:p w:rsidR="00B662BA" w:rsidRPr="00634F0C" w:rsidRDefault="00B662BA" w:rsidP="00E461AF">
      <w:pPr>
        <w:pStyle w:val="Akapitzlist"/>
        <w:numPr>
          <w:ilvl w:val="0"/>
          <w:numId w:val="20"/>
        </w:numPr>
        <w:spacing w:after="120"/>
        <w:jc w:val="both"/>
      </w:pPr>
      <w:r w:rsidRPr="00323A9E">
        <w:rPr>
          <w:sz w:val="20"/>
          <w:szCs w:val="20"/>
        </w:rPr>
        <w:t xml:space="preserve">Cena oferty to </w:t>
      </w:r>
      <w:r w:rsidRPr="00323A9E">
        <w:rPr>
          <w:b/>
          <w:sz w:val="20"/>
          <w:szCs w:val="20"/>
        </w:rPr>
        <w:t>iloczyn ceny jednostkowej towaru i ilości</w:t>
      </w:r>
      <w:r w:rsidRPr="00323A9E">
        <w:rPr>
          <w:sz w:val="20"/>
          <w:szCs w:val="20"/>
        </w:rPr>
        <w:t xml:space="preserve"> asortymentu wskazanego w Zapytaniu  powiększona o wartość VAT.</w:t>
      </w:r>
    </w:p>
    <w:p w:rsidR="00B662BA" w:rsidRDefault="00B662BA" w:rsidP="00B662BA">
      <w:pPr>
        <w:pStyle w:val="Akapitzlist"/>
        <w:spacing w:after="120"/>
        <w:ind w:left="708"/>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B662BA">
      <w:pPr>
        <w:pStyle w:val="Akapitzlist"/>
        <w:spacing w:after="120"/>
        <w:ind w:left="708"/>
        <w:jc w:val="both"/>
        <w:rPr>
          <w:sz w:val="10"/>
          <w:szCs w:val="10"/>
        </w:rPr>
      </w:pPr>
    </w:p>
    <w:p w:rsidR="00B662BA" w:rsidRPr="00323A9E" w:rsidRDefault="00B662BA" w:rsidP="00E461AF">
      <w:pPr>
        <w:pStyle w:val="Akapitzlist"/>
        <w:numPr>
          <w:ilvl w:val="0"/>
          <w:numId w:val="20"/>
        </w:numPr>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B662BA">
      <w:pPr>
        <w:jc w:val="both"/>
        <w:rPr>
          <w:sz w:val="10"/>
          <w:szCs w:val="10"/>
        </w:rPr>
      </w:pPr>
    </w:p>
    <w:p w:rsidR="00B662BA" w:rsidRPr="00323A9E" w:rsidRDefault="00B662BA" w:rsidP="00E461AF">
      <w:pPr>
        <w:pStyle w:val="Akapitzlist"/>
        <w:numPr>
          <w:ilvl w:val="0"/>
          <w:numId w:val="20"/>
        </w:numPr>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23A9E" w:rsidRDefault="00B662BA" w:rsidP="00B662BA">
      <w:pPr>
        <w:jc w:val="both"/>
        <w:rPr>
          <w:sz w:val="10"/>
          <w:szCs w:val="10"/>
        </w:rPr>
      </w:pPr>
    </w:p>
    <w:p w:rsidR="00B662BA" w:rsidRPr="003A5843" w:rsidRDefault="003A5843" w:rsidP="00E461AF">
      <w:pPr>
        <w:widowControl w:val="0"/>
        <w:numPr>
          <w:ilvl w:val="0"/>
          <w:numId w:val="20"/>
        </w:numPr>
        <w:overflowPunct w:val="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Default="00F379AC" w:rsidP="00F379AC">
      <w:pPr>
        <w:pStyle w:val="Default"/>
      </w:pPr>
    </w:p>
    <w:p w:rsidR="00D91759" w:rsidRPr="005430B2" w:rsidRDefault="00FF23D8" w:rsidP="00851B47">
      <w:pPr>
        <w:numPr>
          <w:ilvl w:val="0"/>
          <w:numId w:val="1"/>
        </w:numPr>
        <w:shd w:val="clear" w:color="auto" w:fill="FFFFFF"/>
        <w:suppressAutoHyphens w:val="0"/>
        <w:ind w:left="426" w:hanging="426"/>
        <w:rPr>
          <w:b/>
          <w:lang w:eastAsia="pl-PL"/>
        </w:rPr>
      </w:pPr>
      <w:r w:rsidRPr="005430B2">
        <w:rPr>
          <w:b/>
          <w:lang w:eastAsia="pl-PL"/>
        </w:rPr>
        <w:t>KRYTERIA OCENY OFERT</w:t>
      </w:r>
      <w:r w:rsidR="00722E55" w:rsidRPr="005430B2">
        <w:rPr>
          <w:b/>
          <w:lang w:eastAsia="pl-PL"/>
        </w:rPr>
        <w:t>:</w:t>
      </w:r>
    </w:p>
    <w:p w:rsidR="00AF66AD" w:rsidRDefault="00AF66AD" w:rsidP="005430B2">
      <w:pPr>
        <w:jc w:val="both"/>
        <w:rPr>
          <w:b/>
          <w:sz w:val="10"/>
          <w:szCs w:val="10"/>
          <w:lang w:eastAsia="pl-PL"/>
        </w:rPr>
      </w:pPr>
    </w:p>
    <w:p w:rsidR="00AF66AD" w:rsidRDefault="00AF66AD" w:rsidP="005430B2">
      <w:pPr>
        <w:jc w:val="both"/>
        <w:rPr>
          <w:b/>
          <w:sz w:val="10"/>
          <w:szCs w:val="10"/>
          <w:lang w:eastAsia="pl-PL"/>
        </w:rPr>
      </w:pPr>
    </w:p>
    <w:p w:rsidR="0004293E" w:rsidRPr="0004293E" w:rsidRDefault="0004293E" w:rsidP="00E461AF">
      <w:pPr>
        <w:numPr>
          <w:ilvl w:val="0"/>
          <w:numId w:val="26"/>
        </w:numPr>
        <w:contextualSpacing/>
        <w:rPr>
          <w:sz w:val="20"/>
          <w:szCs w:val="20"/>
          <w:lang w:eastAsia="pl-PL"/>
        </w:rPr>
      </w:pPr>
      <w:r w:rsidRPr="0004293E">
        <w:rPr>
          <w:sz w:val="20"/>
          <w:szCs w:val="20"/>
          <w:lang w:eastAsia="pl-PL"/>
        </w:rPr>
        <w:t>Zamawiający dokona oceny ważnych ofert na podstawie następujących kryteriów:</w:t>
      </w:r>
    </w:p>
    <w:p w:rsidR="0004293E" w:rsidRPr="0004293E" w:rsidRDefault="0004293E" w:rsidP="0004293E">
      <w:pPr>
        <w:jc w:val="both"/>
        <w:rPr>
          <w:sz w:val="10"/>
          <w:szCs w:val="10"/>
        </w:rPr>
      </w:pPr>
    </w:p>
    <w:p w:rsidR="0004293E" w:rsidRPr="0004293E" w:rsidRDefault="0004293E" w:rsidP="00E461AF">
      <w:pPr>
        <w:widowControl w:val="0"/>
        <w:numPr>
          <w:ilvl w:val="0"/>
          <w:numId w:val="27"/>
        </w:numPr>
        <w:overflowPunct w:val="0"/>
        <w:contextualSpacing/>
        <w:jc w:val="both"/>
        <w:textAlignment w:val="baseline"/>
        <w:rPr>
          <w:sz w:val="20"/>
          <w:szCs w:val="20"/>
        </w:rPr>
      </w:pPr>
      <w:r w:rsidRPr="0004293E">
        <w:rPr>
          <w:b/>
          <w:sz w:val="20"/>
          <w:szCs w:val="20"/>
        </w:rPr>
        <w:t xml:space="preserve">najniższa cena </w:t>
      </w:r>
      <w:r w:rsidRPr="0004293E">
        <w:rPr>
          <w:b/>
          <w:sz w:val="20"/>
          <w:szCs w:val="20"/>
        </w:rPr>
        <w:tab/>
        <w:t>– 90 %</w:t>
      </w:r>
    </w:p>
    <w:p w:rsidR="0004293E" w:rsidRPr="0004293E" w:rsidRDefault="0004293E" w:rsidP="00E461AF">
      <w:pPr>
        <w:numPr>
          <w:ilvl w:val="0"/>
          <w:numId w:val="27"/>
        </w:numPr>
        <w:contextualSpacing/>
        <w:jc w:val="both"/>
        <w:rPr>
          <w:sz w:val="20"/>
          <w:szCs w:val="20"/>
        </w:rPr>
      </w:pPr>
      <w:r w:rsidRPr="0004293E">
        <w:rPr>
          <w:b/>
          <w:sz w:val="20"/>
          <w:szCs w:val="20"/>
        </w:rPr>
        <w:t>okres gwarancji</w:t>
      </w:r>
      <w:r w:rsidRPr="0004293E">
        <w:rPr>
          <w:b/>
          <w:sz w:val="20"/>
          <w:szCs w:val="20"/>
        </w:rPr>
        <w:tab/>
        <w:t>– 10 %</w:t>
      </w:r>
    </w:p>
    <w:p w:rsidR="0004293E" w:rsidRPr="0004293E" w:rsidRDefault="0004293E" w:rsidP="0004293E">
      <w:pPr>
        <w:jc w:val="both"/>
        <w:rPr>
          <w:sz w:val="10"/>
          <w:szCs w:val="10"/>
        </w:rPr>
      </w:pPr>
    </w:p>
    <w:p w:rsidR="0004293E" w:rsidRPr="0004293E" w:rsidRDefault="0004293E" w:rsidP="0004293E">
      <w:pPr>
        <w:jc w:val="both"/>
        <w:rPr>
          <w:sz w:val="10"/>
          <w:szCs w:val="10"/>
        </w:rPr>
      </w:pPr>
    </w:p>
    <w:p w:rsidR="0004293E" w:rsidRPr="0004293E" w:rsidRDefault="0004293E" w:rsidP="00E461AF">
      <w:pPr>
        <w:widowControl w:val="0"/>
        <w:numPr>
          <w:ilvl w:val="0"/>
          <w:numId w:val="26"/>
        </w:numPr>
        <w:overflowPunct w:val="0"/>
        <w:contextualSpacing/>
        <w:jc w:val="both"/>
        <w:textAlignment w:val="baseline"/>
        <w:rPr>
          <w:sz w:val="20"/>
          <w:szCs w:val="20"/>
        </w:rPr>
      </w:pPr>
      <w:r w:rsidRPr="0004293E">
        <w:rPr>
          <w:sz w:val="20"/>
          <w:szCs w:val="20"/>
        </w:rPr>
        <w:t>Sposób oceny ofert:</w:t>
      </w:r>
    </w:p>
    <w:p w:rsidR="0004293E" w:rsidRPr="0004293E" w:rsidRDefault="0004293E" w:rsidP="0004293E">
      <w:pPr>
        <w:jc w:val="both"/>
        <w:rPr>
          <w:sz w:val="14"/>
          <w:szCs w:val="14"/>
        </w:rPr>
      </w:pPr>
    </w:p>
    <w:p w:rsidR="0004293E" w:rsidRPr="0004293E" w:rsidRDefault="0004293E" w:rsidP="00E461AF">
      <w:pPr>
        <w:widowControl w:val="0"/>
        <w:numPr>
          <w:ilvl w:val="0"/>
          <w:numId w:val="19"/>
        </w:numPr>
        <w:tabs>
          <w:tab w:val="num" w:pos="708"/>
        </w:tabs>
        <w:overflowPunct w:val="0"/>
        <w:contextualSpacing/>
        <w:jc w:val="both"/>
        <w:textAlignment w:val="baseline"/>
        <w:rPr>
          <w:sz w:val="20"/>
          <w:szCs w:val="20"/>
        </w:rPr>
      </w:pPr>
      <w:r w:rsidRPr="0004293E">
        <w:rPr>
          <w:sz w:val="20"/>
          <w:szCs w:val="20"/>
        </w:rPr>
        <w:t xml:space="preserve">kryterium „najniższa cena” jako kryterium wymierne obliczane zostanie wg wzoru: </w:t>
      </w:r>
    </w:p>
    <w:p w:rsidR="0004293E" w:rsidRPr="0004293E" w:rsidRDefault="0004293E" w:rsidP="0004293E">
      <w:pPr>
        <w:ind w:left="1764"/>
        <w:jc w:val="both"/>
        <w:rPr>
          <w:sz w:val="10"/>
          <w:szCs w:val="10"/>
        </w:rPr>
      </w:pPr>
    </w:p>
    <w:p w:rsidR="0004293E" w:rsidRPr="004D6246" w:rsidRDefault="004D6246" w:rsidP="0004293E">
      <w:pPr>
        <w:ind w:left="176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04293E" w:rsidRPr="0004293E" w:rsidRDefault="0004293E" w:rsidP="0004293E">
      <w:pPr>
        <w:ind w:left="708"/>
        <w:jc w:val="both"/>
        <w:rPr>
          <w:b/>
          <w:i/>
          <w:sz w:val="20"/>
          <w:szCs w:val="20"/>
        </w:rPr>
      </w:pPr>
      <w:r w:rsidRPr="0004293E">
        <w:rPr>
          <w:sz w:val="20"/>
          <w:szCs w:val="20"/>
        </w:rPr>
        <w:t>gdzie:</w:t>
      </w:r>
    </w:p>
    <w:p w:rsidR="0004293E" w:rsidRPr="0004293E" w:rsidRDefault="0004293E" w:rsidP="0004293E">
      <w:pPr>
        <w:spacing w:line="120" w:lineRule="atLeast"/>
        <w:ind w:left="708"/>
        <w:jc w:val="both"/>
        <w:rPr>
          <w:sz w:val="6"/>
          <w:szCs w:val="6"/>
        </w:rPr>
      </w:pPr>
    </w:p>
    <w:p w:rsidR="0004293E" w:rsidRPr="0004293E" w:rsidRDefault="0004293E" w:rsidP="0004293E">
      <w:pPr>
        <w:spacing w:line="120" w:lineRule="atLeast"/>
        <w:ind w:left="708"/>
        <w:jc w:val="both"/>
        <w:rPr>
          <w:b/>
          <w:i/>
          <w:sz w:val="20"/>
          <w:szCs w:val="20"/>
        </w:rPr>
      </w:pPr>
      <w:r w:rsidRPr="0004293E">
        <w:rPr>
          <w:b/>
          <w:i/>
          <w:sz w:val="20"/>
          <w:szCs w:val="20"/>
        </w:rPr>
        <w:t>Wpc</w:t>
      </w:r>
      <w:r w:rsidRPr="0004293E">
        <w:rPr>
          <w:bCs/>
          <w:i/>
          <w:sz w:val="20"/>
          <w:szCs w:val="20"/>
        </w:rPr>
        <w:t xml:space="preserve"> – Wartość punktowa badanej oferty w kryterium „najniższa cena”</w:t>
      </w:r>
    </w:p>
    <w:p w:rsidR="0004293E" w:rsidRPr="0004293E" w:rsidRDefault="0004293E" w:rsidP="0004293E">
      <w:pPr>
        <w:spacing w:line="120" w:lineRule="atLeast"/>
        <w:ind w:left="708"/>
        <w:jc w:val="both"/>
        <w:rPr>
          <w:b/>
          <w:i/>
          <w:sz w:val="20"/>
          <w:szCs w:val="20"/>
        </w:rPr>
      </w:pPr>
      <w:r w:rsidRPr="0004293E">
        <w:rPr>
          <w:b/>
          <w:i/>
          <w:sz w:val="20"/>
          <w:szCs w:val="20"/>
        </w:rPr>
        <w:t>Cn</w:t>
      </w:r>
      <w:r w:rsidRPr="0004293E">
        <w:rPr>
          <w:i/>
          <w:sz w:val="20"/>
          <w:szCs w:val="20"/>
          <w:vertAlign w:val="subscript"/>
        </w:rPr>
        <w:t xml:space="preserve"> </w:t>
      </w:r>
      <w:r w:rsidRPr="0004293E">
        <w:rPr>
          <w:i/>
          <w:sz w:val="20"/>
          <w:szCs w:val="20"/>
        </w:rPr>
        <w:t>– najniższa oferowana cena brutto spośród ofert, które złożyły oferty</w:t>
      </w:r>
    </w:p>
    <w:p w:rsidR="0004293E" w:rsidRPr="0004293E" w:rsidRDefault="0004293E" w:rsidP="0004293E">
      <w:pPr>
        <w:spacing w:line="120" w:lineRule="atLeast"/>
        <w:ind w:left="708"/>
        <w:jc w:val="both"/>
        <w:rPr>
          <w:b/>
          <w:i/>
          <w:sz w:val="20"/>
          <w:szCs w:val="20"/>
        </w:rPr>
      </w:pPr>
      <w:r w:rsidRPr="0004293E">
        <w:rPr>
          <w:b/>
          <w:i/>
          <w:sz w:val="20"/>
          <w:szCs w:val="20"/>
        </w:rPr>
        <w:t>Cof</w:t>
      </w:r>
      <w:r w:rsidRPr="0004293E">
        <w:rPr>
          <w:i/>
          <w:sz w:val="20"/>
          <w:szCs w:val="20"/>
        </w:rPr>
        <w:t xml:space="preserve"> </w:t>
      </w:r>
      <w:r w:rsidRPr="0004293E">
        <w:rPr>
          <w:i/>
          <w:sz w:val="20"/>
          <w:szCs w:val="20"/>
          <w:vertAlign w:val="subscript"/>
        </w:rPr>
        <w:t xml:space="preserve">– </w:t>
      </w:r>
      <w:r w:rsidRPr="0004293E">
        <w:rPr>
          <w:i/>
          <w:sz w:val="20"/>
          <w:szCs w:val="20"/>
        </w:rPr>
        <w:t>cena brutto oferty badanej</w:t>
      </w:r>
    </w:p>
    <w:p w:rsidR="0004293E" w:rsidRPr="0004293E" w:rsidRDefault="0004293E" w:rsidP="0004293E">
      <w:pPr>
        <w:spacing w:line="120" w:lineRule="atLeast"/>
        <w:ind w:left="708"/>
        <w:jc w:val="both"/>
        <w:rPr>
          <w:i/>
          <w:sz w:val="20"/>
          <w:szCs w:val="20"/>
        </w:rPr>
      </w:pPr>
      <w:r w:rsidRPr="0004293E">
        <w:rPr>
          <w:b/>
          <w:i/>
          <w:sz w:val="20"/>
          <w:szCs w:val="20"/>
        </w:rPr>
        <w:t xml:space="preserve">Rc – </w:t>
      </w:r>
      <w:r w:rsidRPr="0004293E">
        <w:rPr>
          <w:i/>
          <w:sz w:val="20"/>
          <w:szCs w:val="20"/>
        </w:rPr>
        <w:t>ranga kryterium „najniższa cena” (90)</w:t>
      </w:r>
    </w:p>
    <w:p w:rsidR="0004293E" w:rsidRPr="0004293E" w:rsidRDefault="0004293E" w:rsidP="0004293E">
      <w:pPr>
        <w:ind w:left="348"/>
        <w:jc w:val="both"/>
        <w:rPr>
          <w:sz w:val="10"/>
          <w:szCs w:val="10"/>
        </w:rPr>
      </w:pPr>
    </w:p>
    <w:p w:rsidR="0004293E" w:rsidRPr="0004293E" w:rsidRDefault="0004293E" w:rsidP="0004293E">
      <w:pPr>
        <w:spacing w:line="120" w:lineRule="atLeast"/>
        <w:ind w:left="708"/>
        <w:jc w:val="both"/>
        <w:rPr>
          <w:sz w:val="20"/>
          <w:szCs w:val="20"/>
        </w:rPr>
      </w:pPr>
      <w:r w:rsidRPr="0004293E">
        <w:rPr>
          <w:sz w:val="20"/>
          <w:szCs w:val="20"/>
        </w:rPr>
        <w:t>W</w:t>
      </w:r>
      <w:r w:rsidRPr="0004293E">
        <w:rPr>
          <w:i/>
          <w:sz w:val="20"/>
          <w:szCs w:val="20"/>
        </w:rPr>
        <w:t xml:space="preserve"> </w:t>
      </w:r>
      <w:r w:rsidRPr="0004293E">
        <w:rPr>
          <w:sz w:val="20"/>
          <w:szCs w:val="20"/>
        </w:rPr>
        <w:t>kryterium „najniższa cena” Wykonawca może otrzymać maksymalnie 90  punktów.</w:t>
      </w:r>
    </w:p>
    <w:p w:rsidR="0004293E" w:rsidRPr="0004293E" w:rsidRDefault="0004293E" w:rsidP="0004293E">
      <w:pPr>
        <w:jc w:val="both"/>
        <w:rPr>
          <w:sz w:val="20"/>
          <w:szCs w:val="20"/>
        </w:rPr>
      </w:pPr>
    </w:p>
    <w:p w:rsidR="0004293E" w:rsidRPr="0004293E" w:rsidRDefault="0004293E" w:rsidP="00E461AF">
      <w:pPr>
        <w:numPr>
          <w:ilvl w:val="0"/>
          <w:numId w:val="19"/>
        </w:numPr>
        <w:contextualSpacing/>
        <w:jc w:val="both"/>
        <w:rPr>
          <w:sz w:val="6"/>
          <w:szCs w:val="6"/>
        </w:rPr>
      </w:pPr>
      <w:r w:rsidRPr="0004293E">
        <w:rPr>
          <w:sz w:val="20"/>
          <w:szCs w:val="20"/>
        </w:rPr>
        <w:t xml:space="preserve">kryterium „okres gwarancji” </w:t>
      </w:r>
      <w:r w:rsidRPr="0004293E">
        <w:rPr>
          <w:b/>
          <w:i/>
          <w:sz w:val="20"/>
          <w:szCs w:val="20"/>
        </w:rPr>
        <w:t xml:space="preserve">(warunek </w:t>
      </w:r>
      <w:r w:rsidR="00B915B3">
        <w:rPr>
          <w:b/>
          <w:i/>
          <w:sz w:val="20"/>
          <w:szCs w:val="20"/>
        </w:rPr>
        <w:t>minimalny – 24 miesiące</w:t>
      </w:r>
      <w:r w:rsidRPr="0004293E">
        <w:rPr>
          <w:b/>
          <w:i/>
          <w:sz w:val="20"/>
          <w:szCs w:val="20"/>
        </w:rPr>
        <w:t>)</w:t>
      </w:r>
      <w:r w:rsidRPr="0004293E">
        <w:rPr>
          <w:sz w:val="20"/>
          <w:szCs w:val="20"/>
        </w:rPr>
        <w:t xml:space="preserve"> jako kryterium wymierne obliczane zostanie wg wzoru: </w:t>
      </w:r>
    </w:p>
    <w:p w:rsidR="0004293E" w:rsidRPr="0004293E" w:rsidRDefault="0004293E" w:rsidP="0004293E">
      <w:pPr>
        <w:jc w:val="both"/>
        <w:rPr>
          <w:sz w:val="6"/>
          <w:szCs w:val="6"/>
        </w:rPr>
      </w:pPr>
    </w:p>
    <w:p w:rsidR="0004293E" w:rsidRPr="004D6246" w:rsidRDefault="004D6246" w:rsidP="0004293E">
      <w:pPr>
        <w:ind w:left="1764"/>
        <w:jc w:val="both"/>
        <w:rPr>
          <w:i/>
          <w:sz w:val="20"/>
          <w:szCs w:val="20"/>
        </w:rPr>
      </w:pPr>
      <m:oMathPara>
        <m:oMathParaPr>
          <m:jc m:val="left"/>
        </m:oMathParaPr>
        <m:oMath>
          <m:r>
            <w:rPr>
              <w:rFonts w:ascii="Cambria Math" w:hAnsi="Cambria Math" w:cs="Cambria Math"/>
              <w:sz w:val="20"/>
              <w:szCs w:val="20"/>
            </w:rPr>
            <m:t>Wpg=</m:t>
          </m:r>
          <m:f>
            <m:fPr>
              <m:ctrlPr>
                <w:rPr>
                  <w:rFonts w:ascii="Cambria Math" w:hAnsi="Cambria Math"/>
                  <w:i/>
                  <w:sz w:val="20"/>
                  <w:szCs w:val="20"/>
                </w:rPr>
              </m:ctrlPr>
            </m:fPr>
            <m:num>
              <m:r>
                <w:rPr>
                  <w:rFonts w:ascii="Cambria Math" w:hAnsi="Cambria Math"/>
                  <w:sz w:val="20"/>
                  <w:szCs w:val="20"/>
                </w:rPr>
                <m:t>Gof</m:t>
              </m:r>
            </m:num>
            <m:den>
              <m:r>
                <w:rPr>
                  <w:rFonts w:ascii="Cambria Math" w:hAnsi="Cambria Math" w:cs="Cambria Math"/>
                  <w:sz w:val="20"/>
                  <w:szCs w:val="20"/>
                </w:rPr>
                <m:t>Gn</m:t>
              </m:r>
            </m:den>
          </m:f>
          <m:r>
            <w:rPr>
              <w:rFonts w:ascii="Cambria Math" w:hAnsi="Cambria Math"/>
              <w:sz w:val="20"/>
              <w:szCs w:val="20"/>
            </w:rPr>
            <m:t xml:space="preserve"> x Rg</m:t>
          </m:r>
        </m:oMath>
      </m:oMathPara>
    </w:p>
    <w:p w:rsidR="0004293E" w:rsidRPr="0004293E" w:rsidRDefault="0004293E" w:rsidP="0004293E">
      <w:pPr>
        <w:ind w:left="708"/>
        <w:jc w:val="both"/>
        <w:rPr>
          <w:b/>
          <w:i/>
          <w:sz w:val="20"/>
          <w:szCs w:val="20"/>
        </w:rPr>
      </w:pPr>
      <w:r w:rsidRPr="0004293E">
        <w:rPr>
          <w:sz w:val="20"/>
          <w:szCs w:val="20"/>
        </w:rPr>
        <w:t>gdzie:</w:t>
      </w:r>
    </w:p>
    <w:p w:rsidR="0004293E" w:rsidRPr="0004293E" w:rsidRDefault="0004293E" w:rsidP="0004293E">
      <w:pPr>
        <w:spacing w:line="120" w:lineRule="atLeast"/>
        <w:ind w:left="708"/>
        <w:jc w:val="both"/>
        <w:rPr>
          <w:b/>
          <w:i/>
          <w:sz w:val="20"/>
          <w:szCs w:val="20"/>
        </w:rPr>
      </w:pPr>
      <w:r w:rsidRPr="0004293E">
        <w:rPr>
          <w:b/>
          <w:i/>
          <w:sz w:val="20"/>
          <w:szCs w:val="20"/>
        </w:rPr>
        <w:t>Wpg</w:t>
      </w:r>
      <w:r w:rsidRPr="0004293E">
        <w:rPr>
          <w:bCs/>
          <w:i/>
          <w:sz w:val="20"/>
          <w:szCs w:val="20"/>
        </w:rPr>
        <w:t xml:space="preserve"> – Wartość punktowa w kryterium „okres gwarancji”</w:t>
      </w:r>
    </w:p>
    <w:p w:rsidR="0004293E" w:rsidRPr="0004293E" w:rsidRDefault="0004293E" w:rsidP="0004293E">
      <w:pPr>
        <w:spacing w:line="120" w:lineRule="atLeast"/>
        <w:ind w:left="708"/>
        <w:jc w:val="both"/>
        <w:rPr>
          <w:b/>
          <w:i/>
          <w:sz w:val="20"/>
          <w:szCs w:val="20"/>
        </w:rPr>
      </w:pPr>
      <w:r w:rsidRPr="0004293E">
        <w:rPr>
          <w:b/>
          <w:i/>
          <w:sz w:val="20"/>
          <w:szCs w:val="20"/>
        </w:rPr>
        <w:t>Gof</w:t>
      </w:r>
      <w:r w:rsidRPr="0004293E">
        <w:rPr>
          <w:i/>
          <w:sz w:val="20"/>
          <w:szCs w:val="20"/>
        </w:rPr>
        <w:t>– okres gwarancji oferty badanej</w:t>
      </w:r>
    </w:p>
    <w:p w:rsidR="0004293E" w:rsidRPr="0004293E" w:rsidRDefault="0004293E" w:rsidP="0004293E">
      <w:pPr>
        <w:spacing w:line="120" w:lineRule="atLeast"/>
        <w:ind w:left="708"/>
        <w:jc w:val="both"/>
        <w:rPr>
          <w:i/>
          <w:sz w:val="20"/>
          <w:szCs w:val="20"/>
        </w:rPr>
      </w:pPr>
      <w:r w:rsidRPr="0004293E">
        <w:rPr>
          <w:b/>
          <w:i/>
          <w:sz w:val="20"/>
          <w:szCs w:val="20"/>
        </w:rPr>
        <w:t>Gn</w:t>
      </w:r>
      <w:r w:rsidRPr="0004293E">
        <w:rPr>
          <w:sz w:val="20"/>
          <w:szCs w:val="20"/>
        </w:rPr>
        <w:t xml:space="preserve"> - </w:t>
      </w:r>
      <w:r w:rsidRPr="0004293E">
        <w:rPr>
          <w:i/>
          <w:sz w:val="20"/>
          <w:szCs w:val="20"/>
        </w:rPr>
        <w:t>najdłuższy proponowany okres gwarancji spośród ofert, które złożyły oferty</w:t>
      </w:r>
    </w:p>
    <w:p w:rsidR="0004293E" w:rsidRPr="0004293E" w:rsidRDefault="0004293E" w:rsidP="0004293E">
      <w:pPr>
        <w:spacing w:line="120" w:lineRule="atLeast"/>
        <w:ind w:left="708"/>
        <w:jc w:val="both"/>
        <w:rPr>
          <w:sz w:val="20"/>
          <w:szCs w:val="20"/>
        </w:rPr>
      </w:pPr>
      <w:r w:rsidRPr="0004293E">
        <w:rPr>
          <w:b/>
          <w:i/>
          <w:sz w:val="20"/>
          <w:szCs w:val="20"/>
        </w:rPr>
        <w:t xml:space="preserve">Rg – </w:t>
      </w:r>
      <w:r w:rsidRPr="0004293E">
        <w:rPr>
          <w:i/>
          <w:sz w:val="20"/>
          <w:szCs w:val="20"/>
        </w:rPr>
        <w:t>ranga kryterium „okres gwarancji” (10)</w:t>
      </w:r>
    </w:p>
    <w:p w:rsidR="0004293E" w:rsidRPr="0004293E" w:rsidRDefault="0004293E" w:rsidP="0004293E">
      <w:pPr>
        <w:ind w:left="348"/>
        <w:jc w:val="both"/>
        <w:rPr>
          <w:sz w:val="10"/>
          <w:szCs w:val="10"/>
        </w:rPr>
      </w:pPr>
    </w:p>
    <w:p w:rsidR="0004293E" w:rsidRPr="0004293E" w:rsidRDefault="0004293E" w:rsidP="0004293E">
      <w:pPr>
        <w:spacing w:line="120" w:lineRule="atLeast"/>
        <w:ind w:left="708"/>
        <w:jc w:val="both"/>
        <w:rPr>
          <w:sz w:val="20"/>
          <w:szCs w:val="20"/>
        </w:rPr>
      </w:pPr>
      <w:r w:rsidRPr="0004293E">
        <w:rPr>
          <w:sz w:val="20"/>
          <w:szCs w:val="20"/>
        </w:rPr>
        <w:t>W</w:t>
      </w:r>
      <w:r w:rsidRPr="0004293E">
        <w:rPr>
          <w:i/>
          <w:sz w:val="20"/>
          <w:szCs w:val="20"/>
        </w:rPr>
        <w:t xml:space="preserve"> </w:t>
      </w:r>
      <w:r w:rsidRPr="0004293E">
        <w:rPr>
          <w:sz w:val="20"/>
          <w:szCs w:val="20"/>
        </w:rPr>
        <w:t>kryterium „okres gwarancji” Wykonawca może otrzymać maksymalnie 10  punktów.</w:t>
      </w:r>
    </w:p>
    <w:p w:rsidR="0004293E" w:rsidRPr="0004293E" w:rsidRDefault="0004293E" w:rsidP="0004293E">
      <w:pPr>
        <w:spacing w:line="120" w:lineRule="atLeast"/>
        <w:ind w:left="708"/>
        <w:jc w:val="both"/>
        <w:rPr>
          <w:i/>
          <w:sz w:val="20"/>
          <w:szCs w:val="20"/>
        </w:rPr>
      </w:pPr>
    </w:p>
    <w:p w:rsidR="0004293E" w:rsidRPr="0004293E" w:rsidRDefault="0004293E" w:rsidP="0004293E">
      <w:pPr>
        <w:spacing w:line="120" w:lineRule="atLeast"/>
        <w:ind w:left="708"/>
        <w:jc w:val="both"/>
        <w:rPr>
          <w:i/>
          <w:sz w:val="10"/>
          <w:szCs w:val="10"/>
        </w:rPr>
      </w:pPr>
    </w:p>
    <w:p w:rsidR="0004293E" w:rsidRPr="0004293E" w:rsidRDefault="0004293E" w:rsidP="0004293E">
      <w:pPr>
        <w:spacing w:line="120" w:lineRule="atLeast"/>
        <w:ind w:left="708"/>
        <w:jc w:val="both"/>
        <w:rPr>
          <w:i/>
          <w:sz w:val="20"/>
          <w:szCs w:val="20"/>
        </w:rPr>
      </w:pPr>
      <w:r w:rsidRPr="0004293E">
        <w:rPr>
          <w:i/>
          <w:sz w:val="20"/>
          <w:szCs w:val="20"/>
        </w:rPr>
        <w:t>Za najkorzystniejszą uznana zostanie oferta, która uzyska w sumie najwyższą liczbę punktów zgodnie z poniższym wzorem:</w:t>
      </w:r>
    </w:p>
    <w:p w:rsidR="0004293E" w:rsidRPr="0004293E" w:rsidRDefault="0004293E" w:rsidP="0004293E">
      <w:pPr>
        <w:spacing w:line="120" w:lineRule="atLeast"/>
        <w:jc w:val="both"/>
        <w:rPr>
          <w:i/>
          <w:sz w:val="10"/>
          <w:szCs w:val="10"/>
        </w:rPr>
      </w:pPr>
    </w:p>
    <w:p w:rsidR="0004293E" w:rsidRPr="0004293E" w:rsidRDefault="0004293E" w:rsidP="0004293E">
      <w:pPr>
        <w:spacing w:line="120" w:lineRule="atLeast"/>
        <w:ind w:left="1416"/>
        <w:jc w:val="both"/>
        <w:rPr>
          <w:sz w:val="20"/>
          <w:szCs w:val="20"/>
        </w:rPr>
      </w:pPr>
      <w:r w:rsidRPr="0004293E">
        <w:rPr>
          <w:i/>
          <w:sz w:val="20"/>
          <w:szCs w:val="20"/>
        </w:rPr>
        <w:t>L = Wpc + Wpg</w:t>
      </w:r>
    </w:p>
    <w:p w:rsidR="0004293E" w:rsidRPr="0004293E" w:rsidRDefault="0004293E" w:rsidP="0004293E">
      <w:pPr>
        <w:ind w:left="708"/>
        <w:jc w:val="both"/>
        <w:rPr>
          <w:sz w:val="10"/>
          <w:szCs w:val="10"/>
        </w:rPr>
      </w:pPr>
    </w:p>
    <w:p w:rsidR="0004293E" w:rsidRPr="0004293E" w:rsidRDefault="0004293E" w:rsidP="0004293E">
      <w:pPr>
        <w:ind w:left="708"/>
        <w:jc w:val="both"/>
        <w:rPr>
          <w:i/>
          <w:sz w:val="20"/>
          <w:szCs w:val="20"/>
        </w:rPr>
      </w:pPr>
      <w:r w:rsidRPr="0004293E">
        <w:rPr>
          <w:sz w:val="20"/>
          <w:szCs w:val="20"/>
        </w:rPr>
        <w:t>gdzie:</w:t>
      </w:r>
    </w:p>
    <w:p w:rsidR="0004293E" w:rsidRPr="0004293E" w:rsidRDefault="0004293E" w:rsidP="0004293E">
      <w:pPr>
        <w:spacing w:line="120" w:lineRule="atLeast"/>
        <w:ind w:left="708"/>
        <w:jc w:val="both"/>
        <w:rPr>
          <w:i/>
          <w:sz w:val="20"/>
          <w:szCs w:val="20"/>
        </w:rPr>
      </w:pPr>
      <w:r w:rsidRPr="0004293E">
        <w:rPr>
          <w:i/>
          <w:sz w:val="20"/>
          <w:szCs w:val="20"/>
        </w:rPr>
        <w:t>L – łączna liczba punktów oferty badanej</w:t>
      </w:r>
    </w:p>
    <w:p w:rsidR="0004293E" w:rsidRPr="0004293E" w:rsidRDefault="0004293E" w:rsidP="0004293E">
      <w:pPr>
        <w:spacing w:line="120" w:lineRule="atLeast"/>
        <w:ind w:left="708"/>
        <w:jc w:val="both"/>
        <w:rPr>
          <w:i/>
          <w:sz w:val="20"/>
          <w:szCs w:val="20"/>
        </w:rPr>
      </w:pPr>
      <w:r w:rsidRPr="0004293E">
        <w:rPr>
          <w:i/>
          <w:sz w:val="20"/>
          <w:szCs w:val="20"/>
        </w:rPr>
        <w:t>Wpc – wartość punktowa badanej oferty w kryterium najniższa cena</w:t>
      </w:r>
    </w:p>
    <w:p w:rsidR="0004293E" w:rsidRPr="0004293E" w:rsidRDefault="0004293E" w:rsidP="0004293E">
      <w:pPr>
        <w:spacing w:line="120" w:lineRule="atLeast"/>
        <w:ind w:left="708"/>
        <w:jc w:val="both"/>
        <w:rPr>
          <w:sz w:val="20"/>
          <w:szCs w:val="20"/>
        </w:rPr>
      </w:pPr>
      <w:r w:rsidRPr="0004293E">
        <w:rPr>
          <w:i/>
          <w:sz w:val="20"/>
          <w:szCs w:val="20"/>
        </w:rPr>
        <w:t>Wpg – wartość punktowa badanej oferty w kryterium okres gwarancji</w:t>
      </w:r>
    </w:p>
    <w:p w:rsidR="00264BC0" w:rsidRPr="00264BC0" w:rsidRDefault="00264BC0" w:rsidP="00AF66AD">
      <w:pPr>
        <w:jc w:val="both"/>
        <w:rPr>
          <w:b/>
          <w:sz w:val="20"/>
          <w:szCs w:val="20"/>
          <w:u w:val="single"/>
          <w:lang w:eastAsia="pl-PL"/>
        </w:rPr>
      </w:pPr>
    </w:p>
    <w:p w:rsidR="006203C3" w:rsidRPr="00722E55" w:rsidRDefault="006203C3" w:rsidP="00165ED4">
      <w:pPr>
        <w:jc w:val="both"/>
        <w:rPr>
          <w:b/>
          <w:sz w:val="20"/>
          <w:szCs w:val="20"/>
          <w:lang w:eastAsia="pl-PL"/>
        </w:rPr>
      </w:pPr>
    </w:p>
    <w:p w:rsidR="00E22A46" w:rsidRPr="005430B2" w:rsidRDefault="005430B2" w:rsidP="00851B47">
      <w:pPr>
        <w:numPr>
          <w:ilvl w:val="0"/>
          <w:numId w:val="1"/>
        </w:numPr>
        <w:shd w:val="clear" w:color="auto" w:fill="FFFFFF"/>
        <w:suppressAutoHyphens w:val="0"/>
        <w:ind w:left="426" w:hanging="426"/>
        <w:jc w:val="both"/>
        <w:rPr>
          <w:b/>
          <w:lang w:eastAsia="pl-PL"/>
        </w:rPr>
      </w:pPr>
      <w:r w:rsidRPr="005430B2">
        <w:rPr>
          <w:b/>
          <w:lang w:eastAsia="pl-PL"/>
        </w:rPr>
        <w:t>MIEJSCE I TERMIN SKŁADANIA OFERT</w:t>
      </w:r>
      <w:r w:rsidR="00E22A46" w:rsidRPr="005430B2">
        <w:rPr>
          <w:b/>
          <w:lang w:eastAsia="pl-PL"/>
        </w:rPr>
        <w:t>:</w:t>
      </w:r>
    </w:p>
    <w:p w:rsidR="00A748C7" w:rsidRPr="005430B2" w:rsidRDefault="00A748C7" w:rsidP="00165ED4">
      <w:pPr>
        <w:suppressAutoHyphens w:val="0"/>
        <w:jc w:val="both"/>
        <w:rPr>
          <w:b/>
          <w:lang w:eastAsia="pl-PL"/>
        </w:rPr>
      </w:pPr>
    </w:p>
    <w:p w:rsidR="00FF6586" w:rsidRPr="00722E55" w:rsidRDefault="00FF6586" w:rsidP="00AF66AD">
      <w:pPr>
        <w:pStyle w:val="Akapitzlist"/>
        <w:numPr>
          <w:ilvl w:val="0"/>
          <w:numId w:val="6"/>
        </w:numPr>
        <w:suppressAutoHyphens w:val="0"/>
        <w:jc w:val="both"/>
        <w:rPr>
          <w:sz w:val="20"/>
          <w:szCs w:val="20"/>
          <w:lang w:eastAsia="pl-PL"/>
        </w:rPr>
      </w:pPr>
      <w:r w:rsidRPr="00722E55">
        <w:rPr>
          <w:sz w:val="20"/>
          <w:szCs w:val="20"/>
          <w:lang w:eastAsia="pl-PL"/>
        </w:rPr>
        <w:t>Ofertę należy złożyć według wzoru stanowiącego załącznik</w:t>
      </w:r>
      <w:r w:rsidR="00E22A46" w:rsidRPr="00722E55">
        <w:rPr>
          <w:sz w:val="20"/>
          <w:szCs w:val="20"/>
          <w:lang w:eastAsia="pl-PL"/>
        </w:rPr>
        <w:t xml:space="preserve"> nr 1</w:t>
      </w:r>
      <w:r w:rsidRPr="00722E55">
        <w:rPr>
          <w:sz w:val="20"/>
          <w:szCs w:val="20"/>
          <w:lang w:eastAsia="pl-PL"/>
        </w:rPr>
        <w:t xml:space="preserve"> do niniejszego zapytania w </w:t>
      </w:r>
      <w:r w:rsidR="00E22A46" w:rsidRPr="00722E55">
        <w:rPr>
          <w:sz w:val="20"/>
          <w:szCs w:val="20"/>
          <w:lang w:eastAsia="pl-PL"/>
        </w:rPr>
        <w:t xml:space="preserve">zamkniętej, </w:t>
      </w:r>
      <w:r w:rsidR="005C1E55" w:rsidRPr="00722E55">
        <w:rPr>
          <w:sz w:val="20"/>
          <w:szCs w:val="20"/>
          <w:lang w:eastAsia="pl-PL"/>
        </w:rPr>
        <w:t>nieprzezroczystej</w:t>
      </w:r>
      <w:r w:rsidR="00E22A46" w:rsidRPr="00722E55">
        <w:rPr>
          <w:sz w:val="20"/>
          <w:szCs w:val="20"/>
          <w:lang w:eastAsia="pl-PL"/>
        </w:rPr>
        <w:t xml:space="preserve"> kopercie</w:t>
      </w:r>
      <w:r w:rsidR="005C1E55" w:rsidRPr="00722E55">
        <w:rPr>
          <w:sz w:val="20"/>
          <w:szCs w:val="20"/>
          <w:lang w:eastAsia="pl-PL"/>
        </w:rPr>
        <w:t xml:space="preserve"> w formie pisemnej</w:t>
      </w:r>
      <w:r w:rsidRPr="00722E55">
        <w:rPr>
          <w:sz w:val="20"/>
          <w:szCs w:val="20"/>
          <w:lang w:eastAsia="pl-PL"/>
        </w:rPr>
        <w:t xml:space="preserve"> (osobiście, pocztą</w:t>
      </w:r>
      <w:r w:rsidR="005C1E55" w:rsidRPr="00722E55">
        <w:rPr>
          <w:sz w:val="20"/>
          <w:szCs w:val="20"/>
          <w:lang w:eastAsia="pl-PL"/>
        </w:rPr>
        <w:t>, przesyłką kurierską</w:t>
      </w:r>
      <w:r w:rsidRPr="00722E55">
        <w:rPr>
          <w:sz w:val="20"/>
          <w:szCs w:val="20"/>
          <w:lang w:eastAsia="pl-PL"/>
        </w:rPr>
        <w:t xml:space="preserve">) na adres: </w:t>
      </w:r>
    </w:p>
    <w:p w:rsidR="00DC12D7" w:rsidRPr="00DC12D7" w:rsidRDefault="00DC12D7" w:rsidP="00AF66AD">
      <w:pPr>
        <w:ind w:left="1416"/>
        <w:rPr>
          <w:i/>
          <w:sz w:val="10"/>
          <w:szCs w:val="10"/>
          <w:lang w:eastAsia="pl-PL"/>
        </w:rPr>
      </w:pPr>
    </w:p>
    <w:p w:rsidR="00FF6586" w:rsidRPr="00165ED4" w:rsidRDefault="00FF6586" w:rsidP="00AF66AD">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w:t>
      </w:r>
      <w:r w:rsidR="005C1E55" w:rsidRPr="00165ED4">
        <w:rPr>
          <w:i/>
          <w:sz w:val="20"/>
          <w:szCs w:val="20"/>
          <w:lang w:eastAsia="pl-PL"/>
        </w:rPr>
        <w:t xml:space="preserve"> Żeromskiego 22, 39-300 Mielec,</w:t>
      </w:r>
    </w:p>
    <w:p w:rsidR="00A748C7" w:rsidRPr="00165ED4" w:rsidRDefault="005C1E55" w:rsidP="00AF66AD">
      <w:pPr>
        <w:ind w:left="1416"/>
        <w:rPr>
          <w:i/>
          <w:sz w:val="20"/>
          <w:szCs w:val="20"/>
          <w:lang w:eastAsia="pl-PL"/>
        </w:rPr>
      </w:pPr>
      <w:r w:rsidRPr="00165ED4">
        <w:rPr>
          <w:i/>
          <w:sz w:val="20"/>
          <w:szCs w:val="20"/>
          <w:lang w:eastAsia="pl-PL"/>
        </w:rPr>
        <w:t>pokój nr 1- Administracja</w:t>
      </w:r>
    </w:p>
    <w:p w:rsidR="00A748C7" w:rsidRPr="00A748C7" w:rsidRDefault="00A748C7" w:rsidP="00AF66AD">
      <w:pPr>
        <w:ind w:left="1416"/>
        <w:jc w:val="both"/>
        <w:rPr>
          <w:b/>
          <w:sz w:val="10"/>
          <w:szCs w:val="10"/>
          <w:lang w:eastAsia="pl-PL"/>
        </w:rPr>
      </w:pPr>
    </w:p>
    <w:p w:rsidR="005C1E55" w:rsidRDefault="00A748C7" w:rsidP="00AF66AD">
      <w:pPr>
        <w:ind w:left="708"/>
        <w:jc w:val="both"/>
        <w:rPr>
          <w:sz w:val="20"/>
          <w:szCs w:val="20"/>
          <w:lang w:eastAsia="pl-PL"/>
        </w:rPr>
      </w:pPr>
      <w:r w:rsidRPr="00F54EEB">
        <w:rPr>
          <w:sz w:val="20"/>
          <w:szCs w:val="20"/>
        </w:rPr>
        <w:t>Koperta powinna być oznakowana napisem:</w:t>
      </w:r>
    </w:p>
    <w:p w:rsidR="00264BC0" w:rsidRPr="00722E55" w:rsidRDefault="00264BC0" w:rsidP="00AF66AD">
      <w:pPr>
        <w:ind w:left="708"/>
        <w:jc w:val="both"/>
        <w:rPr>
          <w:sz w:val="20"/>
          <w:szCs w:val="20"/>
          <w:lang w:eastAsia="pl-PL"/>
        </w:rPr>
      </w:pPr>
    </w:p>
    <w:p w:rsidR="0004293E" w:rsidRPr="0004293E" w:rsidRDefault="00B662BA" w:rsidP="0004293E">
      <w:pPr>
        <w:ind w:left="708"/>
        <w:jc w:val="center"/>
        <w:rPr>
          <w:b/>
          <w:spacing w:val="30"/>
          <w:sz w:val="22"/>
          <w:szCs w:val="22"/>
        </w:rPr>
      </w:pPr>
      <w:r w:rsidRPr="00B662BA">
        <w:rPr>
          <w:b/>
          <w:sz w:val="22"/>
          <w:szCs w:val="22"/>
          <w:lang w:eastAsia="pl-PL"/>
        </w:rPr>
        <w:t xml:space="preserve">„Oferta na </w:t>
      </w:r>
      <w:r w:rsidR="000055B4">
        <w:rPr>
          <w:b/>
          <w:spacing w:val="30"/>
          <w:sz w:val="22"/>
          <w:szCs w:val="22"/>
        </w:rPr>
        <w:t xml:space="preserve">sprzedaż i dostawę centrali monitorującej z 4 kardiomonitorami oraz łóżek elektrycznych do </w:t>
      </w:r>
      <w:r w:rsidR="0004293E" w:rsidRPr="0004293E">
        <w:rPr>
          <w:b/>
          <w:spacing w:val="30"/>
          <w:sz w:val="22"/>
          <w:szCs w:val="22"/>
        </w:rPr>
        <w:t>Szpitala Specjalistycznego im. Edmunda Biernackiego w Mielcu</w:t>
      </w:r>
    </w:p>
    <w:p w:rsidR="00B662BA" w:rsidRPr="00804141" w:rsidRDefault="00B662BA" w:rsidP="00B662BA">
      <w:pPr>
        <w:ind w:left="708"/>
        <w:jc w:val="center"/>
        <w:rPr>
          <w:color w:val="000000"/>
          <w:spacing w:val="30"/>
          <w:sz w:val="22"/>
          <w:szCs w:val="22"/>
        </w:rPr>
      </w:pPr>
      <w:r w:rsidRPr="00804141">
        <w:rPr>
          <w:b/>
          <w:color w:val="000000"/>
          <w:sz w:val="22"/>
          <w:szCs w:val="22"/>
        </w:rPr>
        <w:t>znak SzP.ZP.271.</w:t>
      </w:r>
      <w:r w:rsidR="000055B4" w:rsidRPr="00804141">
        <w:rPr>
          <w:b/>
          <w:color w:val="000000"/>
          <w:sz w:val="22"/>
          <w:szCs w:val="22"/>
        </w:rPr>
        <w:t>2.21</w:t>
      </w:r>
      <w:r w:rsidRPr="00804141">
        <w:rPr>
          <w:b/>
          <w:color w:val="000000"/>
          <w:spacing w:val="30"/>
          <w:sz w:val="22"/>
          <w:szCs w:val="22"/>
        </w:rPr>
        <w:t>”</w:t>
      </w:r>
    </w:p>
    <w:p w:rsidR="00D91759" w:rsidRPr="00B662BA" w:rsidRDefault="00D91759" w:rsidP="00AF66AD">
      <w:pPr>
        <w:jc w:val="both"/>
        <w:rPr>
          <w:spacing w:val="30"/>
          <w:sz w:val="22"/>
          <w:szCs w:val="22"/>
        </w:rPr>
      </w:pPr>
    </w:p>
    <w:p w:rsidR="00D91759" w:rsidRPr="00A748C7" w:rsidRDefault="00D91759" w:rsidP="00AF66AD">
      <w:pPr>
        <w:pStyle w:val="Akapitzlist"/>
        <w:numPr>
          <w:ilvl w:val="0"/>
          <w:numId w:val="6"/>
        </w:numPr>
        <w:ind w:left="714" w:hanging="357"/>
        <w:jc w:val="both"/>
      </w:pPr>
      <w:r w:rsidRPr="00722E55">
        <w:rPr>
          <w:sz w:val="20"/>
          <w:szCs w:val="20"/>
        </w:rPr>
        <w:t>Ofe</w:t>
      </w:r>
      <w:r w:rsidR="00CB5BBF" w:rsidRPr="00722E55">
        <w:rPr>
          <w:sz w:val="20"/>
          <w:szCs w:val="20"/>
        </w:rPr>
        <w:t>rty należy składać w godzinach 7</w:t>
      </w:r>
      <w:r w:rsidR="00CB5BBF" w:rsidRPr="00722E55">
        <w:rPr>
          <w:sz w:val="20"/>
          <w:szCs w:val="20"/>
          <w:vertAlign w:val="superscript"/>
        </w:rPr>
        <w:t>30</w:t>
      </w:r>
      <w:r w:rsidRPr="00722E55">
        <w:rPr>
          <w:sz w:val="20"/>
          <w:szCs w:val="20"/>
        </w:rPr>
        <w:t xml:space="preserve"> - 14</w:t>
      </w:r>
      <w:r w:rsidRPr="00722E55">
        <w:rPr>
          <w:sz w:val="20"/>
          <w:szCs w:val="20"/>
          <w:vertAlign w:val="superscript"/>
        </w:rPr>
        <w:t>00</w:t>
      </w:r>
      <w:r w:rsidRPr="00722E55">
        <w:rPr>
          <w:sz w:val="20"/>
          <w:szCs w:val="20"/>
        </w:rPr>
        <w:t xml:space="preserve">. Nieprzekraczalny termin złożenia </w:t>
      </w:r>
      <w:r w:rsidRPr="00F2320D">
        <w:rPr>
          <w:color w:val="000000"/>
          <w:sz w:val="20"/>
          <w:szCs w:val="20"/>
        </w:rPr>
        <w:t xml:space="preserve">oferty </w:t>
      </w:r>
      <w:r w:rsidR="000055B4">
        <w:rPr>
          <w:b/>
          <w:bCs/>
          <w:color w:val="000000"/>
          <w:sz w:val="20"/>
          <w:szCs w:val="20"/>
        </w:rPr>
        <w:t>25</w:t>
      </w:r>
      <w:r w:rsidR="00703AF8" w:rsidRPr="00F2320D">
        <w:rPr>
          <w:b/>
          <w:bCs/>
          <w:color w:val="000000"/>
          <w:sz w:val="20"/>
          <w:szCs w:val="20"/>
        </w:rPr>
        <w:t>.01.2021</w:t>
      </w:r>
      <w:r w:rsidRPr="00F2320D">
        <w:rPr>
          <w:b/>
          <w:bCs/>
          <w:color w:val="000000"/>
          <w:sz w:val="20"/>
          <w:szCs w:val="20"/>
        </w:rPr>
        <w:t>r</w:t>
      </w:r>
      <w:r w:rsidRPr="00F2320D">
        <w:rPr>
          <w:b/>
          <w:color w:val="000000"/>
          <w:sz w:val="20"/>
          <w:szCs w:val="20"/>
        </w:rPr>
        <w:t xml:space="preserve">. </w:t>
      </w:r>
      <w:r w:rsidRPr="00F2320D">
        <w:rPr>
          <w:color w:val="000000"/>
          <w:sz w:val="20"/>
          <w:szCs w:val="20"/>
        </w:rPr>
        <w:t>godz</w:t>
      </w:r>
      <w:r w:rsidRPr="004F70E2">
        <w:rPr>
          <w:sz w:val="20"/>
          <w:szCs w:val="20"/>
        </w:rPr>
        <w:t xml:space="preserve">. </w:t>
      </w:r>
      <w:r w:rsidRPr="00722E55">
        <w:rPr>
          <w:b/>
          <w:sz w:val="20"/>
          <w:szCs w:val="20"/>
        </w:rPr>
        <w:t>9</w:t>
      </w:r>
      <w:r w:rsidRPr="00722E55">
        <w:rPr>
          <w:b/>
          <w:sz w:val="20"/>
          <w:szCs w:val="20"/>
          <w:vertAlign w:val="superscript"/>
        </w:rPr>
        <w:t>00</w:t>
      </w:r>
      <w:r w:rsidRPr="00722E55">
        <w:rPr>
          <w:b/>
          <w:sz w:val="20"/>
          <w:szCs w:val="20"/>
        </w:rPr>
        <w:t>.</w:t>
      </w:r>
    </w:p>
    <w:p w:rsidR="00A748C7" w:rsidRPr="00A748C7" w:rsidRDefault="00A748C7" w:rsidP="00AF66AD">
      <w:pPr>
        <w:jc w:val="both"/>
        <w:rPr>
          <w:sz w:val="10"/>
          <w:szCs w:val="10"/>
        </w:rPr>
      </w:pPr>
    </w:p>
    <w:p w:rsidR="00D91759" w:rsidRPr="00A748C7" w:rsidRDefault="00D91759" w:rsidP="00AF66AD">
      <w:pPr>
        <w:pStyle w:val="Akapitzlist"/>
        <w:numPr>
          <w:ilvl w:val="0"/>
          <w:numId w:val="6"/>
        </w:numPr>
        <w:ind w:left="714" w:hanging="357"/>
        <w:jc w:val="both"/>
      </w:pPr>
      <w:r w:rsidRPr="00722E55">
        <w:rPr>
          <w:sz w:val="20"/>
          <w:szCs w:val="20"/>
        </w:rPr>
        <w:t xml:space="preserve">O terminie wpływu decyduje termin ostatecznego dotarcia oferty do </w:t>
      </w:r>
      <w:r w:rsidR="00A748C7">
        <w:rPr>
          <w:sz w:val="20"/>
          <w:szCs w:val="20"/>
        </w:rPr>
        <w:t xml:space="preserve">siedziby </w:t>
      </w:r>
      <w:r w:rsidRPr="00722E55">
        <w:rPr>
          <w:sz w:val="20"/>
          <w:szCs w:val="20"/>
        </w:rPr>
        <w:t>Zamawiającego.</w:t>
      </w:r>
    </w:p>
    <w:p w:rsidR="00A748C7" w:rsidRPr="00A748C7" w:rsidRDefault="00A748C7" w:rsidP="00AF66AD">
      <w:pPr>
        <w:jc w:val="both"/>
        <w:rPr>
          <w:sz w:val="10"/>
          <w:szCs w:val="10"/>
        </w:rPr>
      </w:pPr>
    </w:p>
    <w:p w:rsidR="00D91759" w:rsidRPr="00851B47" w:rsidRDefault="00D91759" w:rsidP="00AF66AD">
      <w:pPr>
        <w:pStyle w:val="Akapitzlist"/>
        <w:numPr>
          <w:ilvl w:val="0"/>
          <w:numId w:val="6"/>
        </w:numPr>
        <w:ind w:left="714" w:hanging="357"/>
        <w:jc w:val="both"/>
        <w:rPr>
          <w:b/>
          <w:bCs/>
          <w:color w:val="000000"/>
          <w:sz w:val="20"/>
          <w:szCs w:val="20"/>
        </w:rPr>
      </w:pPr>
      <w:r w:rsidRPr="00722E55">
        <w:rPr>
          <w:sz w:val="20"/>
          <w:szCs w:val="20"/>
        </w:rPr>
        <w:t xml:space="preserve">Złożone oferty zostaną otwarte w dniu </w:t>
      </w:r>
      <w:r w:rsidR="000055B4">
        <w:rPr>
          <w:b/>
          <w:bCs/>
          <w:color w:val="000000"/>
          <w:sz w:val="20"/>
          <w:szCs w:val="20"/>
        </w:rPr>
        <w:t>25</w:t>
      </w:r>
      <w:r w:rsidR="00703AF8" w:rsidRPr="00F2320D">
        <w:rPr>
          <w:b/>
          <w:bCs/>
          <w:color w:val="000000"/>
          <w:sz w:val="20"/>
          <w:szCs w:val="20"/>
        </w:rPr>
        <w:t>.01.2021</w:t>
      </w:r>
      <w:r w:rsidRPr="00F2320D">
        <w:rPr>
          <w:b/>
          <w:bCs/>
          <w:color w:val="000000"/>
          <w:sz w:val="20"/>
          <w:szCs w:val="20"/>
        </w:rPr>
        <w:t>r.</w:t>
      </w:r>
      <w:r w:rsidRPr="006A0ED5">
        <w:rPr>
          <w:b/>
          <w:color w:val="000000"/>
          <w:sz w:val="20"/>
          <w:szCs w:val="20"/>
        </w:rPr>
        <w:t xml:space="preserve"> </w:t>
      </w:r>
      <w:r w:rsidRPr="006A0ED5">
        <w:rPr>
          <w:color w:val="000000"/>
          <w:sz w:val="20"/>
          <w:szCs w:val="20"/>
        </w:rPr>
        <w:t>o godz</w:t>
      </w:r>
      <w:r w:rsidRPr="00722E55">
        <w:rPr>
          <w:sz w:val="20"/>
          <w:szCs w:val="20"/>
        </w:rPr>
        <w:t>. </w:t>
      </w:r>
      <w:r w:rsidRPr="00722E55">
        <w:rPr>
          <w:b/>
          <w:sz w:val="20"/>
          <w:szCs w:val="20"/>
        </w:rPr>
        <w:t>10</w:t>
      </w:r>
      <w:r w:rsidRPr="00722E55">
        <w:rPr>
          <w:b/>
          <w:sz w:val="20"/>
          <w:szCs w:val="20"/>
          <w:vertAlign w:val="superscript"/>
        </w:rPr>
        <w:t>00</w:t>
      </w:r>
      <w:r w:rsidR="006B3C61">
        <w:rPr>
          <w:sz w:val="20"/>
          <w:szCs w:val="20"/>
        </w:rPr>
        <w:t xml:space="preserve"> </w:t>
      </w:r>
      <w:r w:rsidRPr="00722E55">
        <w:rPr>
          <w:sz w:val="20"/>
          <w:szCs w:val="20"/>
        </w:rPr>
        <w:t xml:space="preserve">w siedzibie Zamawiającego. </w:t>
      </w:r>
    </w:p>
    <w:p w:rsidR="00AF66AD" w:rsidRPr="00851B47" w:rsidRDefault="00AF66AD" w:rsidP="00AF66AD">
      <w:pPr>
        <w:pStyle w:val="Akapitzlist"/>
        <w:rPr>
          <w:b/>
          <w:bCs/>
          <w:color w:val="000000"/>
          <w:sz w:val="10"/>
          <w:szCs w:val="10"/>
        </w:rPr>
      </w:pPr>
    </w:p>
    <w:p w:rsidR="00AF66AD" w:rsidRPr="00851B47" w:rsidRDefault="00AF66AD" w:rsidP="00AF66AD">
      <w:pPr>
        <w:pStyle w:val="Akapitzlist"/>
        <w:numPr>
          <w:ilvl w:val="0"/>
          <w:numId w:val="6"/>
        </w:numPr>
        <w:jc w:val="both"/>
        <w:rPr>
          <w:bCs/>
          <w:color w:val="000000"/>
          <w:sz w:val="20"/>
          <w:szCs w:val="20"/>
        </w:rPr>
      </w:pPr>
      <w:r w:rsidRPr="00851B47">
        <w:rPr>
          <w:bCs/>
          <w:color w:val="000000"/>
          <w:sz w:val="20"/>
          <w:szCs w:val="20"/>
        </w:rPr>
        <w:t>Wykonawca może wprowadzić zmiany lub wycofać złożoną przez siebie ofertę pod warunkiem, że Zamawiający otrzyma pisemne powiadomienie przed upływem terminu składania ofert.</w:t>
      </w:r>
    </w:p>
    <w:p w:rsidR="00AF66AD" w:rsidRPr="00851B47" w:rsidRDefault="00AF66AD" w:rsidP="00AF66AD">
      <w:pPr>
        <w:ind w:left="360"/>
        <w:jc w:val="both"/>
        <w:rPr>
          <w:bCs/>
          <w:color w:val="000000"/>
          <w:sz w:val="10"/>
          <w:szCs w:val="10"/>
        </w:rPr>
      </w:pPr>
    </w:p>
    <w:p w:rsidR="00AF66AD" w:rsidRPr="00851B47" w:rsidRDefault="00AF66AD" w:rsidP="00AF66AD">
      <w:pPr>
        <w:pStyle w:val="Akapitzlist"/>
        <w:numPr>
          <w:ilvl w:val="0"/>
          <w:numId w:val="6"/>
        </w:numPr>
        <w:jc w:val="both"/>
        <w:rPr>
          <w:bCs/>
          <w:color w:val="000000"/>
          <w:sz w:val="20"/>
          <w:szCs w:val="20"/>
        </w:rPr>
      </w:pPr>
      <w:r w:rsidRPr="00851B47">
        <w:rPr>
          <w:bCs/>
          <w:color w:val="000000"/>
          <w:sz w:val="20"/>
          <w:szCs w:val="20"/>
        </w:rPr>
        <w:t xml:space="preserve">Powiadomienie musi być złożone według takich samych zasad jak składana oferta </w:t>
      </w:r>
    </w:p>
    <w:p w:rsidR="00AF66AD" w:rsidRPr="00851B47" w:rsidRDefault="00AF66AD" w:rsidP="00AF66AD">
      <w:pPr>
        <w:pStyle w:val="Akapitzlist"/>
        <w:jc w:val="both"/>
        <w:rPr>
          <w:bCs/>
          <w:color w:val="000000"/>
          <w:sz w:val="20"/>
          <w:szCs w:val="20"/>
        </w:rPr>
      </w:pPr>
      <w:r w:rsidRPr="00851B47">
        <w:rPr>
          <w:bCs/>
          <w:color w:val="000000"/>
          <w:sz w:val="20"/>
          <w:szCs w:val="20"/>
        </w:rPr>
        <w:t>z dopiskiem: „ZMIANA / WYCOFANIE”.</w:t>
      </w:r>
    </w:p>
    <w:p w:rsidR="00323A9E" w:rsidRDefault="00323A9E" w:rsidP="00AF66AD">
      <w:pPr>
        <w:jc w:val="both"/>
        <w:rPr>
          <w:b/>
          <w:sz w:val="20"/>
          <w:szCs w:val="20"/>
          <w:lang w:eastAsia="pl-PL"/>
        </w:rPr>
      </w:pPr>
    </w:p>
    <w:p w:rsidR="006A6271" w:rsidRPr="006A6271" w:rsidRDefault="006A6271" w:rsidP="00165ED4">
      <w:pPr>
        <w:jc w:val="both"/>
        <w:rPr>
          <w:b/>
          <w:sz w:val="20"/>
          <w:szCs w:val="20"/>
          <w:lang w:eastAsia="pl-PL"/>
        </w:rPr>
      </w:pPr>
    </w:p>
    <w:p w:rsidR="00C96517" w:rsidRPr="00864E29" w:rsidRDefault="00864E29" w:rsidP="00851B47">
      <w:pPr>
        <w:numPr>
          <w:ilvl w:val="0"/>
          <w:numId w:val="1"/>
        </w:numPr>
        <w:shd w:val="clear" w:color="auto" w:fill="FFFFFF"/>
        <w:suppressAutoHyphens w:val="0"/>
        <w:ind w:left="426" w:hanging="426"/>
        <w:rPr>
          <w:b/>
          <w:lang w:eastAsia="pl-PL"/>
        </w:rPr>
      </w:pPr>
      <w:r w:rsidRPr="00864E29">
        <w:rPr>
          <w:b/>
          <w:lang w:eastAsia="pl-PL"/>
        </w:rPr>
        <w:t>ISTOTNE DLA STRON POSTANOWIENIA, KTÓRE ZOSTA</w:t>
      </w:r>
      <w:r w:rsidR="00BE5AD5">
        <w:rPr>
          <w:b/>
          <w:lang w:eastAsia="pl-PL"/>
        </w:rPr>
        <w:t>NĄ WPROWADZONE DO TREŚ</w:t>
      </w:r>
      <w:r w:rsidRPr="00864E29">
        <w:rPr>
          <w:b/>
          <w:lang w:eastAsia="pl-PL"/>
        </w:rPr>
        <w:t>CI UMOWY</w:t>
      </w:r>
      <w:r w:rsidR="00C96517" w:rsidRPr="00864E29">
        <w:rPr>
          <w:b/>
          <w:lang w:eastAsia="pl-PL"/>
        </w:rPr>
        <w:t>:</w:t>
      </w:r>
    </w:p>
    <w:p w:rsidR="00A748C7" w:rsidRPr="00F54EEB" w:rsidRDefault="00A748C7" w:rsidP="00A748C7">
      <w:pPr>
        <w:ind w:right="-142"/>
        <w:rPr>
          <w:b/>
          <w:spacing w:val="20"/>
          <w:sz w:val="10"/>
          <w:szCs w:val="10"/>
        </w:rPr>
      </w:pPr>
    </w:p>
    <w:p w:rsidR="00DC12D7" w:rsidRDefault="00323A9E" w:rsidP="00E764A5">
      <w:pPr>
        <w:pStyle w:val="Akapitzlist"/>
        <w:numPr>
          <w:ilvl w:val="0"/>
          <w:numId w:val="13"/>
        </w:numPr>
        <w:jc w:val="both"/>
        <w:rPr>
          <w:sz w:val="20"/>
          <w:szCs w:val="20"/>
        </w:rPr>
      </w:pPr>
      <w:r w:rsidRPr="00323A9E">
        <w:rPr>
          <w:sz w:val="20"/>
          <w:szCs w:val="20"/>
        </w:rPr>
        <w:t xml:space="preserve">Z wyłonionym Wykonawcą zostanie zawarta pisemna umowa. </w:t>
      </w:r>
    </w:p>
    <w:p w:rsidR="00DC12D7" w:rsidRPr="00DC12D7" w:rsidRDefault="00DC12D7" w:rsidP="00DC12D7">
      <w:pPr>
        <w:jc w:val="both"/>
        <w:rPr>
          <w:sz w:val="10"/>
          <w:szCs w:val="10"/>
        </w:rPr>
      </w:pPr>
    </w:p>
    <w:p w:rsidR="00A748C7" w:rsidRPr="00725950" w:rsidRDefault="00A748C7" w:rsidP="00E764A5">
      <w:pPr>
        <w:pStyle w:val="Akapitzlist"/>
        <w:numPr>
          <w:ilvl w:val="0"/>
          <w:numId w:val="13"/>
        </w:numPr>
        <w:jc w:val="both"/>
        <w:rPr>
          <w:kern w:val="2"/>
        </w:rPr>
      </w:pPr>
      <w:r w:rsidRPr="00323A9E">
        <w:rPr>
          <w:kern w:val="2"/>
          <w:sz w:val="20"/>
          <w:szCs w:val="20"/>
        </w:rPr>
        <w:t>Wzór umowy zawierający wszystkie wymagane przez Zamawiającego warunki załączony jest do Zapytania ofertowego (Załącznik nr 2</w:t>
      </w:r>
      <w:r w:rsidR="0078635D">
        <w:rPr>
          <w:kern w:val="2"/>
          <w:sz w:val="20"/>
          <w:szCs w:val="20"/>
        </w:rPr>
        <w:t xml:space="preserve"> do Zapytania ofertowego</w:t>
      </w:r>
      <w:r w:rsidRPr="00323A9E">
        <w:rPr>
          <w:kern w:val="2"/>
          <w:sz w:val="20"/>
          <w:szCs w:val="20"/>
        </w:rPr>
        <w:t>).</w:t>
      </w:r>
    </w:p>
    <w:p w:rsidR="00725950" w:rsidRPr="00725950" w:rsidRDefault="00725950" w:rsidP="00725950">
      <w:pPr>
        <w:pStyle w:val="Akapitzlist"/>
        <w:rPr>
          <w:kern w:val="2"/>
        </w:rPr>
      </w:pPr>
    </w:p>
    <w:p w:rsidR="00725950" w:rsidRPr="00F12C50" w:rsidRDefault="00725950" w:rsidP="00851B47">
      <w:pPr>
        <w:numPr>
          <w:ilvl w:val="0"/>
          <w:numId w:val="1"/>
        </w:numPr>
        <w:shd w:val="clear" w:color="auto" w:fill="FFFFFF"/>
        <w:suppressAutoHyphens w:val="0"/>
        <w:ind w:left="426" w:hanging="426"/>
        <w:rPr>
          <w:b/>
          <w:color w:val="000000"/>
          <w:lang w:eastAsia="pl-PL"/>
        </w:rPr>
      </w:pPr>
      <w:r w:rsidRPr="00F12C50">
        <w:rPr>
          <w:b/>
          <w:color w:val="000000"/>
          <w:lang w:eastAsia="pl-PL"/>
        </w:rPr>
        <w:t>OGŁOSZENIE WYNIKÓW POSTĘPOWANIA:</w:t>
      </w:r>
    </w:p>
    <w:p w:rsidR="00725950" w:rsidRPr="00F12C50" w:rsidRDefault="00725950" w:rsidP="00725950">
      <w:pPr>
        <w:ind w:right="-142"/>
        <w:rPr>
          <w:b/>
          <w:color w:val="000000"/>
          <w:spacing w:val="20"/>
          <w:sz w:val="10"/>
          <w:szCs w:val="10"/>
        </w:rPr>
      </w:pPr>
    </w:p>
    <w:p w:rsidR="00725950" w:rsidRPr="00F12C50" w:rsidRDefault="00725950" w:rsidP="00725950">
      <w:pPr>
        <w:widowControl w:val="0"/>
        <w:overflowPunct w:val="0"/>
        <w:ind w:left="426"/>
        <w:jc w:val="both"/>
        <w:textAlignment w:val="baseline"/>
        <w:rPr>
          <w:color w:val="000000"/>
        </w:rPr>
      </w:pPr>
      <w:r w:rsidRPr="00F12C50">
        <w:rPr>
          <w:color w:val="000000"/>
          <w:sz w:val="20"/>
          <w:szCs w:val="20"/>
        </w:rPr>
        <w:t>Zamawiający jednocześnie poinformuje wszystkich Wykonawców o:</w:t>
      </w:r>
    </w:p>
    <w:p w:rsidR="00725950" w:rsidRPr="00F12C50" w:rsidRDefault="00725950" w:rsidP="00E764A5">
      <w:pPr>
        <w:numPr>
          <w:ilvl w:val="0"/>
          <w:numId w:val="12"/>
        </w:numPr>
        <w:jc w:val="both"/>
        <w:rPr>
          <w:color w:val="000000"/>
        </w:rPr>
      </w:pPr>
      <w:r w:rsidRPr="00F12C50">
        <w:rPr>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F12C50" w:rsidRDefault="00725950" w:rsidP="00E764A5">
      <w:pPr>
        <w:numPr>
          <w:ilvl w:val="0"/>
          <w:numId w:val="12"/>
        </w:numPr>
        <w:jc w:val="both"/>
        <w:rPr>
          <w:color w:val="000000"/>
        </w:rPr>
      </w:pPr>
      <w:r w:rsidRPr="00F12C50">
        <w:rPr>
          <w:color w:val="000000"/>
          <w:sz w:val="20"/>
          <w:szCs w:val="20"/>
        </w:rPr>
        <w:t>Wykonawcach, których oferty zostały odrzucone,</w:t>
      </w:r>
    </w:p>
    <w:p w:rsidR="00725950" w:rsidRPr="00F12C50" w:rsidRDefault="00725950" w:rsidP="00E764A5">
      <w:pPr>
        <w:numPr>
          <w:ilvl w:val="0"/>
          <w:numId w:val="12"/>
        </w:numPr>
        <w:jc w:val="both"/>
        <w:rPr>
          <w:color w:val="000000"/>
        </w:rPr>
      </w:pPr>
      <w:r w:rsidRPr="00F12C50">
        <w:rPr>
          <w:color w:val="000000"/>
          <w:sz w:val="20"/>
          <w:szCs w:val="20"/>
        </w:rPr>
        <w:t>unieważnieniu postępowania.</w:t>
      </w:r>
    </w:p>
    <w:p w:rsidR="00725950" w:rsidRPr="00F12C50" w:rsidRDefault="00725950" w:rsidP="00725950">
      <w:pPr>
        <w:ind w:left="426"/>
        <w:jc w:val="both"/>
        <w:rPr>
          <w:color w:val="000000"/>
          <w:sz w:val="20"/>
          <w:szCs w:val="20"/>
        </w:rPr>
      </w:pPr>
      <w:r w:rsidRPr="00F12C50">
        <w:rPr>
          <w:color w:val="000000"/>
          <w:sz w:val="20"/>
          <w:szCs w:val="20"/>
        </w:rPr>
        <w:t>oraz zamieści informację na stronie internetowej Zamawiającego.</w:t>
      </w:r>
    </w:p>
    <w:p w:rsidR="004950A9" w:rsidRPr="002040C8" w:rsidRDefault="004950A9" w:rsidP="00E366C4">
      <w:pPr>
        <w:jc w:val="both"/>
        <w:rPr>
          <w:color w:val="FF0000"/>
          <w:spacing w:val="30"/>
          <w:sz w:val="20"/>
          <w:szCs w:val="20"/>
        </w:rPr>
      </w:pPr>
    </w:p>
    <w:p w:rsidR="005C1E55" w:rsidRPr="00864E29" w:rsidRDefault="00864E29" w:rsidP="00851B47">
      <w:pPr>
        <w:pStyle w:val="Akapitzlist"/>
        <w:numPr>
          <w:ilvl w:val="0"/>
          <w:numId w:val="1"/>
        </w:numPr>
        <w:shd w:val="clear" w:color="auto" w:fill="FFFFFF"/>
        <w:ind w:left="426" w:hanging="426"/>
        <w:jc w:val="both"/>
        <w:rPr>
          <w:b/>
          <w:lang w:eastAsia="pl-PL"/>
        </w:rPr>
      </w:pPr>
      <w:r w:rsidRPr="00864E29">
        <w:rPr>
          <w:b/>
          <w:lang w:eastAsia="pl-PL"/>
        </w:rPr>
        <w:t>INFORMACJE DODATKOWE</w:t>
      </w:r>
      <w:r w:rsidR="00323A9E" w:rsidRPr="00864E29">
        <w:rPr>
          <w:b/>
          <w:lang w:eastAsia="pl-PL"/>
        </w:rPr>
        <w:t>:</w:t>
      </w:r>
    </w:p>
    <w:p w:rsidR="00323A9E" w:rsidRPr="00323A9E" w:rsidRDefault="00323A9E" w:rsidP="00323A9E">
      <w:pPr>
        <w:jc w:val="both"/>
        <w:rPr>
          <w:sz w:val="10"/>
          <w:szCs w:val="10"/>
          <w:lang w:eastAsia="pl-PL"/>
        </w:rPr>
      </w:pPr>
    </w:p>
    <w:p w:rsidR="005430B2" w:rsidRPr="00722E55" w:rsidRDefault="005430B2" w:rsidP="00E661EB">
      <w:pPr>
        <w:pStyle w:val="Akapitzlist"/>
        <w:numPr>
          <w:ilvl w:val="0"/>
          <w:numId w:val="15"/>
        </w:numPr>
        <w:jc w:val="both"/>
      </w:pPr>
      <w:r w:rsidRPr="00722E55">
        <w:rPr>
          <w:sz w:val="20"/>
          <w:szCs w:val="20"/>
        </w:rPr>
        <w:t xml:space="preserve">Wykonawca składający ofertę pozostaje nią związany przez okres </w:t>
      </w:r>
      <w:r w:rsidRPr="00722E55">
        <w:rPr>
          <w:b/>
          <w:sz w:val="20"/>
          <w:szCs w:val="20"/>
        </w:rPr>
        <w:t>30 dni</w:t>
      </w:r>
      <w:r w:rsidRPr="00722E55">
        <w:rPr>
          <w:sz w:val="20"/>
          <w:szCs w:val="20"/>
        </w:rPr>
        <w:t>. Bieg terminu rozpoczyna się wraz z upływem terminu składania ofert.</w:t>
      </w:r>
      <w:r>
        <w:rPr>
          <w:sz w:val="20"/>
          <w:szCs w:val="20"/>
        </w:rPr>
        <w:t xml:space="preserve"> </w:t>
      </w:r>
    </w:p>
    <w:p w:rsidR="005430B2" w:rsidRPr="009072AA" w:rsidRDefault="005430B2" w:rsidP="005430B2">
      <w:pPr>
        <w:jc w:val="both"/>
        <w:rPr>
          <w:b/>
          <w:sz w:val="10"/>
          <w:szCs w:val="10"/>
          <w:lang w:eastAsia="pl-PL"/>
        </w:rPr>
      </w:pPr>
    </w:p>
    <w:p w:rsidR="00AF66AD" w:rsidRDefault="005430B2" w:rsidP="00E661EB">
      <w:pPr>
        <w:pStyle w:val="Akapitzlist"/>
        <w:numPr>
          <w:ilvl w:val="0"/>
          <w:numId w:val="15"/>
        </w:numPr>
        <w:jc w:val="both"/>
        <w:rPr>
          <w:sz w:val="20"/>
          <w:szCs w:val="20"/>
          <w:lang w:eastAsia="pl-PL"/>
        </w:rPr>
      </w:pPr>
      <w:r w:rsidRPr="009072AA">
        <w:rPr>
          <w:sz w:val="20"/>
          <w:szCs w:val="20"/>
          <w:lang w:eastAsia="pl-PL"/>
        </w:rPr>
        <w:t xml:space="preserve">W toku badania i oceny </w:t>
      </w:r>
      <w:r w:rsidRPr="009072AA">
        <w:rPr>
          <w:sz w:val="20"/>
          <w:szCs w:val="20"/>
        </w:rPr>
        <w:t>ofert Zamawiający może wezwać Wykonawcę do złożenia wyjaśnień lub uzupełnień złożonej oferty.</w:t>
      </w:r>
    </w:p>
    <w:p w:rsidR="00864E29" w:rsidRPr="00864E29" w:rsidRDefault="00864E29" w:rsidP="00864E29">
      <w:pPr>
        <w:jc w:val="both"/>
        <w:rPr>
          <w:sz w:val="10"/>
          <w:szCs w:val="10"/>
          <w:lang w:eastAsia="pl-PL"/>
        </w:rPr>
      </w:pPr>
    </w:p>
    <w:p w:rsidR="00195D80" w:rsidRPr="00722E55" w:rsidRDefault="00195D80" w:rsidP="00E661EB">
      <w:pPr>
        <w:pStyle w:val="Akapitzlist"/>
        <w:numPr>
          <w:ilvl w:val="0"/>
          <w:numId w:val="15"/>
        </w:numPr>
        <w:jc w:val="both"/>
        <w:rPr>
          <w:sz w:val="20"/>
          <w:szCs w:val="20"/>
          <w:lang w:eastAsia="pl-PL"/>
        </w:rPr>
      </w:pPr>
      <w:r w:rsidRPr="00722E55">
        <w:rPr>
          <w:sz w:val="20"/>
          <w:szCs w:val="20"/>
          <w:lang w:eastAsia="pl-PL"/>
        </w:rPr>
        <w:t>Zamawiający unieważni postępowanie o udzielenie zamówienia publicznego w przypadku</w:t>
      </w:r>
      <w:r w:rsidR="006B3C61">
        <w:rPr>
          <w:sz w:val="20"/>
          <w:szCs w:val="20"/>
          <w:lang w:eastAsia="pl-PL"/>
        </w:rPr>
        <w:t>, gdy</w:t>
      </w:r>
      <w:r w:rsidRPr="00722E55">
        <w:rPr>
          <w:sz w:val="20"/>
          <w:szCs w:val="20"/>
          <w:lang w:eastAsia="pl-PL"/>
        </w:rPr>
        <w:t>:</w:t>
      </w:r>
    </w:p>
    <w:p w:rsidR="00195D80" w:rsidRPr="00722E55" w:rsidRDefault="002040C8" w:rsidP="008107F6">
      <w:pPr>
        <w:pStyle w:val="Akapitzlist"/>
        <w:numPr>
          <w:ilvl w:val="0"/>
          <w:numId w:val="4"/>
        </w:numPr>
        <w:ind w:left="1146"/>
        <w:jc w:val="both"/>
        <w:rPr>
          <w:sz w:val="20"/>
          <w:szCs w:val="20"/>
          <w:lang w:eastAsia="pl-PL"/>
        </w:rPr>
      </w:pPr>
      <w:r>
        <w:rPr>
          <w:sz w:val="20"/>
          <w:szCs w:val="20"/>
          <w:lang w:eastAsia="pl-PL"/>
        </w:rPr>
        <w:t>nie złożono żadnej oferty spełniającej wymagania Zamawiającego</w:t>
      </w:r>
      <w:r w:rsidR="00195D80" w:rsidRPr="00722E55">
        <w:rPr>
          <w:sz w:val="20"/>
          <w:szCs w:val="20"/>
          <w:lang w:eastAsia="pl-PL"/>
        </w:rPr>
        <w:t>,</w:t>
      </w:r>
    </w:p>
    <w:p w:rsidR="00195D80" w:rsidRPr="00722E55" w:rsidRDefault="00195D80" w:rsidP="008107F6">
      <w:pPr>
        <w:pStyle w:val="Akapitzlist"/>
        <w:numPr>
          <w:ilvl w:val="0"/>
          <w:numId w:val="4"/>
        </w:numPr>
        <w:ind w:left="1146"/>
        <w:jc w:val="both"/>
        <w:rPr>
          <w:sz w:val="20"/>
          <w:szCs w:val="20"/>
          <w:lang w:eastAsia="pl-PL"/>
        </w:rPr>
      </w:pPr>
      <w:r w:rsidRPr="00722E55">
        <w:rPr>
          <w:sz w:val="20"/>
          <w:szCs w:val="20"/>
          <w:lang w:eastAsia="pl-PL"/>
        </w:rPr>
        <w:t xml:space="preserve">cena najkorzystniejszej </w:t>
      </w:r>
      <w:r w:rsidR="002040C8">
        <w:rPr>
          <w:sz w:val="20"/>
          <w:szCs w:val="20"/>
          <w:lang w:eastAsia="pl-PL"/>
        </w:rPr>
        <w:t>oferty przewyższa kwotę, którą Z</w:t>
      </w:r>
      <w:r w:rsidRPr="00722E55">
        <w:rPr>
          <w:sz w:val="20"/>
          <w:szCs w:val="20"/>
          <w:lang w:eastAsia="pl-PL"/>
        </w:rPr>
        <w:t xml:space="preserve">amawiający </w:t>
      </w:r>
      <w:r w:rsidR="00376FC8">
        <w:rPr>
          <w:sz w:val="20"/>
          <w:szCs w:val="20"/>
          <w:lang w:eastAsia="pl-PL"/>
        </w:rPr>
        <w:t>zamierza</w:t>
      </w:r>
      <w:r w:rsidRPr="00722E55">
        <w:rPr>
          <w:sz w:val="20"/>
          <w:szCs w:val="20"/>
          <w:lang w:eastAsia="pl-PL"/>
        </w:rPr>
        <w:t xml:space="preserve"> przeznaczyć na sfinansowanie zamówienia, chyba że Zamawiający może zwiększyć kwotę do ceny najkorzystniejszej oferty,</w:t>
      </w:r>
    </w:p>
    <w:p w:rsidR="00195D80" w:rsidRDefault="00195D80" w:rsidP="008107F6">
      <w:pPr>
        <w:pStyle w:val="Akapitzlist"/>
        <w:numPr>
          <w:ilvl w:val="0"/>
          <w:numId w:val="4"/>
        </w:numPr>
        <w:ind w:left="1146"/>
        <w:jc w:val="both"/>
        <w:rPr>
          <w:sz w:val="20"/>
          <w:szCs w:val="20"/>
          <w:lang w:eastAsia="pl-PL"/>
        </w:rPr>
      </w:pPr>
      <w:r w:rsidRPr="00722E55">
        <w:rPr>
          <w:sz w:val="20"/>
          <w:szCs w:val="20"/>
          <w:lang w:eastAsia="pl-PL"/>
        </w:rPr>
        <w:t>wystąpiła zmiana okoliczności powodująca, że prowadzenie postępowania lub wykonanie zamówienia nie leży w interesie Zamawiającego, czego nie można było wcześniej przewidzieć.</w:t>
      </w:r>
    </w:p>
    <w:p w:rsidR="00323A9E" w:rsidRPr="00323A9E" w:rsidRDefault="00323A9E" w:rsidP="00323A9E">
      <w:pPr>
        <w:jc w:val="both"/>
        <w:rPr>
          <w:sz w:val="10"/>
          <w:szCs w:val="10"/>
          <w:lang w:eastAsia="pl-PL"/>
        </w:rPr>
      </w:pPr>
    </w:p>
    <w:p w:rsidR="002033C6" w:rsidRPr="002033C6" w:rsidRDefault="002033C6" w:rsidP="00E661EB">
      <w:pPr>
        <w:pStyle w:val="Akapitzlist"/>
        <w:numPr>
          <w:ilvl w:val="0"/>
          <w:numId w:val="15"/>
        </w:numPr>
        <w:jc w:val="both"/>
        <w:rPr>
          <w:sz w:val="20"/>
          <w:szCs w:val="20"/>
        </w:rPr>
      </w:pPr>
      <w:r w:rsidRPr="002033C6">
        <w:rPr>
          <w:sz w:val="20"/>
          <w:szCs w:val="20"/>
        </w:rPr>
        <w:t>W przypadku, gdy Wykonawca odstąpi od podpisania umowy, Zamawiający może podpisać umowę z kolejnym Wykonawcą, który w toku prowadzonego badania ofert otrzymał najwyższą liczbę punktów.</w:t>
      </w:r>
    </w:p>
    <w:p w:rsidR="005E0643" w:rsidRPr="005E0643" w:rsidRDefault="005E0643" w:rsidP="005E0643">
      <w:pPr>
        <w:jc w:val="both"/>
        <w:rPr>
          <w:sz w:val="10"/>
          <w:szCs w:val="10"/>
          <w:lang w:eastAsia="pl-PL"/>
        </w:rPr>
      </w:pPr>
    </w:p>
    <w:p w:rsidR="00FF6586" w:rsidRPr="00864E29" w:rsidRDefault="00864E29" w:rsidP="00851B47">
      <w:pPr>
        <w:numPr>
          <w:ilvl w:val="0"/>
          <w:numId w:val="1"/>
        </w:numPr>
        <w:shd w:val="clear" w:color="auto" w:fill="FFFFFF"/>
        <w:suppressAutoHyphens w:val="0"/>
        <w:ind w:left="426" w:hanging="426"/>
        <w:rPr>
          <w:b/>
          <w:lang w:eastAsia="pl-PL"/>
        </w:rPr>
      </w:pPr>
      <w:r w:rsidRPr="00864E29">
        <w:rPr>
          <w:b/>
          <w:lang w:eastAsia="pl-PL"/>
        </w:rPr>
        <w:t>OSOBY UPOWAŻNIONE DO KONTAKTU Z WYKONAWCAMI</w:t>
      </w:r>
      <w:r w:rsidR="002D6F37" w:rsidRPr="00864E29">
        <w:rPr>
          <w:b/>
          <w:lang w:eastAsia="pl-PL"/>
        </w:rPr>
        <w:t>:</w:t>
      </w:r>
    </w:p>
    <w:p w:rsidR="002D6F37" w:rsidRPr="00722E55" w:rsidRDefault="002D6F37" w:rsidP="008107F6">
      <w:pPr>
        <w:pStyle w:val="Akapitzlist"/>
        <w:numPr>
          <w:ilvl w:val="0"/>
          <w:numId w:val="5"/>
        </w:numPr>
        <w:suppressAutoHyphens w:val="0"/>
        <w:rPr>
          <w:sz w:val="20"/>
          <w:szCs w:val="20"/>
          <w:lang w:eastAsia="pl-PL"/>
        </w:rPr>
      </w:pPr>
      <w:r w:rsidRPr="00722E55">
        <w:rPr>
          <w:sz w:val="20"/>
          <w:szCs w:val="20"/>
          <w:lang w:eastAsia="pl-PL"/>
        </w:rPr>
        <w:t>Sprawy merytoryczne:</w:t>
      </w:r>
      <w:r w:rsidR="0028128B">
        <w:rPr>
          <w:sz w:val="20"/>
          <w:szCs w:val="20"/>
          <w:lang w:eastAsia="pl-PL"/>
        </w:rPr>
        <w:t xml:space="preserve"> Małgorzata Kępka</w:t>
      </w:r>
    </w:p>
    <w:p w:rsidR="002D6F37" w:rsidRPr="00A748C7" w:rsidRDefault="002D6F37" w:rsidP="008107F6">
      <w:pPr>
        <w:pStyle w:val="Akapitzlist"/>
        <w:numPr>
          <w:ilvl w:val="0"/>
          <w:numId w:val="5"/>
        </w:numPr>
        <w:suppressAutoHyphens w:val="0"/>
        <w:rPr>
          <w:rStyle w:val="Hipercze"/>
          <w:color w:val="auto"/>
          <w:sz w:val="20"/>
          <w:szCs w:val="20"/>
          <w:u w:val="none"/>
          <w:lang w:eastAsia="pl-PL"/>
        </w:rPr>
      </w:pPr>
      <w:r w:rsidRPr="00722E55">
        <w:rPr>
          <w:sz w:val="20"/>
          <w:szCs w:val="20"/>
          <w:lang w:eastAsia="pl-PL"/>
        </w:rPr>
        <w:t xml:space="preserve">Sprawy </w:t>
      </w:r>
      <w:r w:rsidR="002033C6">
        <w:rPr>
          <w:sz w:val="20"/>
          <w:szCs w:val="20"/>
          <w:lang w:eastAsia="pl-PL"/>
        </w:rPr>
        <w:t>formalno-prawne</w:t>
      </w:r>
      <w:r w:rsidRPr="00722E55">
        <w:rPr>
          <w:sz w:val="20"/>
          <w:szCs w:val="20"/>
          <w:lang w:eastAsia="pl-PL"/>
        </w:rPr>
        <w:t xml:space="preserve">: </w:t>
      </w:r>
      <w:r w:rsidR="00BA171B">
        <w:rPr>
          <w:sz w:val="20"/>
          <w:szCs w:val="20"/>
          <w:lang w:eastAsia="pl-PL"/>
        </w:rPr>
        <w:t>Magdalena Darłak-Golec</w:t>
      </w:r>
      <w:r w:rsidR="002033C6">
        <w:rPr>
          <w:sz w:val="20"/>
          <w:szCs w:val="20"/>
          <w:lang w:eastAsia="pl-PL"/>
        </w:rPr>
        <w:t xml:space="preserve">, </w:t>
      </w:r>
      <w:r w:rsidR="00376FC8">
        <w:rPr>
          <w:sz w:val="20"/>
          <w:szCs w:val="20"/>
        </w:rPr>
        <w:t>Arkadiusz Brach</w:t>
      </w:r>
    </w:p>
    <w:p w:rsidR="005E0643" w:rsidRDefault="005E0643" w:rsidP="005E0643">
      <w:pPr>
        <w:jc w:val="both"/>
        <w:rPr>
          <w:sz w:val="20"/>
          <w:szCs w:val="20"/>
          <w:lang w:eastAsia="pl-PL"/>
        </w:rPr>
      </w:pPr>
    </w:p>
    <w:p w:rsidR="005E0643" w:rsidRPr="00864E29" w:rsidRDefault="00864E29" w:rsidP="00851B47">
      <w:pPr>
        <w:numPr>
          <w:ilvl w:val="0"/>
          <w:numId w:val="1"/>
        </w:numPr>
        <w:shd w:val="clear" w:color="auto" w:fill="FFFFFF"/>
        <w:suppressAutoHyphens w:val="0"/>
        <w:ind w:left="426" w:hanging="426"/>
        <w:rPr>
          <w:b/>
          <w:lang w:eastAsia="pl-PL"/>
        </w:rPr>
      </w:pPr>
      <w:r w:rsidRPr="00864E29">
        <w:rPr>
          <w:b/>
          <w:lang w:eastAsia="pl-PL"/>
        </w:rPr>
        <w:t>KLAUZULA INFORMACYJNA Z ART</w:t>
      </w:r>
      <w:r w:rsidR="005E0643" w:rsidRPr="00864E29">
        <w:rPr>
          <w:b/>
          <w:lang w:eastAsia="pl-PL"/>
        </w:rPr>
        <w:t>. 13 RODO:</w:t>
      </w:r>
    </w:p>
    <w:p w:rsidR="00E7183C" w:rsidRDefault="00E7183C" w:rsidP="0093094D">
      <w:pPr>
        <w:jc w:val="both"/>
        <w:rPr>
          <w:sz w:val="20"/>
          <w:szCs w:val="20"/>
        </w:rPr>
      </w:pPr>
    </w:p>
    <w:p w:rsidR="0093094D" w:rsidRDefault="0093094D" w:rsidP="0093094D">
      <w:pPr>
        <w:jc w:val="both"/>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93094D" w:rsidRDefault="0093094D" w:rsidP="00E764A5">
      <w:pPr>
        <w:pStyle w:val="Akapitzlist"/>
        <w:widowControl w:val="0"/>
        <w:numPr>
          <w:ilvl w:val="0"/>
          <w:numId w:val="14"/>
        </w:numPr>
        <w:overflowPunct w:val="0"/>
        <w:ind w:left="360"/>
        <w:contextualSpacing w:val="0"/>
        <w:jc w:val="both"/>
        <w:rPr>
          <w:sz w:val="20"/>
          <w:szCs w:val="20"/>
        </w:rPr>
      </w:pPr>
      <w:r>
        <w:rPr>
          <w:sz w:val="20"/>
          <w:szCs w:val="20"/>
        </w:rPr>
        <w:t xml:space="preserve">Administratorem Pani/Pana danych osobowych jest Szpital Specjalistyczny im. Edmunda Biernackiego </w:t>
      </w:r>
      <w:r>
        <w:rPr>
          <w:sz w:val="20"/>
          <w:szCs w:val="20"/>
        </w:rPr>
        <w:br/>
        <w:t>z siedzibą przy ul. Żeromskiego 22, 39-300 Mielec. Dane kontaktowe:</w:t>
      </w:r>
    </w:p>
    <w:p w:rsidR="0093094D" w:rsidRDefault="0093094D" w:rsidP="00E661EB">
      <w:pPr>
        <w:pStyle w:val="Akapitzlist"/>
        <w:widowControl w:val="0"/>
        <w:numPr>
          <w:ilvl w:val="0"/>
          <w:numId w:val="17"/>
        </w:numPr>
        <w:overflowPunct w:val="0"/>
        <w:contextualSpacing w:val="0"/>
        <w:jc w:val="both"/>
        <w:rPr>
          <w:sz w:val="20"/>
          <w:szCs w:val="20"/>
        </w:rPr>
      </w:pPr>
      <w:r>
        <w:rPr>
          <w:sz w:val="20"/>
          <w:szCs w:val="20"/>
        </w:rPr>
        <w:t xml:space="preserve">poczta elektroniczna: </w:t>
      </w:r>
      <w:hyperlink r:id="rId9" w:history="1">
        <w:r>
          <w:rPr>
            <w:rStyle w:val="Hipercze"/>
            <w:sz w:val="20"/>
            <w:szCs w:val="20"/>
          </w:rPr>
          <w:t>sekretariat@szpital.mielec.pl</w:t>
        </w:r>
      </w:hyperlink>
    </w:p>
    <w:p w:rsidR="0093094D" w:rsidRDefault="0093094D" w:rsidP="00E661EB">
      <w:pPr>
        <w:pStyle w:val="Akapitzlist"/>
        <w:widowControl w:val="0"/>
        <w:numPr>
          <w:ilvl w:val="0"/>
          <w:numId w:val="17"/>
        </w:numPr>
        <w:overflowPunct w:val="0"/>
        <w:contextualSpacing w:val="0"/>
        <w:jc w:val="both"/>
        <w:rPr>
          <w:sz w:val="20"/>
          <w:szCs w:val="20"/>
        </w:rPr>
      </w:pPr>
      <w:r>
        <w:rPr>
          <w:sz w:val="20"/>
          <w:szCs w:val="20"/>
        </w:rPr>
        <w:t>telefon: 17 780-01-39</w:t>
      </w:r>
    </w:p>
    <w:p w:rsidR="0093094D" w:rsidRDefault="0093094D" w:rsidP="00E764A5">
      <w:pPr>
        <w:pStyle w:val="Akapitzlist"/>
        <w:widowControl w:val="0"/>
        <w:numPr>
          <w:ilvl w:val="0"/>
          <w:numId w:val="14"/>
        </w:numPr>
        <w:overflowPunct w:val="0"/>
        <w:ind w:left="360"/>
        <w:contextualSpacing w:val="0"/>
        <w:jc w:val="both"/>
        <w:rPr>
          <w:sz w:val="20"/>
          <w:szCs w:val="20"/>
        </w:rPr>
      </w:pPr>
      <w:r>
        <w:rPr>
          <w:sz w:val="20"/>
          <w:szCs w:val="20"/>
        </w:rPr>
        <w:t>W kwestiach związanych z ochroną danych osobowych proszę się kontaktować z Inspektorem Ochrony Danych P. Edytą Hyjek. Dane kontaktowe:</w:t>
      </w:r>
    </w:p>
    <w:p w:rsidR="0093094D" w:rsidRDefault="0093094D" w:rsidP="00E661EB">
      <w:pPr>
        <w:pStyle w:val="Akapitzlist"/>
        <w:widowControl w:val="0"/>
        <w:numPr>
          <w:ilvl w:val="0"/>
          <w:numId w:val="18"/>
        </w:numPr>
        <w:overflowPunct w:val="0"/>
        <w:contextualSpacing w:val="0"/>
        <w:jc w:val="both"/>
        <w:rPr>
          <w:sz w:val="20"/>
          <w:szCs w:val="20"/>
        </w:rPr>
      </w:pPr>
      <w:r>
        <w:rPr>
          <w:sz w:val="20"/>
          <w:szCs w:val="20"/>
        </w:rPr>
        <w:t xml:space="preserve">poczta elektroniczna: iod@szpital.mielec.pl, </w:t>
      </w:r>
    </w:p>
    <w:p w:rsidR="0093094D" w:rsidRDefault="0093094D" w:rsidP="00E661EB">
      <w:pPr>
        <w:pStyle w:val="Akapitzlist"/>
        <w:widowControl w:val="0"/>
        <w:numPr>
          <w:ilvl w:val="0"/>
          <w:numId w:val="18"/>
        </w:numPr>
        <w:overflowPunct w:val="0"/>
        <w:contextualSpacing w:val="0"/>
        <w:jc w:val="both"/>
        <w:rPr>
          <w:sz w:val="20"/>
          <w:szCs w:val="20"/>
        </w:rPr>
      </w:pPr>
      <w:r>
        <w:rPr>
          <w:sz w:val="20"/>
          <w:szCs w:val="20"/>
        </w:rPr>
        <w:t>telefon: 17 780-01-40</w:t>
      </w:r>
    </w:p>
    <w:p w:rsidR="005E0643" w:rsidRPr="00F2320D" w:rsidRDefault="005E0643" w:rsidP="0004293E">
      <w:pPr>
        <w:numPr>
          <w:ilvl w:val="0"/>
          <w:numId w:val="14"/>
        </w:numPr>
        <w:suppressAutoHyphens w:val="0"/>
        <w:jc w:val="both"/>
        <w:rPr>
          <w:color w:val="000000"/>
          <w:kern w:val="2"/>
          <w:sz w:val="20"/>
          <w:szCs w:val="20"/>
        </w:rPr>
      </w:pPr>
      <w:r w:rsidRPr="00F54EEB">
        <w:rPr>
          <w:kern w:val="2"/>
          <w:sz w:val="20"/>
          <w:szCs w:val="20"/>
        </w:rPr>
        <w:t xml:space="preserve">Pani/Pana dane osobowe przetwarzane będą na podstawie art. 6 ust. 1 lit. c RODO w celu związanym z postępowaniem o udzielenie zamówienia publicznego </w:t>
      </w:r>
      <w:r w:rsidRPr="00851B47">
        <w:rPr>
          <w:color w:val="000000"/>
          <w:kern w:val="2"/>
          <w:sz w:val="20"/>
          <w:szCs w:val="20"/>
        </w:rPr>
        <w:t xml:space="preserve">na </w:t>
      </w:r>
      <w:r w:rsidR="0028128B">
        <w:rPr>
          <w:color w:val="000000"/>
          <w:kern w:val="2"/>
          <w:sz w:val="20"/>
          <w:szCs w:val="20"/>
        </w:rPr>
        <w:t xml:space="preserve">sprzedaż i dostawę centrali monitorującej z 4 kardiomonitorami oraz łóżek elektrycznych do </w:t>
      </w:r>
      <w:r w:rsidR="0004293E" w:rsidRPr="0004293E">
        <w:rPr>
          <w:color w:val="000000"/>
          <w:kern w:val="2"/>
          <w:sz w:val="20"/>
          <w:szCs w:val="20"/>
        </w:rPr>
        <w:t>Szpitala Specjalistycznego im. Edmunda Biernackiego w Mielcu</w:t>
      </w:r>
      <w:r w:rsidRPr="00804141">
        <w:rPr>
          <w:color w:val="000000"/>
          <w:kern w:val="2"/>
          <w:sz w:val="20"/>
          <w:szCs w:val="20"/>
        </w:rPr>
        <w:t>, znak SzP.ZP.271</w:t>
      </w:r>
      <w:r w:rsidR="0028128B" w:rsidRPr="00804141">
        <w:rPr>
          <w:color w:val="000000"/>
          <w:kern w:val="2"/>
          <w:sz w:val="20"/>
          <w:szCs w:val="20"/>
        </w:rPr>
        <w:t>.2</w:t>
      </w:r>
      <w:r w:rsidR="00C61573" w:rsidRPr="00804141">
        <w:rPr>
          <w:color w:val="000000"/>
          <w:kern w:val="2"/>
          <w:sz w:val="20"/>
          <w:szCs w:val="20"/>
        </w:rPr>
        <w:t>.21</w:t>
      </w:r>
      <w:r w:rsidRPr="0004293E">
        <w:rPr>
          <w:color w:val="000000"/>
          <w:kern w:val="2"/>
          <w:sz w:val="20"/>
          <w:szCs w:val="20"/>
        </w:rPr>
        <w:t xml:space="preserve"> </w:t>
      </w:r>
      <w:r w:rsidRPr="00F2320D">
        <w:rPr>
          <w:color w:val="000000"/>
          <w:kern w:val="2"/>
          <w:sz w:val="20"/>
          <w:szCs w:val="20"/>
        </w:rPr>
        <w:t xml:space="preserve">prowadzonym w trybie postepowania </w:t>
      </w:r>
      <w:r w:rsidR="00376FC8" w:rsidRPr="00F2320D">
        <w:rPr>
          <w:color w:val="000000"/>
          <w:kern w:val="2"/>
          <w:sz w:val="20"/>
          <w:szCs w:val="20"/>
        </w:rPr>
        <w:t xml:space="preserve">o wartości </w:t>
      </w:r>
      <w:r w:rsidRPr="00F2320D">
        <w:rPr>
          <w:color w:val="000000"/>
          <w:kern w:val="2"/>
          <w:sz w:val="20"/>
          <w:szCs w:val="20"/>
        </w:rPr>
        <w:t>poniżej</w:t>
      </w:r>
      <w:r w:rsidR="00B915B3" w:rsidRPr="00F2320D">
        <w:rPr>
          <w:color w:val="000000"/>
          <w:kern w:val="2"/>
          <w:sz w:val="20"/>
          <w:szCs w:val="20"/>
        </w:rPr>
        <w:t xml:space="preserve"> 30 000 euro (Zarządzenie nr 3/2021</w:t>
      </w:r>
      <w:r w:rsidRPr="00F2320D">
        <w:rPr>
          <w:color w:val="000000"/>
          <w:kern w:val="2"/>
          <w:sz w:val="20"/>
          <w:szCs w:val="20"/>
        </w:rPr>
        <w:t xml:space="preserve"> Dyrektora Sz</w:t>
      </w:r>
      <w:r w:rsidR="00376FC8" w:rsidRPr="00F2320D">
        <w:rPr>
          <w:color w:val="000000"/>
          <w:kern w:val="2"/>
          <w:sz w:val="20"/>
          <w:szCs w:val="20"/>
        </w:rPr>
        <w:t>pitala Specjalistycznego im. E. </w:t>
      </w:r>
      <w:r w:rsidRPr="00F2320D">
        <w:rPr>
          <w:color w:val="000000"/>
          <w:kern w:val="2"/>
          <w:sz w:val="20"/>
          <w:szCs w:val="20"/>
        </w:rPr>
        <w:t>Biernackiego w Mielcu z dnia</w:t>
      </w:r>
      <w:r w:rsidR="00B915B3" w:rsidRPr="00F2320D">
        <w:rPr>
          <w:color w:val="000000"/>
          <w:kern w:val="2"/>
          <w:sz w:val="20"/>
          <w:szCs w:val="20"/>
        </w:rPr>
        <w:t xml:space="preserve"> 11 stycznia 2021 r. w sprawie przyjęcia regulaminu udzielania zamówień publicznych o wartości nieprzekaraczającej kwoty 130.000,00 zł</w:t>
      </w:r>
      <w:r w:rsidRPr="00F2320D">
        <w:rPr>
          <w:color w:val="000000"/>
          <w:kern w:val="2"/>
          <w:sz w:val="20"/>
          <w:szCs w:val="20"/>
        </w:rPr>
        <w:t>).</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odbiorcami Pani/Pana danych osobowych będą osoby lub podmioty, którym udostępniona zostanie dokumentacja</w:t>
      </w:r>
      <w:r w:rsidR="002040C8">
        <w:rPr>
          <w:kern w:val="2"/>
          <w:sz w:val="20"/>
          <w:szCs w:val="20"/>
        </w:rPr>
        <w:t xml:space="preserve"> postępowania w oparciu o </w:t>
      </w:r>
      <w:r w:rsidR="002040C8" w:rsidRPr="002040C8">
        <w:rPr>
          <w:kern w:val="2"/>
          <w:sz w:val="20"/>
          <w:szCs w:val="20"/>
        </w:rPr>
        <w:t>art. 74 ustawy z dnia 11 września 2019 r. – Prawo zamówień publicznych, dalej „ustawa Pzp”</w:t>
      </w:r>
      <w:r w:rsidR="002040C8">
        <w:rPr>
          <w:kern w:val="2"/>
          <w:sz w:val="20"/>
          <w:szCs w:val="20"/>
        </w:rPr>
        <w:t>,</w:t>
      </w:r>
      <w:r w:rsidRPr="00F54EEB">
        <w:rPr>
          <w:kern w:val="2"/>
          <w:sz w:val="20"/>
          <w:szCs w:val="20"/>
        </w:rPr>
        <w:t xml:space="preserve">  </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 xml:space="preserve">Pani/Pana dane osobowe będą przechowywane, zgodnie z </w:t>
      </w:r>
      <w:r w:rsidR="002040C8" w:rsidRPr="002040C8">
        <w:rPr>
          <w:kern w:val="2"/>
          <w:sz w:val="20"/>
          <w:szCs w:val="20"/>
        </w:rPr>
        <w:t>art. 78 ust. 1 ustawy Pzp,</w:t>
      </w:r>
      <w:r w:rsidRPr="00F54EEB">
        <w:rPr>
          <w:kern w:val="2"/>
          <w:sz w:val="20"/>
          <w:szCs w:val="20"/>
        </w:rPr>
        <w:t xml:space="preserve">, przez okres 4 lat od dnia zakończenia postępowania o udzielenie zamówienia, a jeżeli </w:t>
      </w:r>
      <w:r>
        <w:rPr>
          <w:kern w:val="2"/>
          <w:sz w:val="20"/>
          <w:szCs w:val="20"/>
        </w:rPr>
        <w:t>czas trwania umowy przekracza 4 </w:t>
      </w:r>
      <w:r w:rsidRPr="00F54EEB">
        <w:rPr>
          <w:kern w:val="2"/>
          <w:sz w:val="20"/>
          <w:szCs w:val="20"/>
        </w:rPr>
        <w:t>lata, okres przechowywania obejmuje cały czas trwania umowy;</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obowiązek podania przez Panią/Pana danych osobowych bezpośrednio Pani/Pana dotyczących jest wymogiem ustawowym określonym w przepisach ustawy Pzp, związanym z udziałem w postępowaniu o udzielenie zamówienia publicznego; konsekwencje niepodani</w:t>
      </w:r>
      <w:r>
        <w:rPr>
          <w:kern w:val="2"/>
          <w:sz w:val="20"/>
          <w:szCs w:val="20"/>
        </w:rPr>
        <w:t>a określonych danych wynikają z </w:t>
      </w:r>
      <w:r w:rsidRPr="00F54EEB">
        <w:rPr>
          <w:kern w:val="2"/>
          <w:sz w:val="20"/>
          <w:szCs w:val="20"/>
        </w:rPr>
        <w:t xml:space="preserve">ustawy Pzp;  </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w odniesieniu do Pani/Pana danych osobowych decyzje nie będą podejmowane w sposób zautomatyzowany, stosowanie do art. 22 RODO;</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posiada Pani/Pan:</w:t>
      </w:r>
    </w:p>
    <w:p w:rsidR="005E0643" w:rsidRPr="00F54EEB" w:rsidRDefault="005E0643" w:rsidP="0093094D">
      <w:pPr>
        <w:numPr>
          <w:ilvl w:val="0"/>
          <w:numId w:val="8"/>
        </w:numPr>
        <w:suppressAutoHyphens w:val="0"/>
        <w:ind w:left="720"/>
        <w:jc w:val="both"/>
        <w:rPr>
          <w:kern w:val="2"/>
          <w:sz w:val="20"/>
          <w:szCs w:val="20"/>
        </w:rPr>
      </w:pPr>
      <w:r w:rsidRPr="00F54EEB">
        <w:rPr>
          <w:kern w:val="2"/>
          <w:sz w:val="20"/>
          <w:szCs w:val="20"/>
        </w:rPr>
        <w:t>na podstawie art. 15 RODO prawo dostępu do danych osobowych Pani/Pana dotyczących;</w:t>
      </w:r>
    </w:p>
    <w:p w:rsidR="0015230D" w:rsidRPr="00D5736D" w:rsidRDefault="005E0643" w:rsidP="0015230D">
      <w:pPr>
        <w:numPr>
          <w:ilvl w:val="0"/>
          <w:numId w:val="8"/>
        </w:numPr>
        <w:suppressAutoHyphens w:val="0"/>
        <w:ind w:left="720"/>
        <w:jc w:val="both"/>
        <w:rPr>
          <w:kern w:val="2"/>
          <w:sz w:val="20"/>
          <w:szCs w:val="20"/>
        </w:rPr>
      </w:pPr>
      <w:r w:rsidRPr="00F54EEB">
        <w:rPr>
          <w:kern w:val="2"/>
          <w:sz w:val="20"/>
          <w:szCs w:val="20"/>
        </w:rPr>
        <w:t xml:space="preserve">na podstawie art. 16 RODO prawo do sprostowania Pani/Pana danych osobowych </w:t>
      </w:r>
      <w:r w:rsidRPr="00F54EEB">
        <w:rPr>
          <w:i/>
          <w:kern w:val="2"/>
          <w:sz w:val="20"/>
          <w:szCs w:val="20"/>
        </w:rPr>
        <w:t>(uwaga: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54EEB">
        <w:rPr>
          <w:kern w:val="2"/>
          <w:sz w:val="20"/>
          <w:szCs w:val="20"/>
        </w:rPr>
        <w:t>;</w:t>
      </w:r>
    </w:p>
    <w:p w:rsidR="005E0643" w:rsidRPr="00F54EEB" w:rsidRDefault="005E0643" w:rsidP="0093094D">
      <w:pPr>
        <w:numPr>
          <w:ilvl w:val="0"/>
          <w:numId w:val="7"/>
        </w:numPr>
        <w:suppressAutoHyphens w:val="0"/>
        <w:ind w:left="720"/>
        <w:jc w:val="both"/>
        <w:rPr>
          <w:kern w:val="2"/>
          <w:sz w:val="20"/>
          <w:szCs w:val="20"/>
        </w:rPr>
      </w:pPr>
      <w:r w:rsidRPr="00F54EEB">
        <w:rPr>
          <w:kern w:val="2"/>
          <w:sz w:val="20"/>
          <w:szCs w:val="20"/>
        </w:rPr>
        <w:t xml:space="preserve">na podstawie art. 18 RODO prawo żądania od administratora ograniczenia przetwarzania danych osobowych z zastrzeżeniem przypadków, o których mowa w art. 18 ust. 2 RODO </w:t>
      </w:r>
      <w:r w:rsidRPr="00F54EEB">
        <w:rPr>
          <w:i/>
          <w:kern w:val="2"/>
          <w:sz w:val="20"/>
          <w:szCs w:val="20"/>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54EEB">
        <w:rPr>
          <w:kern w:val="2"/>
          <w:sz w:val="20"/>
          <w:szCs w:val="20"/>
        </w:rPr>
        <w:t xml:space="preserve">;  </w:t>
      </w:r>
    </w:p>
    <w:p w:rsidR="005E0643" w:rsidRPr="00F54EEB" w:rsidRDefault="005E0643" w:rsidP="0093094D">
      <w:pPr>
        <w:numPr>
          <w:ilvl w:val="0"/>
          <w:numId w:val="7"/>
        </w:numPr>
        <w:suppressAutoHyphens w:val="0"/>
        <w:ind w:left="720"/>
        <w:jc w:val="both"/>
        <w:rPr>
          <w:kern w:val="2"/>
          <w:sz w:val="20"/>
          <w:szCs w:val="20"/>
        </w:rPr>
      </w:pPr>
      <w:r w:rsidRPr="00F54EEB">
        <w:rPr>
          <w:kern w:val="2"/>
          <w:sz w:val="20"/>
          <w:szCs w:val="20"/>
        </w:rPr>
        <w:t>prawo do wniesienia skargi do Prezesa Urzędu Ochrony Danych O</w:t>
      </w:r>
      <w:r w:rsidR="0015230D">
        <w:rPr>
          <w:kern w:val="2"/>
          <w:sz w:val="20"/>
          <w:szCs w:val="20"/>
        </w:rPr>
        <w:t>sobowych, gdy uzna Pani/Pan, że </w:t>
      </w:r>
      <w:r w:rsidRPr="00F54EEB">
        <w:rPr>
          <w:kern w:val="2"/>
          <w:sz w:val="20"/>
          <w:szCs w:val="20"/>
        </w:rPr>
        <w:t>przetwarzanie danych osobowych Pani/Pana dotyczących narusza przepisy RODO;</w:t>
      </w:r>
    </w:p>
    <w:p w:rsidR="005E0643" w:rsidRPr="00F54EEB" w:rsidRDefault="005E0643" w:rsidP="00E764A5">
      <w:pPr>
        <w:numPr>
          <w:ilvl w:val="0"/>
          <w:numId w:val="14"/>
        </w:numPr>
        <w:suppressAutoHyphens w:val="0"/>
        <w:ind w:left="360"/>
        <w:jc w:val="both"/>
        <w:rPr>
          <w:kern w:val="2"/>
          <w:sz w:val="20"/>
          <w:szCs w:val="20"/>
        </w:rPr>
      </w:pPr>
      <w:r w:rsidRPr="00F54EEB">
        <w:rPr>
          <w:kern w:val="2"/>
          <w:sz w:val="20"/>
          <w:szCs w:val="20"/>
        </w:rPr>
        <w:t>nie przysługuje Pani/Panu:</w:t>
      </w:r>
    </w:p>
    <w:p w:rsidR="005E0643" w:rsidRPr="00F54EEB" w:rsidRDefault="005E0643" w:rsidP="0093094D">
      <w:pPr>
        <w:numPr>
          <w:ilvl w:val="0"/>
          <w:numId w:val="9"/>
        </w:numPr>
        <w:suppressAutoHyphens w:val="0"/>
        <w:ind w:left="678"/>
        <w:jc w:val="both"/>
        <w:rPr>
          <w:kern w:val="2"/>
          <w:sz w:val="20"/>
          <w:szCs w:val="20"/>
        </w:rPr>
      </w:pPr>
      <w:r w:rsidRPr="00F54EEB">
        <w:rPr>
          <w:kern w:val="2"/>
          <w:sz w:val="20"/>
          <w:szCs w:val="20"/>
        </w:rPr>
        <w:t>w związku z art. 17 ust. 3 lit. b, d lub e RODO prawo do usunięcia danych osobowych;</w:t>
      </w:r>
    </w:p>
    <w:p w:rsidR="005E0643" w:rsidRPr="00F54EEB" w:rsidRDefault="005E0643" w:rsidP="0093094D">
      <w:pPr>
        <w:numPr>
          <w:ilvl w:val="0"/>
          <w:numId w:val="9"/>
        </w:numPr>
        <w:suppressAutoHyphens w:val="0"/>
        <w:ind w:left="678"/>
        <w:jc w:val="both"/>
        <w:rPr>
          <w:kern w:val="2"/>
          <w:sz w:val="20"/>
          <w:szCs w:val="20"/>
        </w:rPr>
      </w:pPr>
      <w:r w:rsidRPr="00F54EEB">
        <w:rPr>
          <w:kern w:val="2"/>
          <w:sz w:val="20"/>
          <w:szCs w:val="20"/>
        </w:rPr>
        <w:t>prawo do przenoszenia danych osobowych, o którym mowa w art. 20 RODO;</w:t>
      </w:r>
    </w:p>
    <w:p w:rsidR="00E7183C" w:rsidRPr="00E42B83" w:rsidRDefault="005E0643" w:rsidP="00E366C4">
      <w:pPr>
        <w:numPr>
          <w:ilvl w:val="0"/>
          <w:numId w:val="9"/>
        </w:numPr>
        <w:suppressAutoHyphens w:val="0"/>
        <w:ind w:left="678"/>
        <w:jc w:val="both"/>
        <w:rPr>
          <w:kern w:val="2"/>
          <w:sz w:val="20"/>
          <w:szCs w:val="20"/>
        </w:rPr>
      </w:pPr>
      <w:r w:rsidRPr="00F54EEB">
        <w:rPr>
          <w:kern w:val="2"/>
          <w:sz w:val="20"/>
          <w:szCs w:val="20"/>
        </w:rPr>
        <w:t xml:space="preserve">na podstawie art. 21 RODO prawo sprzeciwu, wobec przetwarzania danych osobowych, gdyż podstawą prawną przetwarzania Pani/Pana danych osobowych jest art. 6 ust. 1 lit. c RODO. </w:t>
      </w:r>
    </w:p>
    <w:p w:rsidR="00FF6586" w:rsidRPr="00864E29" w:rsidRDefault="00864E29" w:rsidP="00C7400F">
      <w:pPr>
        <w:numPr>
          <w:ilvl w:val="0"/>
          <w:numId w:val="1"/>
        </w:numPr>
        <w:shd w:val="clear" w:color="auto" w:fill="FFFFFF"/>
        <w:suppressAutoHyphens w:val="0"/>
        <w:ind w:left="426" w:hanging="426"/>
        <w:rPr>
          <w:b/>
          <w:lang w:eastAsia="pl-PL"/>
        </w:rPr>
      </w:pPr>
      <w:r w:rsidRPr="00864E29">
        <w:rPr>
          <w:b/>
          <w:lang w:eastAsia="pl-PL"/>
        </w:rPr>
        <w:t>ZAŁĄCZNIKI DO ZAPYTANIA OFERTOWEGO</w:t>
      </w:r>
      <w:r w:rsidR="002D6F37" w:rsidRPr="00864E29">
        <w:rPr>
          <w:b/>
          <w:lang w:eastAsia="pl-PL"/>
        </w:rPr>
        <w:t>:</w:t>
      </w:r>
    </w:p>
    <w:p w:rsidR="005E0643" w:rsidRPr="005E0643" w:rsidRDefault="005E0643" w:rsidP="005E0643">
      <w:pPr>
        <w:suppressAutoHyphens w:val="0"/>
        <w:rPr>
          <w:b/>
          <w:sz w:val="10"/>
          <w:szCs w:val="10"/>
          <w:lang w:eastAsia="pl-PL"/>
        </w:rPr>
      </w:pPr>
    </w:p>
    <w:p w:rsidR="002D6F37" w:rsidRDefault="002D6F37" w:rsidP="00E366C4">
      <w:pPr>
        <w:suppressAutoHyphens w:val="0"/>
        <w:ind w:left="426"/>
        <w:rPr>
          <w:sz w:val="20"/>
          <w:szCs w:val="20"/>
          <w:lang w:eastAsia="pl-PL"/>
        </w:rPr>
      </w:pPr>
      <w:r w:rsidRPr="00722E55">
        <w:rPr>
          <w:sz w:val="20"/>
          <w:szCs w:val="20"/>
          <w:lang w:eastAsia="pl-PL"/>
        </w:rPr>
        <w:t>Załącznik nr 1- Formularz ofertowy</w:t>
      </w:r>
    </w:p>
    <w:p w:rsidR="005E0643" w:rsidRPr="005E0643" w:rsidRDefault="005E0643" w:rsidP="00E366C4">
      <w:pPr>
        <w:suppressAutoHyphens w:val="0"/>
        <w:ind w:left="426"/>
        <w:rPr>
          <w:sz w:val="10"/>
          <w:szCs w:val="10"/>
          <w:lang w:eastAsia="pl-PL"/>
        </w:rPr>
      </w:pPr>
    </w:p>
    <w:p w:rsidR="00864E29" w:rsidRDefault="002D6F37" w:rsidP="00864E29">
      <w:pPr>
        <w:suppressAutoHyphens w:val="0"/>
        <w:ind w:left="426"/>
        <w:rPr>
          <w:sz w:val="20"/>
          <w:szCs w:val="20"/>
          <w:lang w:eastAsia="pl-PL"/>
        </w:rPr>
      </w:pPr>
      <w:r w:rsidRPr="00722E55">
        <w:rPr>
          <w:sz w:val="20"/>
          <w:szCs w:val="20"/>
          <w:lang w:eastAsia="pl-PL"/>
        </w:rPr>
        <w:t>Załącznik nr 2- Projekt umowy</w:t>
      </w:r>
      <w:r w:rsidR="000C4ADB">
        <w:rPr>
          <w:sz w:val="20"/>
          <w:szCs w:val="20"/>
          <w:lang w:eastAsia="pl-PL"/>
        </w:rPr>
        <w:t xml:space="preserve"> </w:t>
      </w:r>
    </w:p>
    <w:p w:rsidR="00703AF8" w:rsidRDefault="00703AF8" w:rsidP="00864E29">
      <w:pPr>
        <w:suppressAutoHyphens w:val="0"/>
        <w:ind w:left="426"/>
        <w:rPr>
          <w:sz w:val="10"/>
          <w:szCs w:val="10"/>
          <w:lang w:eastAsia="pl-PL"/>
        </w:rPr>
      </w:pPr>
    </w:p>
    <w:p w:rsidR="00B5708F" w:rsidRPr="00B5708F" w:rsidRDefault="00703AF8" w:rsidP="00B5708F">
      <w:pPr>
        <w:suppressAutoHyphens w:val="0"/>
        <w:ind w:left="426"/>
        <w:rPr>
          <w:sz w:val="20"/>
          <w:szCs w:val="20"/>
          <w:lang w:eastAsia="pl-PL"/>
        </w:rPr>
      </w:pPr>
      <w:r w:rsidRPr="00703AF8">
        <w:rPr>
          <w:sz w:val="20"/>
          <w:szCs w:val="20"/>
          <w:lang w:eastAsia="pl-PL"/>
        </w:rPr>
        <w:t xml:space="preserve">Załącznik nr 3 – </w:t>
      </w:r>
      <w:r w:rsidR="00B5708F" w:rsidRPr="00B5708F">
        <w:rPr>
          <w:sz w:val="20"/>
          <w:szCs w:val="20"/>
          <w:lang w:eastAsia="pl-PL"/>
        </w:rPr>
        <w:t>Oświadczenie, że oferowany asortyment posiada dokumenty wymagane przez obowiązujące prawo na podstawie których może być wprowadzony do obrotu i stosowania w placówkach ochrony zdrowia RP</w:t>
      </w:r>
    </w:p>
    <w:p w:rsidR="00864E29" w:rsidRDefault="00864E29" w:rsidP="00D266EC">
      <w:pPr>
        <w:spacing w:line="360" w:lineRule="auto"/>
        <w:rPr>
          <w:sz w:val="20"/>
          <w:szCs w:val="20"/>
          <w:lang w:eastAsia="pl-PL"/>
        </w:rPr>
      </w:pPr>
    </w:p>
    <w:p w:rsidR="00271A65" w:rsidRDefault="00271A65" w:rsidP="00D266EC">
      <w:pPr>
        <w:spacing w:line="360" w:lineRule="auto"/>
        <w:rPr>
          <w:sz w:val="20"/>
          <w:szCs w:val="20"/>
          <w:lang w:eastAsia="pl-PL"/>
        </w:rPr>
      </w:pPr>
    </w:p>
    <w:p w:rsidR="00271A65" w:rsidRPr="005E0643" w:rsidRDefault="00271A65" w:rsidP="00D266EC">
      <w:pPr>
        <w:spacing w:line="360" w:lineRule="auto"/>
        <w:rPr>
          <w:sz w:val="20"/>
          <w:szCs w:val="20"/>
          <w:lang w:eastAsia="pl-PL"/>
        </w:rPr>
      </w:pPr>
    </w:p>
    <w:p w:rsidR="00FF6586" w:rsidRPr="005E0643" w:rsidRDefault="00FF6586" w:rsidP="00851B47">
      <w:pPr>
        <w:shd w:val="clear" w:color="auto" w:fill="FFFFFF"/>
        <w:ind w:left="4674" w:hanging="426"/>
        <w:jc w:val="center"/>
        <w:rPr>
          <w:sz w:val="20"/>
          <w:szCs w:val="20"/>
          <w:lang w:eastAsia="pl-PL"/>
        </w:rPr>
      </w:pPr>
      <w:r w:rsidRPr="005E0643">
        <w:rPr>
          <w:sz w:val="20"/>
          <w:szCs w:val="20"/>
          <w:lang w:eastAsia="pl-PL"/>
        </w:rPr>
        <w:t>………………………………………</w:t>
      </w:r>
    </w:p>
    <w:p w:rsidR="00B80AD1" w:rsidRDefault="00FF6586" w:rsidP="00851B47">
      <w:pPr>
        <w:shd w:val="clear" w:color="auto" w:fill="FFFFFF"/>
        <w:ind w:left="3966" w:firstLine="282"/>
        <w:contextualSpacing/>
        <w:jc w:val="center"/>
        <w:rPr>
          <w:sz w:val="20"/>
          <w:szCs w:val="20"/>
        </w:rPr>
      </w:pPr>
      <w:r w:rsidRPr="009072AA">
        <w:rPr>
          <w:i/>
          <w:sz w:val="18"/>
          <w:szCs w:val="18"/>
          <w:lang w:eastAsia="pl-PL"/>
        </w:rPr>
        <w:t>Data i podpis kierownika zamawiającego</w:t>
      </w:r>
    </w:p>
    <w:p w:rsidR="00B80AD1" w:rsidRDefault="00B80AD1" w:rsidP="00B80AD1">
      <w:pPr>
        <w:rPr>
          <w:sz w:val="20"/>
          <w:szCs w:val="20"/>
        </w:rPr>
        <w:sectPr w:rsidR="00B80AD1" w:rsidSect="00AE0DB6">
          <w:footerReference w:type="default" r:id="rId10"/>
          <w:pgSz w:w="11906" w:h="16838"/>
          <w:pgMar w:top="1417" w:right="1274" w:bottom="1417" w:left="1417" w:header="708" w:footer="708" w:gutter="0"/>
          <w:cols w:space="708"/>
          <w:docGrid w:linePitch="360"/>
        </w:sectPr>
      </w:pPr>
    </w:p>
    <w:p w:rsidR="00DA39AB" w:rsidRPr="00332EDD" w:rsidRDefault="00DA39AB" w:rsidP="00DA39AB">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DA39AB" w:rsidRPr="00332EDD" w:rsidRDefault="00DA39AB" w:rsidP="00DA39AB">
      <w:pPr>
        <w:suppressAutoHyphens w:val="0"/>
        <w:jc w:val="right"/>
        <w:rPr>
          <w:lang w:eastAsia="pl-PL"/>
        </w:rPr>
      </w:pPr>
    </w:p>
    <w:p w:rsidR="00DA39AB" w:rsidRPr="00332EDD" w:rsidRDefault="00DA39AB" w:rsidP="00DA39AB">
      <w:pPr>
        <w:suppressAutoHyphens w:val="0"/>
        <w:jc w:val="right"/>
        <w:rPr>
          <w:sz w:val="20"/>
          <w:szCs w:val="20"/>
          <w:lang w:eastAsia="pl-PL"/>
        </w:rPr>
      </w:pPr>
      <w:r w:rsidRPr="00332EDD">
        <w:rPr>
          <w:sz w:val="20"/>
          <w:szCs w:val="20"/>
          <w:lang w:eastAsia="pl-PL"/>
        </w:rPr>
        <w:t xml:space="preserve">............................, dnia .................. </w:t>
      </w:r>
    </w:p>
    <w:p w:rsidR="00DA39AB" w:rsidRPr="00332EDD" w:rsidRDefault="00DA39AB" w:rsidP="00DA39AB">
      <w:pPr>
        <w:suppressAutoHyphens w:val="0"/>
        <w:ind w:left="5664" w:firstLine="708"/>
        <w:jc w:val="both"/>
        <w:rPr>
          <w:sz w:val="18"/>
          <w:lang w:eastAsia="pl-PL"/>
        </w:rPr>
      </w:pPr>
      <w:r w:rsidRPr="00332EDD">
        <w:rPr>
          <w:sz w:val="16"/>
          <w:szCs w:val="16"/>
          <w:lang w:eastAsia="pl-PL"/>
        </w:rPr>
        <w:t xml:space="preserve">    (miejscowość)</w:t>
      </w:r>
    </w:p>
    <w:p w:rsidR="00DA39AB" w:rsidRPr="00332EDD" w:rsidRDefault="00DA39AB" w:rsidP="00DA39AB">
      <w:pPr>
        <w:suppressAutoHyphens w:val="0"/>
        <w:jc w:val="both"/>
        <w:rPr>
          <w:sz w:val="16"/>
          <w:szCs w:val="16"/>
          <w:lang w:eastAsia="pl-PL"/>
        </w:rPr>
      </w:pPr>
      <w:r w:rsidRPr="00332EDD">
        <w:rPr>
          <w:sz w:val="16"/>
          <w:szCs w:val="16"/>
          <w:lang w:eastAsia="pl-PL"/>
        </w:rPr>
        <w:t>(pieczęć firmowa Wykonawcy)</w:t>
      </w:r>
    </w:p>
    <w:p w:rsidR="00DA39AB" w:rsidRPr="00332EDD" w:rsidRDefault="00DA39AB" w:rsidP="00DA39AB">
      <w:pPr>
        <w:suppressAutoHyphens w:val="0"/>
        <w:jc w:val="both"/>
        <w:rPr>
          <w:sz w:val="16"/>
          <w:szCs w:val="16"/>
          <w:lang w:eastAsia="pl-PL"/>
        </w:rPr>
      </w:pPr>
    </w:p>
    <w:p w:rsidR="00DA39AB" w:rsidRPr="00332EDD" w:rsidRDefault="00DA39AB" w:rsidP="00DA39AB">
      <w:pPr>
        <w:suppressAutoHyphens w:val="0"/>
        <w:jc w:val="both"/>
        <w:rPr>
          <w:sz w:val="16"/>
          <w:szCs w:val="16"/>
          <w:lang w:eastAsia="pl-PL"/>
        </w:rPr>
      </w:pPr>
    </w:p>
    <w:p w:rsidR="00DA39AB" w:rsidRPr="00332EDD" w:rsidRDefault="00DA39AB" w:rsidP="00DA39AB">
      <w:pPr>
        <w:suppressAutoHyphens w:val="0"/>
        <w:jc w:val="both"/>
        <w:rPr>
          <w:sz w:val="16"/>
          <w:szCs w:val="16"/>
          <w:lang w:eastAsia="pl-PL"/>
        </w:rPr>
      </w:pPr>
    </w:p>
    <w:p w:rsidR="00DA39AB" w:rsidRPr="00332EDD" w:rsidRDefault="00DA39AB" w:rsidP="00DA39AB">
      <w:pPr>
        <w:suppressAutoHyphens w:val="0"/>
        <w:jc w:val="both"/>
        <w:rPr>
          <w:sz w:val="16"/>
          <w:szCs w:val="16"/>
          <w:lang w:eastAsia="pl-PL"/>
        </w:rPr>
      </w:pPr>
    </w:p>
    <w:p w:rsidR="00DA39AB" w:rsidRPr="00332EDD" w:rsidRDefault="00DA39AB" w:rsidP="00DA39AB">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DA39AB" w:rsidRPr="00332EDD" w:rsidRDefault="00DA39AB" w:rsidP="00DA39AB">
      <w:pPr>
        <w:suppressAutoHyphens w:val="0"/>
        <w:jc w:val="both"/>
        <w:rPr>
          <w:lang w:eastAsia="pl-PL"/>
        </w:rPr>
      </w:pPr>
    </w:p>
    <w:p w:rsidR="00DA39AB" w:rsidRPr="00332EDD" w:rsidRDefault="00DA39AB" w:rsidP="00DA39AB">
      <w:pPr>
        <w:suppressAutoHyphens w:val="0"/>
        <w:jc w:val="both"/>
        <w:rPr>
          <w:lang w:eastAsia="pl-PL"/>
        </w:rPr>
      </w:pPr>
    </w:p>
    <w:p w:rsidR="00DA39AB" w:rsidRPr="00332EDD" w:rsidRDefault="00DA39AB" w:rsidP="00DA39AB">
      <w:pPr>
        <w:suppressAutoHyphens w:val="0"/>
        <w:jc w:val="both"/>
        <w:rPr>
          <w:lang w:eastAsia="pl-PL"/>
        </w:rPr>
      </w:pPr>
    </w:p>
    <w:p w:rsidR="00DA39AB" w:rsidRPr="00332EDD" w:rsidRDefault="00DA39AB" w:rsidP="00DA39AB">
      <w:pPr>
        <w:suppressAutoHyphens w:val="0"/>
        <w:jc w:val="both"/>
        <w:rPr>
          <w:sz w:val="10"/>
          <w:szCs w:val="10"/>
          <w:lang w:eastAsia="pl-PL"/>
        </w:rPr>
      </w:pPr>
      <w:r w:rsidRPr="00332EDD">
        <w:rPr>
          <w:sz w:val="20"/>
          <w:szCs w:val="20"/>
          <w:lang w:eastAsia="pl-PL"/>
        </w:rPr>
        <w:t>Dane Wykonawcy: .....................................................................................</w:t>
      </w:r>
    </w:p>
    <w:p w:rsidR="00DA39AB" w:rsidRPr="00332EDD" w:rsidRDefault="00DA39AB" w:rsidP="00DA39AB">
      <w:pPr>
        <w:suppressAutoHyphens w:val="0"/>
        <w:jc w:val="both"/>
        <w:rPr>
          <w:sz w:val="10"/>
          <w:szCs w:val="10"/>
          <w:lang w:eastAsia="pl-PL"/>
        </w:rPr>
      </w:pPr>
    </w:p>
    <w:p w:rsidR="00DA39AB" w:rsidRPr="00332EDD" w:rsidRDefault="00DA39AB" w:rsidP="00DA39AB">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DA39AB" w:rsidRPr="00332EDD" w:rsidRDefault="00DA39AB" w:rsidP="00DA39AB">
      <w:pPr>
        <w:suppressAutoHyphens w:val="0"/>
        <w:jc w:val="both"/>
        <w:rPr>
          <w:sz w:val="10"/>
          <w:szCs w:val="10"/>
          <w:lang w:eastAsia="pl-PL"/>
        </w:rPr>
      </w:pPr>
    </w:p>
    <w:p w:rsidR="00DA39AB" w:rsidRPr="009C7741" w:rsidRDefault="00DA39AB" w:rsidP="00DA39AB">
      <w:pPr>
        <w:suppressAutoHyphens w:val="0"/>
        <w:jc w:val="both"/>
        <w:rPr>
          <w:sz w:val="10"/>
          <w:szCs w:val="10"/>
          <w:lang w:val="en-US" w:eastAsia="pl-PL"/>
        </w:rPr>
      </w:pPr>
      <w:r w:rsidRPr="009C7741">
        <w:rPr>
          <w:sz w:val="20"/>
          <w:szCs w:val="20"/>
          <w:lang w:val="en-US" w:eastAsia="pl-PL"/>
        </w:rPr>
        <w:t>Tel.  ..............................   Fax ..............................              E-mail…………………………..</w:t>
      </w:r>
    </w:p>
    <w:p w:rsidR="00DA39AB" w:rsidRPr="009C7741" w:rsidRDefault="00DA39AB" w:rsidP="00DA39AB">
      <w:pPr>
        <w:suppressAutoHyphens w:val="0"/>
        <w:jc w:val="both"/>
        <w:rPr>
          <w:sz w:val="10"/>
          <w:szCs w:val="10"/>
          <w:lang w:val="en-US" w:eastAsia="pl-PL"/>
        </w:rPr>
      </w:pPr>
    </w:p>
    <w:p w:rsidR="00DA39AB" w:rsidRPr="00332EDD" w:rsidRDefault="00DA39AB" w:rsidP="00DA39AB">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DA39AB" w:rsidRPr="00332EDD" w:rsidRDefault="00DA39AB" w:rsidP="00DA39AB">
      <w:pPr>
        <w:suppressAutoHyphens w:val="0"/>
        <w:jc w:val="both"/>
        <w:rPr>
          <w:sz w:val="20"/>
          <w:szCs w:val="20"/>
          <w:lang w:eastAsia="pl-PL"/>
        </w:rPr>
      </w:pPr>
    </w:p>
    <w:p w:rsidR="00DA39AB" w:rsidRDefault="00DA39AB" w:rsidP="00DA39AB">
      <w:pPr>
        <w:jc w:val="both"/>
        <w:rPr>
          <w:sz w:val="20"/>
          <w:szCs w:val="20"/>
        </w:rPr>
      </w:pPr>
    </w:p>
    <w:p w:rsidR="00DA39AB" w:rsidRPr="00B2427E" w:rsidRDefault="00DA39AB" w:rsidP="00DA39AB">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DA39AB" w:rsidRPr="00332EDD" w:rsidRDefault="00DA39AB" w:rsidP="00DA39AB">
      <w:pPr>
        <w:suppressAutoHyphens w:val="0"/>
        <w:jc w:val="both"/>
        <w:rPr>
          <w:sz w:val="20"/>
          <w:szCs w:val="20"/>
          <w:lang w:eastAsia="pl-PL"/>
        </w:rPr>
      </w:pPr>
    </w:p>
    <w:p w:rsidR="00C65DF1" w:rsidRPr="00804141" w:rsidRDefault="0028128B" w:rsidP="00C65DF1">
      <w:pPr>
        <w:suppressAutoHyphens w:val="0"/>
        <w:jc w:val="center"/>
        <w:rPr>
          <w:b/>
          <w:color w:val="000000"/>
          <w:sz w:val="20"/>
          <w:szCs w:val="20"/>
          <w:lang w:eastAsia="pl-PL"/>
        </w:rPr>
      </w:pPr>
      <w:r>
        <w:rPr>
          <w:b/>
          <w:sz w:val="20"/>
          <w:szCs w:val="20"/>
          <w:lang w:eastAsia="pl-PL"/>
        </w:rPr>
        <w:t xml:space="preserve">Sprzedaż i dostawa centrali monitorującej z 4 kardiomonitorami oraz łóżek elektrycznych do </w:t>
      </w:r>
      <w:r w:rsidR="00C65DF1" w:rsidRPr="00C65DF1">
        <w:rPr>
          <w:b/>
          <w:sz w:val="20"/>
          <w:szCs w:val="20"/>
          <w:lang w:eastAsia="pl-PL"/>
        </w:rPr>
        <w:t>Szpitala Specjalistycznego im. Edmunda Biernacki</w:t>
      </w:r>
      <w:r w:rsidR="002C1770">
        <w:rPr>
          <w:b/>
          <w:sz w:val="20"/>
          <w:szCs w:val="20"/>
          <w:lang w:eastAsia="pl-PL"/>
        </w:rPr>
        <w:t>ego w Mielcu</w:t>
      </w:r>
      <w:r w:rsidRPr="00804141">
        <w:rPr>
          <w:b/>
          <w:color w:val="000000"/>
          <w:sz w:val="20"/>
          <w:szCs w:val="20"/>
          <w:lang w:eastAsia="pl-PL"/>
        </w:rPr>
        <w:t>, znak SzP.ZP.271.2.21</w:t>
      </w:r>
    </w:p>
    <w:p w:rsidR="00DA39AB" w:rsidRPr="00851B47" w:rsidRDefault="00DA39AB" w:rsidP="00DA39AB">
      <w:pPr>
        <w:suppressAutoHyphens w:val="0"/>
        <w:jc w:val="center"/>
        <w:rPr>
          <w:b/>
          <w:color w:val="000000"/>
          <w:sz w:val="22"/>
          <w:szCs w:val="22"/>
          <w:lang w:eastAsia="pl-PL"/>
        </w:rPr>
      </w:pPr>
    </w:p>
    <w:p w:rsidR="00DA39AB" w:rsidRPr="00332EDD" w:rsidRDefault="00DA39AB" w:rsidP="00DA39AB">
      <w:pPr>
        <w:suppressAutoHyphens w:val="0"/>
        <w:jc w:val="both"/>
        <w:rPr>
          <w:b/>
          <w:sz w:val="22"/>
          <w:szCs w:val="22"/>
          <w:lang w:eastAsia="pl-PL"/>
        </w:rPr>
      </w:pPr>
      <w:r w:rsidRPr="00332EDD">
        <w:rPr>
          <w:sz w:val="20"/>
          <w:szCs w:val="20"/>
          <w:lang w:eastAsia="pl-PL"/>
        </w:rPr>
        <w:t>oferujemy realizację w/w Przedmiotu Zamówienia:</w:t>
      </w:r>
    </w:p>
    <w:p w:rsidR="00DA39AB" w:rsidRDefault="00DA39AB" w:rsidP="00DA39AB">
      <w:pPr>
        <w:suppressAutoHyphens w:val="0"/>
        <w:jc w:val="both"/>
        <w:rPr>
          <w:sz w:val="20"/>
          <w:szCs w:val="20"/>
          <w:lang w:eastAsia="pl-PL"/>
        </w:rPr>
      </w:pPr>
    </w:p>
    <w:p w:rsidR="00DA39AB" w:rsidRPr="00332EDD" w:rsidRDefault="00DA39AB" w:rsidP="00DA39AB">
      <w:pPr>
        <w:suppressAutoHyphens w:val="0"/>
        <w:jc w:val="both"/>
        <w:rPr>
          <w:sz w:val="20"/>
          <w:szCs w:val="20"/>
          <w:lang w:eastAsia="pl-PL"/>
        </w:rPr>
      </w:pPr>
    </w:p>
    <w:p w:rsidR="00DA39AB" w:rsidRPr="009072AA" w:rsidRDefault="00DA39AB" w:rsidP="00DA39AB">
      <w:pPr>
        <w:suppressAutoHyphens w:val="0"/>
        <w:jc w:val="both"/>
        <w:rPr>
          <w:b/>
          <w:sz w:val="10"/>
          <w:szCs w:val="10"/>
          <w:lang w:eastAsia="pl-PL"/>
        </w:rPr>
      </w:pPr>
      <w:r w:rsidRPr="009072AA">
        <w:rPr>
          <w:b/>
          <w:sz w:val="20"/>
          <w:szCs w:val="20"/>
          <w:lang w:eastAsia="pl-PL"/>
        </w:rPr>
        <w:t>I. Cena oferty:</w:t>
      </w:r>
    </w:p>
    <w:p w:rsidR="00DA39AB" w:rsidRDefault="00DA39AB" w:rsidP="00DA39AB">
      <w:pPr>
        <w:tabs>
          <w:tab w:val="right" w:pos="7513"/>
        </w:tabs>
        <w:jc w:val="both"/>
        <w:rPr>
          <w:b/>
          <w:sz w:val="10"/>
          <w:szCs w:val="10"/>
        </w:rPr>
      </w:pPr>
    </w:p>
    <w:p w:rsidR="00C65DF1" w:rsidRDefault="00C65DF1" w:rsidP="00C65DF1">
      <w:pPr>
        <w:jc w:val="both"/>
        <w:rPr>
          <w:color w:val="00000A"/>
          <w:kern w:val="1"/>
          <w:sz w:val="20"/>
          <w:szCs w:val="20"/>
          <w:lang w:eastAsia="ar-SA"/>
        </w:rPr>
      </w:pPr>
      <w:r w:rsidRPr="00C65DF1">
        <w:rPr>
          <w:color w:val="00000A"/>
          <w:kern w:val="1"/>
          <w:sz w:val="20"/>
          <w:szCs w:val="20"/>
          <w:lang w:eastAsia="ar-SA"/>
        </w:rPr>
        <w:t>oferujemy realizację w/w Przedmiotu Zamówienia:</w:t>
      </w:r>
    </w:p>
    <w:p w:rsidR="0028128B" w:rsidRPr="0028128B" w:rsidRDefault="0028128B" w:rsidP="0028128B">
      <w:pPr>
        <w:jc w:val="both"/>
        <w:rPr>
          <w:b/>
          <w:color w:val="00000A"/>
          <w:kern w:val="1"/>
          <w:sz w:val="20"/>
          <w:szCs w:val="20"/>
          <w:lang w:eastAsia="ar-SA"/>
        </w:rPr>
      </w:pPr>
      <w:r w:rsidRPr="0028128B">
        <w:rPr>
          <w:b/>
          <w:color w:val="00000A"/>
          <w:kern w:val="1"/>
          <w:sz w:val="20"/>
          <w:szCs w:val="20"/>
          <w:lang w:eastAsia="ar-SA"/>
        </w:rPr>
        <w:t>GRUPA 1 – CENTRALA MONITORUJĄCA DLA PACJENTA Z 4 KARDIOMONITORAMI</w:t>
      </w:r>
    </w:p>
    <w:p w:rsidR="002C1770" w:rsidRPr="0028128B" w:rsidRDefault="0028128B" w:rsidP="00C65DF1">
      <w:pPr>
        <w:jc w:val="both"/>
        <w:rPr>
          <w:b/>
          <w:color w:val="00000A"/>
          <w:kern w:val="1"/>
          <w:sz w:val="20"/>
          <w:szCs w:val="20"/>
          <w:lang w:eastAsia="ar-SA"/>
        </w:rPr>
      </w:pPr>
      <w:r w:rsidRPr="0028128B">
        <w:rPr>
          <w:b/>
          <w:color w:val="00000A"/>
          <w:kern w:val="1"/>
          <w:sz w:val="20"/>
          <w:szCs w:val="20"/>
          <w:lang w:eastAsia="ar-SA"/>
        </w:rPr>
        <w:t>Kardiomonitor stacjonarno-przenośny -  szt. 4</w:t>
      </w:r>
    </w:p>
    <w:tbl>
      <w:tblPr>
        <w:tblW w:w="5218" w:type="pct"/>
        <w:tblCellMar>
          <w:left w:w="30" w:type="dxa"/>
          <w:right w:w="30" w:type="dxa"/>
        </w:tblCellMar>
        <w:tblLook w:val="0000" w:firstRow="0" w:lastRow="0" w:firstColumn="0" w:lastColumn="0" w:noHBand="0" w:noVBand="0"/>
      </w:tblPr>
      <w:tblGrid>
        <w:gridCol w:w="1144"/>
        <w:gridCol w:w="732"/>
        <w:gridCol w:w="840"/>
        <w:gridCol w:w="709"/>
        <w:gridCol w:w="524"/>
        <w:gridCol w:w="766"/>
        <w:gridCol w:w="848"/>
        <w:gridCol w:w="598"/>
        <w:gridCol w:w="760"/>
        <w:gridCol w:w="869"/>
        <w:gridCol w:w="869"/>
        <w:gridCol w:w="869"/>
      </w:tblGrid>
      <w:tr w:rsidR="008B4D36" w:rsidRPr="008B4D36" w:rsidTr="00A742EB">
        <w:tc>
          <w:tcPr>
            <w:tcW w:w="600"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Asortyment</w:t>
            </w:r>
          </w:p>
        </w:tc>
        <w:tc>
          <w:tcPr>
            <w:tcW w:w="384"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Nazwa handlowa</w:t>
            </w:r>
          </w:p>
        </w:tc>
        <w:tc>
          <w:tcPr>
            <w:tcW w:w="441"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Numer katalogowy</w:t>
            </w:r>
          </w:p>
          <w:p w:rsidR="008B4D36" w:rsidRPr="008B4D36" w:rsidRDefault="008B4D36" w:rsidP="008B4D36">
            <w:pPr>
              <w:jc w:val="center"/>
              <w:rPr>
                <w:sz w:val="16"/>
                <w:szCs w:val="16"/>
              </w:rPr>
            </w:pPr>
          </w:p>
        </w:tc>
        <w:tc>
          <w:tcPr>
            <w:tcW w:w="372"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Producent</w:t>
            </w:r>
          </w:p>
        </w:tc>
        <w:tc>
          <w:tcPr>
            <w:tcW w:w="275"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J.m.</w:t>
            </w:r>
          </w:p>
        </w:tc>
        <w:tc>
          <w:tcPr>
            <w:tcW w:w="402" w:type="pct"/>
            <w:vMerge w:val="restart"/>
            <w:tcBorders>
              <w:top w:val="single" w:sz="4" w:space="0" w:color="000000"/>
              <w:left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Ilość</w:t>
            </w:r>
          </w:p>
        </w:tc>
        <w:tc>
          <w:tcPr>
            <w:tcW w:w="115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Cena jednostkowa</w:t>
            </w:r>
          </w:p>
        </w:tc>
        <w:tc>
          <w:tcPr>
            <w:tcW w:w="136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Wartość</w:t>
            </w:r>
          </w:p>
        </w:tc>
      </w:tr>
      <w:tr w:rsidR="008B4D36" w:rsidRPr="008B4D36" w:rsidTr="00A742EB">
        <w:tc>
          <w:tcPr>
            <w:tcW w:w="600"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8B4D36" w:rsidRPr="008B4D36" w:rsidRDefault="008B4D36" w:rsidP="008B4D36"/>
        </w:tc>
        <w:tc>
          <w:tcPr>
            <w:tcW w:w="384"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8B4D36" w:rsidRPr="008B4D36" w:rsidRDefault="008B4D36" w:rsidP="008B4D36"/>
        </w:tc>
        <w:tc>
          <w:tcPr>
            <w:tcW w:w="441"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8B4D36" w:rsidRPr="008B4D36" w:rsidRDefault="008B4D36" w:rsidP="008B4D36"/>
        </w:tc>
        <w:tc>
          <w:tcPr>
            <w:tcW w:w="372" w:type="pct"/>
            <w:vMerge/>
            <w:tcBorders>
              <w:left w:val="single" w:sz="4" w:space="0" w:color="000000"/>
              <w:bottom w:val="single" w:sz="4" w:space="0" w:color="auto"/>
              <w:right w:val="single" w:sz="4" w:space="0" w:color="000000"/>
            </w:tcBorders>
            <w:shd w:val="clear" w:color="auto" w:fill="FFFFFF"/>
          </w:tcPr>
          <w:p w:rsidR="008B4D36" w:rsidRPr="008B4D36" w:rsidRDefault="008B4D36" w:rsidP="008B4D36"/>
        </w:tc>
        <w:tc>
          <w:tcPr>
            <w:tcW w:w="275"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8B4D36" w:rsidRPr="008B4D36" w:rsidRDefault="008B4D36" w:rsidP="008B4D36"/>
        </w:tc>
        <w:tc>
          <w:tcPr>
            <w:tcW w:w="402"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8B4D36" w:rsidRPr="008B4D36" w:rsidRDefault="008B4D36" w:rsidP="008B4D36"/>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netto</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VAT%</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brutto</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netto</w:t>
            </w:r>
          </w:p>
          <w:p w:rsidR="008B4D36" w:rsidRPr="008B4D36" w:rsidRDefault="008B4D36" w:rsidP="008B4D36">
            <w:pPr>
              <w:jc w:val="center"/>
              <w:rPr>
                <w:sz w:val="16"/>
                <w:szCs w:val="16"/>
              </w:rPr>
            </w:pPr>
            <w:r w:rsidRPr="008B4D36">
              <w:rPr>
                <w:sz w:val="16"/>
                <w:szCs w:val="16"/>
              </w:rPr>
              <w:t>(kol. 5x6)</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VAT</w:t>
            </w:r>
          </w:p>
          <w:p w:rsidR="008B4D36" w:rsidRPr="008B4D36" w:rsidRDefault="008B4D36" w:rsidP="008B4D36">
            <w:pPr>
              <w:jc w:val="center"/>
            </w:pPr>
            <w:r w:rsidRPr="008B4D36">
              <w:rPr>
                <w:sz w:val="16"/>
                <w:szCs w:val="16"/>
              </w:rPr>
              <w:t>zł</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8B4D36" w:rsidRPr="008B4D36" w:rsidRDefault="008B4D36" w:rsidP="008B4D36">
            <w:pPr>
              <w:jc w:val="center"/>
              <w:rPr>
                <w:sz w:val="16"/>
                <w:szCs w:val="16"/>
              </w:rPr>
            </w:pPr>
            <w:r w:rsidRPr="008B4D36">
              <w:rPr>
                <w:sz w:val="16"/>
                <w:szCs w:val="16"/>
              </w:rPr>
              <w:t>brutto</w:t>
            </w:r>
          </w:p>
          <w:p w:rsidR="008B4D36" w:rsidRPr="008B4D36" w:rsidRDefault="008B4D36" w:rsidP="008B4D36">
            <w:pPr>
              <w:jc w:val="center"/>
              <w:rPr>
                <w:sz w:val="16"/>
                <w:szCs w:val="16"/>
              </w:rPr>
            </w:pPr>
            <w:r w:rsidRPr="008B4D36">
              <w:rPr>
                <w:sz w:val="16"/>
                <w:szCs w:val="16"/>
              </w:rPr>
              <w:t>(kol. 9+10)</w:t>
            </w:r>
          </w:p>
        </w:tc>
      </w:tr>
      <w:tr w:rsidR="008B4D36" w:rsidRPr="008B4D36" w:rsidTr="00A742EB">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8B4D36" w:rsidRPr="008B4D36" w:rsidRDefault="008B4D36" w:rsidP="008B4D36">
            <w:pPr>
              <w:jc w:val="center"/>
              <w:rPr>
                <w:sz w:val="16"/>
                <w:szCs w:val="16"/>
              </w:rPr>
            </w:pPr>
            <w:r w:rsidRPr="008B4D36">
              <w:rPr>
                <w:sz w:val="16"/>
                <w:szCs w:val="16"/>
              </w:rPr>
              <w:t>1</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8B4D36" w:rsidRPr="008B4D36" w:rsidRDefault="008B4D36" w:rsidP="008B4D36">
            <w:pPr>
              <w:jc w:val="center"/>
              <w:rPr>
                <w:sz w:val="16"/>
                <w:szCs w:val="16"/>
              </w:rPr>
            </w:pPr>
            <w:r w:rsidRPr="008B4D36">
              <w:rPr>
                <w:sz w:val="16"/>
                <w:szCs w:val="16"/>
              </w:rPr>
              <w:t>2</w:t>
            </w:r>
          </w:p>
        </w:tc>
        <w:tc>
          <w:tcPr>
            <w:tcW w:w="8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D36" w:rsidRPr="008B4D36" w:rsidRDefault="008B4D36" w:rsidP="008B4D36">
            <w:pPr>
              <w:jc w:val="center"/>
              <w:rPr>
                <w:sz w:val="16"/>
                <w:szCs w:val="16"/>
              </w:rPr>
            </w:pPr>
            <w:r w:rsidRPr="008B4D36">
              <w:rPr>
                <w:sz w:val="16"/>
                <w:szCs w:val="16"/>
              </w:rPr>
              <w:t>3</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8B4D36" w:rsidRPr="008B4D36" w:rsidRDefault="008B4D36" w:rsidP="008B4D36">
            <w:pPr>
              <w:jc w:val="center"/>
              <w:rPr>
                <w:sz w:val="16"/>
                <w:szCs w:val="16"/>
              </w:rPr>
            </w:pPr>
            <w:r w:rsidRPr="008B4D36">
              <w:rPr>
                <w:sz w:val="16"/>
                <w:szCs w:val="16"/>
              </w:rPr>
              <w:t>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8B4D36" w:rsidRPr="008B4D36" w:rsidRDefault="008B4D36" w:rsidP="008B4D36">
            <w:pPr>
              <w:jc w:val="center"/>
              <w:rPr>
                <w:sz w:val="16"/>
                <w:szCs w:val="16"/>
              </w:rPr>
            </w:pPr>
            <w:r w:rsidRPr="008B4D36">
              <w:rPr>
                <w:sz w:val="16"/>
                <w:szCs w:val="16"/>
              </w:rPr>
              <w:t>5</w:t>
            </w:r>
          </w:p>
        </w:tc>
        <w:tc>
          <w:tcPr>
            <w:tcW w:w="445" w:type="pct"/>
            <w:tcBorders>
              <w:top w:val="single" w:sz="4" w:space="0" w:color="000000"/>
              <w:left w:val="single" w:sz="4" w:space="0" w:color="auto"/>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6</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7</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8</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8B4D36" w:rsidRPr="008B4D36" w:rsidRDefault="008B4D36" w:rsidP="008B4D36">
            <w:pPr>
              <w:jc w:val="center"/>
              <w:rPr>
                <w:sz w:val="16"/>
                <w:szCs w:val="16"/>
              </w:rPr>
            </w:pPr>
            <w:r w:rsidRPr="008B4D36">
              <w:rPr>
                <w:sz w:val="16"/>
                <w:szCs w:val="16"/>
              </w:rPr>
              <w:t>9</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10</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8B4D36" w:rsidRPr="008B4D36" w:rsidRDefault="008B4D36" w:rsidP="008B4D36">
            <w:pPr>
              <w:jc w:val="center"/>
              <w:rPr>
                <w:sz w:val="16"/>
                <w:szCs w:val="16"/>
              </w:rPr>
            </w:pPr>
            <w:r w:rsidRPr="008B4D36">
              <w:rPr>
                <w:sz w:val="16"/>
                <w:szCs w:val="16"/>
              </w:rPr>
              <w:t>11</w:t>
            </w:r>
          </w:p>
        </w:tc>
      </w:tr>
      <w:tr w:rsidR="008B4D36" w:rsidRPr="008B4D36" w:rsidTr="00A742EB">
        <w:trPr>
          <w:trHeight w:val="720"/>
        </w:trPr>
        <w:tc>
          <w:tcPr>
            <w:tcW w:w="600"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28128B" w:rsidP="008B4D36">
            <w:pPr>
              <w:widowControl w:val="0"/>
              <w:suppressAutoHyphens w:val="0"/>
              <w:overflowPunct w:val="0"/>
              <w:jc w:val="both"/>
              <w:textAlignment w:val="baseline"/>
              <w:rPr>
                <w:kern w:val="1"/>
                <w:sz w:val="16"/>
                <w:szCs w:val="16"/>
              </w:rPr>
            </w:pPr>
            <w:r>
              <w:rPr>
                <w:kern w:val="1"/>
                <w:sz w:val="16"/>
                <w:szCs w:val="16"/>
              </w:rPr>
              <w:t>Kardiomonitor stacjonarno-przenośny</w:t>
            </w:r>
            <w:r w:rsidR="008B4D36" w:rsidRPr="008B4D36">
              <w:rPr>
                <w:kern w:val="1"/>
                <w:sz w:val="16"/>
                <w:szCs w:val="16"/>
              </w:rPr>
              <w:t xml:space="preserve"> </w:t>
            </w:r>
          </w:p>
        </w:tc>
        <w:tc>
          <w:tcPr>
            <w:tcW w:w="384"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441"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8"/>
                <w:szCs w:val="18"/>
              </w:rPr>
            </w:pPr>
          </w:p>
        </w:tc>
        <w:tc>
          <w:tcPr>
            <w:tcW w:w="372"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8"/>
                <w:szCs w:val="18"/>
              </w:rPr>
            </w:pPr>
          </w:p>
        </w:tc>
        <w:tc>
          <w:tcPr>
            <w:tcW w:w="275"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8"/>
                <w:szCs w:val="18"/>
              </w:rPr>
            </w:pPr>
            <w:r w:rsidRPr="008B4D36">
              <w:rPr>
                <w:sz w:val="18"/>
                <w:szCs w:val="18"/>
              </w:rPr>
              <w:t>szt.</w:t>
            </w:r>
          </w:p>
        </w:tc>
        <w:tc>
          <w:tcPr>
            <w:tcW w:w="402" w:type="pct"/>
            <w:tcBorders>
              <w:top w:val="single" w:sz="4" w:space="0" w:color="auto"/>
              <w:left w:val="single" w:sz="4" w:space="0" w:color="000000"/>
              <w:bottom w:val="single" w:sz="4" w:space="0" w:color="000000"/>
              <w:right w:val="single" w:sz="4" w:space="0" w:color="000000"/>
            </w:tcBorders>
            <w:shd w:val="clear" w:color="auto" w:fill="FFFFFF"/>
            <w:vAlign w:val="center"/>
          </w:tcPr>
          <w:p w:rsidR="008B4D36" w:rsidRPr="008B4D36" w:rsidRDefault="0028128B" w:rsidP="008B4D36">
            <w:pPr>
              <w:jc w:val="center"/>
              <w:rPr>
                <w:sz w:val="18"/>
                <w:szCs w:val="18"/>
              </w:rPr>
            </w:pPr>
            <w:r>
              <w:rPr>
                <w:sz w:val="18"/>
                <w:szCs w:val="18"/>
              </w:rPr>
              <w:t>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both"/>
              <w:rPr>
                <w:sz w:val="18"/>
                <w:szCs w:val="18"/>
              </w:rPr>
            </w:pPr>
          </w:p>
        </w:tc>
      </w:tr>
      <w:tr w:rsidR="0028128B" w:rsidRPr="008B4D36" w:rsidTr="00A742EB">
        <w:trPr>
          <w:trHeight w:val="720"/>
        </w:trPr>
        <w:tc>
          <w:tcPr>
            <w:tcW w:w="600"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Default="0028128B" w:rsidP="008B4D36">
            <w:pPr>
              <w:widowControl w:val="0"/>
              <w:suppressAutoHyphens w:val="0"/>
              <w:overflowPunct w:val="0"/>
              <w:jc w:val="both"/>
              <w:textAlignment w:val="baseline"/>
              <w:rPr>
                <w:kern w:val="1"/>
                <w:sz w:val="16"/>
                <w:szCs w:val="16"/>
              </w:rPr>
            </w:pPr>
            <w:r>
              <w:rPr>
                <w:kern w:val="1"/>
                <w:sz w:val="16"/>
                <w:szCs w:val="16"/>
              </w:rPr>
              <w:t>Centrala monitorująca</w:t>
            </w:r>
          </w:p>
        </w:tc>
        <w:tc>
          <w:tcPr>
            <w:tcW w:w="384"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441"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center"/>
              <w:rPr>
                <w:sz w:val="18"/>
                <w:szCs w:val="18"/>
              </w:rPr>
            </w:pPr>
          </w:p>
        </w:tc>
        <w:tc>
          <w:tcPr>
            <w:tcW w:w="372"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center"/>
              <w:rPr>
                <w:sz w:val="18"/>
                <w:szCs w:val="18"/>
              </w:rPr>
            </w:pPr>
          </w:p>
        </w:tc>
        <w:tc>
          <w:tcPr>
            <w:tcW w:w="275"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center"/>
              <w:rPr>
                <w:sz w:val="18"/>
                <w:szCs w:val="18"/>
              </w:rPr>
            </w:pPr>
            <w:r>
              <w:rPr>
                <w:sz w:val="18"/>
                <w:szCs w:val="18"/>
              </w:rPr>
              <w:t xml:space="preserve">szt. </w:t>
            </w:r>
          </w:p>
        </w:tc>
        <w:tc>
          <w:tcPr>
            <w:tcW w:w="402" w:type="pct"/>
            <w:tcBorders>
              <w:top w:val="single" w:sz="4" w:space="0" w:color="auto"/>
              <w:left w:val="single" w:sz="4" w:space="0" w:color="000000"/>
              <w:bottom w:val="single" w:sz="4" w:space="0" w:color="000000"/>
              <w:right w:val="single" w:sz="4" w:space="0" w:color="000000"/>
            </w:tcBorders>
            <w:shd w:val="clear" w:color="auto" w:fill="FFFFFF"/>
            <w:vAlign w:val="center"/>
          </w:tcPr>
          <w:p w:rsidR="0028128B" w:rsidRDefault="0028128B" w:rsidP="008B4D36">
            <w:pPr>
              <w:jc w:val="center"/>
              <w:rPr>
                <w:sz w:val="18"/>
                <w:szCs w:val="18"/>
              </w:rPr>
            </w:pPr>
            <w:r>
              <w:rPr>
                <w:sz w:val="18"/>
                <w:szCs w:val="18"/>
              </w:rPr>
              <w:t>1</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128B" w:rsidRPr="008B4D36" w:rsidRDefault="0028128B" w:rsidP="008B4D36">
            <w:pPr>
              <w:jc w:val="both"/>
              <w:rPr>
                <w:sz w:val="18"/>
                <w:szCs w:val="18"/>
              </w:rPr>
            </w:pPr>
          </w:p>
        </w:tc>
      </w:tr>
      <w:tr w:rsidR="008B4D36" w:rsidRPr="008B4D36" w:rsidTr="00A742EB">
        <w:trPr>
          <w:trHeight w:val="242"/>
        </w:trPr>
        <w:tc>
          <w:tcPr>
            <w:tcW w:w="1797"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r w:rsidRPr="008B4D36">
              <w:rPr>
                <w:b/>
                <w:sz w:val="16"/>
                <w:szCs w:val="16"/>
              </w:rPr>
              <w:t>Całkowita wartość zamówienia</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b/>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 xml:space="preserve">suma </w:t>
            </w:r>
          </w:p>
          <w:p w:rsidR="008B4D36" w:rsidRPr="008B4D36" w:rsidRDefault="008B4D36" w:rsidP="008B4D36">
            <w:pPr>
              <w:jc w:val="center"/>
              <w:rPr>
                <w:sz w:val="16"/>
                <w:szCs w:val="16"/>
              </w:rPr>
            </w:pPr>
            <w:r w:rsidRPr="008B4D36">
              <w:rPr>
                <w:sz w:val="16"/>
                <w:szCs w:val="16"/>
              </w:rPr>
              <w:t>kol.9</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 xml:space="preserve">suma </w:t>
            </w:r>
          </w:p>
          <w:p w:rsidR="008B4D36" w:rsidRPr="008B4D36" w:rsidRDefault="008B4D36" w:rsidP="008B4D36">
            <w:pPr>
              <w:jc w:val="center"/>
              <w:rPr>
                <w:sz w:val="16"/>
                <w:szCs w:val="16"/>
              </w:rPr>
            </w:pPr>
            <w:r w:rsidRPr="008B4D36">
              <w:rPr>
                <w:sz w:val="16"/>
                <w:szCs w:val="16"/>
              </w:rPr>
              <w:t>kol.10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D36" w:rsidRPr="008B4D36" w:rsidRDefault="008B4D36" w:rsidP="008B4D36">
            <w:pPr>
              <w:jc w:val="center"/>
              <w:rPr>
                <w:sz w:val="16"/>
                <w:szCs w:val="16"/>
              </w:rPr>
            </w:pPr>
            <w:r w:rsidRPr="008B4D36">
              <w:rPr>
                <w:sz w:val="16"/>
                <w:szCs w:val="16"/>
              </w:rPr>
              <w:t xml:space="preserve">suma </w:t>
            </w:r>
          </w:p>
          <w:p w:rsidR="008B4D36" w:rsidRPr="008B4D36" w:rsidRDefault="008B4D36" w:rsidP="008B4D36">
            <w:pPr>
              <w:jc w:val="center"/>
              <w:rPr>
                <w:sz w:val="16"/>
                <w:szCs w:val="16"/>
              </w:rPr>
            </w:pPr>
            <w:r w:rsidRPr="008B4D36">
              <w:rPr>
                <w:sz w:val="16"/>
                <w:szCs w:val="16"/>
              </w:rPr>
              <w:t>kol.11</w:t>
            </w:r>
          </w:p>
        </w:tc>
      </w:tr>
    </w:tbl>
    <w:p w:rsidR="00A60E56" w:rsidRDefault="00A60E56" w:rsidP="00A60E56">
      <w:pPr>
        <w:widowControl w:val="0"/>
        <w:jc w:val="both"/>
        <w:textAlignment w:val="baseline"/>
        <w:rPr>
          <w:kern w:val="1"/>
          <w:lang w:eastAsia="ar-SA"/>
        </w:rPr>
      </w:pPr>
    </w:p>
    <w:p w:rsidR="008B4D36" w:rsidRDefault="008B4D36" w:rsidP="00A60E56">
      <w:pPr>
        <w:widowControl w:val="0"/>
        <w:jc w:val="both"/>
        <w:textAlignment w:val="baseline"/>
        <w:rPr>
          <w:kern w:val="1"/>
          <w:lang w:eastAsia="ar-SA"/>
        </w:rPr>
      </w:pPr>
      <w:r w:rsidRPr="008B4D36">
        <w:rPr>
          <w:kern w:val="1"/>
          <w:lang w:eastAsia="ar-SA"/>
        </w:rPr>
        <w:t>Informacja na temat spełnienia wymaganych przez Zamawiającego parametrów:</w:t>
      </w:r>
    </w:p>
    <w:tbl>
      <w:tblPr>
        <w:tblW w:w="50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682"/>
        <w:gridCol w:w="5866"/>
        <w:gridCol w:w="1392"/>
        <w:gridCol w:w="1416"/>
      </w:tblGrid>
      <w:tr w:rsidR="0028128B" w:rsidRPr="0028128B" w:rsidTr="0028128B">
        <w:tc>
          <w:tcPr>
            <w:tcW w:w="364"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28128B" w:rsidRDefault="0028128B" w:rsidP="0028128B">
            <w:pPr>
              <w:widowControl w:val="0"/>
              <w:jc w:val="both"/>
              <w:textAlignment w:val="baseline"/>
              <w:rPr>
                <w:b/>
                <w:bCs/>
                <w:kern w:val="1"/>
                <w:sz w:val="18"/>
                <w:szCs w:val="18"/>
                <w:lang w:eastAsia="ar-SA"/>
              </w:rPr>
            </w:pPr>
            <w:r w:rsidRPr="0028128B">
              <w:rPr>
                <w:b/>
                <w:bCs/>
                <w:kern w:val="1"/>
                <w:sz w:val="18"/>
                <w:szCs w:val="18"/>
                <w:lang w:eastAsia="ar-SA"/>
              </w:rPr>
              <w:t>Lp.</w:t>
            </w:r>
          </w:p>
        </w:tc>
        <w:tc>
          <w:tcPr>
            <w:tcW w:w="3134"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28128B" w:rsidRDefault="0028128B" w:rsidP="0028128B">
            <w:pPr>
              <w:widowControl w:val="0"/>
              <w:jc w:val="both"/>
              <w:textAlignment w:val="baseline"/>
              <w:rPr>
                <w:b/>
                <w:bCs/>
                <w:kern w:val="1"/>
                <w:sz w:val="18"/>
                <w:szCs w:val="18"/>
                <w:lang w:eastAsia="ar-SA"/>
              </w:rPr>
            </w:pPr>
            <w:r>
              <w:rPr>
                <w:b/>
                <w:bCs/>
                <w:kern w:val="1"/>
                <w:sz w:val="18"/>
                <w:szCs w:val="18"/>
                <w:lang w:eastAsia="ar-SA"/>
              </w:rPr>
              <w:t>Opis parametrów wymaganych</w:t>
            </w:r>
          </w:p>
        </w:tc>
        <w:tc>
          <w:tcPr>
            <w:tcW w:w="744"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28128B" w:rsidRDefault="0028128B" w:rsidP="003B3ABB">
            <w:pPr>
              <w:widowControl w:val="0"/>
              <w:jc w:val="center"/>
              <w:textAlignment w:val="baseline"/>
              <w:rPr>
                <w:b/>
                <w:bCs/>
                <w:kern w:val="1"/>
                <w:sz w:val="18"/>
                <w:szCs w:val="18"/>
                <w:lang w:eastAsia="ar-SA"/>
              </w:rPr>
            </w:pPr>
            <w:r w:rsidRPr="0028128B">
              <w:rPr>
                <w:b/>
                <w:bCs/>
                <w:kern w:val="1"/>
                <w:sz w:val="18"/>
                <w:szCs w:val="18"/>
                <w:lang w:eastAsia="ar-SA"/>
              </w:rPr>
              <w:t>Parametr wymagany</w:t>
            </w:r>
          </w:p>
        </w:tc>
        <w:tc>
          <w:tcPr>
            <w:tcW w:w="757" w:type="pct"/>
            <w:tcBorders>
              <w:top w:val="single" w:sz="4" w:space="0" w:color="auto"/>
              <w:left w:val="single" w:sz="4" w:space="0" w:color="auto"/>
              <w:bottom w:val="single" w:sz="4" w:space="0" w:color="auto"/>
              <w:right w:val="single" w:sz="4" w:space="0" w:color="auto"/>
            </w:tcBorders>
            <w:shd w:val="clear" w:color="auto" w:fill="D9D9D9"/>
          </w:tcPr>
          <w:p w:rsidR="0028128B" w:rsidRPr="0028128B" w:rsidRDefault="0028128B" w:rsidP="0028128B">
            <w:pPr>
              <w:widowControl w:val="0"/>
              <w:jc w:val="both"/>
              <w:textAlignment w:val="baseline"/>
              <w:rPr>
                <w:b/>
                <w:bCs/>
                <w:kern w:val="1"/>
                <w:sz w:val="18"/>
                <w:szCs w:val="18"/>
                <w:lang w:eastAsia="ar-SA"/>
              </w:rPr>
            </w:pPr>
            <w:r>
              <w:rPr>
                <w:b/>
                <w:bCs/>
                <w:kern w:val="1"/>
                <w:sz w:val="18"/>
                <w:szCs w:val="18"/>
                <w:lang w:eastAsia="ar-SA"/>
              </w:rPr>
              <w:t>Parametr oferowany</w:t>
            </w: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Kardiomonitor stacjonarno-przenośny o masie nie większej niż 4 kg</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Urządzenie fabrycznie nowe rok produkcji min. 2020</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Kardiomonitor wyposażony w uchwyt służący do przenoszenia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Kardiomonitor kolorowy z ekranem LCD z podświetleniem LED, o przekątnej ekranu nie mniejszej niż 12 cali, rozdzielczości co najmniej 800x600 pikseli.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i/>
                <w:iCs/>
                <w:kern w:val="1"/>
                <w:sz w:val="18"/>
                <w:szCs w:val="18"/>
                <w:lang w:eastAsia="ar-SA"/>
              </w:rPr>
            </w:pPr>
            <w:r w:rsidRPr="0028128B">
              <w:rPr>
                <w:kern w:val="1"/>
                <w:sz w:val="18"/>
                <w:szCs w:val="18"/>
                <w:lang w:eastAsia="ar-SA"/>
              </w:rPr>
              <w:t>Jednoczesna prezentacja na ekranie co najmniej pięciu różnych krzywych dynamicznych.</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i/>
                <w:iCs/>
                <w:kern w:val="1"/>
                <w:sz w:val="18"/>
                <w:szCs w:val="18"/>
                <w:lang w:eastAsia="ar-SA"/>
              </w:rPr>
            </w:pPr>
            <w:r w:rsidRPr="0028128B">
              <w:rPr>
                <w:kern w:val="1"/>
                <w:sz w:val="18"/>
                <w:szCs w:val="18"/>
                <w:lang w:eastAsia="ar-SA"/>
              </w:rPr>
              <w:t xml:space="preserve">Trendy wszystkich mierzonych parametrów: co najmniej 100-godzinne z rozdzielczością nie gorszą niż 1 minuta i co najmniej 1000 godzin z rozdzielczością nie gorszą niż 10 minut.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Zapamiętywanie zdarzeń alarmowych – pamięć co najmniej 500 zestawów odcinków krzywych i wartości parametrów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Kategorie wiekowe pacjentów: dorośli, dzieci i noworodki.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Możliwość ustawienia ręcznego oraz automatycznego przyjmowania pacjenta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Możliwość ustawienia ręcznego oraz automatycznego wypisania pacjenta po określonym czasie od wyłączenia monitora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Pomiar i monitorowanie co najmniej następujących parametrów: </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 xml:space="preserve">EKG; </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Odchylenie odcinka ST;</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 xml:space="preserve">Liczba oddechów (RESP); </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Saturacja (Spo2);</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 xml:space="preserve">Ciśnienie krwi, mierzone metodą nieinwazyjną (NIBP); </w:t>
            </w:r>
          </w:p>
          <w:p w:rsidR="0028128B" w:rsidRPr="0028128B" w:rsidRDefault="0028128B" w:rsidP="00804141">
            <w:pPr>
              <w:widowControl w:val="0"/>
              <w:numPr>
                <w:ilvl w:val="0"/>
                <w:numId w:val="43"/>
              </w:numPr>
              <w:jc w:val="both"/>
              <w:textAlignment w:val="baseline"/>
              <w:rPr>
                <w:kern w:val="1"/>
                <w:sz w:val="18"/>
                <w:szCs w:val="18"/>
                <w:lang w:eastAsia="ar-SA"/>
              </w:rPr>
            </w:pPr>
            <w:r w:rsidRPr="0028128B">
              <w:rPr>
                <w:kern w:val="1"/>
                <w:sz w:val="18"/>
                <w:szCs w:val="18"/>
                <w:lang w:eastAsia="ar-SA"/>
              </w:rPr>
              <w:t>Temperatura (T1,T2,TD).</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Pomiar EKG</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Zakres częstości rytmu serca: minimum 15÷300 bpm.</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Monitorowanie EKG przy wykorzystaniu przewodu 3. i 5. końcówkowego odprowadzeń.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Dokładność pomiaru częstości rytmu: nie gorsza niż+/- 1%.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Prędkości kreślenia co najmniej do wyboru: 6,25 mm/s; 12,5 mm/s; 25 mm/s; 50 mm/s.</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Detekcja stymulatora z graficznym zaznaczeniem na krzywej EKG.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Czułość: co najmniej 0,125 cm/mV; 0,25 cm/mV; 0,5 cm/mV; 1,0 cm/mV; 2 cm/mV; 4,0 cm/mV; auto.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Analiza odchylenia odcinka ST w siedmiu odprowadzeniach jednocześnie w zakresie od -2,0 do +2,0 mV. Możliwość ustawienia jednostki pomiarowej mm.</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Prezentacja zmian odchylenia ST w postaci wzorcowych odcinków ST z nanoszonymi na nie bieżącymi  odcinkami lub w formie wykresów kołowych</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Monitorowanie odcinka QT, możliwość ustawienia min. trzech wzorów analizy QTc</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Analiza zaburzeń rytmu (co najmniej 23), z rozpoznawaniem co najmniej następujących zaburzeń: </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Bradykardia</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Tachykardia</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Asystolia</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Tachykardia komorowa</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Migotanie komór</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Migotanie przedsionków</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Stymulator nie przechwytuje</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Stymulator nie generuje impulsów</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Salwa komorowa</w:t>
            </w:r>
          </w:p>
          <w:p w:rsidR="0028128B" w:rsidRPr="0028128B" w:rsidRDefault="0028128B" w:rsidP="00804141">
            <w:pPr>
              <w:widowControl w:val="0"/>
              <w:numPr>
                <w:ilvl w:val="0"/>
                <w:numId w:val="44"/>
              </w:numPr>
              <w:jc w:val="both"/>
              <w:textAlignment w:val="baseline"/>
              <w:rPr>
                <w:kern w:val="1"/>
                <w:sz w:val="18"/>
                <w:szCs w:val="18"/>
                <w:lang w:eastAsia="ar-SA"/>
              </w:rPr>
            </w:pPr>
            <w:r w:rsidRPr="0028128B">
              <w:rPr>
                <w:kern w:val="1"/>
                <w:sz w:val="18"/>
                <w:szCs w:val="18"/>
                <w:lang w:eastAsia="ar-SA"/>
              </w:rPr>
              <w:t>PVC/min wysokie</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Pomiar oddechów (RESP).</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Zakres pomiaru: minimum 1-120 oddechów /min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Pr>
          <w:p w:rsidR="0028128B" w:rsidRPr="0028128B" w:rsidRDefault="0028128B" w:rsidP="0028128B">
            <w:pPr>
              <w:widowControl w:val="0"/>
              <w:jc w:val="both"/>
              <w:textAlignment w:val="baseline"/>
              <w:rPr>
                <w:iCs/>
                <w:kern w:val="1"/>
                <w:sz w:val="18"/>
                <w:szCs w:val="18"/>
                <w:lang w:eastAsia="ar-SA"/>
              </w:rPr>
            </w:pPr>
            <w:r w:rsidRPr="0028128B">
              <w:rPr>
                <w:kern w:val="1"/>
                <w:sz w:val="18"/>
                <w:szCs w:val="18"/>
                <w:lang w:eastAsia="ar-SA"/>
              </w:rPr>
              <w:t>Dokładność pomiaru: nie gorsza niż +/-2 oddech /min</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Prędkość kreślenia: co najmniej 3 mm/s; 6,25 mm/s; 12,5 mm/s; 25mm/s.</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Możliwość wyboru odprowadzeń do monitorowania respiracji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Pomiar saturacji (SpO2).</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Zakres pomiaru saturacji: 0÷100%</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Zakres pomiaru pulsu: co najmniej 20÷300/min.</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Dokładność pomiaru saturacji w zakresie 70÷100%: nie gorsza niż +/- 3%.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pozwalająca na jednoczesny pomiar SpO2 i nieinwazyjnego ciśnienia bez wywoływania alarmu SpO2 w momencie pompowania mankietu na kończynie na której założony jest czujnik</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Alarm desaturacji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Pomiar ciśnienia krwi metodą nieinwazyjną (NIBP).</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Oscylometryczna metoda pomiaru.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Zakres pomiaru ciśnienia: co najmniej 15÷280 mmHg.</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Zakres pomiaru pulsu wraz z NIBP: co najmniej 30÷300 bpm.</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Dokładność pomiaru: nie gorsza niż +/- 5mmHg.</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Tryb pomiaru: </w:t>
            </w:r>
          </w:p>
          <w:p w:rsidR="0028128B" w:rsidRPr="0028128B" w:rsidRDefault="0028128B" w:rsidP="00804141">
            <w:pPr>
              <w:widowControl w:val="0"/>
              <w:numPr>
                <w:ilvl w:val="0"/>
                <w:numId w:val="45"/>
              </w:numPr>
              <w:jc w:val="both"/>
              <w:textAlignment w:val="baseline"/>
              <w:rPr>
                <w:kern w:val="1"/>
                <w:sz w:val="18"/>
                <w:szCs w:val="18"/>
                <w:lang w:eastAsia="ar-SA"/>
              </w:rPr>
            </w:pPr>
            <w:r w:rsidRPr="0028128B">
              <w:rPr>
                <w:kern w:val="1"/>
                <w:sz w:val="18"/>
                <w:szCs w:val="18"/>
                <w:lang w:eastAsia="ar-SA"/>
              </w:rPr>
              <w:t xml:space="preserve">AUTO; </w:t>
            </w:r>
          </w:p>
          <w:p w:rsidR="0028128B" w:rsidRPr="0028128B" w:rsidRDefault="0028128B" w:rsidP="00804141">
            <w:pPr>
              <w:widowControl w:val="0"/>
              <w:numPr>
                <w:ilvl w:val="0"/>
                <w:numId w:val="45"/>
              </w:numPr>
              <w:jc w:val="both"/>
              <w:textAlignment w:val="baseline"/>
              <w:rPr>
                <w:kern w:val="1"/>
                <w:sz w:val="18"/>
                <w:szCs w:val="18"/>
                <w:lang w:eastAsia="ar-SA"/>
              </w:rPr>
            </w:pPr>
            <w:r w:rsidRPr="0028128B">
              <w:rPr>
                <w:kern w:val="1"/>
                <w:sz w:val="18"/>
                <w:szCs w:val="18"/>
                <w:lang w:eastAsia="ar-SA"/>
              </w:rPr>
              <w:t>Ręczny.</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Zakres programowania interwałów w trybie AUTO: co najmniej 1÷480 minut. </w:t>
            </w:r>
          </w:p>
          <w:p w:rsidR="0028128B" w:rsidRPr="0028128B" w:rsidRDefault="0028128B" w:rsidP="0028128B">
            <w:pPr>
              <w:widowControl w:val="0"/>
              <w:jc w:val="both"/>
              <w:textAlignment w:val="baseline"/>
              <w:rPr>
                <w:i/>
                <w:iCs/>
                <w:kern w:val="1"/>
                <w:sz w:val="18"/>
                <w:szCs w:val="18"/>
                <w:lang w:eastAsia="ar-SA"/>
              </w:rPr>
            </w:pP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Możliwość wstępnego ustawienia ciśnienia w mankiecie</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Pomiar temperatury (TEMP)</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Zakres pomiarowy: co najmniej 25÷42˚C.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Dokładność pomiaru: nie gorsza niż +/- 0,1˚C.</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Jednoczesne wyświetlanie co najmniej trzech wartości : 2 temperatury ciała i temperatura różnicowa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Wyposażenie kardiomonitora w akcesoria pomiarowe.</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Kabel EKG 5-odprowadzeniowy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Przewód łączący do mankietów do pomiaru NIBP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Mankiet do pomiaru NIBP: średni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Czujnik SpO2 na palec dla dorosłych typu klips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Możliwość wyposażenia kardiomonitora w wbudowany rejestrator termiczny</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Obsługa kardiomonitora przy pomocy, pokrętła, przycisków oraz poprzez ekran dotykowy.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Wyświetlanie informacji pomocy dotyczące elementu zaznaczonego na ekranie w menu użytkownika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3-stopniowy system alarmów monitorowanych parametrów.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Akustyczne i wizualne sygnalizowanie wszystkich alarmów.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Możliwość zawieszenia stałego lub czasowego alarmów.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Wybór czasowego zawieszenia alarmów – co najmniej 5 czasów do wyboru.</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Ustawianie różnych poziomów alarmowania dla poszczególnych parametrów.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Ustawianie głośności sygnalizacji alarmowej (co najmniej 10 poziomów do wyboru) oraz wzorca dźwiękowej sygnalizacji (co najmniej 3 wzorce do wyboru)</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Ręczne i automatyczne (na żądanie obsługi) ustawienie granic alarmowych w odniesieniu do aktualnego stanu monitorowanego pacjenta.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Kardiomonitor wyposażony w tryb nocny z możliwością dostosowania min. jasności, głośności klawiszy, głośności sygnały QRS oraz włączenia bądź wyłączenia tonu zakończenia pomiaru nieinwazyjnego ciśnienia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analizy zmian częstości akcji serca z ostatnich 24 godzin informacje o wartościach HR: średniej, średniej za dnia, średniej w nocy, maksymalnej, minimalnej oraz prawidłowej (w granicach ustawionych alarmów).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tworzenia raportów EKG, raportów trendów tabelarycznych i graficznych oraz raportów w czasie rzeczywistym z możliwością wydruku raportu na drukarce połączonej poprzez sieć Ethernet. Funkcja wydruku na zewnętrznej drukarce niewymagająca podłączenia kardiomonitora co stacji centralnego monitorowania.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Zasilanie kardiomonitora z sieci elektroenergetycznej 230V AC 50Hz i akumulatora, wbudowanego w kardiomonitor.</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Czas pracy kardiomonitora, zasilanego z akumulatora (przy braku napięcia elektroenergetycznej sieci zasilającej, pomiar NIBP co 15 min): nie krótszy niż 4 godziny.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Czas ładowania akumulatora: nie dłuższy niż 6 godzin.</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Graficzny wskaźnik stanu naładowania akumulatora.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Kardiomonitor przystosowany do pracy w sieci.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Interfejs i oprogramowanie sieciowe, umożliwiające pracę kardiomonitora w sieci przewodowej z centralą monitorującą. </w:t>
            </w:r>
            <w:r w:rsidRPr="0028128B">
              <w:rPr>
                <w:i/>
                <w:iCs/>
                <w:kern w:val="1"/>
                <w:sz w:val="18"/>
                <w:szCs w:val="18"/>
                <w:lang w:eastAsia="ar-SA"/>
              </w:rPr>
              <w:t xml:space="preserve"> </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Po podłączeniu kardiomonitora do stacji centralnego monitorowania możliwość aktywacji z poziomu kardiomonitora trybu prywatnego z funkcją ukrycia danych wyświetlanych na kardiomonitorze (dane pacjenta są widoczne tylko na stacji centralnej)</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podglądu danych z innych monitorów podłączonych do sieci bez stacji centralnego nadzoru</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informowania o alarmach pojawiających się na innych kardiomonitorach podłączonych do wspólnej sieci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Funkcja zdalnego wyciszania alarmów w innych kardiomonitorach podłączonych do wspólnej sieci</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Monitor przystosowany do eksportu danych do standardowego komputera osobistego niepełniącego jednocześnie funkcji centrali (na wyposażeniu kardiomonitora oprogramowanie do archiwizacji danych na PC).</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Kardiomonitor przystosowany do pracy w sieci z centralą pielęgniarską gotową do współpracy z systemami monitorowania wyposażonymi w zaawansowane moduły pomiarowe takie jak:</w:t>
            </w:r>
          </w:p>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 rzut minutowy metodami: termodylucji, IKG, PiCCO; </w:t>
            </w:r>
          </w:p>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 BIS; </w:t>
            </w:r>
          </w:p>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xml:space="preserve">- NMT; </w:t>
            </w:r>
          </w:p>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EEG;</w:t>
            </w:r>
          </w:p>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 ScvO2 lub SvO2.</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Wbudowane złącza USB oraz złącze sieciowe RJ45. Kardiomonitor wyposażony w pokrywę zabezpieczającą złącza w przypadku ich nieużywania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Na wyposażeniu statyw na kółkach z półką do montażu kardiomonitora i koszykiem na akcesoria lub wieszak na ścianę z koszykiem na akcesoria – do wyboru przez użytkownika na etapie dostawy</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Cicha praca urządzenia – chłodzenie bez wentylatora</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bottom w:val="single" w:sz="4" w:space="0" w:color="auto"/>
            </w:tcBorders>
            <w:vAlign w:val="center"/>
          </w:tcPr>
          <w:p w:rsidR="0028128B" w:rsidRPr="0028128B" w:rsidRDefault="0028128B" w:rsidP="00804141">
            <w:pPr>
              <w:widowControl w:val="0"/>
              <w:numPr>
                <w:ilvl w:val="0"/>
                <w:numId w:val="55"/>
              </w:numPr>
              <w:jc w:val="both"/>
              <w:textAlignment w:val="baseline"/>
              <w:rPr>
                <w:bCs/>
                <w:kern w:val="1"/>
                <w:sz w:val="18"/>
                <w:szCs w:val="18"/>
                <w:lang w:eastAsia="ar-SA"/>
              </w:rPr>
            </w:pPr>
          </w:p>
        </w:tc>
        <w:tc>
          <w:tcPr>
            <w:tcW w:w="3134" w:type="pct"/>
            <w:tcBorders>
              <w:top w:val="single" w:sz="4" w:space="0" w:color="auto"/>
              <w:bottom w:val="single" w:sz="4" w:space="0" w:color="auto"/>
            </w:tcBorders>
          </w:tcPr>
          <w:p w:rsidR="0028128B" w:rsidRPr="0028128B" w:rsidRDefault="0028128B" w:rsidP="0028128B">
            <w:pPr>
              <w:widowControl w:val="0"/>
              <w:jc w:val="both"/>
              <w:textAlignment w:val="baseline"/>
              <w:rPr>
                <w:kern w:val="1"/>
                <w:sz w:val="18"/>
                <w:szCs w:val="18"/>
                <w:lang w:eastAsia="ar-SA"/>
              </w:rPr>
            </w:pPr>
            <w:r w:rsidRPr="0028128B">
              <w:rPr>
                <w:kern w:val="1"/>
                <w:sz w:val="18"/>
                <w:szCs w:val="18"/>
                <w:lang w:eastAsia="ar-SA"/>
              </w:rPr>
              <w:t>Monitor zabezpieczony przed zalaniem wodą – stopień ochrony co najmniej IPX1</w:t>
            </w:r>
          </w:p>
        </w:tc>
        <w:tc>
          <w:tcPr>
            <w:tcW w:w="744" w:type="pct"/>
            <w:tcBorders>
              <w:top w:val="single" w:sz="4" w:space="0" w:color="auto"/>
              <w:bottom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bottom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Warunki gwarancji i serwisu</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804141">
            <w:pPr>
              <w:widowControl w:val="0"/>
              <w:numPr>
                <w:ilvl w:val="0"/>
                <w:numId w:val="56"/>
              </w:numPr>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Gwarancja min. 24 miesiące przy czym czas gwarancji będzie się liczył od dnia zamontowania i przekazania protokołem zdawczo-odbiorczym</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(podać)</w:t>
            </w: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804141">
            <w:pPr>
              <w:widowControl w:val="0"/>
              <w:numPr>
                <w:ilvl w:val="0"/>
                <w:numId w:val="56"/>
              </w:numPr>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Instrukcja obsługi w języku polskim (dostarczyć wraz z urządzeniem)</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804141">
            <w:pPr>
              <w:widowControl w:val="0"/>
              <w:numPr>
                <w:ilvl w:val="0"/>
                <w:numId w:val="56"/>
              </w:numPr>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Certyfikat CE</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804141">
            <w:pPr>
              <w:widowControl w:val="0"/>
              <w:numPr>
                <w:ilvl w:val="0"/>
                <w:numId w:val="56"/>
              </w:numPr>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Przegląd wg zaleceń producenta w trakcie trwania gwarancji na koszt Wykonawcy</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r w:rsidR="0028128B" w:rsidRPr="0028128B" w:rsidTr="0028128B">
        <w:tc>
          <w:tcPr>
            <w:tcW w:w="36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804141">
            <w:pPr>
              <w:widowControl w:val="0"/>
              <w:numPr>
                <w:ilvl w:val="0"/>
                <w:numId w:val="56"/>
              </w:numPr>
              <w:jc w:val="both"/>
              <w:textAlignment w:val="baseline"/>
              <w:rPr>
                <w:bCs/>
                <w:kern w:val="1"/>
                <w:sz w:val="18"/>
                <w:szCs w:val="18"/>
                <w:lang w:eastAsia="ar-SA"/>
              </w:rPr>
            </w:pPr>
          </w:p>
        </w:tc>
        <w:tc>
          <w:tcPr>
            <w:tcW w:w="313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28128B">
            <w:pPr>
              <w:widowControl w:val="0"/>
              <w:jc w:val="both"/>
              <w:textAlignment w:val="baseline"/>
              <w:rPr>
                <w:bCs/>
                <w:kern w:val="1"/>
                <w:sz w:val="18"/>
                <w:szCs w:val="18"/>
                <w:lang w:eastAsia="ar-SA"/>
              </w:rPr>
            </w:pPr>
            <w:r w:rsidRPr="0028128B">
              <w:rPr>
                <w:bCs/>
                <w:kern w:val="1"/>
                <w:sz w:val="18"/>
                <w:szCs w:val="18"/>
                <w:lang w:eastAsia="ar-SA"/>
              </w:rPr>
              <w:t xml:space="preserve">Wykonawca gwarantuje sprzedaż części zamiennych przez okres 10 lat </w:t>
            </w:r>
          </w:p>
        </w:tc>
        <w:tc>
          <w:tcPr>
            <w:tcW w:w="744" w:type="pct"/>
            <w:tcBorders>
              <w:top w:val="single" w:sz="4" w:space="0" w:color="auto"/>
              <w:left w:val="single" w:sz="4" w:space="0" w:color="auto"/>
              <w:bottom w:val="single" w:sz="4" w:space="0" w:color="auto"/>
              <w:right w:val="single" w:sz="4" w:space="0" w:color="auto"/>
            </w:tcBorders>
            <w:vAlign w:val="center"/>
          </w:tcPr>
          <w:p w:rsidR="0028128B" w:rsidRPr="0028128B" w:rsidRDefault="0028128B" w:rsidP="003B3ABB">
            <w:pPr>
              <w:widowControl w:val="0"/>
              <w:jc w:val="center"/>
              <w:textAlignment w:val="baseline"/>
              <w:rPr>
                <w:bCs/>
                <w:kern w:val="1"/>
                <w:sz w:val="18"/>
                <w:szCs w:val="18"/>
                <w:lang w:eastAsia="ar-SA"/>
              </w:rPr>
            </w:pPr>
            <w:r w:rsidRPr="0028128B">
              <w:rPr>
                <w:bCs/>
                <w:kern w:val="1"/>
                <w:sz w:val="18"/>
                <w:szCs w:val="18"/>
                <w:lang w:eastAsia="ar-SA"/>
              </w:rPr>
              <w:t>TAK</w:t>
            </w:r>
          </w:p>
        </w:tc>
        <w:tc>
          <w:tcPr>
            <w:tcW w:w="757" w:type="pct"/>
            <w:tcBorders>
              <w:top w:val="single" w:sz="4" w:space="0" w:color="auto"/>
              <w:left w:val="single" w:sz="4" w:space="0" w:color="auto"/>
              <w:bottom w:val="single" w:sz="4" w:space="0" w:color="auto"/>
              <w:right w:val="single" w:sz="4" w:space="0" w:color="auto"/>
            </w:tcBorders>
          </w:tcPr>
          <w:p w:rsidR="0028128B" w:rsidRPr="0028128B" w:rsidRDefault="0028128B" w:rsidP="0028128B">
            <w:pPr>
              <w:widowControl w:val="0"/>
              <w:jc w:val="both"/>
              <w:textAlignment w:val="baseline"/>
              <w:rPr>
                <w:bCs/>
                <w:kern w:val="1"/>
                <w:sz w:val="18"/>
                <w:szCs w:val="18"/>
                <w:lang w:eastAsia="ar-SA"/>
              </w:rPr>
            </w:pPr>
          </w:p>
        </w:tc>
      </w:tr>
    </w:tbl>
    <w:p w:rsidR="008B4D36" w:rsidRDefault="008B4D36" w:rsidP="00A60E56">
      <w:pPr>
        <w:widowControl w:val="0"/>
        <w:jc w:val="both"/>
        <w:textAlignment w:val="baseline"/>
        <w:rPr>
          <w:kern w:val="1"/>
          <w:lang w:eastAsia="ar-SA"/>
        </w:rPr>
      </w:pPr>
    </w:p>
    <w:p w:rsidR="0028128B" w:rsidRPr="00E25A8C" w:rsidRDefault="0028128B" w:rsidP="0028128B">
      <w:pPr>
        <w:widowControl w:val="0"/>
        <w:suppressAutoHyphens w:val="0"/>
        <w:overflowPunct w:val="0"/>
        <w:autoSpaceDE w:val="0"/>
        <w:autoSpaceDN w:val="0"/>
        <w:adjustRightInd w:val="0"/>
        <w:ind w:firstLine="708"/>
        <w:jc w:val="both"/>
        <w:textAlignment w:val="baseline"/>
        <w:rPr>
          <w:b/>
          <w:bCs/>
          <w:iCs/>
          <w:kern w:val="1"/>
          <w:sz w:val="20"/>
          <w:szCs w:val="20"/>
          <w:lang w:eastAsia="ar-SA"/>
        </w:rPr>
      </w:pPr>
      <w:r w:rsidRPr="00E25A8C">
        <w:rPr>
          <w:b/>
          <w:bCs/>
          <w:iCs/>
          <w:kern w:val="1"/>
          <w:sz w:val="20"/>
          <w:szCs w:val="20"/>
          <w:lang w:eastAsia="ar-SA"/>
        </w:rPr>
        <w:t>Centrala monitorująca – szt. 1</w:t>
      </w:r>
    </w:p>
    <w:tbl>
      <w:tblPr>
        <w:tblW w:w="50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686"/>
        <w:gridCol w:w="5836"/>
        <w:gridCol w:w="1416"/>
        <w:gridCol w:w="1418"/>
      </w:tblGrid>
      <w:tr w:rsidR="0028128B" w:rsidRPr="008B4D36" w:rsidTr="003B3ABB">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8B4D36" w:rsidRDefault="0028128B" w:rsidP="0028128B">
            <w:pPr>
              <w:jc w:val="center"/>
              <w:rPr>
                <w:b/>
                <w:bCs/>
                <w:sz w:val="18"/>
                <w:szCs w:val="18"/>
              </w:rPr>
            </w:pPr>
            <w:r w:rsidRPr="008B4D36">
              <w:rPr>
                <w:b/>
                <w:bCs/>
                <w:sz w:val="18"/>
                <w:szCs w:val="18"/>
              </w:rPr>
              <w:t>Lp.</w:t>
            </w:r>
          </w:p>
        </w:tc>
        <w:tc>
          <w:tcPr>
            <w:tcW w:w="3119"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8B4D36" w:rsidRDefault="003B3ABB" w:rsidP="0028128B">
            <w:pPr>
              <w:jc w:val="center"/>
              <w:rPr>
                <w:b/>
                <w:bCs/>
                <w:sz w:val="18"/>
                <w:szCs w:val="18"/>
              </w:rPr>
            </w:pPr>
            <w:r>
              <w:rPr>
                <w:b/>
                <w:bCs/>
                <w:sz w:val="18"/>
                <w:szCs w:val="18"/>
              </w:rPr>
              <w:t>Opis parametrów wymaganych</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center"/>
          </w:tcPr>
          <w:p w:rsidR="0028128B" w:rsidRPr="008B4D36" w:rsidRDefault="0028128B" w:rsidP="0028128B">
            <w:pPr>
              <w:jc w:val="center"/>
              <w:rPr>
                <w:b/>
                <w:bCs/>
                <w:sz w:val="18"/>
                <w:szCs w:val="18"/>
              </w:rPr>
            </w:pPr>
            <w:r w:rsidRPr="008B4D36">
              <w:rPr>
                <w:b/>
                <w:bCs/>
                <w:sz w:val="18"/>
                <w:szCs w:val="18"/>
              </w:rPr>
              <w:t>Parametr wymagany</w:t>
            </w:r>
          </w:p>
        </w:tc>
        <w:tc>
          <w:tcPr>
            <w:tcW w:w="758" w:type="pct"/>
            <w:tcBorders>
              <w:top w:val="single" w:sz="4" w:space="0" w:color="auto"/>
              <w:left w:val="single" w:sz="4" w:space="0" w:color="auto"/>
              <w:bottom w:val="single" w:sz="4" w:space="0" w:color="auto"/>
              <w:right w:val="single" w:sz="4" w:space="0" w:color="auto"/>
            </w:tcBorders>
            <w:shd w:val="clear" w:color="auto" w:fill="D9D9D9"/>
          </w:tcPr>
          <w:p w:rsidR="0028128B" w:rsidRPr="008B4D36" w:rsidRDefault="003B3ABB" w:rsidP="0028128B">
            <w:pPr>
              <w:jc w:val="center"/>
              <w:rPr>
                <w:b/>
                <w:bCs/>
                <w:sz w:val="18"/>
                <w:szCs w:val="18"/>
              </w:rPr>
            </w:pPr>
            <w:r>
              <w:rPr>
                <w:b/>
                <w:bCs/>
                <w:sz w:val="18"/>
                <w:szCs w:val="18"/>
              </w:rPr>
              <w:t>Parametr oferowany</w:t>
            </w: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vAlign w:val="center"/>
          </w:tcPr>
          <w:p w:rsidR="0028128B" w:rsidRPr="008B4D36" w:rsidRDefault="0028128B" w:rsidP="0028128B">
            <w:pPr>
              <w:rPr>
                <w:bCs/>
                <w:sz w:val="18"/>
                <w:szCs w:val="18"/>
              </w:rPr>
            </w:pPr>
            <w:r>
              <w:rPr>
                <w:bCs/>
                <w:sz w:val="18"/>
                <w:szCs w:val="18"/>
              </w:rPr>
              <w:t>Centrala monitorująca</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vAlign w:val="center"/>
          </w:tcPr>
          <w:p w:rsidR="0028128B" w:rsidRPr="008B4D36" w:rsidRDefault="0028128B" w:rsidP="0028128B">
            <w:pPr>
              <w:rPr>
                <w:bCs/>
                <w:sz w:val="18"/>
                <w:szCs w:val="18"/>
              </w:rPr>
            </w:pPr>
            <w:r w:rsidRPr="008B4D36">
              <w:rPr>
                <w:bCs/>
                <w:sz w:val="18"/>
                <w:szCs w:val="18"/>
              </w:rPr>
              <w:t>Urządzenie fa</w:t>
            </w:r>
            <w:r>
              <w:rPr>
                <w:bCs/>
                <w:sz w:val="18"/>
                <w:szCs w:val="18"/>
              </w:rPr>
              <w:t>brycznie nowe rok produkcji min. 2020</w:t>
            </w:r>
          </w:p>
        </w:tc>
        <w:tc>
          <w:tcPr>
            <w:tcW w:w="757" w:type="pct"/>
            <w:tcBorders>
              <w:top w:val="single" w:sz="4" w:space="0" w:color="auto"/>
              <w:bottom w:val="single" w:sz="4" w:space="0" w:color="auto"/>
            </w:tcBorders>
            <w:vAlign w:val="center"/>
          </w:tcPr>
          <w:p w:rsidR="0028128B" w:rsidRPr="007C4CBA" w:rsidRDefault="0028128B" w:rsidP="0028128B">
            <w:pPr>
              <w:jc w:val="center"/>
              <w:rPr>
                <w:bCs/>
                <w:sz w:val="18"/>
                <w:szCs w:val="18"/>
              </w:rPr>
            </w:pPr>
            <w:r w:rsidRPr="007C4CBA">
              <w:rPr>
                <w:bCs/>
                <w:sz w:val="18"/>
                <w:szCs w:val="18"/>
              </w:rPr>
              <w:t>TAK</w:t>
            </w:r>
          </w:p>
          <w:p w:rsidR="0028128B" w:rsidRPr="008B4D36" w:rsidRDefault="0028128B" w:rsidP="0028128B">
            <w:pPr>
              <w:jc w:val="center"/>
              <w:rPr>
                <w:bCs/>
                <w:sz w:val="18"/>
                <w:szCs w:val="18"/>
              </w:rPr>
            </w:pPr>
            <w:r w:rsidRPr="007C4CBA">
              <w:rPr>
                <w:bCs/>
                <w:sz w:val="18"/>
                <w:szCs w:val="18"/>
              </w:rPr>
              <w:t>(podać)</w:t>
            </w:r>
          </w:p>
        </w:tc>
        <w:tc>
          <w:tcPr>
            <w:tcW w:w="758" w:type="pct"/>
            <w:tcBorders>
              <w:top w:val="single" w:sz="4" w:space="0" w:color="auto"/>
              <w:bottom w:val="single" w:sz="4" w:space="0" w:color="auto"/>
            </w:tcBorders>
          </w:tcPr>
          <w:p w:rsidR="0028128B" w:rsidRPr="007C4CBA"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jc w:val="both"/>
              <w:rPr>
                <w:rFonts w:cs="Times New Roman"/>
                <w:sz w:val="18"/>
                <w:szCs w:val="18"/>
                <w:lang w:val="pl-PL"/>
              </w:rPr>
            </w:pPr>
            <w:r w:rsidRPr="00E25A8C">
              <w:rPr>
                <w:rFonts w:cs="Times New Roman"/>
                <w:sz w:val="18"/>
                <w:szCs w:val="18"/>
                <w:lang w:val="pl-PL"/>
              </w:rPr>
              <w:t xml:space="preserve">Stacja centralnego przystosowana do podłączenia co najmniej 4 opisanych powyżej stanowisk monitorowania. </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jc w:val="both"/>
              <w:rPr>
                <w:rFonts w:cs="Times New Roman"/>
                <w:sz w:val="18"/>
                <w:szCs w:val="18"/>
                <w:lang w:val="pl-PL"/>
              </w:rPr>
            </w:pPr>
            <w:r w:rsidRPr="00E25A8C">
              <w:rPr>
                <w:rFonts w:cs="Times New Roman"/>
                <w:sz w:val="18"/>
                <w:szCs w:val="18"/>
                <w:lang w:val="pl-PL"/>
              </w:rPr>
              <w:t>Centrala zainstalowana na komputerze typu All-in-One z ekranem dotykowym o przekątnej min. 21”</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jc w:val="both"/>
              <w:rPr>
                <w:rFonts w:cs="Times New Roman"/>
                <w:sz w:val="18"/>
                <w:szCs w:val="18"/>
                <w:lang w:val="pl-PL"/>
              </w:rPr>
            </w:pPr>
            <w:r w:rsidRPr="00E25A8C">
              <w:rPr>
                <w:rFonts w:cs="Times New Roman"/>
                <w:sz w:val="18"/>
                <w:szCs w:val="18"/>
                <w:lang w:val="pl-PL"/>
              </w:rPr>
              <w:t>Alarmy 3-stopniowe (wizualne i akustyczne) z poszczególnych łóżek, z identyfikacją alarmującego łóżka. Wyciszanie alarmów i uruchamianie pomiaru ciśnienia nieinwazyjnego z poziomu centrali.</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p w:rsidR="0028128B" w:rsidRPr="008B4D36" w:rsidRDefault="0028128B" w:rsidP="0028128B">
            <w:pPr>
              <w:jc w:val="center"/>
              <w:rPr>
                <w:bCs/>
                <w:sz w:val="18"/>
                <w:szCs w:val="18"/>
              </w:rPr>
            </w:pP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jc w:val="both"/>
              <w:rPr>
                <w:rFonts w:cs="Times New Roman"/>
                <w:sz w:val="18"/>
                <w:szCs w:val="18"/>
                <w:lang w:val="pl-PL"/>
              </w:rPr>
            </w:pPr>
            <w:r w:rsidRPr="00E25A8C">
              <w:rPr>
                <w:rFonts w:cs="Times New Roman"/>
                <w:sz w:val="18"/>
                <w:szCs w:val="18"/>
                <w:lang w:val="pl-PL"/>
              </w:rPr>
              <w:t>Wpisywanie danych demograficznych pacjenta w centrali i w monitorach</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p w:rsidR="0028128B" w:rsidRPr="008B4D36" w:rsidRDefault="0028128B" w:rsidP="0028128B">
            <w:pPr>
              <w:jc w:val="center"/>
              <w:rPr>
                <w:bCs/>
                <w:sz w:val="18"/>
                <w:szCs w:val="18"/>
              </w:rPr>
            </w:pP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jc w:val="both"/>
              <w:rPr>
                <w:rFonts w:cs="Times New Roman"/>
                <w:sz w:val="18"/>
                <w:szCs w:val="18"/>
                <w:lang w:val="pl-PL"/>
              </w:rPr>
            </w:pPr>
            <w:r w:rsidRPr="00E25A8C">
              <w:rPr>
                <w:rFonts w:cs="Times New Roman"/>
                <w:sz w:val="18"/>
                <w:szCs w:val="18"/>
                <w:lang w:val="pl-PL"/>
              </w:rPr>
              <w:t>Pamięć stanów krytycznych (alarmów i arytmii i innych zdarzeń, z zapisem odcinków krzywych dynamicznych i wartości liczbowych) - minimalna liczba zdarzeń: 1000/pacjenta</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p w:rsidR="0028128B" w:rsidRPr="008B4D36" w:rsidRDefault="0028128B" w:rsidP="0028128B">
            <w:pPr>
              <w:jc w:val="center"/>
              <w:rPr>
                <w:bCs/>
                <w:sz w:val="18"/>
                <w:szCs w:val="18"/>
              </w:rPr>
            </w:pP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snapToGrid w:val="0"/>
              <w:rPr>
                <w:sz w:val="18"/>
                <w:szCs w:val="18"/>
                <w:lang w:eastAsia="ar-SA"/>
              </w:rPr>
            </w:pPr>
            <w:r w:rsidRPr="00E25A8C">
              <w:rPr>
                <w:sz w:val="18"/>
                <w:szCs w:val="18"/>
                <w:lang w:eastAsia="ar-SA"/>
              </w:rPr>
              <w:t xml:space="preserve">Funkcja "holterowska" – pamięć ciągłego zapisu przynajmniej 4 monitorowanych przebiegów falowych (EKG+inne) - nie tylko trendów; z ostatnich min. 240 godzin </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snapToGrid w:val="0"/>
              <w:rPr>
                <w:sz w:val="18"/>
                <w:szCs w:val="18"/>
                <w:lang w:eastAsia="ar-SA"/>
              </w:rPr>
            </w:pPr>
            <w:r w:rsidRPr="00E25A8C">
              <w:rPr>
                <w:sz w:val="18"/>
                <w:szCs w:val="18"/>
                <w:lang w:eastAsia="ar-SA"/>
              </w:rPr>
              <w:t>Trendy tabelaryczne: pamięć z ostatnich min. 240 godzin</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rPr>
                <w:rFonts w:cs="Times New Roman"/>
                <w:sz w:val="18"/>
                <w:szCs w:val="18"/>
                <w:lang w:val="pl-PL"/>
              </w:rPr>
            </w:pPr>
            <w:r w:rsidRPr="00E25A8C">
              <w:rPr>
                <w:rFonts w:cs="Times New Roman"/>
                <w:sz w:val="18"/>
                <w:szCs w:val="18"/>
                <w:lang w:val="pl-PL"/>
              </w:rPr>
              <w:t xml:space="preserve">Drukarka laserowa do wydruków trendów i raportów na standardowym papierze A4; wbudowane łącze do sieci Ethernet </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rPr>
                <w:rFonts w:cs="Times New Roman"/>
                <w:sz w:val="18"/>
                <w:szCs w:val="18"/>
                <w:lang w:val="pl-PL"/>
              </w:rPr>
            </w:pPr>
            <w:r w:rsidRPr="00E25A8C">
              <w:rPr>
                <w:rFonts w:cs="Times New Roman"/>
                <w:sz w:val="18"/>
                <w:szCs w:val="18"/>
                <w:lang w:val="pl-PL"/>
              </w:rPr>
              <w:t>Podtrzymanie zasilania elektrycznego każdego stanowiska monitorowania centralnego (UPS) min. 20 min.</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rPr>
                <w:rFonts w:cs="Times New Roman"/>
                <w:sz w:val="18"/>
                <w:szCs w:val="18"/>
                <w:lang w:val="pl-PL"/>
              </w:rPr>
            </w:pPr>
            <w:r w:rsidRPr="00E25A8C">
              <w:rPr>
                <w:rFonts w:cs="Times New Roman"/>
                <w:sz w:val="18"/>
                <w:szCs w:val="18"/>
                <w:lang w:val="pl-PL"/>
              </w:rPr>
              <w:t xml:space="preserve">Funkcja ustawiania trybu prywatnego z poziomu centrali indywidualnie w poszczególnych monitorów pacjenta </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bottom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rPr>
                <w:rFonts w:cs="Times New Roman"/>
                <w:sz w:val="18"/>
                <w:szCs w:val="18"/>
                <w:lang w:val="pl-PL"/>
              </w:rPr>
            </w:pPr>
            <w:r w:rsidRPr="00E25A8C">
              <w:rPr>
                <w:rFonts w:cs="Times New Roman"/>
                <w:sz w:val="18"/>
                <w:szCs w:val="18"/>
                <w:lang w:val="pl-PL"/>
              </w:rPr>
              <w:t xml:space="preserve">Funkcja ustawiania trybu prywatnego z poziomu centrali indywidualnie we wszystkich monitorach pacjenta jednocześnie </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Pr>
                <w:bCs/>
                <w:sz w:val="18"/>
                <w:szCs w:val="18"/>
              </w:rPr>
              <w:t>TAK</w:t>
            </w:r>
          </w:p>
        </w:tc>
        <w:tc>
          <w:tcPr>
            <w:tcW w:w="758" w:type="pct"/>
            <w:tcBorders>
              <w:top w:val="single" w:sz="4" w:space="0" w:color="auto"/>
              <w:bottom w:val="single" w:sz="4" w:space="0" w:color="auto"/>
            </w:tcBorders>
          </w:tcPr>
          <w:p w:rsidR="0028128B" w:rsidRDefault="0028128B" w:rsidP="0028128B">
            <w:pPr>
              <w:jc w:val="center"/>
              <w:rPr>
                <w:bCs/>
                <w:sz w:val="18"/>
                <w:szCs w:val="18"/>
              </w:rPr>
            </w:pPr>
          </w:p>
        </w:tc>
      </w:tr>
      <w:tr w:rsidR="0028128B" w:rsidRPr="008B4D36" w:rsidTr="003B3ABB">
        <w:tc>
          <w:tcPr>
            <w:tcW w:w="366" w:type="pct"/>
            <w:tcBorders>
              <w:top w:val="single" w:sz="4" w:space="0" w:color="auto"/>
              <w:bottom w:val="single" w:sz="4" w:space="0" w:color="auto"/>
            </w:tcBorders>
            <w:vAlign w:val="center"/>
          </w:tcPr>
          <w:p w:rsidR="0028128B" w:rsidRPr="008B4D36" w:rsidRDefault="0028128B" w:rsidP="00804141">
            <w:pPr>
              <w:numPr>
                <w:ilvl w:val="0"/>
                <w:numId w:val="57"/>
              </w:numPr>
              <w:suppressAutoHyphens w:val="0"/>
              <w:ind w:right="355"/>
              <w:contextualSpacing/>
              <w:jc w:val="center"/>
              <w:rPr>
                <w:bCs/>
                <w:sz w:val="18"/>
                <w:szCs w:val="18"/>
              </w:rPr>
            </w:pPr>
          </w:p>
        </w:tc>
        <w:tc>
          <w:tcPr>
            <w:tcW w:w="3119" w:type="pct"/>
            <w:tcBorders>
              <w:top w:val="single" w:sz="4" w:space="0" w:color="auto"/>
              <w:bottom w:val="single" w:sz="4" w:space="0" w:color="auto"/>
            </w:tcBorders>
          </w:tcPr>
          <w:p w:rsidR="0028128B" w:rsidRPr="00E25A8C" w:rsidRDefault="0028128B" w:rsidP="0028128B">
            <w:pPr>
              <w:pStyle w:val="Standard"/>
              <w:autoSpaceDE w:val="0"/>
              <w:snapToGrid w:val="0"/>
              <w:rPr>
                <w:rFonts w:cs="Times New Roman"/>
                <w:sz w:val="18"/>
                <w:szCs w:val="18"/>
                <w:lang w:val="pl-PL"/>
              </w:rPr>
            </w:pPr>
            <w:r w:rsidRPr="00E25A8C">
              <w:rPr>
                <w:rFonts w:cs="Times New Roman"/>
                <w:sz w:val="18"/>
                <w:szCs w:val="18"/>
              </w:rPr>
              <w:t>Możliwość rozbudowy centrali o nadzór nad kolejnymi co najmniej 8 kardiomonitorami bez wymiany/upgrade’u oprogramowania</w:t>
            </w:r>
          </w:p>
        </w:tc>
        <w:tc>
          <w:tcPr>
            <w:tcW w:w="757" w:type="pct"/>
            <w:tcBorders>
              <w:top w:val="single" w:sz="4" w:space="0" w:color="auto"/>
              <w:bottom w:val="single" w:sz="4" w:space="0" w:color="auto"/>
            </w:tcBorders>
            <w:vAlign w:val="center"/>
          </w:tcPr>
          <w:p w:rsidR="0028128B" w:rsidRPr="008B4D36" w:rsidRDefault="0028128B" w:rsidP="0028128B">
            <w:pPr>
              <w:jc w:val="center"/>
              <w:rPr>
                <w:bCs/>
                <w:sz w:val="18"/>
                <w:szCs w:val="18"/>
              </w:rPr>
            </w:pPr>
            <w:r>
              <w:rPr>
                <w:bCs/>
                <w:sz w:val="18"/>
                <w:szCs w:val="18"/>
              </w:rPr>
              <w:t>TAK</w:t>
            </w:r>
          </w:p>
        </w:tc>
        <w:tc>
          <w:tcPr>
            <w:tcW w:w="758" w:type="pct"/>
            <w:tcBorders>
              <w:top w:val="single" w:sz="4" w:space="0" w:color="auto"/>
              <w:bottom w:val="single" w:sz="4" w:space="0" w:color="auto"/>
            </w:tcBorders>
          </w:tcPr>
          <w:p w:rsidR="0028128B"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suppressAutoHyphens w:val="0"/>
              <w:ind w:left="356" w:right="355" w:hanging="360"/>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Warunki gwarancji i serwisu</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804141">
            <w:pPr>
              <w:numPr>
                <w:ilvl w:val="0"/>
                <w:numId w:val="58"/>
              </w:numPr>
              <w:suppressAutoHyphens w:val="0"/>
              <w:ind w:right="355"/>
              <w:contextualSpacing/>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Gwarancja min. 24 miesiące przy czym czas gwarancji będzie się liczył od dnia zamontowania i przekazania protokołem zdawczo-odbiorczym</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r w:rsidRPr="008B4D36">
              <w:rPr>
                <w:bCs/>
                <w:sz w:val="18"/>
                <w:szCs w:val="18"/>
              </w:rPr>
              <w:t xml:space="preserve">TAK </w:t>
            </w:r>
          </w:p>
          <w:p w:rsidR="0028128B" w:rsidRPr="008B4D36" w:rsidRDefault="0028128B" w:rsidP="0028128B">
            <w:pPr>
              <w:jc w:val="center"/>
              <w:rPr>
                <w:bCs/>
                <w:sz w:val="18"/>
                <w:szCs w:val="18"/>
              </w:rPr>
            </w:pPr>
            <w:r w:rsidRPr="008B4D36">
              <w:rPr>
                <w:bCs/>
                <w:sz w:val="18"/>
                <w:szCs w:val="18"/>
              </w:rPr>
              <w:t>(podać)</w:t>
            </w: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804141">
            <w:pPr>
              <w:numPr>
                <w:ilvl w:val="0"/>
                <w:numId w:val="58"/>
              </w:numPr>
              <w:suppressAutoHyphens w:val="0"/>
              <w:ind w:right="355"/>
              <w:contextualSpacing/>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Instrukcja obsługi w języku polskim (dostarczyć wraz z urządzeniem)</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804141">
            <w:pPr>
              <w:numPr>
                <w:ilvl w:val="0"/>
                <w:numId w:val="58"/>
              </w:numPr>
              <w:suppressAutoHyphens w:val="0"/>
              <w:ind w:right="355"/>
              <w:contextualSpacing/>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Certyfikat CE</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804141">
            <w:pPr>
              <w:numPr>
                <w:ilvl w:val="0"/>
                <w:numId w:val="58"/>
              </w:numPr>
              <w:suppressAutoHyphens w:val="0"/>
              <w:ind w:right="355"/>
              <w:contextualSpacing/>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Przegląd wg zaleceń producenta w trakcie trwania gwarancji na koszt Wykonawcy</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r w:rsidR="0028128B" w:rsidRPr="008B4D36" w:rsidTr="003B3ABB">
        <w:tc>
          <w:tcPr>
            <w:tcW w:w="366"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804141">
            <w:pPr>
              <w:numPr>
                <w:ilvl w:val="0"/>
                <w:numId w:val="58"/>
              </w:numPr>
              <w:suppressAutoHyphens w:val="0"/>
              <w:ind w:right="355"/>
              <w:contextualSpacing/>
              <w:jc w:val="center"/>
              <w:rPr>
                <w:bCs/>
                <w:sz w:val="18"/>
                <w:szCs w:val="18"/>
              </w:rPr>
            </w:pPr>
          </w:p>
        </w:tc>
        <w:tc>
          <w:tcPr>
            <w:tcW w:w="3119"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rPr>
                <w:bCs/>
                <w:sz w:val="18"/>
                <w:szCs w:val="18"/>
              </w:rPr>
            </w:pPr>
            <w:r w:rsidRPr="008B4D36">
              <w:rPr>
                <w:bCs/>
                <w:sz w:val="18"/>
                <w:szCs w:val="18"/>
              </w:rPr>
              <w:t xml:space="preserve">Wykonawca gwarantuje sprzedaż części zamiennych przez okres 10 lat </w:t>
            </w:r>
          </w:p>
        </w:tc>
        <w:tc>
          <w:tcPr>
            <w:tcW w:w="757" w:type="pct"/>
            <w:tcBorders>
              <w:top w:val="single" w:sz="4" w:space="0" w:color="auto"/>
              <w:left w:val="single" w:sz="4" w:space="0" w:color="auto"/>
              <w:bottom w:val="single" w:sz="4" w:space="0" w:color="auto"/>
              <w:right w:val="single" w:sz="4" w:space="0" w:color="auto"/>
            </w:tcBorders>
            <w:vAlign w:val="center"/>
          </w:tcPr>
          <w:p w:rsidR="0028128B" w:rsidRPr="008B4D36" w:rsidRDefault="0028128B" w:rsidP="0028128B">
            <w:pPr>
              <w:jc w:val="center"/>
              <w:rPr>
                <w:bCs/>
                <w:sz w:val="18"/>
                <w:szCs w:val="18"/>
              </w:rPr>
            </w:pPr>
            <w:r w:rsidRPr="008B4D36">
              <w:rPr>
                <w:bCs/>
                <w:sz w:val="18"/>
                <w:szCs w:val="18"/>
              </w:rPr>
              <w:t>TAK</w:t>
            </w:r>
          </w:p>
        </w:tc>
        <w:tc>
          <w:tcPr>
            <w:tcW w:w="758" w:type="pct"/>
            <w:tcBorders>
              <w:top w:val="single" w:sz="4" w:space="0" w:color="auto"/>
              <w:left w:val="single" w:sz="4" w:space="0" w:color="auto"/>
              <w:bottom w:val="single" w:sz="4" w:space="0" w:color="auto"/>
              <w:right w:val="single" w:sz="4" w:space="0" w:color="auto"/>
            </w:tcBorders>
          </w:tcPr>
          <w:p w:rsidR="0028128B" w:rsidRPr="008B4D36" w:rsidRDefault="0028128B" w:rsidP="0028128B">
            <w:pPr>
              <w:jc w:val="center"/>
              <w:rPr>
                <w:bCs/>
                <w:sz w:val="18"/>
                <w:szCs w:val="18"/>
              </w:rPr>
            </w:pPr>
          </w:p>
        </w:tc>
      </w:tr>
    </w:tbl>
    <w:p w:rsidR="0028128B" w:rsidRDefault="0028128B" w:rsidP="00A60E56">
      <w:pPr>
        <w:widowControl w:val="0"/>
        <w:jc w:val="both"/>
        <w:textAlignment w:val="baseline"/>
        <w:rPr>
          <w:kern w:val="1"/>
          <w:lang w:eastAsia="ar-SA"/>
        </w:rPr>
      </w:pPr>
    </w:p>
    <w:p w:rsidR="003B3ABB" w:rsidRPr="0028128B" w:rsidRDefault="003B3ABB" w:rsidP="003B3ABB">
      <w:pPr>
        <w:jc w:val="both"/>
        <w:rPr>
          <w:b/>
          <w:color w:val="00000A"/>
          <w:kern w:val="1"/>
          <w:sz w:val="20"/>
          <w:szCs w:val="20"/>
          <w:lang w:eastAsia="ar-SA"/>
        </w:rPr>
      </w:pPr>
      <w:r>
        <w:rPr>
          <w:b/>
          <w:color w:val="00000A"/>
          <w:kern w:val="1"/>
          <w:sz w:val="20"/>
          <w:szCs w:val="20"/>
          <w:lang w:eastAsia="ar-SA"/>
        </w:rPr>
        <w:t>GRUPA 2 – Łóżka</w:t>
      </w:r>
    </w:p>
    <w:tbl>
      <w:tblPr>
        <w:tblW w:w="5218" w:type="pct"/>
        <w:tblCellMar>
          <w:left w:w="30" w:type="dxa"/>
          <w:right w:w="30" w:type="dxa"/>
        </w:tblCellMar>
        <w:tblLook w:val="0000" w:firstRow="0" w:lastRow="0" w:firstColumn="0" w:lastColumn="0" w:noHBand="0" w:noVBand="0"/>
      </w:tblPr>
      <w:tblGrid>
        <w:gridCol w:w="1144"/>
        <w:gridCol w:w="732"/>
        <w:gridCol w:w="840"/>
        <w:gridCol w:w="709"/>
        <w:gridCol w:w="524"/>
        <w:gridCol w:w="766"/>
        <w:gridCol w:w="848"/>
        <w:gridCol w:w="598"/>
        <w:gridCol w:w="760"/>
        <w:gridCol w:w="869"/>
        <w:gridCol w:w="869"/>
        <w:gridCol w:w="869"/>
      </w:tblGrid>
      <w:tr w:rsidR="003B3ABB" w:rsidRPr="008B4D36" w:rsidTr="003B3ABB">
        <w:tc>
          <w:tcPr>
            <w:tcW w:w="600"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Asortyment</w:t>
            </w:r>
          </w:p>
        </w:tc>
        <w:tc>
          <w:tcPr>
            <w:tcW w:w="384"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Nazwa handlowa</w:t>
            </w:r>
          </w:p>
        </w:tc>
        <w:tc>
          <w:tcPr>
            <w:tcW w:w="441"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Numer katalogowy</w:t>
            </w:r>
          </w:p>
          <w:p w:rsidR="003B3ABB" w:rsidRPr="008B4D36" w:rsidRDefault="003B3ABB" w:rsidP="003B3ABB">
            <w:pPr>
              <w:jc w:val="center"/>
              <w:rPr>
                <w:sz w:val="16"/>
                <w:szCs w:val="16"/>
              </w:rPr>
            </w:pPr>
          </w:p>
        </w:tc>
        <w:tc>
          <w:tcPr>
            <w:tcW w:w="372"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Producent</w:t>
            </w:r>
          </w:p>
        </w:tc>
        <w:tc>
          <w:tcPr>
            <w:tcW w:w="275"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J.m.</w:t>
            </w:r>
          </w:p>
        </w:tc>
        <w:tc>
          <w:tcPr>
            <w:tcW w:w="402" w:type="pct"/>
            <w:vMerge w:val="restart"/>
            <w:tcBorders>
              <w:top w:val="single" w:sz="4" w:space="0" w:color="000000"/>
              <w:left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Ilość</w:t>
            </w:r>
          </w:p>
        </w:tc>
        <w:tc>
          <w:tcPr>
            <w:tcW w:w="115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Cena jednostkowa</w:t>
            </w:r>
          </w:p>
        </w:tc>
        <w:tc>
          <w:tcPr>
            <w:tcW w:w="136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Wartość</w:t>
            </w:r>
          </w:p>
        </w:tc>
      </w:tr>
      <w:tr w:rsidR="003B3ABB" w:rsidRPr="008B4D36" w:rsidTr="003B3ABB">
        <w:tc>
          <w:tcPr>
            <w:tcW w:w="600"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3B3ABB" w:rsidRPr="008B4D36" w:rsidRDefault="003B3ABB" w:rsidP="003B3ABB"/>
        </w:tc>
        <w:tc>
          <w:tcPr>
            <w:tcW w:w="384"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3B3ABB" w:rsidRPr="008B4D36" w:rsidRDefault="003B3ABB" w:rsidP="003B3ABB"/>
        </w:tc>
        <w:tc>
          <w:tcPr>
            <w:tcW w:w="441"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3B3ABB" w:rsidRPr="008B4D36" w:rsidRDefault="003B3ABB" w:rsidP="003B3ABB"/>
        </w:tc>
        <w:tc>
          <w:tcPr>
            <w:tcW w:w="372" w:type="pct"/>
            <w:vMerge/>
            <w:tcBorders>
              <w:left w:val="single" w:sz="4" w:space="0" w:color="000000"/>
              <w:bottom w:val="single" w:sz="4" w:space="0" w:color="auto"/>
              <w:right w:val="single" w:sz="4" w:space="0" w:color="000000"/>
            </w:tcBorders>
            <w:shd w:val="clear" w:color="auto" w:fill="FFFFFF"/>
          </w:tcPr>
          <w:p w:rsidR="003B3ABB" w:rsidRPr="008B4D36" w:rsidRDefault="003B3ABB" w:rsidP="003B3ABB"/>
        </w:tc>
        <w:tc>
          <w:tcPr>
            <w:tcW w:w="275"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3B3ABB" w:rsidRPr="008B4D36" w:rsidRDefault="003B3ABB" w:rsidP="003B3ABB"/>
        </w:tc>
        <w:tc>
          <w:tcPr>
            <w:tcW w:w="402"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3B3ABB" w:rsidRPr="008B4D36" w:rsidRDefault="003B3ABB" w:rsidP="003B3ABB"/>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netto</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VAT%</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brutto</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netto</w:t>
            </w:r>
          </w:p>
          <w:p w:rsidR="003B3ABB" w:rsidRPr="008B4D36" w:rsidRDefault="003B3ABB" w:rsidP="003B3ABB">
            <w:pPr>
              <w:jc w:val="center"/>
              <w:rPr>
                <w:sz w:val="16"/>
                <w:szCs w:val="16"/>
              </w:rPr>
            </w:pPr>
            <w:r w:rsidRPr="008B4D36">
              <w:rPr>
                <w:sz w:val="16"/>
                <w:szCs w:val="16"/>
              </w:rPr>
              <w:t>(kol. 5x6)</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VAT</w:t>
            </w:r>
          </w:p>
          <w:p w:rsidR="003B3ABB" w:rsidRPr="008B4D36" w:rsidRDefault="003B3ABB" w:rsidP="003B3ABB">
            <w:pPr>
              <w:jc w:val="center"/>
            </w:pPr>
            <w:r w:rsidRPr="008B4D36">
              <w:rPr>
                <w:sz w:val="16"/>
                <w:szCs w:val="16"/>
              </w:rPr>
              <w:t>zł</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3B3ABB" w:rsidRPr="008B4D36" w:rsidRDefault="003B3ABB" w:rsidP="003B3ABB">
            <w:pPr>
              <w:jc w:val="center"/>
              <w:rPr>
                <w:sz w:val="16"/>
                <w:szCs w:val="16"/>
              </w:rPr>
            </w:pPr>
            <w:r w:rsidRPr="008B4D36">
              <w:rPr>
                <w:sz w:val="16"/>
                <w:szCs w:val="16"/>
              </w:rPr>
              <w:t>brutto</w:t>
            </w:r>
          </w:p>
          <w:p w:rsidR="003B3ABB" w:rsidRPr="008B4D36" w:rsidRDefault="003B3ABB" w:rsidP="003B3ABB">
            <w:pPr>
              <w:jc w:val="center"/>
              <w:rPr>
                <w:sz w:val="16"/>
                <w:szCs w:val="16"/>
              </w:rPr>
            </w:pPr>
            <w:r w:rsidRPr="008B4D36">
              <w:rPr>
                <w:sz w:val="16"/>
                <w:szCs w:val="16"/>
              </w:rPr>
              <w:t>(kol. 9+10)</w:t>
            </w:r>
          </w:p>
        </w:tc>
      </w:tr>
      <w:tr w:rsidR="003B3ABB" w:rsidRPr="008B4D36" w:rsidTr="003B3ABB">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3B3ABB" w:rsidRPr="008B4D36" w:rsidRDefault="003B3ABB" w:rsidP="003B3ABB">
            <w:pPr>
              <w:jc w:val="center"/>
              <w:rPr>
                <w:sz w:val="16"/>
                <w:szCs w:val="16"/>
              </w:rPr>
            </w:pPr>
            <w:r w:rsidRPr="008B4D36">
              <w:rPr>
                <w:sz w:val="16"/>
                <w:szCs w:val="16"/>
              </w:rPr>
              <w:t>1</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3B3ABB" w:rsidRPr="008B4D36" w:rsidRDefault="003B3ABB" w:rsidP="003B3ABB">
            <w:pPr>
              <w:jc w:val="center"/>
              <w:rPr>
                <w:sz w:val="16"/>
                <w:szCs w:val="16"/>
              </w:rPr>
            </w:pPr>
            <w:r w:rsidRPr="008B4D36">
              <w:rPr>
                <w:sz w:val="16"/>
                <w:szCs w:val="16"/>
              </w:rPr>
              <w:t>2</w:t>
            </w:r>
          </w:p>
        </w:tc>
        <w:tc>
          <w:tcPr>
            <w:tcW w:w="8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3ABB" w:rsidRPr="008B4D36" w:rsidRDefault="003B3ABB" w:rsidP="003B3ABB">
            <w:pPr>
              <w:jc w:val="center"/>
              <w:rPr>
                <w:sz w:val="16"/>
                <w:szCs w:val="16"/>
              </w:rPr>
            </w:pPr>
            <w:r w:rsidRPr="008B4D36">
              <w:rPr>
                <w:sz w:val="16"/>
                <w:szCs w:val="16"/>
              </w:rPr>
              <w:t>3</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B3ABB" w:rsidRPr="008B4D36" w:rsidRDefault="003B3ABB" w:rsidP="003B3ABB">
            <w:pPr>
              <w:jc w:val="center"/>
              <w:rPr>
                <w:sz w:val="16"/>
                <w:szCs w:val="16"/>
              </w:rPr>
            </w:pPr>
            <w:r w:rsidRPr="008B4D36">
              <w:rPr>
                <w:sz w:val="16"/>
                <w:szCs w:val="16"/>
              </w:rPr>
              <w:t>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3B3ABB" w:rsidRPr="008B4D36" w:rsidRDefault="003B3ABB" w:rsidP="003B3ABB">
            <w:pPr>
              <w:jc w:val="center"/>
              <w:rPr>
                <w:sz w:val="16"/>
                <w:szCs w:val="16"/>
              </w:rPr>
            </w:pPr>
            <w:r w:rsidRPr="008B4D36">
              <w:rPr>
                <w:sz w:val="16"/>
                <w:szCs w:val="16"/>
              </w:rPr>
              <w:t>5</w:t>
            </w:r>
          </w:p>
        </w:tc>
        <w:tc>
          <w:tcPr>
            <w:tcW w:w="445" w:type="pct"/>
            <w:tcBorders>
              <w:top w:val="single" w:sz="4" w:space="0" w:color="000000"/>
              <w:left w:val="single" w:sz="4" w:space="0" w:color="auto"/>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6</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7</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8</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3B3ABB" w:rsidRPr="008B4D36" w:rsidRDefault="003B3ABB" w:rsidP="003B3ABB">
            <w:pPr>
              <w:jc w:val="center"/>
              <w:rPr>
                <w:sz w:val="16"/>
                <w:szCs w:val="16"/>
              </w:rPr>
            </w:pPr>
            <w:r w:rsidRPr="008B4D36">
              <w:rPr>
                <w:sz w:val="16"/>
                <w:szCs w:val="16"/>
              </w:rPr>
              <w:t>9</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10</w:t>
            </w:r>
          </w:p>
        </w:tc>
        <w:tc>
          <w:tcPr>
            <w:tcW w:w="456" w:type="pct"/>
            <w:tcBorders>
              <w:top w:val="single" w:sz="4" w:space="0" w:color="000000"/>
              <w:left w:val="single" w:sz="4" w:space="0" w:color="000000"/>
              <w:bottom w:val="single" w:sz="4" w:space="0" w:color="000000"/>
              <w:right w:val="single" w:sz="4" w:space="0" w:color="000000"/>
            </w:tcBorders>
            <w:shd w:val="clear" w:color="auto" w:fill="FFFFFF"/>
          </w:tcPr>
          <w:p w:rsidR="003B3ABB" w:rsidRPr="008B4D36" w:rsidRDefault="003B3ABB" w:rsidP="003B3ABB">
            <w:pPr>
              <w:jc w:val="center"/>
              <w:rPr>
                <w:sz w:val="16"/>
                <w:szCs w:val="16"/>
              </w:rPr>
            </w:pPr>
            <w:r w:rsidRPr="008B4D36">
              <w:rPr>
                <w:sz w:val="16"/>
                <w:szCs w:val="16"/>
              </w:rPr>
              <w:t>11</w:t>
            </w:r>
          </w:p>
        </w:tc>
      </w:tr>
      <w:tr w:rsidR="003B3ABB" w:rsidRPr="008B4D36" w:rsidTr="003B3ABB">
        <w:trPr>
          <w:trHeight w:val="720"/>
        </w:trPr>
        <w:tc>
          <w:tcPr>
            <w:tcW w:w="600"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widowControl w:val="0"/>
              <w:suppressAutoHyphens w:val="0"/>
              <w:overflowPunct w:val="0"/>
              <w:textAlignment w:val="baseline"/>
              <w:rPr>
                <w:kern w:val="1"/>
                <w:sz w:val="16"/>
                <w:szCs w:val="16"/>
              </w:rPr>
            </w:pPr>
            <w:r>
              <w:rPr>
                <w:kern w:val="1"/>
                <w:sz w:val="16"/>
                <w:szCs w:val="16"/>
              </w:rPr>
              <w:t>Łóżko z przechyłami bocznymi</w:t>
            </w:r>
            <w:r w:rsidRPr="008B4D36">
              <w:rPr>
                <w:kern w:val="1"/>
                <w:sz w:val="16"/>
                <w:szCs w:val="16"/>
              </w:rPr>
              <w:t xml:space="preserve"> </w:t>
            </w:r>
          </w:p>
        </w:tc>
        <w:tc>
          <w:tcPr>
            <w:tcW w:w="384"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41"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p>
        </w:tc>
        <w:tc>
          <w:tcPr>
            <w:tcW w:w="372"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p>
        </w:tc>
        <w:tc>
          <w:tcPr>
            <w:tcW w:w="275"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r w:rsidRPr="008B4D36">
              <w:rPr>
                <w:sz w:val="18"/>
                <w:szCs w:val="18"/>
              </w:rPr>
              <w:t>szt.</w:t>
            </w:r>
          </w:p>
        </w:tc>
        <w:tc>
          <w:tcPr>
            <w:tcW w:w="402"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r>
              <w:rPr>
                <w:sz w:val="18"/>
                <w:szCs w:val="18"/>
              </w:rPr>
              <w:t>3</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r>
      <w:tr w:rsidR="003B3ABB" w:rsidRPr="008B4D36" w:rsidTr="003B3ABB">
        <w:trPr>
          <w:trHeight w:val="720"/>
        </w:trPr>
        <w:tc>
          <w:tcPr>
            <w:tcW w:w="600"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Default="003B3ABB" w:rsidP="003B3ABB">
            <w:pPr>
              <w:widowControl w:val="0"/>
              <w:suppressAutoHyphens w:val="0"/>
              <w:overflowPunct w:val="0"/>
              <w:jc w:val="both"/>
              <w:textAlignment w:val="baseline"/>
              <w:rPr>
                <w:kern w:val="1"/>
                <w:sz w:val="16"/>
                <w:szCs w:val="16"/>
              </w:rPr>
            </w:pPr>
            <w:r>
              <w:rPr>
                <w:kern w:val="1"/>
                <w:sz w:val="16"/>
                <w:szCs w:val="16"/>
              </w:rPr>
              <w:t>Łóżko z wagą</w:t>
            </w:r>
          </w:p>
        </w:tc>
        <w:tc>
          <w:tcPr>
            <w:tcW w:w="384"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41"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p>
        </w:tc>
        <w:tc>
          <w:tcPr>
            <w:tcW w:w="372"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p>
        </w:tc>
        <w:tc>
          <w:tcPr>
            <w:tcW w:w="275"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8"/>
                <w:szCs w:val="18"/>
              </w:rPr>
            </w:pPr>
            <w:r>
              <w:rPr>
                <w:sz w:val="18"/>
                <w:szCs w:val="18"/>
              </w:rPr>
              <w:t xml:space="preserve">szt. </w:t>
            </w:r>
          </w:p>
        </w:tc>
        <w:tc>
          <w:tcPr>
            <w:tcW w:w="402" w:type="pct"/>
            <w:tcBorders>
              <w:top w:val="single" w:sz="4" w:space="0" w:color="auto"/>
              <w:left w:val="single" w:sz="4" w:space="0" w:color="000000"/>
              <w:bottom w:val="single" w:sz="4" w:space="0" w:color="000000"/>
              <w:right w:val="single" w:sz="4" w:space="0" w:color="000000"/>
            </w:tcBorders>
            <w:shd w:val="clear" w:color="auto" w:fill="FFFFFF"/>
            <w:vAlign w:val="center"/>
          </w:tcPr>
          <w:p w:rsidR="003B3ABB" w:rsidRDefault="003B3ABB" w:rsidP="003B3ABB">
            <w:pPr>
              <w:jc w:val="center"/>
              <w:rPr>
                <w:sz w:val="18"/>
                <w:szCs w:val="18"/>
              </w:rPr>
            </w:pPr>
            <w:r>
              <w:rPr>
                <w:sz w:val="18"/>
                <w:szCs w:val="18"/>
              </w:rPr>
              <w:t>1</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both"/>
              <w:rPr>
                <w:sz w:val="18"/>
                <w:szCs w:val="18"/>
              </w:rPr>
            </w:pPr>
          </w:p>
        </w:tc>
      </w:tr>
      <w:tr w:rsidR="003B3ABB" w:rsidRPr="008B4D36" w:rsidTr="003B3ABB">
        <w:trPr>
          <w:trHeight w:val="242"/>
        </w:trPr>
        <w:tc>
          <w:tcPr>
            <w:tcW w:w="1797"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r w:rsidRPr="008B4D36">
              <w:rPr>
                <w:b/>
                <w:sz w:val="16"/>
                <w:szCs w:val="16"/>
              </w:rPr>
              <w:t>Całkowita wartość zamówienia</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b/>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 xml:space="preserve">suma </w:t>
            </w:r>
          </w:p>
          <w:p w:rsidR="003B3ABB" w:rsidRPr="008B4D36" w:rsidRDefault="003B3ABB" w:rsidP="003B3ABB">
            <w:pPr>
              <w:jc w:val="center"/>
              <w:rPr>
                <w:sz w:val="16"/>
                <w:szCs w:val="16"/>
              </w:rPr>
            </w:pPr>
            <w:r w:rsidRPr="008B4D36">
              <w:rPr>
                <w:sz w:val="16"/>
                <w:szCs w:val="16"/>
              </w:rPr>
              <w:t>kol.9</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 xml:space="preserve">suma </w:t>
            </w:r>
          </w:p>
          <w:p w:rsidR="003B3ABB" w:rsidRPr="008B4D36" w:rsidRDefault="003B3ABB" w:rsidP="003B3ABB">
            <w:pPr>
              <w:jc w:val="center"/>
              <w:rPr>
                <w:sz w:val="16"/>
                <w:szCs w:val="16"/>
              </w:rPr>
            </w:pPr>
            <w:r w:rsidRPr="008B4D36">
              <w:rPr>
                <w:sz w:val="16"/>
                <w:szCs w:val="16"/>
              </w:rPr>
              <w:t>kol.10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3ABB" w:rsidRPr="008B4D36" w:rsidRDefault="003B3ABB" w:rsidP="003B3ABB">
            <w:pPr>
              <w:jc w:val="center"/>
              <w:rPr>
                <w:sz w:val="16"/>
                <w:szCs w:val="16"/>
              </w:rPr>
            </w:pPr>
            <w:r w:rsidRPr="008B4D36">
              <w:rPr>
                <w:sz w:val="16"/>
                <w:szCs w:val="16"/>
              </w:rPr>
              <w:t xml:space="preserve">suma </w:t>
            </w:r>
          </w:p>
          <w:p w:rsidR="003B3ABB" w:rsidRPr="008B4D36" w:rsidRDefault="003B3ABB" w:rsidP="003B3ABB">
            <w:pPr>
              <w:jc w:val="center"/>
              <w:rPr>
                <w:sz w:val="16"/>
                <w:szCs w:val="16"/>
              </w:rPr>
            </w:pPr>
            <w:r w:rsidRPr="008B4D36">
              <w:rPr>
                <w:sz w:val="16"/>
                <w:szCs w:val="16"/>
              </w:rPr>
              <w:t>kol.11</w:t>
            </w:r>
          </w:p>
        </w:tc>
      </w:tr>
    </w:tbl>
    <w:p w:rsidR="003B3ABB" w:rsidRDefault="003B3ABB" w:rsidP="003B3ABB">
      <w:pPr>
        <w:widowControl w:val="0"/>
        <w:jc w:val="both"/>
        <w:textAlignment w:val="baseline"/>
        <w:rPr>
          <w:kern w:val="1"/>
          <w:lang w:eastAsia="ar-SA"/>
        </w:rPr>
      </w:pPr>
    </w:p>
    <w:p w:rsidR="003B3ABB" w:rsidRPr="003B3ABB" w:rsidRDefault="003B3ABB" w:rsidP="003B3ABB">
      <w:pPr>
        <w:widowControl w:val="0"/>
        <w:jc w:val="both"/>
        <w:textAlignment w:val="baseline"/>
        <w:rPr>
          <w:kern w:val="1"/>
          <w:lang w:eastAsia="ar-SA"/>
        </w:rPr>
      </w:pPr>
      <w:r w:rsidRPr="003B3ABB">
        <w:rPr>
          <w:kern w:val="1"/>
          <w:lang w:eastAsia="ar-SA"/>
        </w:rPr>
        <w:t>Informacja na temat spełnienia wymaganych przez Zamawiającego parametrów:</w:t>
      </w:r>
    </w:p>
    <w:p w:rsidR="003B3ABB" w:rsidRPr="003B3ABB" w:rsidRDefault="003B3ABB" w:rsidP="003B3ABB">
      <w:pPr>
        <w:widowControl w:val="0"/>
        <w:jc w:val="both"/>
        <w:textAlignment w:val="baseline"/>
        <w:rPr>
          <w:b/>
          <w:bCs/>
          <w:iCs/>
          <w:kern w:val="1"/>
          <w:lang w:eastAsia="ar-SA"/>
        </w:rPr>
      </w:pPr>
      <w:r w:rsidRPr="003B3ABB">
        <w:rPr>
          <w:b/>
          <w:bCs/>
          <w:iCs/>
          <w:kern w:val="1"/>
          <w:lang w:eastAsia="ar-SA"/>
        </w:rPr>
        <w:t>Łóżko z przechyłami bocznymi – szt. 3</w:t>
      </w:r>
    </w:p>
    <w:tbl>
      <w:tblPr>
        <w:tblW w:w="50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686"/>
        <w:gridCol w:w="5836"/>
        <w:gridCol w:w="1416"/>
        <w:gridCol w:w="1418"/>
      </w:tblGrid>
      <w:tr w:rsidR="003B3ABB" w:rsidRPr="003B3ABB" w:rsidTr="003B3ABB">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3B3ABB" w:rsidP="003B3ABB">
            <w:pPr>
              <w:widowControl w:val="0"/>
              <w:jc w:val="both"/>
              <w:textAlignment w:val="baseline"/>
              <w:rPr>
                <w:b/>
                <w:bCs/>
                <w:kern w:val="1"/>
                <w:sz w:val="18"/>
                <w:szCs w:val="18"/>
                <w:lang w:eastAsia="ar-SA"/>
              </w:rPr>
            </w:pPr>
            <w:r w:rsidRPr="003B3ABB">
              <w:rPr>
                <w:b/>
                <w:bCs/>
                <w:kern w:val="1"/>
                <w:sz w:val="18"/>
                <w:szCs w:val="18"/>
                <w:lang w:eastAsia="ar-SA"/>
              </w:rPr>
              <w:t>Lp.</w:t>
            </w:r>
          </w:p>
        </w:tc>
        <w:tc>
          <w:tcPr>
            <w:tcW w:w="3119"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3B3ABB" w:rsidP="003B3ABB">
            <w:pPr>
              <w:widowControl w:val="0"/>
              <w:jc w:val="both"/>
              <w:textAlignment w:val="baseline"/>
              <w:rPr>
                <w:b/>
                <w:bCs/>
                <w:kern w:val="1"/>
                <w:sz w:val="18"/>
                <w:szCs w:val="18"/>
                <w:lang w:eastAsia="ar-SA"/>
              </w:rPr>
            </w:pPr>
            <w:r>
              <w:rPr>
                <w:b/>
                <w:bCs/>
                <w:kern w:val="1"/>
                <w:sz w:val="18"/>
                <w:szCs w:val="18"/>
                <w:lang w:eastAsia="ar-SA"/>
              </w:rPr>
              <w:t>Opis parametrów wymaganych</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3B3ABB" w:rsidP="003B3ABB">
            <w:pPr>
              <w:widowControl w:val="0"/>
              <w:jc w:val="center"/>
              <w:textAlignment w:val="baseline"/>
              <w:rPr>
                <w:b/>
                <w:bCs/>
                <w:kern w:val="1"/>
                <w:sz w:val="18"/>
                <w:szCs w:val="18"/>
                <w:lang w:eastAsia="ar-SA"/>
              </w:rPr>
            </w:pPr>
            <w:r w:rsidRPr="003B3ABB">
              <w:rPr>
                <w:b/>
                <w:bCs/>
                <w:kern w:val="1"/>
                <w:sz w:val="18"/>
                <w:szCs w:val="18"/>
                <w:lang w:eastAsia="ar-SA"/>
              </w:rPr>
              <w:t>Parametr wymagany</w:t>
            </w:r>
          </w:p>
        </w:tc>
        <w:tc>
          <w:tcPr>
            <w:tcW w:w="758" w:type="pct"/>
            <w:tcBorders>
              <w:top w:val="single" w:sz="4" w:space="0" w:color="auto"/>
              <w:left w:val="single" w:sz="4" w:space="0" w:color="auto"/>
              <w:bottom w:val="single" w:sz="4" w:space="0" w:color="auto"/>
              <w:right w:val="single" w:sz="4" w:space="0" w:color="auto"/>
            </w:tcBorders>
            <w:shd w:val="clear" w:color="auto" w:fill="D9D9D9"/>
          </w:tcPr>
          <w:p w:rsidR="003B3ABB" w:rsidRPr="003B3ABB" w:rsidRDefault="003B3ABB" w:rsidP="003B3ABB">
            <w:pPr>
              <w:widowControl w:val="0"/>
              <w:jc w:val="both"/>
              <w:textAlignment w:val="baseline"/>
              <w:rPr>
                <w:b/>
                <w:bCs/>
                <w:kern w:val="1"/>
                <w:sz w:val="18"/>
                <w:szCs w:val="18"/>
                <w:lang w:eastAsia="ar-SA"/>
              </w:rPr>
            </w:pPr>
            <w:r>
              <w:rPr>
                <w:b/>
                <w:bCs/>
                <w:kern w:val="1"/>
                <w:sz w:val="18"/>
                <w:szCs w:val="18"/>
                <w:lang w:eastAsia="ar-SA"/>
              </w:rPr>
              <w:t>Parametr oferowany</w:t>
            </w: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Łóżko z przechyłami bocznymi</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Urządzenie fabrycznie nowe rok produkcji min. 2020</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Zasilanie 230 V, 50 Hz z sygnalizacją włączenia do sieci w celu uniknięcia nieświadomego wyrwania kabla z gniazdka i uszkodzenia łóżka lub gniazdka</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Wbudowany akumulator do zasilania podczas transportu lub w sytuacjach zaniku prądu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Długość zewnętrzna 2200mm (+/-50mm) z możliwością przedłużania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Szerokość zewnętrzna łóżka – 1030mm (+/-50mm)</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Leże łóżka  4 – sekcyjne o nowoczesnej konstrukcji opartej na trzech kolumnach cylindrycznych gwarantującej łatwą dezynfekcję i walkę z infekcjami . </w:t>
            </w:r>
            <w:r w:rsidRPr="003B3ABB">
              <w:rPr>
                <w:kern w:val="1"/>
                <w:sz w:val="18"/>
                <w:szCs w:val="18"/>
                <w:lang w:eastAsia="ar-SA"/>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Szczyty tworzywowe wyjmowane od strony nóg i głowy</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Szczyty blokowane na czas transportu  za pomocą wbudowanych pokręteł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Sterowanie elektryczne przy pomocy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Pilota przewodowego</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panelu sterowniczego montowanego na szczycie od strony nóg z możliwością swobodnego wyjmowania i umieszczania na szczycie czy też półce na pościel</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Regulacja elektryczna wysokości leża, w zakresie 380 mm do 760 mm (+/- 50 mm) gwarantująca bezpieczne opuszczanie łóżka i zapobiegająca „zeskakiwaniu z łóżka” /nie dotykaniu pełnymi stopami podłogi podczas opuszczania łóżka/. Nie dopuszcza się rozwiązań o wysokości minimalnej wyższej narażającej pacjenta na ryzyko upadków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części plecowej w zakresie  75</w:t>
            </w:r>
            <w:r w:rsidRPr="003B3ABB">
              <w:rPr>
                <w:kern w:val="1"/>
                <w:sz w:val="18"/>
                <w:szCs w:val="18"/>
                <w:lang w:eastAsia="ar-SA"/>
              </w:rPr>
              <w:sym w:font="Symbol" w:char="F0B0"/>
            </w:r>
            <w:r w:rsidRPr="003B3ABB">
              <w:rPr>
                <w:kern w:val="1"/>
                <w:sz w:val="18"/>
                <w:szCs w:val="18"/>
                <w:lang w:eastAsia="ar-SA"/>
              </w:rPr>
              <w:t xml:space="preserve"> +/- 5</w:t>
            </w:r>
            <w:r w:rsidRPr="003B3ABB">
              <w:rPr>
                <w:kern w:val="1"/>
                <w:sz w:val="18"/>
                <w:szCs w:val="18"/>
                <w:lang w:eastAsia="ar-SA"/>
              </w:rPr>
              <w:sym w:font="Symbol" w:char="F0B0"/>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części nożnej w zakresie 45</w:t>
            </w:r>
            <w:r w:rsidRPr="003B3ABB">
              <w:rPr>
                <w:kern w:val="1"/>
                <w:sz w:val="18"/>
                <w:szCs w:val="18"/>
                <w:lang w:eastAsia="ar-SA"/>
              </w:rPr>
              <w:sym w:font="Symbol" w:char="F0B0"/>
            </w:r>
            <w:r w:rsidRPr="003B3ABB">
              <w:rPr>
                <w:kern w:val="1"/>
                <w:sz w:val="18"/>
                <w:szCs w:val="18"/>
                <w:lang w:eastAsia="ar-SA"/>
              </w:rPr>
              <w:t xml:space="preserve"> +/- 5</w:t>
            </w:r>
            <w:r w:rsidRPr="003B3ABB">
              <w:rPr>
                <w:kern w:val="1"/>
                <w:sz w:val="18"/>
                <w:szCs w:val="18"/>
                <w:lang w:eastAsia="ar-SA"/>
              </w:rPr>
              <w:sym w:font="Symbol" w:char="F0B0"/>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funkcji autokontur, sterowana przy pomocy pilota  i panelu sterowniczego montowanego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Funkcja autoregresji segmentu pleców i uda zmniejszająca ryzyko powstawania odleżyn minimalnym parametrze 18cm Funkcja autoregresji działająca na zasadzie odsuwania się segmentów -minimalizacja nacisku w odcinku krzyżowo-lędźwiowym a tym samym profilaktyka przeciwko odleżynom stopnia 1-4</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pozycji Trendelenburga 20</w:t>
            </w:r>
            <w:r w:rsidRPr="003B3ABB">
              <w:rPr>
                <w:kern w:val="1"/>
                <w:sz w:val="18"/>
                <w:szCs w:val="18"/>
                <w:lang w:eastAsia="ar-SA"/>
              </w:rPr>
              <w:sym w:font="Symbol" w:char="F0B0"/>
            </w:r>
            <w:r w:rsidRPr="003B3ABB">
              <w:rPr>
                <w:kern w:val="1"/>
                <w:sz w:val="18"/>
                <w:szCs w:val="18"/>
                <w:lang w:eastAsia="ar-SA"/>
              </w:rPr>
              <w:t xml:space="preserve"> (+/- 4</w:t>
            </w:r>
            <w:r w:rsidRPr="003B3ABB">
              <w:rPr>
                <w:kern w:val="1"/>
                <w:sz w:val="18"/>
                <w:szCs w:val="18"/>
                <w:lang w:eastAsia="ar-SA"/>
              </w:rPr>
              <w:sym w:font="Symbol" w:char="F0B0"/>
            </w:r>
            <w:r w:rsidRPr="003B3ABB">
              <w:rPr>
                <w:kern w:val="1"/>
                <w:sz w:val="18"/>
                <w:szCs w:val="18"/>
                <w:lang w:eastAsia="ar-SA"/>
              </w:rPr>
              <w:t>) – sterowanie z panelu sterowniczego montowanego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pozycji anty-Trendelenburga  20</w:t>
            </w:r>
            <w:r w:rsidRPr="003B3ABB">
              <w:rPr>
                <w:kern w:val="1"/>
                <w:sz w:val="18"/>
                <w:szCs w:val="18"/>
                <w:lang w:eastAsia="ar-SA"/>
              </w:rPr>
              <w:sym w:font="Symbol" w:char="F0B0"/>
            </w:r>
            <w:r w:rsidRPr="003B3ABB">
              <w:rPr>
                <w:kern w:val="1"/>
                <w:sz w:val="18"/>
                <w:szCs w:val="18"/>
                <w:lang w:eastAsia="ar-SA"/>
              </w:rPr>
              <w:t xml:space="preserve"> (+/- 4</w:t>
            </w:r>
            <w:r w:rsidRPr="003B3ABB">
              <w:rPr>
                <w:kern w:val="1"/>
                <w:sz w:val="18"/>
                <w:szCs w:val="18"/>
                <w:lang w:eastAsia="ar-SA"/>
              </w:rPr>
              <w:sym w:font="Symbol" w:char="F0B0"/>
            </w:r>
            <w:r w:rsidRPr="003B3ABB">
              <w:rPr>
                <w:kern w:val="1"/>
                <w:sz w:val="18"/>
                <w:szCs w:val="18"/>
                <w:lang w:eastAsia="ar-SA"/>
              </w:rPr>
              <w:t xml:space="preserve">)   – sterowanie z panelu sterowniczego montowanego na szczycie łóżka od strony nóg.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Pełna regulacja przechyłów bocznych w najniższym położeniu leża w celu ułatwienia opuszczania łóżka przez pacjenta min. 15</w:t>
            </w:r>
            <w:r w:rsidRPr="003B3ABB">
              <w:rPr>
                <w:kern w:val="1"/>
                <w:sz w:val="18"/>
                <w:szCs w:val="18"/>
                <w:lang w:eastAsia="ar-SA"/>
              </w:rPr>
              <w:sym w:font="Symbol" w:char="F0B0"/>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do pozycji krzesła kardiologicznego – sterowanie przy pomocy jednego oznaczonego odpowiednim piktogramem przycisku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funkcja CPR /z co najmniej podwójną prędkością w stosunku do innych regulacji/ pozycji ratującej życie - do reanimacji – sterowana przy pomocy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natychmiastowa pozycja antyszokowa (pozycja ratującej życie) /z co najmniej podwójną prędkością w stosunku do innych regulacji/– sterowania przy pomocy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natychmiastowa pozycja egzaminacyjna – sterowana przy pomocy przycisków nożnych i dodatkowo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Wyłączniki/blokady funkcji elektrycznych (na panelu sterowniczym) dla poszczególnych regulacji:</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regulacji wysokości</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regulacji części plecowej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regulacji części nożnej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regulacji pozycji Trendelenburga i anty-</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Trendelenburga </w:t>
            </w:r>
            <w:r w:rsidRPr="003B3ABB">
              <w:rPr>
                <w:kern w:val="1"/>
                <w:sz w:val="18"/>
                <w:szCs w:val="18"/>
                <w:lang w:eastAsia="ar-SA"/>
              </w:rPr>
              <w:br/>
              <w:t>- regulacji przechyłów bocznych</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Zabezpieczenie przed nieświadomym uruchomieniem funkcji poprzez konieczność wciśnięcia przyciska uruchamiającego dostępność funkcji . Przycisk świadomego uruchomienia systemu elektrycznego łóżka znajdujący się w każdym możliwym sterowaniu: panelu oraz sterowaniu nożnym dla personelu, pilocie dla pacjenta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Odłączenie wszelkich regulacji z pilota , sterowań nożnych i panelu po 180 sekundach nieużywania regulacji chroniącej pacjenta przed nagłymi niepożądanymi regulacjami (konieczność świadomego ponownego uruchomienia regulacji)</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System uniemożliwiający jakąkolwiek regulację nie tylko jako blokadę poszczególnych segmentów ale również deaktywujący przyciski z pozycjami programowalnymi.</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i mechaniczna funkcja CPR</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Wskaźniki kątowe leża i segmentu pleców oraz najniższej pozycji leża</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Koła jezdne z systemem sterowania jazdy na wprost i boki z centralnym systemem hamulcowym</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Koła o średnicy 150mm gwarantujące doskonałą mobilność </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Bezpieczne obciążenie robocze na poziomie minimum 180kg. Pozwalające na wszystkie możliwe regulacje przy tym obciążeniu bez narażenia bezpieczeństwa pacjenta i powstanie incydentu medycznego</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4 kółka odbojowe chroniące przed uszkodzeniami</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Łóżko spełniające normę bezpieczeństwa EN 60 601 2-52</w:t>
            </w: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59"/>
              </w:numPr>
              <w:jc w:val="both"/>
              <w:textAlignment w:val="baseline"/>
              <w:rPr>
                <w:bCs/>
                <w:kern w:val="1"/>
                <w:sz w:val="18"/>
                <w:szCs w:val="18"/>
                <w:lang w:eastAsia="ar-SA"/>
              </w:rPr>
            </w:pPr>
          </w:p>
        </w:tc>
        <w:tc>
          <w:tcPr>
            <w:tcW w:w="3119" w:type="pct"/>
            <w:tcBorders>
              <w:top w:val="single" w:sz="4" w:space="0" w:color="auto"/>
              <w:bottom w:val="single" w:sz="4" w:space="0" w:color="auto"/>
            </w:tcBorders>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Wyposażenie:</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Barierki boczne składane wzdłuż ramy leża optymalne do korzystania z funkcji przechyłów bocznych</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Dodatkowe barierki montowane w odcinku nóg zabezpieczające pacjenta na całej długości z możliwością demontażu bez użycia narzędzi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materac z pianki poliuretanowej  z pokryciem odpinanym na zamek błyskawiczny, nie przepuszczającym płynów infuzyjnych a przepuszczającym powietrze o wysokości 14 cm.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uchwyt na worki do moczu po każdej stronie łóżka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wieszak kroplówki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wysięgnik ręki </w:t>
            </w:r>
          </w:p>
          <w:p w:rsidR="003B3ABB" w:rsidRPr="003B3ABB" w:rsidRDefault="003B3ABB" w:rsidP="00804141">
            <w:pPr>
              <w:widowControl w:val="0"/>
              <w:numPr>
                <w:ilvl w:val="0"/>
                <w:numId w:val="50"/>
              </w:numPr>
              <w:jc w:val="both"/>
              <w:textAlignment w:val="baseline"/>
              <w:rPr>
                <w:kern w:val="1"/>
                <w:sz w:val="18"/>
                <w:szCs w:val="18"/>
                <w:lang w:eastAsia="ar-SA"/>
              </w:rPr>
            </w:pPr>
            <w:r w:rsidRPr="003B3ABB">
              <w:rPr>
                <w:kern w:val="1"/>
                <w:sz w:val="18"/>
                <w:szCs w:val="18"/>
                <w:lang w:eastAsia="ar-SA"/>
              </w:rPr>
              <w:t xml:space="preserve">półka na dokumentacje montowana na szczyt od strony nóg </w:t>
            </w:r>
          </w:p>
          <w:p w:rsidR="003B3ABB" w:rsidRPr="003B3ABB" w:rsidRDefault="003B3ABB" w:rsidP="003B3ABB">
            <w:pPr>
              <w:widowControl w:val="0"/>
              <w:jc w:val="both"/>
              <w:textAlignment w:val="baseline"/>
              <w:rPr>
                <w:kern w:val="1"/>
                <w:sz w:val="18"/>
                <w:szCs w:val="18"/>
                <w:lang w:eastAsia="ar-SA"/>
              </w:rPr>
            </w:pPr>
          </w:p>
        </w:tc>
        <w:tc>
          <w:tcPr>
            <w:tcW w:w="757" w:type="pct"/>
            <w:tcBorders>
              <w:top w:val="single" w:sz="4" w:space="0" w:color="auto"/>
              <w:bottom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Warunki gwarancji i serwisu</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0"/>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Gwarancja min. 24 miesiące przy czym czas gwarancji będzie się liczył od dnia zamontowania i przekazania protokołem zdawczo-odbiorczym</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0"/>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Instrukcja obsługi w języku polskim (dostarczyć wraz z urządzeniem)</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0"/>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Certyfikat CE</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0"/>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Przegląd wg zaleceń producenta w trakcie trwania gwarancji na koszt Wykonawcy</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3B3ABB">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0"/>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 xml:space="preserve">Wykonawca gwarantuje sprzedaż części zamiennych przez okres 10 lat </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bl>
    <w:p w:rsidR="003B3ABB" w:rsidRPr="003B3ABB" w:rsidRDefault="003B3ABB" w:rsidP="003B3ABB">
      <w:pPr>
        <w:widowControl w:val="0"/>
        <w:jc w:val="both"/>
        <w:textAlignment w:val="baseline"/>
        <w:rPr>
          <w:b/>
          <w:bCs/>
          <w:i/>
          <w:iCs/>
          <w:kern w:val="1"/>
          <w:lang w:eastAsia="ar-SA"/>
        </w:rPr>
      </w:pPr>
    </w:p>
    <w:p w:rsidR="003B3ABB" w:rsidRPr="003B3ABB" w:rsidRDefault="003B3ABB" w:rsidP="003B3ABB">
      <w:pPr>
        <w:widowControl w:val="0"/>
        <w:jc w:val="both"/>
        <w:textAlignment w:val="baseline"/>
        <w:rPr>
          <w:b/>
          <w:bCs/>
          <w:iCs/>
          <w:kern w:val="1"/>
          <w:lang w:eastAsia="ar-SA"/>
        </w:rPr>
      </w:pPr>
      <w:r w:rsidRPr="003B3ABB">
        <w:rPr>
          <w:b/>
          <w:bCs/>
          <w:i/>
          <w:iCs/>
          <w:kern w:val="1"/>
          <w:lang w:eastAsia="ar-SA"/>
        </w:rPr>
        <w:tab/>
      </w:r>
      <w:r w:rsidRPr="003B3ABB">
        <w:rPr>
          <w:b/>
          <w:bCs/>
          <w:iCs/>
          <w:kern w:val="1"/>
          <w:lang w:eastAsia="ar-SA"/>
        </w:rPr>
        <w:t>Łóżko z wagą –  szt. 1</w:t>
      </w:r>
    </w:p>
    <w:tbl>
      <w:tblPr>
        <w:tblW w:w="50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686"/>
        <w:gridCol w:w="5836"/>
        <w:gridCol w:w="1416"/>
        <w:gridCol w:w="1418"/>
      </w:tblGrid>
      <w:tr w:rsidR="003B3ABB" w:rsidRPr="003B3ABB" w:rsidTr="00537292">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3B3ABB" w:rsidP="003B3ABB">
            <w:pPr>
              <w:widowControl w:val="0"/>
              <w:jc w:val="both"/>
              <w:textAlignment w:val="baseline"/>
              <w:rPr>
                <w:b/>
                <w:bCs/>
                <w:kern w:val="1"/>
                <w:sz w:val="18"/>
                <w:szCs w:val="18"/>
                <w:lang w:eastAsia="ar-SA"/>
              </w:rPr>
            </w:pPr>
            <w:r w:rsidRPr="003B3ABB">
              <w:rPr>
                <w:b/>
                <w:bCs/>
                <w:kern w:val="1"/>
                <w:sz w:val="18"/>
                <w:szCs w:val="18"/>
                <w:lang w:eastAsia="ar-SA"/>
              </w:rPr>
              <w:t>Lp.</w:t>
            </w:r>
          </w:p>
        </w:tc>
        <w:tc>
          <w:tcPr>
            <w:tcW w:w="3119"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537292" w:rsidP="003B3ABB">
            <w:pPr>
              <w:widowControl w:val="0"/>
              <w:jc w:val="both"/>
              <w:textAlignment w:val="baseline"/>
              <w:rPr>
                <w:b/>
                <w:bCs/>
                <w:kern w:val="1"/>
                <w:sz w:val="18"/>
                <w:szCs w:val="18"/>
                <w:lang w:eastAsia="ar-SA"/>
              </w:rPr>
            </w:pPr>
            <w:r>
              <w:rPr>
                <w:b/>
                <w:bCs/>
                <w:kern w:val="1"/>
                <w:sz w:val="18"/>
                <w:szCs w:val="18"/>
                <w:lang w:eastAsia="ar-SA"/>
              </w:rPr>
              <w:t>Opis parametrów wymaganych</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center"/>
          </w:tcPr>
          <w:p w:rsidR="003B3ABB" w:rsidRPr="003B3ABB" w:rsidRDefault="003B3ABB" w:rsidP="00567CE6">
            <w:pPr>
              <w:widowControl w:val="0"/>
              <w:jc w:val="center"/>
              <w:textAlignment w:val="baseline"/>
              <w:rPr>
                <w:b/>
                <w:bCs/>
                <w:kern w:val="1"/>
                <w:sz w:val="18"/>
                <w:szCs w:val="18"/>
                <w:lang w:eastAsia="ar-SA"/>
              </w:rPr>
            </w:pPr>
            <w:r w:rsidRPr="003B3ABB">
              <w:rPr>
                <w:b/>
                <w:bCs/>
                <w:kern w:val="1"/>
                <w:sz w:val="18"/>
                <w:szCs w:val="18"/>
                <w:lang w:eastAsia="ar-SA"/>
              </w:rPr>
              <w:t>Parametr wymagany</w:t>
            </w:r>
          </w:p>
        </w:tc>
        <w:tc>
          <w:tcPr>
            <w:tcW w:w="758" w:type="pct"/>
            <w:tcBorders>
              <w:top w:val="single" w:sz="4" w:space="0" w:color="auto"/>
              <w:left w:val="single" w:sz="4" w:space="0" w:color="auto"/>
              <w:bottom w:val="single" w:sz="4" w:space="0" w:color="auto"/>
              <w:right w:val="single" w:sz="4" w:space="0" w:color="auto"/>
            </w:tcBorders>
            <w:shd w:val="clear" w:color="auto" w:fill="D9D9D9"/>
          </w:tcPr>
          <w:p w:rsidR="003B3ABB" w:rsidRPr="003B3ABB" w:rsidRDefault="00537292" w:rsidP="003B3ABB">
            <w:pPr>
              <w:widowControl w:val="0"/>
              <w:jc w:val="both"/>
              <w:textAlignment w:val="baseline"/>
              <w:rPr>
                <w:b/>
                <w:bCs/>
                <w:kern w:val="1"/>
                <w:sz w:val="18"/>
                <w:szCs w:val="18"/>
                <w:lang w:eastAsia="ar-SA"/>
              </w:rPr>
            </w:pPr>
            <w:r>
              <w:rPr>
                <w:b/>
                <w:bCs/>
                <w:kern w:val="1"/>
                <w:sz w:val="18"/>
                <w:szCs w:val="18"/>
                <w:lang w:eastAsia="ar-SA"/>
              </w:rPr>
              <w:t>Parametr oferowany</w:t>
            </w: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auto"/>
              <w:bottom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Łóżko z wagą</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auto"/>
              <w:bottom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Urządzenie fabrycznie nowe rok produkcji min. 2020</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Szczyty łóżka tworzywowe z jednolitego odlewu bez miejsc klejenia/skręcania, wyjmowane od strony nóg i głowy z możliwością zablokowania szczytu przed wyjęciem na czas transportu łóżka w celu uniknięcia wypadnięcia szczytu i stracenia kontroli nad łóżkiem.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Szczyty blokowane za pomocą dwóch pokręteł</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Konstrukcja szczytu wypełniona w środku tworzywowym odlewem, szczyty jako monolityczna bryła. Nie dopuszcza się szczytów, które składają się z dwóch tworzywowych wyprasek sklejonych ze sobą z wewnętrzną metalową rurą.</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Szczyt montowany do ramy leża za pomocą dwóch pojedynczych metalowych rurek zatopionych w wyprofilowanych otworach, które wsuwa się do tulei zlokalizowanych w narożnikach ramy łóżka. Nie dopuszcza się szczytów przykręcanych/montowanych do metalowej rury w kształcie litery C i 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Szczyt łóżka od strony głowy nie poruszający się wraz z leżem, będący zamocowany na stałe – rozwiązanie zabezpieczające przed niszczeniem ścian, paneli nadłóżkowych przy regulacji funkcji Trendelenburga w sytuacjach ruchomego szczytu i powodowania konsekwencji ekonomicznych dla szpitala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Barierki boczne o wysokości co najmniej 45 cm powyżej poziomu leża pacjenta umożliwiające współpracę łóżka z materacami anty-odleżynowymi zaawansowanymi o wysokości nawet do 23 cm</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Barierki dzielone w pełni zabezpieczające pacjenta, zgodne z Normą EN 60601-2-52. Barierki tworzywowe poruszające się wraz z segmentami leża – zabezpieczające również w pozycji siedzącej w odróżnieniu do barierek jednoczęściowych. Zintegrowane w uchwytach barierki wskaźniki kąta nachylenia segmentu oparcia pleców z zaznaczeniem kąta 30, 60 i 90 i kata nachylenia leża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Barierki trzyczęściowe zabezpieczające pacjenta na całej długości leża:</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górna barierka zabezpieczająca segment pleców, chroniąca pacjenta również podczas pozycji siedzącej, opuszczana poniżej poziomu materaca. Barierka poruszająca się wraz z segmentem pleców.</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barierka zabezpieczająca segment stały oraz uda, opuszczana poniżej poziomu materaca,</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barierka zabezpieczająca segment podudzia, demontowalna i odchylana.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Barierki tworzywowe, jednorodne bez elementów łączenia, klejenia, skręcania. Nie dopuszcza się barierek o konstrukcji składającej się z kilku łączonych elementów i posiadających potencjalne miejsca gromadzenia się drobnoustrojów.</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Barierki boczne wspomagane sprężynami gazowymi umożliwiającymi na ciche i lekkie regulacje wykonane przez personel medyczny. Nie dopuszcza się ciężkich barierek o wadze przewyższającej 5 kg danego segmentu barierki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Zintegrowane sterowanie w barierkach umieszczone w części barierki od strony głowy na wysokości wzroku leżącego pacjenta z dużymi wyraźnymi piktogramami  w celu łatwej identyfikacji regulacji przez pacjenta z wadami wzroku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Leże łóżka  4 – sekcyjne oparte na nowoczesnej konstrukcji opartej na dwóch kolumnach cylindrycznych gwarantującej łatwą dezynfekcję i walkę z infekcjami. </w:t>
            </w:r>
            <w:r w:rsidRPr="003B3ABB">
              <w:rPr>
                <w:kern w:val="1"/>
                <w:sz w:val="18"/>
                <w:szCs w:val="18"/>
                <w:lang w:eastAsia="ar-SA"/>
              </w:rPr>
              <w:br/>
              <w:t xml:space="preserve">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Segment pleców przezierny dla promieni  RTG pozwalający na wykonywanie zdjęć aparatem RTG w pozycji leżącej i siedzącej pacjenta / segment pleców wyposażony w pozycjoner kasety RTG pod leżem łóżka/ nie dopuszcza się rozwiązań niebezpiecznych dla pacjenta wymagających jego przemieszczania przy wykonywaniu zdjęć (np. wkładania kasety RTG pod materac lub pacjenta bezpośrednio) .</w:t>
            </w:r>
            <w:r w:rsidRPr="003B3ABB">
              <w:rPr>
                <w:kern w:val="1"/>
                <w:sz w:val="18"/>
                <w:szCs w:val="18"/>
                <w:lang w:eastAsia="ar-SA"/>
              </w:rPr>
              <w:br/>
              <w:t>Pozycjoner kasety pod segmentem pleców wyposażony w system naprowadzający ustawienie w celu wykonania poprawnego zdjęcia pozwalającego na diagnozę stanu płuc pacjenta czy to w przypadkach respiratorowego zapalenia płuc czy też bezpowietrzności miąższu płucnego spowodowana zamknięciem oskrzela doprowadzającego powietrze do określonego obszaru miąższu płucnego lub uciskiem (niedodmy z ucisku) będącym skutkiem obecności płynu w jamie opłucnowej lub innej zmiany uciskającej na miąższ płucny.</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Możliwość współpracy z ramieniem C na odcinku od głowy aż do miednicy (konstrukcja łóżka umożliwia podjechanie ramieniem C w środkowej części łóżka) . Rozwiązanie konstrukcyjne na odcinku leża od głowy do miednicy pozbawione nieprzeziernych komponentów utrudniających wykonanie zdjęcia/diagnozy zarówno respiratorowego zapalenia płuc jak i niedodmy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Tworzywowe koła o średnicy 150mm z systemem sterowania jazdy na wprost i boki z centralnym systemem hamulcowym. System wyposażony w piąte koło będące gwarantem mobilności i zmniejszenia wysiłku personelu medycznego podczas manewrowania oraz ułatwienia przemieszczenia łózka w pomieszczeniach o ograniczonej przestrzeni- np. wąskich korytarzach, windach</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System hamulcowy wyposażony w zabezpieczenie przed pozostawieniem łóżka w pozycji niezablokowanej w postaci alarmu odblokowanych kół. Alarm uruchamia się po podłączeniu łóżka do sieci elektrycznej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sterowanie elektryczne przy pomocy :</w:t>
            </w:r>
          </w:p>
          <w:p w:rsidR="003B3ABB" w:rsidRPr="003B3ABB" w:rsidRDefault="003B3ABB" w:rsidP="00804141">
            <w:pPr>
              <w:widowControl w:val="0"/>
              <w:numPr>
                <w:ilvl w:val="0"/>
                <w:numId w:val="53"/>
              </w:numPr>
              <w:jc w:val="both"/>
              <w:textAlignment w:val="baseline"/>
              <w:rPr>
                <w:kern w:val="1"/>
                <w:sz w:val="18"/>
                <w:szCs w:val="18"/>
                <w:lang w:eastAsia="ar-SA"/>
              </w:rPr>
            </w:pPr>
            <w:r w:rsidRPr="003B3ABB">
              <w:rPr>
                <w:kern w:val="1"/>
                <w:sz w:val="18"/>
                <w:szCs w:val="18"/>
                <w:lang w:eastAsia="ar-SA"/>
              </w:rPr>
              <w:t xml:space="preserve">Zintegrowanego sterowania w barierkach bocznych zarówno od strony wewnętrznej dla pacjenta jak i zewnętrznej dla personelu, sterowanie regulacji wysokości leża, kąta nachylenia segmentu pleców oraz uda, a także funkcji Autokontur.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 celach bezpieczeństwa brak funkcji krzesła kardilogicznego, Trendelenburga i CPR w barierkach bocznych.</w:t>
            </w:r>
          </w:p>
          <w:p w:rsidR="003B3ABB" w:rsidRPr="003B3ABB" w:rsidRDefault="003B3ABB" w:rsidP="00804141">
            <w:pPr>
              <w:widowControl w:val="0"/>
              <w:numPr>
                <w:ilvl w:val="0"/>
                <w:numId w:val="53"/>
              </w:numPr>
              <w:jc w:val="both"/>
              <w:textAlignment w:val="baseline"/>
              <w:rPr>
                <w:kern w:val="1"/>
                <w:sz w:val="18"/>
                <w:szCs w:val="18"/>
                <w:lang w:eastAsia="ar-SA"/>
              </w:rPr>
            </w:pPr>
            <w:r w:rsidRPr="003B3ABB">
              <w:rPr>
                <w:kern w:val="1"/>
                <w:sz w:val="18"/>
                <w:szCs w:val="18"/>
                <w:lang w:eastAsia="ar-SA"/>
              </w:rPr>
              <w:t>Sterowania nożnego regulacji wysokości oraz funkcji egzaminacyjnej zabezpieczonego przed wystąpieniem sytuacji nieświadomej regulacji łóżka np. upadku pacjenta i zakleszczenia na skutek naciśnięcia regulacji w dół (możliwość indywidualnego zablokowania mechanizmu sterowania nożnego z panelu sterującego). Panel sterowania nożnego zabezpieczony przed przypadkowym uruchomieniem – konieczność dwukrotnego naciśnięcia przycisku.</w:t>
            </w:r>
          </w:p>
          <w:p w:rsidR="003B3ABB" w:rsidRPr="003B3ABB" w:rsidRDefault="003B3ABB" w:rsidP="00804141">
            <w:pPr>
              <w:widowControl w:val="0"/>
              <w:numPr>
                <w:ilvl w:val="0"/>
                <w:numId w:val="53"/>
              </w:numPr>
              <w:jc w:val="both"/>
              <w:textAlignment w:val="baseline"/>
              <w:rPr>
                <w:kern w:val="1"/>
                <w:sz w:val="18"/>
                <w:szCs w:val="18"/>
                <w:lang w:eastAsia="ar-SA"/>
              </w:rPr>
            </w:pPr>
            <w:r w:rsidRPr="003B3ABB">
              <w:rPr>
                <w:kern w:val="1"/>
                <w:sz w:val="18"/>
                <w:szCs w:val="18"/>
                <w:lang w:eastAsia="ar-SA"/>
              </w:rPr>
              <w:t>Panelu sterowniczego montowanego na szczycie od strony nóg posiadającego kilkucentymetrowe piktogramy pozwalające na łatwą identyfikację funkcji wykonywanej za pomocą konkretnego przycisku. Panel podzielony na 3 strefy, oznaczone kolorystyczne dla bardziej intuicyjnej obsługi.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Długość zewnętrzna łóżka –  2200mm (+/-50mm) z możliwością przedłużania leża do minimum długości 2400mm dla pacjentów wysokiego wzrostu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Szerokość zewnętrzna łóżka przy podniesionych barierkach / wymagana konfiguracja barierek przy transporcie pacjenta/  nie więcej niż 1050mm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wysokości leża, w zakresie 360 mm do 740 mm (+/- 50 mm)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części plecowej w zakresie  70</w:t>
            </w:r>
            <w:r w:rsidRPr="003B3ABB">
              <w:rPr>
                <w:kern w:val="1"/>
                <w:sz w:val="18"/>
                <w:szCs w:val="18"/>
                <w:lang w:eastAsia="ar-SA"/>
              </w:rPr>
              <w:t> +/- 5</w:t>
            </w:r>
            <w:r w:rsidRPr="003B3ABB">
              <w:rPr>
                <w:kern w:val="1"/>
                <w:sz w:val="18"/>
                <w:szCs w:val="18"/>
                <w:lang w:eastAsia="ar-SA"/>
              </w:rPr>
              <w:t></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części nożnej w zakresie 30</w:t>
            </w:r>
            <w:r w:rsidRPr="003B3ABB">
              <w:rPr>
                <w:kern w:val="1"/>
                <w:sz w:val="18"/>
                <w:szCs w:val="18"/>
                <w:lang w:eastAsia="ar-SA"/>
              </w:rPr>
              <w:t> +/- 5</w:t>
            </w:r>
            <w:r w:rsidRPr="003B3ABB">
              <w:rPr>
                <w:kern w:val="1"/>
                <w:sz w:val="18"/>
                <w:szCs w:val="18"/>
                <w:lang w:eastAsia="ar-SA"/>
              </w:rPr>
              <w:t></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pozycji Anty- i Trendelenburga 13</w:t>
            </w:r>
            <w:r w:rsidRPr="003B3ABB">
              <w:rPr>
                <w:kern w:val="1"/>
                <w:sz w:val="18"/>
                <w:szCs w:val="18"/>
                <w:lang w:eastAsia="ar-SA"/>
              </w:rPr>
              <w:t> (+/-2</w:t>
            </w:r>
            <w:r w:rsidRPr="003B3ABB">
              <w:rPr>
                <w:kern w:val="1"/>
                <w:sz w:val="18"/>
                <w:szCs w:val="18"/>
                <w:vertAlign w:val="superscript"/>
                <w:lang w:eastAsia="ar-SA"/>
              </w:rPr>
              <w:t>o</w:t>
            </w:r>
            <w:r w:rsidRPr="003B3ABB">
              <w:rPr>
                <w:kern w:val="1"/>
                <w:sz w:val="18"/>
                <w:szCs w:val="18"/>
                <w:lang w:eastAsia="ar-SA"/>
              </w:rPr>
              <w:t>)– sterowanie z panelu sterowniczego montowanego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Wyłączniki/blokady funkcji elektrycznych (na panelu sterowniczym) dla poszczególnych regulacji:</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regulacji wysokości</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regulacji części plecowej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regulacji części nożnej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regulacji pozycji Trendelenburga i anty-</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 Trendelenburga </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-krzesła kardiologicznego</w:t>
            </w:r>
          </w:p>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-sterowników nożnych</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Zasilanie 230 V, 50 Hz z sygnalizacją diodową na panelu sterowniczym o podłączeniu do sieci w celu uniknięcia nieświadomego wyrwania kabla z gniazdka i uszkodzenia łóżka lub gniazdka. Kabel zasilający w przewodzie skręcanym rozciągliwym. Nie dopuszcza się przewodów prostych oraz dodatkowych uchwytów do nawijania przewodu.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Wbudowany akumulator do zasilania podczas transportu i w sytuacjach zaniku prądu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Inteligentny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wskaźnik umieszczony na panelu centralnym montowanym na szczycie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Zabezpieczenie przed nieświadomym uruchomieniem funkcji poprzez konieczność wciśnięcia przycisku uruchamiającego dostępność funkcji dostępne w sterowaniu: na panelu i w barierkach, przycisk oznaczony w wyraźny sposób</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Zabezpieczenie przed nieświadomym uruchomieniem sterowania nożnego poprzez konieczność świadomego podniesienia osłony chroniącej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Odłączenie wszelkich regulacji z pilota lub panelu po min 160 sekundach nieużywania regulacji chroniącej pacjenta przed nagłymi niepożądanymi regulacjami (konieczność świadomego ponownego uruchomienia regulacji)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Odłączenie wszelkich regulacji z pilota lub panelu po min 180 sekundach</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i mechaniczna funkcja CPR</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Funkcja zaawansowanej autoregresji segmentu pleców i uda o parametrach niwelujących ryzyko powstawania odleżyn, polegająca nie tylko na odsuwaniu dolnej krawędzi segmentu w trakcie podnoszenia, dolna krawędź dodatkowo się unosi. Rozwiązanie zabezpiecza pacjenta przeciw odleżynom 1-4 stopnia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Segment stały jako wskaźnik właściwego ułożenia bioder pacjenta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funkcji autokontur, sterowanie przy pomocy panelu oraz zintegrowanego sterowania w barierkach bocznych  i panelu sterowniczego montowanego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Nie dopuszcza się pozycji egzaminacyjnej sterowanej wyłącznie z panelu sterowniczego – takie rozwiązanie nie powoduje ograniczenia ryzyka infekcji ze względu na oferowaną funkcję /konieczność wymiany rękawic /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Panele sterujące nożne zabezpieczone przed wnikaniem wody i pyłów. Przyciski z gumową osłoną. Nie dopuszcza się sterowników nożnych z odsłoniętymi tworzywowymi przyciskami.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Regulacja elektryczna do pozycji krzesła kardiologicznego – sterowanie przy pomocy jednego oznaczonego odpowiednim piktogramem przycisku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funkcja CPR (wypoziomowania wszystkich segmentów i opuszczania leża do minimalnej wysokości) - sterowanie przy pomocy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pozycja antyszokowa (wypoziomowania wszystkich segmentów i wykonania przechyłu Trendelenburga) - sterowanie przy pomocy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elektryczna, pozycja egzaminacyjna (wypoziomowanie wszystkich segmentów i podwyższenie leża do maksymalnej wysokości w celu nie narażania personelu medycznego na zginanie się nad pacjentem)– sterowanie przy pomocy przycisków nożnych i dodatkowego jednego przycisku oznaczonego odpowiednim piktogramem na panelu sterowniczym montowanym na szczycie łóżka od strony nóg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Elektryczna pozycja mobilizacyjna (podniesienie segmentu oparcia pleców oraz obniżenie wysokości do minimalnej) sterowanie przy pomocy jednego przycisku oznaczonego odpowiednim piktogramem na panelu sterowniczym montowanym na szczycie łóżka od strony nóg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Łóżko wyposażone w wysuwaną spod leża rączkę służącą do podpierania się podczas wstawania. Rączka posiadająca wbudowane przyciski do regulacji wysokości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Łóżko wyposażone w precyzyjny układ ważenia odnotowujący stan rzeczywisty(całkowitą wagę pacjenta)– przedstawiony na elektronicznym wyświetlaczu. Wyświetlacz oraz przyciski do regulacji ustawień wagi umieszczone na stałe w ramie leża, pod szczytem od strony nóg, w celu łatwego odczytu danych. Nie dopuszcza się systemu ważenia obarczonego wadą pomiaru polegająca na różnym pomiarze ze względu na umiejscowienie pacjenta. Wyklucza się sytuacje umieszczenia pacjenta w jednym miejscu , a następnie w innym i uzyskanie różnych pomiarów.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 xml:space="preserve">Wyświetlacz oraz przyciski do regulacji ustawień wagi umieszczone na stałe w ramie leża, pod szczytem od strony nóg zabezpieczone metalowym relingiem odbojowym. </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Wysoka precyzyjność pomiarów . możliwość ustawienia dokładności wyświetlania pomiarów masy ciała 100g lub 500g</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Pomiary uniezależnione od wyposażenia jak np. wieszak kroplówki czy też woreczki urologiczne. Wymienione wyposażenie nie może rzutować na jakość dokonywanego pomiaru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Funkcja zamrażania pomiaru na czas wymiany pościeli, piżamy, w przypadku konieczności dołożenia koca itp., po wyłączeniu funkcji wyświetlacz wskazuje tylko wagę pacjenta, a  dołożenie w/w elementów nie rzutuje na wyniki pomiaru</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Alarm dźwiękowy opuszczenia łóżka przez pacjenta oraz sygnalizujący zmianę pozycji pacjenta na łóżku z możliwością ich wyciszenia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Funkcja regulacji głośności alarmów</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Bezpieczne obciążenie robocze dla każdej pozycji leża i segmentów na poziomie minimum 250kg. Pozwalające na wszystkie możliwe regulacje przy tym obciążeniu bez narażenia bezpieczeństwa pacjenta i powstanie incydentu medycznego</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System elektrycznej ochrony przed uszkodzeniem łóżka w wyniku przeciążenia, polega na wyłączeniu regulacji łóżka w przypadku przekroczonego obciążenia.</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4 kółka odbojowe chroniące przed uszkodzeniami</w:t>
            </w: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bottom w:val="single" w:sz="4" w:space="0" w:color="auto"/>
            </w:tcBorders>
            <w:vAlign w:val="center"/>
          </w:tcPr>
          <w:p w:rsidR="003B3ABB" w:rsidRPr="003B3ABB" w:rsidRDefault="003B3ABB" w:rsidP="00804141">
            <w:pPr>
              <w:widowControl w:val="0"/>
              <w:numPr>
                <w:ilvl w:val="0"/>
                <w:numId w:val="61"/>
              </w:numPr>
              <w:jc w:val="both"/>
              <w:textAlignment w:val="baseline"/>
              <w:rPr>
                <w:bCs/>
                <w:kern w:val="1"/>
                <w:sz w:val="18"/>
                <w:szCs w:val="18"/>
                <w:lang w:eastAsia="ar-SA"/>
              </w:rPr>
            </w:pPr>
          </w:p>
        </w:tc>
        <w:tc>
          <w:tcPr>
            <w:tcW w:w="3119" w:type="pct"/>
            <w:tcBorders>
              <w:top w:val="single" w:sz="4" w:space="0" w:color="00000A"/>
              <w:left w:val="single" w:sz="4" w:space="0" w:color="00000A"/>
              <w:bottom w:val="single" w:sz="4" w:space="0" w:color="00000A"/>
              <w:right w:val="single" w:sz="4" w:space="0" w:color="00000A"/>
            </w:tcBorders>
            <w:shd w:val="clear" w:color="auto" w:fill="auto"/>
          </w:tcPr>
          <w:p w:rsidR="003B3ABB" w:rsidRPr="003B3ABB" w:rsidRDefault="003B3ABB" w:rsidP="003B3ABB">
            <w:pPr>
              <w:widowControl w:val="0"/>
              <w:jc w:val="both"/>
              <w:textAlignment w:val="baseline"/>
              <w:rPr>
                <w:kern w:val="1"/>
                <w:sz w:val="18"/>
                <w:szCs w:val="18"/>
                <w:lang w:eastAsia="ar-SA"/>
              </w:rPr>
            </w:pPr>
            <w:r w:rsidRPr="003B3ABB">
              <w:rPr>
                <w:kern w:val="1"/>
                <w:sz w:val="18"/>
                <w:szCs w:val="18"/>
                <w:lang w:eastAsia="ar-SA"/>
              </w:rPr>
              <w:t>Wyposażenie:</w:t>
            </w:r>
          </w:p>
          <w:p w:rsidR="003B3ABB" w:rsidRPr="003B3ABB" w:rsidRDefault="003B3ABB" w:rsidP="00804141">
            <w:pPr>
              <w:widowControl w:val="0"/>
              <w:numPr>
                <w:ilvl w:val="0"/>
                <w:numId w:val="54"/>
              </w:numPr>
              <w:jc w:val="both"/>
              <w:textAlignment w:val="baseline"/>
              <w:rPr>
                <w:kern w:val="1"/>
                <w:sz w:val="18"/>
                <w:szCs w:val="18"/>
                <w:lang w:eastAsia="ar-SA"/>
              </w:rPr>
            </w:pPr>
            <w:r w:rsidRPr="003B3ABB">
              <w:rPr>
                <w:kern w:val="1"/>
                <w:sz w:val="18"/>
                <w:szCs w:val="18"/>
                <w:lang w:eastAsia="ar-SA"/>
              </w:rPr>
              <w:t>Barierki, dzielone, opisane powyżej</w:t>
            </w:r>
          </w:p>
          <w:p w:rsidR="003B3ABB" w:rsidRPr="003B3ABB" w:rsidRDefault="003B3ABB" w:rsidP="00804141">
            <w:pPr>
              <w:widowControl w:val="0"/>
              <w:numPr>
                <w:ilvl w:val="0"/>
                <w:numId w:val="54"/>
              </w:numPr>
              <w:jc w:val="both"/>
              <w:textAlignment w:val="baseline"/>
              <w:rPr>
                <w:kern w:val="1"/>
                <w:sz w:val="18"/>
                <w:szCs w:val="18"/>
                <w:lang w:eastAsia="ar-SA"/>
              </w:rPr>
            </w:pPr>
            <w:r w:rsidRPr="003B3ABB">
              <w:rPr>
                <w:kern w:val="1"/>
                <w:sz w:val="18"/>
                <w:szCs w:val="18"/>
                <w:lang w:eastAsia="ar-SA"/>
              </w:rPr>
              <w:t>Haczyki na worki urologiczne, po obu stronach łóżka,</w:t>
            </w:r>
          </w:p>
          <w:p w:rsidR="003B3ABB" w:rsidRPr="003B3ABB" w:rsidRDefault="003B3ABB" w:rsidP="00804141">
            <w:pPr>
              <w:widowControl w:val="0"/>
              <w:numPr>
                <w:ilvl w:val="0"/>
                <w:numId w:val="54"/>
              </w:numPr>
              <w:jc w:val="both"/>
              <w:textAlignment w:val="baseline"/>
              <w:rPr>
                <w:kern w:val="1"/>
                <w:sz w:val="18"/>
                <w:szCs w:val="18"/>
                <w:lang w:eastAsia="ar-SA"/>
              </w:rPr>
            </w:pPr>
            <w:r w:rsidRPr="003B3ABB">
              <w:rPr>
                <w:kern w:val="1"/>
                <w:sz w:val="18"/>
                <w:szCs w:val="18"/>
                <w:lang w:eastAsia="ar-SA"/>
              </w:rPr>
              <w:t xml:space="preserve">Materace szpitalny w pokrowcu nieprzemakalnym paroprzepuszczalnym zapinanym na zamek o wysokości co najmniej 14 cm </w:t>
            </w:r>
          </w:p>
          <w:p w:rsidR="003B3ABB" w:rsidRPr="003B3ABB" w:rsidRDefault="003B3ABB" w:rsidP="00804141">
            <w:pPr>
              <w:widowControl w:val="0"/>
              <w:numPr>
                <w:ilvl w:val="0"/>
                <w:numId w:val="54"/>
              </w:numPr>
              <w:jc w:val="both"/>
              <w:textAlignment w:val="baseline"/>
              <w:rPr>
                <w:kern w:val="1"/>
                <w:sz w:val="18"/>
                <w:szCs w:val="18"/>
                <w:lang w:eastAsia="ar-SA"/>
              </w:rPr>
            </w:pPr>
            <w:r w:rsidRPr="003B3ABB">
              <w:rPr>
                <w:kern w:val="1"/>
                <w:sz w:val="18"/>
                <w:szCs w:val="18"/>
                <w:lang w:eastAsia="ar-SA"/>
              </w:rPr>
              <w:t xml:space="preserve">Wieszak kroplówki </w:t>
            </w:r>
          </w:p>
          <w:p w:rsidR="003B3ABB" w:rsidRPr="003B3ABB" w:rsidRDefault="003B3ABB" w:rsidP="00804141">
            <w:pPr>
              <w:widowControl w:val="0"/>
              <w:numPr>
                <w:ilvl w:val="0"/>
                <w:numId w:val="54"/>
              </w:numPr>
              <w:jc w:val="both"/>
              <w:textAlignment w:val="baseline"/>
              <w:rPr>
                <w:kern w:val="1"/>
                <w:sz w:val="18"/>
                <w:szCs w:val="18"/>
                <w:lang w:eastAsia="ar-SA"/>
              </w:rPr>
            </w:pPr>
            <w:r w:rsidRPr="003B3ABB">
              <w:rPr>
                <w:kern w:val="1"/>
                <w:sz w:val="18"/>
                <w:szCs w:val="18"/>
                <w:lang w:eastAsia="ar-SA"/>
              </w:rPr>
              <w:t xml:space="preserve">Wysięgnik ręki </w:t>
            </w:r>
          </w:p>
          <w:p w:rsidR="003B3ABB" w:rsidRPr="003B3ABB" w:rsidRDefault="003B3ABB" w:rsidP="003B3ABB">
            <w:pPr>
              <w:widowControl w:val="0"/>
              <w:jc w:val="both"/>
              <w:textAlignment w:val="baseline"/>
              <w:rPr>
                <w:kern w:val="1"/>
                <w:sz w:val="18"/>
                <w:szCs w:val="18"/>
                <w:lang w:eastAsia="ar-SA"/>
              </w:rPr>
            </w:pPr>
          </w:p>
        </w:tc>
        <w:tc>
          <w:tcPr>
            <w:tcW w:w="757" w:type="pct"/>
            <w:tcBorders>
              <w:top w:val="single" w:sz="4" w:space="0" w:color="auto"/>
              <w:bottom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bottom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Warunki gwarancji i serwisu</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2"/>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Gwarancja min. 24 miesiące przy czym czas gwarancji będzie się liczył od dnia zamontowania i przekazania protokołem zdawczo-odbiorczym</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(podać)</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2"/>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Instrukcja obsługi w języku polskim (dostarczyć wraz z urządzeniem)</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2"/>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Certyfikat CE</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2"/>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Przegląd wg zaleceń producenta w trakcie trwania gwarancji na koszt Wykonawcy</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r w:rsidR="003B3ABB" w:rsidRPr="003B3ABB" w:rsidTr="00537292">
        <w:tc>
          <w:tcPr>
            <w:tcW w:w="366"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804141">
            <w:pPr>
              <w:widowControl w:val="0"/>
              <w:numPr>
                <w:ilvl w:val="0"/>
                <w:numId w:val="62"/>
              </w:numPr>
              <w:jc w:val="both"/>
              <w:textAlignment w:val="baseline"/>
              <w:rPr>
                <w:bCs/>
                <w:kern w:val="1"/>
                <w:sz w:val="18"/>
                <w:szCs w:val="18"/>
                <w:lang w:eastAsia="ar-SA"/>
              </w:rPr>
            </w:pPr>
          </w:p>
        </w:tc>
        <w:tc>
          <w:tcPr>
            <w:tcW w:w="3119"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3B3ABB">
            <w:pPr>
              <w:widowControl w:val="0"/>
              <w:jc w:val="both"/>
              <w:textAlignment w:val="baseline"/>
              <w:rPr>
                <w:bCs/>
                <w:kern w:val="1"/>
                <w:sz w:val="18"/>
                <w:szCs w:val="18"/>
                <w:lang w:eastAsia="ar-SA"/>
              </w:rPr>
            </w:pPr>
            <w:r w:rsidRPr="003B3ABB">
              <w:rPr>
                <w:bCs/>
                <w:kern w:val="1"/>
                <w:sz w:val="18"/>
                <w:szCs w:val="18"/>
                <w:lang w:eastAsia="ar-SA"/>
              </w:rPr>
              <w:t xml:space="preserve">Wykonawca gwarantuje sprzedaż części zamiennych przez okres 10 lat </w:t>
            </w:r>
          </w:p>
        </w:tc>
        <w:tc>
          <w:tcPr>
            <w:tcW w:w="757" w:type="pct"/>
            <w:tcBorders>
              <w:top w:val="single" w:sz="4" w:space="0" w:color="auto"/>
              <w:left w:val="single" w:sz="4" w:space="0" w:color="auto"/>
              <w:bottom w:val="single" w:sz="4" w:space="0" w:color="auto"/>
              <w:right w:val="single" w:sz="4" w:space="0" w:color="auto"/>
            </w:tcBorders>
            <w:vAlign w:val="center"/>
          </w:tcPr>
          <w:p w:rsidR="003B3ABB" w:rsidRPr="003B3ABB" w:rsidRDefault="003B3ABB" w:rsidP="00567CE6">
            <w:pPr>
              <w:widowControl w:val="0"/>
              <w:jc w:val="center"/>
              <w:textAlignment w:val="baseline"/>
              <w:rPr>
                <w:bCs/>
                <w:kern w:val="1"/>
                <w:sz w:val="18"/>
                <w:szCs w:val="18"/>
                <w:lang w:eastAsia="ar-SA"/>
              </w:rPr>
            </w:pPr>
            <w:r w:rsidRPr="003B3ABB">
              <w:rPr>
                <w:bCs/>
                <w:kern w:val="1"/>
                <w:sz w:val="18"/>
                <w:szCs w:val="18"/>
                <w:lang w:eastAsia="ar-SA"/>
              </w:rPr>
              <w:t>TAK</w:t>
            </w:r>
          </w:p>
        </w:tc>
        <w:tc>
          <w:tcPr>
            <w:tcW w:w="758" w:type="pct"/>
            <w:tcBorders>
              <w:top w:val="single" w:sz="4" w:space="0" w:color="auto"/>
              <w:left w:val="single" w:sz="4" w:space="0" w:color="auto"/>
              <w:bottom w:val="single" w:sz="4" w:space="0" w:color="auto"/>
              <w:right w:val="single" w:sz="4" w:space="0" w:color="auto"/>
            </w:tcBorders>
          </w:tcPr>
          <w:p w:rsidR="003B3ABB" w:rsidRPr="003B3ABB" w:rsidRDefault="003B3ABB" w:rsidP="003B3ABB">
            <w:pPr>
              <w:widowControl w:val="0"/>
              <w:jc w:val="both"/>
              <w:textAlignment w:val="baseline"/>
              <w:rPr>
                <w:bCs/>
                <w:kern w:val="1"/>
                <w:sz w:val="18"/>
                <w:szCs w:val="18"/>
                <w:lang w:eastAsia="ar-SA"/>
              </w:rPr>
            </w:pPr>
          </w:p>
        </w:tc>
      </w:tr>
    </w:tbl>
    <w:p w:rsidR="003B3ABB" w:rsidRPr="00A60E56" w:rsidRDefault="003B3ABB" w:rsidP="00A60E56">
      <w:pPr>
        <w:widowControl w:val="0"/>
        <w:jc w:val="both"/>
        <w:textAlignment w:val="baseline"/>
        <w:rPr>
          <w:kern w:val="1"/>
          <w:lang w:eastAsia="ar-SA"/>
        </w:rPr>
      </w:pPr>
    </w:p>
    <w:p w:rsidR="00A60E56" w:rsidRPr="00A60E56" w:rsidRDefault="00A60E56" w:rsidP="00A60E56">
      <w:pPr>
        <w:widowControl w:val="0"/>
        <w:jc w:val="both"/>
        <w:textAlignment w:val="baseline"/>
        <w:rPr>
          <w:rFonts w:ascii="Bookman Old Style" w:hAnsi="Bookman Old Style"/>
          <w:kern w:val="1"/>
          <w:sz w:val="20"/>
          <w:szCs w:val="20"/>
          <w:lang w:eastAsia="ar-SA"/>
        </w:rPr>
      </w:pPr>
      <w:r w:rsidRPr="00A60E56">
        <w:rPr>
          <w:kern w:val="1"/>
          <w:sz w:val="20"/>
          <w:szCs w:val="20"/>
          <w:lang w:eastAsia="ar-SA"/>
        </w:rPr>
        <w:t>II. Oświadczamy, że:</w:t>
      </w:r>
    </w:p>
    <w:p w:rsidR="00A60E56" w:rsidRPr="00A60E56" w:rsidRDefault="00A60E56" w:rsidP="00A60E56">
      <w:pPr>
        <w:widowControl w:val="0"/>
        <w:overflowPunct w:val="0"/>
        <w:jc w:val="both"/>
        <w:textAlignment w:val="baseline"/>
        <w:rPr>
          <w:color w:val="FF0000"/>
          <w:kern w:val="1"/>
          <w:sz w:val="6"/>
          <w:szCs w:val="6"/>
          <w:lang w:eastAsia="ar-SA"/>
        </w:rPr>
      </w:pPr>
    </w:p>
    <w:p w:rsidR="00B5708F" w:rsidRDefault="00B5708F" w:rsidP="00804141">
      <w:pPr>
        <w:widowControl w:val="0"/>
        <w:numPr>
          <w:ilvl w:val="0"/>
          <w:numId w:val="41"/>
        </w:numPr>
        <w:overflowPunct w:val="0"/>
        <w:jc w:val="both"/>
        <w:textAlignment w:val="baseline"/>
        <w:rPr>
          <w:rFonts w:cs="Calibri"/>
          <w:kern w:val="1"/>
          <w:sz w:val="20"/>
          <w:szCs w:val="20"/>
          <w:lang w:eastAsia="ar-SA"/>
        </w:rPr>
      </w:pPr>
      <w:r w:rsidRPr="00B5708F">
        <w:rPr>
          <w:rFonts w:cs="Calibri"/>
          <w:kern w:val="1"/>
          <w:sz w:val="20"/>
          <w:szCs w:val="20"/>
          <w:lang w:eastAsia="ar-SA"/>
        </w:rPr>
        <w:t>zapoznaliśmy się z Zapytaniem ofertowym i nie wnosimy zastrzeżeń,</w:t>
      </w:r>
    </w:p>
    <w:p w:rsidR="00B5708F" w:rsidRPr="00B5708F" w:rsidRDefault="00B5708F" w:rsidP="00B5708F">
      <w:pPr>
        <w:widowControl w:val="0"/>
        <w:overflowPunct w:val="0"/>
        <w:ind w:left="586"/>
        <w:jc w:val="both"/>
        <w:textAlignment w:val="baseline"/>
        <w:rPr>
          <w:rFonts w:cs="Calibri"/>
          <w:kern w:val="1"/>
          <w:sz w:val="10"/>
          <w:szCs w:val="10"/>
          <w:lang w:eastAsia="ar-SA"/>
        </w:rPr>
      </w:pPr>
    </w:p>
    <w:p w:rsidR="00B5708F" w:rsidRDefault="00B5708F" w:rsidP="00804141">
      <w:pPr>
        <w:widowControl w:val="0"/>
        <w:numPr>
          <w:ilvl w:val="0"/>
          <w:numId w:val="41"/>
        </w:numPr>
        <w:overflowPunct w:val="0"/>
        <w:jc w:val="both"/>
        <w:textAlignment w:val="baseline"/>
        <w:rPr>
          <w:rFonts w:cs="Calibri"/>
          <w:kern w:val="1"/>
          <w:sz w:val="20"/>
          <w:szCs w:val="20"/>
          <w:lang w:eastAsia="ar-SA"/>
        </w:rPr>
      </w:pPr>
      <w:r w:rsidRPr="00B5708F">
        <w:rPr>
          <w:rFonts w:cs="Calibri"/>
          <w:kern w:val="1"/>
          <w:sz w:val="20"/>
          <w:szCs w:val="20"/>
          <w:lang w:eastAsia="ar-SA"/>
        </w:rPr>
        <w:t>wzór Umowy wraz z Protokołem zdawczo-odbiorczym załączony do Zapytania ofertowego akceptujemy bez zastrzeżeń i zobowiązujemy się w przypadku wyboru naszej oferty do jej podpisania w miejscu i terminie wyznaczonym przez Zamawiającego,</w:t>
      </w:r>
    </w:p>
    <w:p w:rsidR="00B5708F" w:rsidRPr="00B5708F" w:rsidRDefault="00B5708F" w:rsidP="00B5708F">
      <w:pPr>
        <w:widowControl w:val="0"/>
        <w:overflowPunct w:val="0"/>
        <w:jc w:val="both"/>
        <w:textAlignment w:val="baseline"/>
        <w:rPr>
          <w:rFonts w:cs="Calibri"/>
          <w:kern w:val="1"/>
          <w:sz w:val="10"/>
          <w:szCs w:val="10"/>
          <w:lang w:eastAsia="ar-SA"/>
        </w:rPr>
      </w:pPr>
    </w:p>
    <w:p w:rsidR="00B5708F" w:rsidRPr="00B5708F" w:rsidRDefault="00537292" w:rsidP="00804141">
      <w:pPr>
        <w:widowControl w:val="0"/>
        <w:numPr>
          <w:ilvl w:val="0"/>
          <w:numId w:val="41"/>
        </w:numPr>
        <w:overflowPunct w:val="0"/>
        <w:jc w:val="both"/>
        <w:textAlignment w:val="baseline"/>
        <w:rPr>
          <w:rFonts w:cs="Calibri"/>
          <w:kern w:val="1"/>
          <w:sz w:val="20"/>
          <w:szCs w:val="20"/>
          <w:lang w:eastAsia="ar-SA"/>
        </w:rPr>
      </w:pPr>
      <w:r>
        <w:rPr>
          <w:rFonts w:cs="Calibri"/>
          <w:kern w:val="1"/>
          <w:sz w:val="20"/>
          <w:szCs w:val="20"/>
          <w:lang w:eastAsia="ar-SA"/>
        </w:rPr>
        <w:t>oferowane</w:t>
      </w:r>
      <w:r w:rsidR="00B5708F" w:rsidRPr="00B5708F">
        <w:rPr>
          <w:rFonts w:cs="Calibri"/>
          <w:kern w:val="1"/>
          <w:sz w:val="20"/>
          <w:szCs w:val="20"/>
          <w:lang w:eastAsia="ar-SA"/>
        </w:rPr>
        <w:t xml:space="preserve"> </w:t>
      </w:r>
      <w:r>
        <w:rPr>
          <w:rFonts w:cs="Calibri"/>
          <w:kern w:val="1"/>
          <w:sz w:val="20"/>
          <w:szCs w:val="20"/>
          <w:lang w:eastAsia="ar-SA"/>
        </w:rPr>
        <w:t>urządzenia są kompletne i będą</w:t>
      </w:r>
      <w:r w:rsidR="00B5708F" w:rsidRPr="00B5708F">
        <w:rPr>
          <w:rFonts w:cs="Calibri"/>
          <w:kern w:val="1"/>
          <w:sz w:val="20"/>
          <w:szCs w:val="20"/>
          <w:lang w:eastAsia="ar-SA"/>
        </w:rPr>
        <w:t xml:space="preserve"> po </w:t>
      </w:r>
      <w:r>
        <w:rPr>
          <w:rFonts w:cs="Calibri"/>
          <w:kern w:val="1"/>
          <w:sz w:val="20"/>
          <w:szCs w:val="20"/>
          <w:lang w:eastAsia="ar-SA"/>
        </w:rPr>
        <w:t>dostawie do Zamawiającego gotowe</w:t>
      </w:r>
      <w:r w:rsidR="00B5708F" w:rsidRPr="00B5708F">
        <w:rPr>
          <w:rFonts w:cs="Calibri"/>
          <w:kern w:val="1"/>
          <w:sz w:val="20"/>
          <w:szCs w:val="20"/>
          <w:lang w:eastAsia="ar-SA"/>
        </w:rPr>
        <w:t xml:space="preserve"> do podjęcia działalności bez żadnych dodatkowych zakupów i inwestycji,</w:t>
      </w:r>
    </w:p>
    <w:p w:rsidR="00B5708F" w:rsidRPr="00B5708F" w:rsidRDefault="00B5708F" w:rsidP="00B5708F">
      <w:pPr>
        <w:widowControl w:val="0"/>
        <w:overflowPunct w:val="0"/>
        <w:jc w:val="both"/>
        <w:textAlignment w:val="baseline"/>
        <w:rPr>
          <w:rFonts w:cs="Calibri"/>
          <w:kern w:val="1"/>
          <w:sz w:val="10"/>
          <w:szCs w:val="10"/>
          <w:lang w:eastAsia="ar-SA"/>
        </w:rPr>
      </w:pPr>
    </w:p>
    <w:p w:rsidR="00B5708F" w:rsidRPr="00B5708F" w:rsidRDefault="00B5708F" w:rsidP="00804141">
      <w:pPr>
        <w:widowControl w:val="0"/>
        <w:numPr>
          <w:ilvl w:val="0"/>
          <w:numId w:val="41"/>
        </w:numPr>
        <w:overflowPunct w:val="0"/>
        <w:jc w:val="both"/>
        <w:textAlignment w:val="baseline"/>
        <w:rPr>
          <w:rFonts w:cs="Calibri"/>
          <w:kern w:val="1"/>
          <w:sz w:val="20"/>
          <w:szCs w:val="20"/>
          <w:lang w:eastAsia="ar-SA"/>
        </w:rPr>
      </w:pPr>
      <w:r w:rsidRPr="00B5708F">
        <w:rPr>
          <w:rFonts w:cs="Calibri"/>
          <w:kern w:val="1"/>
          <w:sz w:val="20"/>
          <w:szCs w:val="20"/>
          <w:lang w:eastAsia="ar-SA"/>
        </w:rPr>
        <w:t>dostawę zrealizujemy transportem własnym i na swój koszt ,</w:t>
      </w:r>
    </w:p>
    <w:p w:rsidR="00B5708F" w:rsidRPr="00B5708F" w:rsidRDefault="00B5708F" w:rsidP="00B5708F">
      <w:pPr>
        <w:widowControl w:val="0"/>
        <w:overflowPunct w:val="0"/>
        <w:jc w:val="both"/>
        <w:textAlignment w:val="baseline"/>
        <w:rPr>
          <w:rFonts w:cs="Calibri"/>
          <w:kern w:val="1"/>
          <w:sz w:val="10"/>
          <w:szCs w:val="10"/>
          <w:lang w:eastAsia="ar-SA"/>
        </w:rPr>
      </w:pPr>
    </w:p>
    <w:p w:rsidR="00B5708F" w:rsidRPr="00B5708F" w:rsidRDefault="00B5708F" w:rsidP="00804141">
      <w:pPr>
        <w:widowControl w:val="0"/>
        <w:numPr>
          <w:ilvl w:val="0"/>
          <w:numId w:val="41"/>
        </w:numPr>
        <w:overflowPunct w:val="0"/>
        <w:jc w:val="both"/>
        <w:textAlignment w:val="baseline"/>
        <w:rPr>
          <w:rFonts w:cs="Calibri"/>
          <w:kern w:val="1"/>
          <w:sz w:val="20"/>
          <w:szCs w:val="20"/>
          <w:lang w:eastAsia="ar-SA"/>
        </w:rPr>
      </w:pPr>
      <w:r w:rsidRPr="00B5708F">
        <w:rPr>
          <w:rFonts w:cs="Calibri"/>
          <w:kern w:val="1"/>
          <w:sz w:val="20"/>
          <w:szCs w:val="20"/>
          <w:lang w:eastAsia="ar-SA"/>
        </w:rPr>
        <w:t>termin płatności za dostarczony towar wynosił będzie 60 dni od dnia dostarczenia towaru i doręczenia prawidłowo oraz zgodnie z umową wystawionej faktury, na rachunek bankowy Wykonawcy, prowadzony przez …………. o numerze ……………………………….. (</w:t>
      </w:r>
      <w:r w:rsidRPr="00B5708F">
        <w:rPr>
          <w:rFonts w:cs="Calibri"/>
          <w:i/>
          <w:kern w:val="1"/>
          <w:sz w:val="20"/>
          <w:szCs w:val="20"/>
          <w:lang w:eastAsia="ar-SA"/>
        </w:rPr>
        <w:t>wpisuje Wykonawca</w:t>
      </w:r>
      <w:r w:rsidRPr="00B5708F">
        <w:rPr>
          <w:rFonts w:cs="Calibri"/>
          <w:kern w:val="1"/>
          <w:sz w:val="20"/>
          <w:szCs w:val="20"/>
          <w:lang w:eastAsia="ar-SA"/>
        </w:rPr>
        <w:t>),</w:t>
      </w:r>
    </w:p>
    <w:p w:rsidR="00A60E56" w:rsidRPr="00A60E56" w:rsidRDefault="00A60E56" w:rsidP="00A60E56">
      <w:pPr>
        <w:widowControl w:val="0"/>
        <w:overflowPunct w:val="0"/>
        <w:jc w:val="both"/>
        <w:textAlignment w:val="baseline"/>
        <w:rPr>
          <w:rFonts w:cs="Calibri"/>
          <w:kern w:val="1"/>
          <w:sz w:val="10"/>
          <w:szCs w:val="10"/>
          <w:lang w:eastAsia="ar-SA"/>
        </w:rPr>
      </w:pPr>
    </w:p>
    <w:p w:rsidR="00A60E56" w:rsidRPr="00A60E56" w:rsidRDefault="00A60E56" w:rsidP="00E461AF">
      <w:pPr>
        <w:widowControl w:val="0"/>
        <w:numPr>
          <w:ilvl w:val="0"/>
          <w:numId w:val="25"/>
        </w:numPr>
        <w:tabs>
          <w:tab w:val="num" w:pos="-475"/>
        </w:tabs>
        <w:overflowPunct w:val="0"/>
        <w:ind w:left="516"/>
        <w:jc w:val="both"/>
        <w:textAlignment w:val="baseline"/>
        <w:rPr>
          <w:rFonts w:cs="Calibri"/>
          <w:kern w:val="1"/>
          <w:sz w:val="10"/>
          <w:szCs w:val="10"/>
          <w:lang w:eastAsia="ar-SA"/>
        </w:rPr>
      </w:pPr>
      <w:r w:rsidRPr="00A60E56">
        <w:rPr>
          <w:rFonts w:cs="Calibri"/>
          <w:kern w:val="1"/>
          <w:sz w:val="20"/>
          <w:szCs w:val="20"/>
          <w:lang w:eastAsia="ar-SA"/>
        </w:rPr>
        <w:t>wyszczególnione w złożonej ofercie ceny jednostkowe pozostaną niezmienne przez okres trwania umowy, z zastrzeżeniem przypadków wskazanych w umowie,</w:t>
      </w:r>
    </w:p>
    <w:p w:rsidR="00A60E56" w:rsidRPr="00A60E56" w:rsidRDefault="00A60E56" w:rsidP="00A60E56">
      <w:pPr>
        <w:widowControl w:val="0"/>
        <w:overflowPunct w:val="0"/>
        <w:jc w:val="both"/>
        <w:textAlignment w:val="baseline"/>
        <w:rPr>
          <w:rFonts w:cs="Calibri"/>
          <w:kern w:val="1"/>
          <w:sz w:val="10"/>
          <w:szCs w:val="10"/>
          <w:lang w:eastAsia="ar-SA"/>
        </w:rPr>
      </w:pPr>
    </w:p>
    <w:p w:rsidR="00A60E56" w:rsidRPr="00A60E56" w:rsidRDefault="00A60E56" w:rsidP="00E461AF">
      <w:pPr>
        <w:widowControl w:val="0"/>
        <w:numPr>
          <w:ilvl w:val="0"/>
          <w:numId w:val="25"/>
        </w:numPr>
        <w:tabs>
          <w:tab w:val="num" w:pos="-475"/>
        </w:tabs>
        <w:overflowPunct w:val="0"/>
        <w:ind w:left="516"/>
        <w:jc w:val="both"/>
        <w:textAlignment w:val="baseline"/>
        <w:rPr>
          <w:rFonts w:cs="Calibri"/>
          <w:kern w:val="1"/>
          <w:sz w:val="10"/>
          <w:szCs w:val="10"/>
          <w:lang w:eastAsia="ar-SA"/>
        </w:rPr>
      </w:pPr>
      <w:r w:rsidRPr="00A60E56">
        <w:rPr>
          <w:rFonts w:cs="Calibri"/>
          <w:kern w:val="1"/>
          <w:sz w:val="20"/>
          <w:szCs w:val="20"/>
          <w:lang w:eastAsia="ar-SA"/>
        </w:rPr>
        <w:t xml:space="preserve">uważamy się za związanych niniejszą ofertą przez okres </w:t>
      </w:r>
      <w:r w:rsidRPr="00A60E56">
        <w:rPr>
          <w:rFonts w:cs="Calibri"/>
          <w:bCs/>
          <w:kern w:val="1"/>
          <w:sz w:val="20"/>
          <w:szCs w:val="20"/>
          <w:lang w:eastAsia="ar-SA"/>
        </w:rPr>
        <w:t>30</w:t>
      </w:r>
      <w:r w:rsidRPr="00A60E56">
        <w:rPr>
          <w:rFonts w:cs="Calibri"/>
          <w:kern w:val="1"/>
          <w:sz w:val="20"/>
          <w:szCs w:val="20"/>
          <w:lang w:eastAsia="ar-SA"/>
        </w:rPr>
        <w:t xml:space="preserve"> dni od terminu składania ofert,</w:t>
      </w:r>
    </w:p>
    <w:p w:rsidR="00A60E56" w:rsidRPr="00A60E56" w:rsidRDefault="00A60E56" w:rsidP="00A60E56">
      <w:pPr>
        <w:widowControl w:val="0"/>
        <w:overflowPunct w:val="0"/>
        <w:ind w:left="708"/>
        <w:textAlignment w:val="baseline"/>
        <w:rPr>
          <w:rFonts w:cs="Calibri"/>
          <w:kern w:val="1"/>
          <w:sz w:val="10"/>
          <w:szCs w:val="10"/>
          <w:lang w:eastAsia="ar-SA"/>
        </w:rPr>
      </w:pPr>
    </w:p>
    <w:p w:rsidR="00A60E56" w:rsidRPr="00A60E56" w:rsidRDefault="00A60E56" w:rsidP="00E461AF">
      <w:pPr>
        <w:widowControl w:val="0"/>
        <w:numPr>
          <w:ilvl w:val="0"/>
          <w:numId w:val="25"/>
        </w:numPr>
        <w:tabs>
          <w:tab w:val="num" w:pos="-475"/>
        </w:tabs>
        <w:overflowPunct w:val="0"/>
        <w:ind w:left="516"/>
        <w:jc w:val="both"/>
        <w:textAlignment w:val="baseline"/>
        <w:rPr>
          <w:rFonts w:cs="Calibri"/>
          <w:kern w:val="1"/>
          <w:sz w:val="10"/>
          <w:szCs w:val="10"/>
          <w:lang w:eastAsia="ar-SA"/>
        </w:rPr>
      </w:pPr>
      <w:r w:rsidRPr="00A60E56">
        <w:rPr>
          <w:rFonts w:cs="Calibri"/>
          <w:kern w:val="1"/>
          <w:sz w:val="20"/>
          <w:szCs w:val="20"/>
          <w:lang w:eastAsia="ar-SA"/>
        </w:rPr>
        <w:t xml:space="preserve">zamówienie </w:t>
      </w:r>
      <w:r w:rsidRPr="00A60E56">
        <w:rPr>
          <w:rFonts w:cs="Calibri"/>
          <w:b/>
          <w:kern w:val="1"/>
          <w:sz w:val="20"/>
          <w:szCs w:val="20"/>
          <w:lang w:eastAsia="ar-SA"/>
        </w:rPr>
        <w:t>zrealizujemy sami</w:t>
      </w:r>
      <w:r w:rsidRPr="00A60E56">
        <w:rPr>
          <w:rFonts w:cs="Calibri"/>
          <w:kern w:val="1"/>
          <w:sz w:val="20"/>
          <w:szCs w:val="20"/>
          <w:lang w:eastAsia="ar-SA"/>
        </w:rPr>
        <w:t>/</w:t>
      </w:r>
      <w:r w:rsidRPr="00A60E56">
        <w:rPr>
          <w:rFonts w:cs="Calibri"/>
          <w:b/>
          <w:kern w:val="1"/>
          <w:sz w:val="20"/>
          <w:szCs w:val="20"/>
          <w:lang w:eastAsia="ar-SA"/>
        </w:rPr>
        <w:t xml:space="preserve">zamierzamy powierzyć </w:t>
      </w:r>
      <w:r w:rsidRPr="00A60E56">
        <w:rPr>
          <w:rFonts w:cs="Calibri"/>
          <w:kern w:val="1"/>
          <w:sz w:val="20"/>
          <w:szCs w:val="20"/>
          <w:lang w:eastAsia="ar-SA"/>
        </w:rPr>
        <w:t>wykonanie następujących części zamówienia(</w:t>
      </w:r>
      <w:r w:rsidRPr="00A60E56">
        <w:rPr>
          <w:rFonts w:cs="Calibri"/>
          <w:i/>
          <w:kern w:val="1"/>
          <w:sz w:val="20"/>
          <w:szCs w:val="20"/>
          <w:lang w:eastAsia="ar-SA"/>
        </w:rPr>
        <w:t>niepotrzebne skreślić</w:t>
      </w:r>
      <w:r w:rsidRPr="00A60E56">
        <w:rPr>
          <w:rFonts w:cs="Calibri"/>
          <w:kern w:val="1"/>
          <w:sz w:val="20"/>
          <w:szCs w:val="20"/>
          <w:lang w:eastAsia="ar-SA"/>
        </w:rPr>
        <w:t xml:space="preserve">) …………………..…………………………… </w:t>
      </w:r>
      <w:r w:rsidRPr="00A60E56">
        <w:rPr>
          <w:rFonts w:cs="Calibri"/>
          <w:b/>
          <w:kern w:val="1"/>
          <w:sz w:val="20"/>
          <w:szCs w:val="20"/>
          <w:lang w:eastAsia="ar-SA"/>
        </w:rPr>
        <w:t>podwykonawcom</w:t>
      </w:r>
      <w:r w:rsidRPr="00A60E56">
        <w:rPr>
          <w:rFonts w:cs="Calibri"/>
          <w:kern w:val="1"/>
          <w:sz w:val="20"/>
          <w:szCs w:val="20"/>
          <w:lang w:eastAsia="ar-SA"/>
        </w:rPr>
        <w:t xml:space="preserve"> ………………………………. (</w:t>
      </w:r>
      <w:r w:rsidRPr="00A60E56">
        <w:rPr>
          <w:rFonts w:cs="Calibri"/>
          <w:i/>
          <w:kern w:val="1"/>
          <w:sz w:val="20"/>
          <w:szCs w:val="20"/>
          <w:lang w:eastAsia="ar-SA"/>
        </w:rPr>
        <w:t>o ile jest to wiadome, podać firmy podwykonawców</w:t>
      </w:r>
      <w:r w:rsidRPr="00A60E56">
        <w:rPr>
          <w:rFonts w:cs="Calibri"/>
          <w:kern w:val="1"/>
          <w:sz w:val="20"/>
          <w:szCs w:val="20"/>
          <w:lang w:eastAsia="ar-SA"/>
        </w:rPr>
        <w:t>),</w:t>
      </w:r>
    </w:p>
    <w:p w:rsidR="00A60E56" w:rsidRPr="00A60E56" w:rsidRDefault="00A60E56" w:rsidP="00A60E56">
      <w:pPr>
        <w:widowControl w:val="0"/>
        <w:overflowPunct w:val="0"/>
        <w:ind w:left="708"/>
        <w:textAlignment w:val="baseline"/>
        <w:rPr>
          <w:rFonts w:cs="Calibri"/>
          <w:kern w:val="1"/>
          <w:sz w:val="10"/>
          <w:szCs w:val="10"/>
          <w:lang w:eastAsia="ar-SA"/>
        </w:rPr>
      </w:pPr>
    </w:p>
    <w:p w:rsidR="00A60E56" w:rsidRPr="00A60E56" w:rsidRDefault="00A60E56" w:rsidP="00A60E56">
      <w:pPr>
        <w:widowControl w:val="0"/>
        <w:overflowPunct w:val="0"/>
        <w:ind w:left="708"/>
        <w:textAlignment w:val="baseline"/>
        <w:rPr>
          <w:rFonts w:cs="Calibri"/>
          <w:kern w:val="1"/>
          <w:sz w:val="10"/>
          <w:szCs w:val="10"/>
          <w:lang w:eastAsia="ar-SA"/>
        </w:rPr>
      </w:pPr>
    </w:p>
    <w:p w:rsidR="00A60E56" w:rsidRPr="00A60E56" w:rsidRDefault="00A60E56" w:rsidP="00E461AF">
      <w:pPr>
        <w:widowControl w:val="0"/>
        <w:numPr>
          <w:ilvl w:val="0"/>
          <w:numId w:val="25"/>
        </w:numPr>
        <w:tabs>
          <w:tab w:val="num" w:pos="-581"/>
          <w:tab w:val="num" w:pos="-363"/>
        </w:tabs>
        <w:overflowPunct w:val="0"/>
        <w:ind w:left="517" w:hanging="284"/>
        <w:jc w:val="both"/>
        <w:textAlignment w:val="baseline"/>
        <w:rPr>
          <w:rFonts w:cs="Calibri"/>
          <w:i/>
          <w:kern w:val="1"/>
          <w:sz w:val="20"/>
          <w:szCs w:val="20"/>
          <w:lang w:eastAsia="ar-SA"/>
        </w:rPr>
      </w:pPr>
      <w:r w:rsidRPr="00A60E56">
        <w:rPr>
          <w:rFonts w:cs="Calibri"/>
          <w:color w:val="00000A"/>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rsidR="00A60E56" w:rsidRPr="00A60E56" w:rsidRDefault="00A60E56" w:rsidP="00A60E56">
      <w:pPr>
        <w:widowControl w:val="0"/>
        <w:overflowPunct w:val="0"/>
        <w:ind w:left="517"/>
        <w:jc w:val="both"/>
        <w:textAlignment w:val="baseline"/>
        <w:rPr>
          <w:rFonts w:cs="Calibri"/>
          <w:color w:val="00000A"/>
          <w:kern w:val="1"/>
          <w:sz w:val="20"/>
          <w:szCs w:val="20"/>
          <w:lang w:eastAsia="ar-SA"/>
        </w:rPr>
      </w:pPr>
      <w:r w:rsidRPr="00A60E56">
        <w:rPr>
          <w:rFonts w:cs="Calibri"/>
          <w:i/>
          <w:color w:val="00000A"/>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t>
      </w:r>
      <w:r w:rsidR="00B5708F">
        <w:rPr>
          <w:rFonts w:cs="Calibri"/>
          <w:i/>
          <w:color w:val="00000A"/>
          <w:kern w:val="1"/>
          <w:sz w:val="20"/>
          <w:szCs w:val="20"/>
          <w:lang w:eastAsia="ar-SA"/>
        </w:rPr>
        <w:t>wierający nazwę (rodzaj) towaru lub</w:t>
      </w:r>
      <w:r w:rsidRPr="00A60E56">
        <w:rPr>
          <w:rFonts w:cs="Calibri"/>
          <w:i/>
          <w:color w:val="00000A"/>
          <w:kern w:val="1"/>
          <w:sz w:val="20"/>
          <w:szCs w:val="20"/>
          <w:lang w:eastAsia="ar-SA"/>
        </w:rPr>
        <w:t xml:space="preserve"> usługi, których dostawa lub świadczenie będzie p</w:t>
      </w:r>
      <w:r w:rsidR="00B5708F">
        <w:rPr>
          <w:rFonts w:cs="Calibri"/>
          <w:i/>
          <w:color w:val="00000A"/>
          <w:kern w:val="1"/>
          <w:sz w:val="20"/>
          <w:szCs w:val="20"/>
          <w:lang w:eastAsia="ar-SA"/>
        </w:rPr>
        <w:t>rowadzić do jego powstania,</w:t>
      </w:r>
      <w:r w:rsidRPr="00A60E56">
        <w:rPr>
          <w:rFonts w:cs="Calibri"/>
          <w:i/>
          <w:color w:val="00000A"/>
          <w:kern w:val="1"/>
          <w:sz w:val="20"/>
          <w:szCs w:val="20"/>
          <w:lang w:eastAsia="ar-SA"/>
        </w:rPr>
        <w:t xml:space="preserve"> ich wartość bez kwoty podatku</w:t>
      </w:r>
      <w:r w:rsidR="008B4D36">
        <w:rPr>
          <w:rFonts w:cs="Calibri"/>
          <w:i/>
          <w:color w:val="00000A"/>
          <w:kern w:val="1"/>
          <w:sz w:val="20"/>
          <w:szCs w:val="20"/>
          <w:lang w:eastAsia="ar-SA"/>
        </w:rPr>
        <w:t xml:space="preserve"> oraz</w:t>
      </w:r>
      <w:r w:rsidR="00B5708F">
        <w:rPr>
          <w:rFonts w:cs="Calibri"/>
          <w:i/>
          <w:color w:val="00000A"/>
          <w:kern w:val="1"/>
          <w:sz w:val="20"/>
          <w:szCs w:val="20"/>
          <w:lang w:eastAsia="ar-SA"/>
        </w:rPr>
        <w:t xml:space="preserve"> stawki podatku od towarów i usług, która zgodnie z wiedzą Wykonawcy będzie miała zastosowanie</w:t>
      </w:r>
      <w:r w:rsidRPr="00A60E56">
        <w:rPr>
          <w:rFonts w:cs="Calibri"/>
          <w:color w:val="00000A"/>
          <w:kern w:val="1"/>
          <w:sz w:val="20"/>
          <w:szCs w:val="20"/>
          <w:lang w:eastAsia="ar-SA"/>
        </w:rPr>
        <w:t>.</w:t>
      </w:r>
    </w:p>
    <w:p w:rsidR="00A60E56" w:rsidRPr="00A60E56" w:rsidRDefault="00A60E56" w:rsidP="00A60E56">
      <w:pPr>
        <w:widowControl w:val="0"/>
        <w:overflowPunct w:val="0"/>
        <w:ind w:left="708"/>
        <w:textAlignment w:val="baseline"/>
        <w:rPr>
          <w:rFonts w:cs="Calibri"/>
          <w:kern w:val="1"/>
          <w:sz w:val="10"/>
          <w:szCs w:val="10"/>
          <w:lang w:eastAsia="ar-SA"/>
        </w:rPr>
      </w:pPr>
    </w:p>
    <w:p w:rsidR="00A60E56" w:rsidRPr="00A60E56" w:rsidRDefault="00A60E56" w:rsidP="00E461AF">
      <w:pPr>
        <w:widowControl w:val="0"/>
        <w:numPr>
          <w:ilvl w:val="0"/>
          <w:numId w:val="25"/>
        </w:numPr>
        <w:tabs>
          <w:tab w:val="num" w:pos="-581"/>
          <w:tab w:val="num" w:pos="-363"/>
        </w:tabs>
        <w:overflowPunct w:val="0"/>
        <w:ind w:left="517" w:hanging="284"/>
        <w:jc w:val="both"/>
        <w:textAlignment w:val="baseline"/>
        <w:rPr>
          <w:i/>
          <w:kern w:val="1"/>
          <w:sz w:val="20"/>
          <w:szCs w:val="20"/>
          <w:lang w:eastAsia="ar-SA"/>
        </w:rPr>
      </w:pPr>
      <w:r w:rsidRPr="00A60E56">
        <w:rPr>
          <w:kern w:val="1"/>
          <w:sz w:val="20"/>
          <w:szCs w:val="20"/>
          <w:lang w:eastAsia="ar-SA"/>
        </w:rPr>
        <w:t>wypełniłem obowiązki informacyjne przewidziane w art. 13 lub art. 14 RODO (</w:t>
      </w:r>
      <w:r w:rsidRPr="00A60E56">
        <w:rPr>
          <w:color w:val="00000A"/>
          <w:kern w:val="1"/>
          <w:sz w:val="20"/>
          <w:szCs w:val="2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A60E56" w:rsidRPr="00A60E56" w:rsidRDefault="00A60E56" w:rsidP="00A60E56">
      <w:pPr>
        <w:widowControl w:val="0"/>
        <w:overflowPunct w:val="0"/>
        <w:ind w:left="517"/>
        <w:jc w:val="both"/>
        <w:textAlignment w:val="baseline"/>
        <w:rPr>
          <w:rFonts w:cs="Calibri"/>
          <w:i/>
          <w:color w:val="00000A"/>
          <w:kern w:val="1"/>
          <w:sz w:val="20"/>
          <w:szCs w:val="20"/>
          <w:lang w:eastAsia="ar-SA"/>
        </w:rPr>
      </w:pPr>
      <w:r w:rsidRPr="00A60E56">
        <w:rPr>
          <w:rFonts w:cs="Calibri"/>
          <w:i/>
          <w:color w:val="00000A"/>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A60E56" w:rsidRPr="00A60E56" w:rsidRDefault="00A60E56" w:rsidP="00A60E56">
      <w:pPr>
        <w:widowControl w:val="0"/>
        <w:overflowPunct w:val="0"/>
        <w:jc w:val="both"/>
        <w:textAlignment w:val="baseline"/>
        <w:rPr>
          <w:rFonts w:cs="Calibri"/>
          <w:i/>
          <w:color w:val="00000A"/>
          <w:kern w:val="1"/>
          <w:sz w:val="20"/>
          <w:szCs w:val="20"/>
          <w:lang w:eastAsia="ar-SA"/>
        </w:rPr>
      </w:pPr>
    </w:p>
    <w:p w:rsidR="00DA39AB" w:rsidRDefault="00DA39AB" w:rsidP="00DA39AB">
      <w:pPr>
        <w:suppressAutoHyphens w:val="0"/>
        <w:jc w:val="both"/>
        <w:rPr>
          <w:b/>
          <w:lang w:eastAsia="pl-PL"/>
        </w:rPr>
      </w:pPr>
    </w:p>
    <w:p w:rsidR="00DA39AB" w:rsidRDefault="00DA39AB" w:rsidP="00DA39AB">
      <w:pPr>
        <w:suppressAutoHyphens w:val="0"/>
        <w:jc w:val="both"/>
        <w:rPr>
          <w:b/>
          <w:lang w:eastAsia="pl-PL"/>
        </w:rPr>
      </w:pPr>
    </w:p>
    <w:p w:rsidR="00DA39AB" w:rsidRPr="00332EDD" w:rsidRDefault="00DA39AB" w:rsidP="00DA39AB">
      <w:pPr>
        <w:suppressAutoHyphens w:val="0"/>
        <w:jc w:val="both"/>
        <w:rPr>
          <w:b/>
          <w:lang w:eastAsia="pl-PL"/>
        </w:rPr>
      </w:pPr>
    </w:p>
    <w:p w:rsidR="00DA39AB" w:rsidRPr="00332EDD" w:rsidRDefault="00DA39AB" w:rsidP="00DA39AB">
      <w:pPr>
        <w:suppressAutoHyphens w:val="0"/>
        <w:jc w:val="right"/>
        <w:rPr>
          <w:i/>
          <w:sz w:val="16"/>
          <w:szCs w:val="16"/>
          <w:lang w:eastAsia="pl-PL"/>
        </w:rPr>
      </w:pPr>
      <w:r w:rsidRPr="00332EDD">
        <w:rPr>
          <w:sz w:val="20"/>
          <w:szCs w:val="20"/>
          <w:lang w:eastAsia="pl-PL"/>
        </w:rPr>
        <w:t>…………………………………</w:t>
      </w:r>
      <w:r w:rsidRPr="00332EDD">
        <w:rPr>
          <w:lang w:eastAsia="pl-PL"/>
        </w:rPr>
        <w:t>..</w:t>
      </w:r>
    </w:p>
    <w:p w:rsidR="00DA39AB" w:rsidRPr="00332EDD" w:rsidRDefault="00DA39AB" w:rsidP="00DA39AB">
      <w:pPr>
        <w:suppressAutoHyphens w:val="0"/>
        <w:ind w:left="6372"/>
        <w:jc w:val="center"/>
        <w:rPr>
          <w:i/>
          <w:sz w:val="16"/>
          <w:szCs w:val="16"/>
          <w:lang w:eastAsia="pl-PL"/>
        </w:rPr>
      </w:pPr>
      <w:r w:rsidRPr="00332EDD">
        <w:rPr>
          <w:i/>
          <w:sz w:val="16"/>
          <w:szCs w:val="16"/>
          <w:lang w:eastAsia="pl-PL"/>
        </w:rPr>
        <w:t>( pieczątka i podpis Wykonawcy</w:t>
      </w:r>
    </w:p>
    <w:p w:rsidR="00DA39AB" w:rsidRPr="00332EDD" w:rsidRDefault="00DA39AB" w:rsidP="00DA39AB">
      <w:pPr>
        <w:suppressAutoHyphens w:val="0"/>
        <w:ind w:left="6372"/>
        <w:jc w:val="center"/>
        <w:rPr>
          <w:i/>
          <w:lang w:eastAsia="pl-PL"/>
        </w:rPr>
      </w:pPr>
      <w:r w:rsidRPr="00332EDD">
        <w:rPr>
          <w:i/>
          <w:sz w:val="16"/>
          <w:szCs w:val="16"/>
          <w:lang w:eastAsia="pl-PL"/>
        </w:rPr>
        <w:t>lub jego uprawnionego przedstawiciela)</w:t>
      </w:r>
    </w:p>
    <w:p w:rsidR="00DA39AB" w:rsidRPr="00332EDD" w:rsidRDefault="00DA39AB" w:rsidP="00DA39AB">
      <w:pPr>
        <w:suppressAutoHyphens w:val="0"/>
        <w:jc w:val="right"/>
        <w:rPr>
          <w:i/>
          <w:lang w:eastAsia="pl-PL"/>
        </w:rPr>
      </w:pPr>
    </w:p>
    <w:p w:rsidR="00DA39AB" w:rsidRPr="00332EDD" w:rsidRDefault="00DA39AB" w:rsidP="00DA39AB">
      <w:pPr>
        <w:suppressAutoHyphens w:val="0"/>
        <w:rPr>
          <w:sz w:val="20"/>
          <w:szCs w:val="20"/>
          <w:lang w:eastAsia="pl-PL"/>
        </w:rPr>
      </w:pPr>
      <w:r w:rsidRPr="00332EDD">
        <w:rPr>
          <w:sz w:val="20"/>
          <w:szCs w:val="20"/>
          <w:lang w:eastAsia="pl-PL"/>
        </w:rPr>
        <w:t>Data: ……………………</w:t>
      </w:r>
    </w:p>
    <w:p w:rsidR="00DA39AB" w:rsidRDefault="00DA39AB" w:rsidP="00DA39AB">
      <w:pPr>
        <w:rPr>
          <w:sz w:val="20"/>
          <w:szCs w:val="20"/>
        </w:rPr>
      </w:pPr>
    </w:p>
    <w:p w:rsidR="00A17B73" w:rsidRDefault="00A17B73" w:rsidP="00DA39AB">
      <w:pPr>
        <w:rPr>
          <w:sz w:val="20"/>
          <w:szCs w:val="20"/>
        </w:rPr>
      </w:pPr>
    </w:p>
    <w:p w:rsidR="00A17B73" w:rsidRDefault="00A17B73" w:rsidP="00DA39AB">
      <w:pPr>
        <w:rPr>
          <w:sz w:val="20"/>
          <w:szCs w:val="20"/>
        </w:rPr>
      </w:pPr>
    </w:p>
    <w:p w:rsidR="00A17B73" w:rsidRDefault="00A17B73" w:rsidP="00DA39AB">
      <w:pPr>
        <w:rPr>
          <w:sz w:val="20"/>
          <w:szCs w:val="20"/>
        </w:rPr>
      </w:pPr>
    </w:p>
    <w:p w:rsidR="00A17B73" w:rsidRDefault="00A17B73" w:rsidP="00DA39AB">
      <w:pPr>
        <w:rPr>
          <w:sz w:val="20"/>
          <w:szCs w:val="20"/>
        </w:rPr>
      </w:pPr>
    </w:p>
    <w:p w:rsidR="00A17B73" w:rsidRDefault="00A17B73" w:rsidP="00DA39AB">
      <w:pPr>
        <w:rPr>
          <w:sz w:val="20"/>
          <w:szCs w:val="20"/>
        </w:rPr>
      </w:pPr>
    </w:p>
    <w:p w:rsidR="00A17B73" w:rsidRDefault="00A17B73" w:rsidP="00DA39AB">
      <w:pPr>
        <w:rPr>
          <w:sz w:val="20"/>
          <w:szCs w:val="20"/>
        </w:rPr>
      </w:pPr>
    </w:p>
    <w:p w:rsidR="00A17B73" w:rsidRDefault="00A17B73" w:rsidP="00DA39AB">
      <w:pPr>
        <w:rPr>
          <w:sz w:val="20"/>
          <w:szCs w:val="20"/>
        </w:rPr>
      </w:pPr>
    </w:p>
    <w:p w:rsidR="00B5708F" w:rsidRDefault="00B5708F" w:rsidP="00DA39AB">
      <w:pPr>
        <w:rPr>
          <w:sz w:val="20"/>
          <w:szCs w:val="20"/>
        </w:rPr>
      </w:pPr>
    </w:p>
    <w:p w:rsidR="00DA39AB" w:rsidRPr="00672E83" w:rsidRDefault="00DA39AB" w:rsidP="00DA39AB">
      <w:pPr>
        <w:jc w:val="right"/>
        <w:rPr>
          <w:sz w:val="20"/>
          <w:szCs w:val="20"/>
        </w:rPr>
      </w:pPr>
      <w:r w:rsidRPr="00F54EEB">
        <w:rPr>
          <w:b/>
          <w:sz w:val="22"/>
          <w:szCs w:val="22"/>
        </w:rPr>
        <w:t xml:space="preserve">Załącznik nr 2 do </w:t>
      </w:r>
      <w:r>
        <w:rPr>
          <w:b/>
          <w:sz w:val="22"/>
          <w:szCs w:val="22"/>
        </w:rPr>
        <w:t>Zapytania ofertowego</w:t>
      </w:r>
    </w:p>
    <w:p w:rsidR="00DA39AB" w:rsidRDefault="00DA39AB" w:rsidP="00DA39AB">
      <w:pPr>
        <w:tabs>
          <w:tab w:val="left" w:pos="0"/>
          <w:tab w:val="left" w:pos="4500"/>
        </w:tabs>
      </w:pPr>
    </w:p>
    <w:p w:rsidR="00DA39AB" w:rsidRDefault="00DA39AB" w:rsidP="00DA39AB">
      <w:pPr>
        <w:tabs>
          <w:tab w:val="left" w:pos="0"/>
          <w:tab w:val="left" w:pos="4500"/>
        </w:tabs>
      </w:pPr>
    </w:p>
    <w:p w:rsidR="00DA39AB" w:rsidRPr="00F54EEB" w:rsidRDefault="00DA39AB" w:rsidP="00DA39AB">
      <w:pPr>
        <w:tabs>
          <w:tab w:val="left" w:pos="0"/>
          <w:tab w:val="left" w:pos="4500"/>
        </w:tabs>
      </w:pPr>
    </w:p>
    <w:p w:rsidR="00CB4767" w:rsidRPr="00CB4767" w:rsidRDefault="00CB4767" w:rsidP="00CB4767">
      <w:pPr>
        <w:jc w:val="center"/>
      </w:pPr>
      <w:r w:rsidRPr="00CB4767">
        <w:rPr>
          <w:b/>
          <w:sz w:val="28"/>
          <w:u w:val="single"/>
        </w:rPr>
        <w:t>W Z Ó R   U M O W Y</w:t>
      </w:r>
      <w:r w:rsidRPr="00CB4767">
        <w:rPr>
          <w:b/>
          <w:sz w:val="28"/>
        </w:rPr>
        <w:t xml:space="preserve"> </w:t>
      </w:r>
    </w:p>
    <w:p w:rsidR="00CB4767" w:rsidRPr="00CB4767" w:rsidRDefault="00CB4767" w:rsidP="00CB4767">
      <w:pPr>
        <w:jc w:val="center"/>
        <w:rPr>
          <w:sz w:val="20"/>
          <w:szCs w:val="20"/>
        </w:rPr>
      </w:pPr>
    </w:p>
    <w:p w:rsidR="00CB4767" w:rsidRPr="00CB4767" w:rsidRDefault="00CB4767" w:rsidP="00CB4767">
      <w:pPr>
        <w:jc w:val="both"/>
      </w:pPr>
      <w:r w:rsidRPr="00CB4767">
        <w:rPr>
          <w:sz w:val="20"/>
          <w:szCs w:val="20"/>
        </w:rPr>
        <w:tab/>
        <w:t xml:space="preserve">W dniu ................... pomiędzy </w:t>
      </w:r>
      <w:r w:rsidRPr="00CB4767">
        <w:rPr>
          <w:rFonts w:cs="Calibri"/>
          <w:b/>
          <w:sz w:val="20"/>
          <w:szCs w:val="20"/>
        </w:rPr>
        <w:t>Szpitalem Specjalistycznym im. Edmunda Biernackiego w Mielcu</w:t>
      </w:r>
      <w:r w:rsidRPr="00CB4767">
        <w:rPr>
          <w:rFonts w:cs="Calibri"/>
          <w:sz w:val="20"/>
          <w:szCs w:val="20"/>
        </w:rPr>
        <w:t xml:space="preserve">, </w:t>
      </w:r>
      <w:r w:rsidRPr="00CB4767">
        <w:rPr>
          <w:rFonts w:cs="Calibri"/>
          <w:b/>
          <w:sz w:val="20"/>
          <w:szCs w:val="20"/>
        </w:rPr>
        <w:t>ul. Żeromskiego 22, 39-300 Mielec</w:t>
      </w:r>
      <w:r w:rsidRPr="00CB476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CB4767">
        <w:rPr>
          <w:sz w:val="20"/>
          <w:szCs w:val="20"/>
        </w:rPr>
        <w:t xml:space="preserve">, zwanym w dalszej części Umowy </w:t>
      </w:r>
      <w:r w:rsidRPr="00CB4767">
        <w:rPr>
          <w:b/>
          <w:sz w:val="20"/>
          <w:szCs w:val="20"/>
        </w:rPr>
        <w:t>„Zamawiającym”</w:t>
      </w:r>
      <w:r w:rsidRPr="00CB4767">
        <w:rPr>
          <w:sz w:val="20"/>
          <w:szCs w:val="20"/>
        </w:rPr>
        <w:t xml:space="preserve"> reprezentowanym przez</w:t>
      </w:r>
      <w:r w:rsidRPr="00CB4767">
        <w:t>::</w:t>
      </w:r>
    </w:p>
    <w:p w:rsidR="00CB4767" w:rsidRPr="00CB4767" w:rsidRDefault="00CB4767" w:rsidP="00CB4767">
      <w:pPr>
        <w:ind w:left="708"/>
        <w:jc w:val="both"/>
      </w:pPr>
      <w:r w:rsidRPr="00CB4767">
        <w:rPr>
          <w:sz w:val="20"/>
          <w:szCs w:val="20"/>
        </w:rPr>
        <w:t>…………………………………</w:t>
      </w:r>
    </w:p>
    <w:p w:rsidR="00CB4767" w:rsidRPr="00CB4767" w:rsidRDefault="00CB4767" w:rsidP="00CB4767">
      <w:pPr>
        <w:jc w:val="both"/>
        <w:rPr>
          <w:sz w:val="10"/>
        </w:rPr>
      </w:pPr>
    </w:p>
    <w:p w:rsidR="00CB4767" w:rsidRPr="00CB4767" w:rsidRDefault="00CB4767" w:rsidP="00CB4767">
      <w:pPr>
        <w:jc w:val="both"/>
      </w:pPr>
      <w:r w:rsidRPr="00CB4767">
        <w:rPr>
          <w:sz w:val="20"/>
          <w:szCs w:val="20"/>
        </w:rPr>
        <w:t xml:space="preserve">a ............................................................................. KRS ……………………NIP ................. REGON ................ </w:t>
      </w:r>
      <w:r w:rsidRPr="00CB4767">
        <w:rPr>
          <w:b/>
          <w:sz w:val="20"/>
          <w:szCs w:val="20"/>
        </w:rPr>
        <w:t xml:space="preserve"> </w:t>
      </w:r>
      <w:r w:rsidRPr="00CB4767">
        <w:rPr>
          <w:sz w:val="20"/>
          <w:szCs w:val="20"/>
        </w:rPr>
        <w:t xml:space="preserve"> zwanym w dalszej części Umowy </w:t>
      </w:r>
      <w:r w:rsidRPr="00CB4767">
        <w:rPr>
          <w:b/>
          <w:sz w:val="20"/>
          <w:szCs w:val="20"/>
        </w:rPr>
        <w:t>„Wykonawcą”</w:t>
      </w:r>
      <w:r w:rsidRPr="00CB4767">
        <w:rPr>
          <w:sz w:val="20"/>
          <w:szCs w:val="20"/>
        </w:rPr>
        <w:t xml:space="preserve"> reprezentowanym przez:</w:t>
      </w:r>
    </w:p>
    <w:p w:rsidR="00CB4767" w:rsidRPr="00CB4767" w:rsidRDefault="00CB4767" w:rsidP="00CB4767">
      <w:pPr>
        <w:ind w:left="708"/>
        <w:jc w:val="both"/>
      </w:pPr>
      <w:r w:rsidRPr="00CB4767">
        <w:rPr>
          <w:sz w:val="20"/>
          <w:szCs w:val="20"/>
        </w:rPr>
        <w:t>…………………………………</w:t>
      </w:r>
    </w:p>
    <w:p w:rsidR="00CB4767" w:rsidRPr="00CB4767" w:rsidRDefault="00CB4767" w:rsidP="00CB4767">
      <w:pPr>
        <w:ind w:left="708"/>
        <w:jc w:val="both"/>
      </w:pPr>
      <w:r w:rsidRPr="00CB4767">
        <w:rPr>
          <w:sz w:val="20"/>
          <w:szCs w:val="20"/>
        </w:rPr>
        <w:t>…………………………………</w:t>
      </w:r>
    </w:p>
    <w:p w:rsidR="00CB4767" w:rsidRPr="00CB4767" w:rsidRDefault="00CB4767" w:rsidP="00CB4767">
      <w:pPr>
        <w:jc w:val="both"/>
        <w:rPr>
          <w:sz w:val="10"/>
          <w:szCs w:val="10"/>
        </w:rPr>
      </w:pPr>
    </w:p>
    <w:p w:rsidR="00CB4767" w:rsidRPr="00CB4767" w:rsidRDefault="00CB4767" w:rsidP="00CB4767">
      <w:pPr>
        <w:jc w:val="both"/>
      </w:pPr>
      <w:r w:rsidRPr="00CB4767">
        <w:rPr>
          <w:sz w:val="20"/>
          <w:szCs w:val="20"/>
        </w:rPr>
        <w:t xml:space="preserve">stosownie do dokonanego przez Zamawiającego wyboru oferty Wykonawcy przeprowadzonego na podstawie </w:t>
      </w:r>
      <w:r w:rsidRPr="00CB4767">
        <w:rPr>
          <w:i/>
          <w:sz w:val="20"/>
          <w:szCs w:val="20"/>
        </w:rPr>
        <w:t>Zarządzenia</w:t>
      </w:r>
      <w:r>
        <w:rPr>
          <w:i/>
          <w:sz w:val="20"/>
          <w:szCs w:val="20"/>
        </w:rPr>
        <w:t xml:space="preserve"> nr 3/2021</w:t>
      </w:r>
      <w:r w:rsidRPr="00CB4767">
        <w:rPr>
          <w:i/>
          <w:sz w:val="20"/>
          <w:szCs w:val="20"/>
        </w:rPr>
        <w:t xml:space="preserve"> Dyrektora Szpitala Specjalistycznego im. E. Biernackiego w Mielcu z dnia</w:t>
      </w:r>
      <w:r>
        <w:rPr>
          <w:i/>
          <w:sz w:val="20"/>
          <w:szCs w:val="20"/>
        </w:rPr>
        <w:t xml:space="preserve"> 11 stycznia 2021 r.</w:t>
      </w:r>
      <w:r w:rsidRPr="00CB4767">
        <w:rPr>
          <w:i/>
          <w:sz w:val="20"/>
          <w:szCs w:val="20"/>
        </w:rPr>
        <w:t xml:space="preserve"> w sprawie przyjęcia</w:t>
      </w:r>
      <w:r>
        <w:rPr>
          <w:i/>
          <w:sz w:val="20"/>
          <w:szCs w:val="20"/>
        </w:rPr>
        <w:t xml:space="preserve"> regulaminu udzielania zamówień publicznych o wartości nieprzekraczającej kwoty 130.000,00 zł</w:t>
      </w:r>
      <w:r w:rsidRPr="00CB4767">
        <w:rPr>
          <w:i/>
          <w:sz w:val="20"/>
          <w:szCs w:val="20"/>
        </w:rPr>
        <w:t xml:space="preserve"> </w:t>
      </w:r>
      <w:r w:rsidRPr="00CB4767">
        <w:rPr>
          <w:sz w:val="20"/>
          <w:szCs w:val="20"/>
        </w:rPr>
        <w:t xml:space="preserve">udzielonego w trybie zapytania ofertowego dotyczące zamówienia publicznego o wartości nieprzekraczającej </w:t>
      </w:r>
      <w:r w:rsidR="00AC797C">
        <w:rPr>
          <w:sz w:val="20"/>
          <w:szCs w:val="20"/>
        </w:rPr>
        <w:t>130.000,00 zł</w:t>
      </w:r>
      <w:r w:rsidRPr="00CB4767">
        <w:rPr>
          <w:sz w:val="20"/>
          <w:szCs w:val="20"/>
        </w:rPr>
        <w:t xml:space="preserve"> zostaje zawarta umowa następującej treści:</w:t>
      </w:r>
    </w:p>
    <w:p w:rsidR="00CB4767" w:rsidRPr="00CB4767" w:rsidRDefault="00CB4767" w:rsidP="00CB4767">
      <w:pPr>
        <w:jc w:val="both"/>
        <w:rPr>
          <w:sz w:val="20"/>
          <w:szCs w:val="20"/>
        </w:rPr>
      </w:pPr>
    </w:p>
    <w:p w:rsidR="00CB4767" w:rsidRPr="00CB4767" w:rsidRDefault="00CB4767" w:rsidP="00CB4767">
      <w:pPr>
        <w:jc w:val="both"/>
        <w:rPr>
          <w:sz w:val="20"/>
          <w:szCs w:val="20"/>
        </w:rPr>
      </w:pPr>
    </w:p>
    <w:p w:rsidR="00B5708F" w:rsidRPr="00B5708F" w:rsidRDefault="00B5708F" w:rsidP="00B5708F">
      <w:pPr>
        <w:jc w:val="center"/>
        <w:rPr>
          <w:b/>
          <w:sz w:val="20"/>
          <w:szCs w:val="20"/>
        </w:rPr>
      </w:pPr>
      <w:r w:rsidRPr="00B5708F">
        <w:rPr>
          <w:b/>
          <w:sz w:val="20"/>
          <w:szCs w:val="20"/>
        </w:rPr>
        <w:t>§   1</w:t>
      </w:r>
    </w:p>
    <w:p w:rsidR="00B5708F" w:rsidRPr="00B5708F" w:rsidRDefault="00B5708F" w:rsidP="00E461AF">
      <w:pPr>
        <w:widowControl w:val="0"/>
        <w:numPr>
          <w:ilvl w:val="0"/>
          <w:numId w:val="28"/>
        </w:numPr>
        <w:jc w:val="both"/>
        <w:rPr>
          <w:sz w:val="20"/>
          <w:szCs w:val="20"/>
        </w:rPr>
      </w:pPr>
      <w:r w:rsidRPr="00B5708F">
        <w:rPr>
          <w:sz w:val="20"/>
          <w:szCs w:val="20"/>
        </w:rPr>
        <w:t>Przedmiotem niniejszej umowy jest:</w:t>
      </w:r>
    </w:p>
    <w:p w:rsidR="00B5708F" w:rsidRPr="00B5708F" w:rsidRDefault="00B5708F" w:rsidP="00E461AF">
      <w:pPr>
        <w:widowControl w:val="0"/>
        <w:numPr>
          <w:ilvl w:val="0"/>
          <w:numId w:val="29"/>
        </w:numPr>
        <w:jc w:val="both"/>
        <w:rPr>
          <w:color w:val="000000"/>
          <w:sz w:val="20"/>
          <w:szCs w:val="20"/>
        </w:rPr>
      </w:pPr>
      <w:r w:rsidRPr="00B5708F">
        <w:rPr>
          <w:sz w:val="20"/>
          <w:szCs w:val="20"/>
        </w:rPr>
        <w:t xml:space="preserve">sprzedaż i dostawa </w:t>
      </w:r>
      <w:r w:rsidR="00537292">
        <w:rPr>
          <w:sz w:val="20"/>
          <w:szCs w:val="20"/>
        </w:rPr>
        <w:t>………………</w:t>
      </w:r>
      <w:r w:rsidRPr="00B5708F">
        <w:rPr>
          <w:sz w:val="20"/>
          <w:szCs w:val="20"/>
        </w:rPr>
        <w:t xml:space="preserve"> do Szpitala Specjalistycznego im. Edmunda Biernackiego w Mielcu na koszt i ryzyko Wykonawcy, spełniającej wymagania określone w Zapyta</w:t>
      </w:r>
      <w:r w:rsidR="00537292">
        <w:rPr>
          <w:sz w:val="20"/>
          <w:szCs w:val="20"/>
        </w:rPr>
        <w:t>niu ofertowym znak SzP.ZP.271.2.21</w:t>
      </w:r>
      <w:r w:rsidRPr="00B5708F">
        <w:rPr>
          <w:sz w:val="20"/>
          <w:szCs w:val="20"/>
        </w:rPr>
        <w:t xml:space="preserve"> oraz zgodnie z ofertą złożoną przez Wykonawcę z dnia ……… .</w:t>
      </w:r>
    </w:p>
    <w:p w:rsidR="00B5708F" w:rsidRPr="00B5708F" w:rsidRDefault="00B5708F" w:rsidP="00E461AF">
      <w:pPr>
        <w:widowControl w:val="0"/>
        <w:numPr>
          <w:ilvl w:val="0"/>
          <w:numId w:val="29"/>
        </w:numPr>
        <w:jc w:val="both"/>
        <w:rPr>
          <w:sz w:val="20"/>
          <w:szCs w:val="20"/>
        </w:rPr>
      </w:pPr>
      <w:r w:rsidRPr="00B5708F">
        <w:rPr>
          <w:sz w:val="20"/>
          <w:szCs w:val="20"/>
        </w:rPr>
        <w:t>zamontowanie i oddanie przedmiotu zamówienia w stanie pełnej sprawności technicznej i użytkowej</w:t>
      </w:r>
    </w:p>
    <w:p w:rsidR="00B5708F" w:rsidRPr="00B5708F" w:rsidRDefault="00B5708F" w:rsidP="00E461AF">
      <w:pPr>
        <w:widowControl w:val="0"/>
        <w:numPr>
          <w:ilvl w:val="0"/>
          <w:numId w:val="29"/>
        </w:numPr>
        <w:jc w:val="both"/>
        <w:rPr>
          <w:sz w:val="20"/>
          <w:szCs w:val="20"/>
        </w:rPr>
      </w:pPr>
      <w:r w:rsidRPr="00B5708F">
        <w:rPr>
          <w:sz w:val="20"/>
          <w:szCs w:val="20"/>
        </w:rPr>
        <w:t>przeszkolenie personelu Zamawiającego w zakresie obsługi oferowanego asortymentu.</w:t>
      </w:r>
    </w:p>
    <w:p w:rsidR="00B5708F" w:rsidRPr="00B5708F" w:rsidRDefault="00B5708F" w:rsidP="00E461AF">
      <w:pPr>
        <w:widowControl w:val="0"/>
        <w:numPr>
          <w:ilvl w:val="0"/>
          <w:numId w:val="28"/>
        </w:numPr>
        <w:jc w:val="both"/>
        <w:rPr>
          <w:sz w:val="20"/>
          <w:szCs w:val="20"/>
        </w:rPr>
      </w:pPr>
      <w:r w:rsidRPr="00B5708F">
        <w:rPr>
          <w:sz w:val="20"/>
          <w:szCs w:val="20"/>
        </w:rPr>
        <w:t>Zapytanie ofertowe i oferta złożona przez Wykonawcę stanowią integralną część niniejszej umowy.</w:t>
      </w:r>
    </w:p>
    <w:p w:rsidR="00B5708F" w:rsidRPr="00B5708F" w:rsidRDefault="00B5708F" w:rsidP="00E461AF">
      <w:pPr>
        <w:widowControl w:val="0"/>
        <w:numPr>
          <w:ilvl w:val="0"/>
          <w:numId w:val="28"/>
        </w:numPr>
        <w:jc w:val="both"/>
        <w:rPr>
          <w:sz w:val="20"/>
          <w:szCs w:val="20"/>
        </w:rPr>
      </w:pPr>
      <w:r w:rsidRPr="00B5708F">
        <w:rPr>
          <w:sz w:val="20"/>
          <w:szCs w:val="20"/>
        </w:rPr>
        <w:t xml:space="preserve">Wykonawca gwarantuje, że </w:t>
      </w:r>
      <w:r w:rsidRPr="00B5708F">
        <w:rPr>
          <w:bCs/>
          <w:sz w:val="20"/>
          <w:szCs w:val="20"/>
        </w:rPr>
        <w:t>asortyment</w:t>
      </w:r>
      <w:r w:rsidRPr="00B5708F">
        <w:rPr>
          <w:sz w:val="20"/>
          <w:szCs w:val="20"/>
        </w:rPr>
        <w:t xml:space="preserve"> objęty przedmiotem umowy jest fabrycznie nowy nieużywany, w pełni sprawny i nadający się do użytku, oraz posiada właściwości, o których Wykonawca zapewnił Zamawiającego w swojej ofercie. </w:t>
      </w:r>
    </w:p>
    <w:p w:rsidR="00B5708F" w:rsidRPr="00B5708F" w:rsidRDefault="00B5708F" w:rsidP="00E461AF">
      <w:pPr>
        <w:widowControl w:val="0"/>
        <w:numPr>
          <w:ilvl w:val="0"/>
          <w:numId w:val="28"/>
        </w:numPr>
        <w:jc w:val="both"/>
        <w:rPr>
          <w:sz w:val="20"/>
          <w:szCs w:val="20"/>
        </w:rPr>
      </w:pPr>
      <w:r w:rsidRPr="00B5708F">
        <w:rPr>
          <w:sz w:val="20"/>
          <w:szCs w:val="20"/>
        </w:rPr>
        <w:t>Na Wykonawcy spoczywa obowiązek dostarczenia dokumentacji technicznej i instrukcji obsługi w języku polskim.</w:t>
      </w:r>
    </w:p>
    <w:p w:rsidR="00B5708F" w:rsidRPr="00B5708F" w:rsidRDefault="00B5708F" w:rsidP="00B5708F">
      <w:pPr>
        <w:jc w:val="both"/>
        <w:rPr>
          <w:b/>
          <w:sz w:val="20"/>
          <w:szCs w:val="20"/>
        </w:rPr>
      </w:pPr>
    </w:p>
    <w:p w:rsidR="00B5708F" w:rsidRPr="00B5708F" w:rsidRDefault="00B5708F" w:rsidP="00B5708F">
      <w:pPr>
        <w:jc w:val="center"/>
        <w:rPr>
          <w:b/>
          <w:sz w:val="20"/>
          <w:szCs w:val="20"/>
        </w:rPr>
      </w:pPr>
      <w:r w:rsidRPr="00B5708F">
        <w:rPr>
          <w:b/>
          <w:sz w:val="20"/>
          <w:szCs w:val="20"/>
        </w:rPr>
        <w:t>§   2</w:t>
      </w:r>
    </w:p>
    <w:p w:rsidR="00B5708F" w:rsidRPr="00B5708F" w:rsidRDefault="00B5708F" w:rsidP="00E461AF">
      <w:pPr>
        <w:widowControl w:val="0"/>
        <w:numPr>
          <w:ilvl w:val="0"/>
          <w:numId w:val="30"/>
        </w:numPr>
        <w:jc w:val="both"/>
        <w:rPr>
          <w:sz w:val="20"/>
          <w:szCs w:val="20"/>
        </w:rPr>
      </w:pPr>
      <w:r w:rsidRPr="00B5708F">
        <w:rPr>
          <w:sz w:val="20"/>
          <w:szCs w:val="20"/>
        </w:rPr>
        <w:t>Wykonawca zobowi</w:t>
      </w:r>
      <w:r w:rsidRPr="00B5708F">
        <w:rPr>
          <w:rFonts w:eastAsia="TimesNewRoman"/>
          <w:sz w:val="20"/>
          <w:szCs w:val="20"/>
        </w:rPr>
        <w:t>ą</w:t>
      </w:r>
      <w:r w:rsidRPr="00B5708F">
        <w:rPr>
          <w:sz w:val="20"/>
          <w:szCs w:val="20"/>
        </w:rPr>
        <w:t>zany jest do wykonania obowiązków objętych przedmiotem umowy transportem wła</w:t>
      </w:r>
      <w:r w:rsidR="00537292">
        <w:rPr>
          <w:sz w:val="20"/>
          <w:szCs w:val="20"/>
        </w:rPr>
        <w:t>snym, na swój koszt i ryzyko na oddział neurologiczny i udarowy mieszczący</w:t>
      </w:r>
      <w:r w:rsidRPr="00B5708F">
        <w:rPr>
          <w:sz w:val="20"/>
          <w:szCs w:val="20"/>
        </w:rPr>
        <w:t xml:space="preserve"> się w siedzibie Zamaw</w:t>
      </w:r>
      <w:r w:rsidR="00537292">
        <w:rPr>
          <w:sz w:val="20"/>
          <w:szCs w:val="20"/>
        </w:rPr>
        <w:t xml:space="preserve">iającego w terminie </w:t>
      </w:r>
      <w:r w:rsidR="00537292" w:rsidRPr="00537292">
        <w:rPr>
          <w:b/>
          <w:sz w:val="20"/>
          <w:szCs w:val="20"/>
        </w:rPr>
        <w:t>do 2 miesięcy</w:t>
      </w:r>
      <w:r w:rsidRPr="00537292">
        <w:rPr>
          <w:b/>
          <w:sz w:val="20"/>
          <w:szCs w:val="20"/>
        </w:rPr>
        <w:t xml:space="preserve"> od daty podpisania umowy.</w:t>
      </w:r>
    </w:p>
    <w:p w:rsidR="00B5708F" w:rsidRPr="00B5708F" w:rsidRDefault="00B5708F" w:rsidP="00E461AF">
      <w:pPr>
        <w:widowControl w:val="0"/>
        <w:numPr>
          <w:ilvl w:val="0"/>
          <w:numId w:val="30"/>
        </w:numPr>
        <w:jc w:val="both"/>
        <w:rPr>
          <w:sz w:val="20"/>
          <w:szCs w:val="20"/>
        </w:rPr>
      </w:pPr>
      <w:r w:rsidRPr="00B5708F">
        <w:rPr>
          <w:sz w:val="20"/>
          <w:szCs w:val="20"/>
        </w:rPr>
        <w:t xml:space="preserve">Wykonawca dostarczy przedmiot zamówienia od poniedziałku do piątku w godzinach od 7:00 do 14:15, po uprzednim uzgodnieniu konkretnego terminu z Zamawiającym. </w:t>
      </w:r>
    </w:p>
    <w:p w:rsidR="00B5708F" w:rsidRPr="00B5708F" w:rsidRDefault="00B5708F" w:rsidP="00E461AF">
      <w:pPr>
        <w:widowControl w:val="0"/>
        <w:numPr>
          <w:ilvl w:val="0"/>
          <w:numId w:val="30"/>
        </w:numPr>
        <w:jc w:val="both"/>
        <w:rPr>
          <w:sz w:val="20"/>
          <w:szCs w:val="20"/>
        </w:rPr>
      </w:pPr>
      <w:r w:rsidRPr="00B5708F">
        <w:rPr>
          <w:sz w:val="20"/>
          <w:szCs w:val="20"/>
        </w:rPr>
        <w:t>Dowodem dokonania czynności wymienionych w ust.1 jest protokół zdawczo-odbiorczy - formularz stanowiący Załącznik nr 2 do niniejszej umowy, podpisany przez strony umowy.</w:t>
      </w:r>
    </w:p>
    <w:p w:rsidR="00B5708F" w:rsidRPr="00B5708F" w:rsidRDefault="00B5708F" w:rsidP="00E461AF">
      <w:pPr>
        <w:widowControl w:val="0"/>
        <w:numPr>
          <w:ilvl w:val="0"/>
          <w:numId w:val="30"/>
        </w:numPr>
        <w:jc w:val="both"/>
        <w:rPr>
          <w:sz w:val="20"/>
          <w:szCs w:val="20"/>
        </w:rPr>
      </w:pPr>
      <w:r w:rsidRPr="00B5708F">
        <w:rPr>
          <w:rFonts w:eastAsia="Calibri"/>
          <w:sz w:val="20"/>
          <w:szCs w:val="20"/>
        </w:rPr>
        <w:t xml:space="preserve">Podpisany bezusterkowy </w:t>
      </w:r>
      <w:r w:rsidRPr="00B5708F">
        <w:rPr>
          <w:sz w:val="20"/>
          <w:szCs w:val="20"/>
        </w:rPr>
        <w:t>protokół zdawczo-odbiorczy</w:t>
      </w:r>
      <w:r w:rsidRPr="00B5708F">
        <w:rPr>
          <w:rFonts w:eastAsia="Calibri"/>
          <w:sz w:val="20"/>
          <w:szCs w:val="20"/>
        </w:rPr>
        <w:t xml:space="preserve"> będzie stanowił podstawę do wypłaty należnego Wykonawcy</w:t>
      </w:r>
      <w:r w:rsidRPr="00B5708F">
        <w:rPr>
          <w:rFonts w:eastAsia="TimesNewRoman"/>
          <w:sz w:val="20"/>
          <w:szCs w:val="20"/>
        </w:rPr>
        <w:t xml:space="preserve"> </w:t>
      </w:r>
      <w:r w:rsidRPr="00B5708F">
        <w:rPr>
          <w:rFonts w:eastAsia="Calibri"/>
          <w:sz w:val="20"/>
          <w:szCs w:val="20"/>
        </w:rPr>
        <w:t xml:space="preserve">wynagrodzenia. </w:t>
      </w:r>
    </w:p>
    <w:p w:rsidR="00B5708F" w:rsidRPr="00B5708F" w:rsidRDefault="00B5708F" w:rsidP="00E461AF">
      <w:pPr>
        <w:widowControl w:val="0"/>
        <w:numPr>
          <w:ilvl w:val="0"/>
          <w:numId w:val="30"/>
        </w:numPr>
        <w:jc w:val="both"/>
        <w:rPr>
          <w:sz w:val="20"/>
          <w:szCs w:val="20"/>
        </w:rPr>
      </w:pPr>
      <w:r w:rsidRPr="00B5708F">
        <w:rPr>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B5708F" w:rsidRPr="00B5708F" w:rsidRDefault="00B5708F" w:rsidP="00E461AF">
      <w:pPr>
        <w:widowControl w:val="0"/>
        <w:numPr>
          <w:ilvl w:val="0"/>
          <w:numId w:val="30"/>
        </w:numPr>
        <w:jc w:val="both"/>
        <w:rPr>
          <w:sz w:val="20"/>
          <w:szCs w:val="20"/>
        </w:rPr>
      </w:pPr>
      <w:r w:rsidRPr="00B5708F">
        <w:rPr>
          <w:sz w:val="20"/>
          <w:szCs w:val="20"/>
        </w:rPr>
        <w:t>Zamawiający zastrzega sobie prawo zwrotu towaru niezgodnego z zamówieniem, niekompletnego lub posiadającego ślady zewnętrznego uszkodzenia z jednoczesnym wyznaczeniem nowego terminu ponownej dostawy</w:t>
      </w:r>
      <w:r w:rsidR="008B4522">
        <w:rPr>
          <w:sz w:val="20"/>
          <w:szCs w:val="20"/>
        </w:rPr>
        <w:t xml:space="preserve"> i montażu</w:t>
      </w:r>
      <w:r w:rsidRPr="00B5708F">
        <w:rPr>
          <w:sz w:val="20"/>
          <w:szCs w:val="20"/>
        </w:rPr>
        <w:t>.</w:t>
      </w:r>
    </w:p>
    <w:p w:rsidR="00B5708F" w:rsidRPr="00B5708F" w:rsidRDefault="00B5708F" w:rsidP="00E461AF">
      <w:pPr>
        <w:widowControl w:val="0"/>
        <w:numPr>
          <w:ilvl w:val="0"/>
          <w:numId w:val="30"/>
        </w:numPr>
        <w:jc w:val="both"/>
        <w:rPr>
          <w:rFonts w:eastAsia="TimesNewRoman"/>
          <w:sz w:val="20"/>
          <w:szCs w:val="20"/>
        </w:rPr>
      </w:pPr>
      <w:r w:rsidRPr="00B5708F">
        <w:rPr>
          <w:rFonts w:eastAsia="TimesNewRoman"/>
          <w:sz w:val="20"/>
          <w:szCs w:val="20"/>
        </w:rPr>
        <w:t>Wykonawca zobowiązany jest do zachowania przy wykonywaniu niniejszej umowy należytej staranności, z uwzględnieniem profesjonalnego charakteru swojej działalności.</w:t>
      </w:r>
    </w:p>
    <w:p w:rsidR="00B5708F" w:rsidRPr="00B5708F" w:rsidRDefault="00B5708F" w:rsidP="00B5708F">
      <w:pPr>
        <w:jc w:val="center"/>
        <w:rPr>
          <w:b/>
          <w:sz w:val="20"/>
          <w:szCs w:val="20"/>
        </w:rPr>
      </w:pPr>
    </w:p>
    <w:p w:rsidR="00B5708F" w:rsidRPr="00B5708F" w:rsidRDefault="00B5708F" w:rsidP="00B5708F">
      <w:pPr>
        <w:jc w:val="center"/>
        <w:rPr>
          <w:sz w:val="20"/>
          <w:szCs w:val="20"/>
        </w:rPr>
      </w:pPr>
      <w:r w:rsidRPr="00B5708F">
        <w:rPr>
          <w:b/>
          <w:sz w:val="20"/>
          <w:szCs w:val="20"/>
        </w:rPr>
        <w:t>§   3</w:t>
      </w:r>
    </w:p>
    <w:p w:rsidR="00B5708F" w:rsidRPr="00B5708F" w:rsidRDefault="00B5708F" w:rsidP="00E461AF">
      <w:pPr>
        <w:numPr>
          <w:ilvl w:val="0"/>
          <w:numId w:val="31"/>
        </w:numPr>
        <w:tabs>
          <w:tab w:val="num" w:pos="0"/>
        </w:tabs>
        <w:suppressAutoHyphens w:val="0"/>
        <w:spacing w:before="100" w:beforeAutospacing="1" w:after="100" w:afterAutospacing="1"/>
        <w:contextualSpacing/>
        <w:jc w:val="both"/>
        <w:rPr>
          <w:sz w:val="20"/>
          <w:szCs w:val="20"/>
          <w:lang w:eastAsia="pl-PL"/>
        </w:rPr>
      </w:pPr>
      <w:r w:rsidRPr="00B5708F">
        <w:rPr>
          <w:sz w:val="20"/>
          <w:szCs w:val="20"/>
          <w:lang w:eastAsia="pl-PL"/>
        </w:rPr>
        <w:t>Strony uzgodniły wartość dostawy (netto) określoną w ofercie Wykonawcy na kwotę .............. (słownie: ........................................).</w:t>
      </w:r>
    </w:p>
    <w:p w:rsidR="00B5708F" w:rsidRPr="00B5708F" w:rsidRDefault="00B5708F" w:rsidP="00E461AF">
      <w:pPr>
        <w:numPr>
          <w:ilvl w:val="0"/>
          <w:numId w:val="31"/>
        </w:numPr>
        <w:tabs>
          <w:tab w:val="num" w:pos="0"/>
        </w:tabs>
        <w:suppressAutoHyphens w:val="0"/>
        <w:spacing w:before="100" w:beforeAutospacing="1" w:after="100" w:afterAutospacing="1"/>
        <w:contextualSpacing/>
        <w:jc w:val="both"/>
        <w:rPr>
          <w:sz w:val="20"/>
          <w:szCs w:val="20"/>
          <w:lang w:eastAsia="pl-PL"/>
        </w:rPr>
      </w:pPr>
      <w:r w:rsidRPr="00B5708F">
        <w:rPr>
          <w:sz w:val="20"/>
          <w:szCs w:val="20"/>
          <w:lang w:eastAsia="pl-PL"/>
        </w:rPr>
        <w:t>Wartość brutto zamówienia wynosi …………… (słownie: …………… ).</w:t>
      </w:r>
    </w:p>
    <w:p w:rsidR="00B5708F" w:rsidRPr="00B5708F" w:rsidRDefault="00B5708F" w:rsidP="00E461AF">
      <w:pPr>
        <w:numPr>
          <w:ilvl w:val="0"/>
          <w:numId w:val="31"/>
        </w:numPr>
        <w:tabs>
          <w:tab w:val="num" w:pos="0"/>
        </w:tabs>
        <w:suppressAutoHyphens w:val="0"/>
        <w:ind w:hanging="357"/>
        <w:contextualSpacing/>
        <w:jc w:val="both"/>
        <w:rPr>
          <w:sz w:val="20"/>
          <w:szCs w:val="20"/>
          <w:lang w:eastAsia="pl-PL"/>
        </w:rPr>
      </w:pPr>
      <w:r w:rsidRPr="00B5708F">
        <w:rPr>
          <w:sz w:val="20"/>
          <w:szCs w:val="20"/>
          <w:lang w:eastAsia="pl-PL"/>
        </w:rPr>
        <w:t>Kwota, o której mowa w ust. 2 zaspokaja wszelkie roszczenia Wykonawcy wobec Zamawiającego z tytułu wykonania przedmiotu umowy i obejmuje wszelkie koszty związane z realizacją umowy, a w szczególności:</w:t>
      </w:r>
    </w:p>
    <w:p w:rsidR="00B5708F" w:rsidRPr="00B5708F" w:rsidRDefault="00B5708F" w:rsidP="00E461AF">
      <w:pPr>
        <w:widowControl w:val="0"/>
        <w:numPr>
          <w:ilvl w:val="0"/>
          <w:numId w:val="37"/>
        </w:numPr>
        <w:overflowPunct w:val="0"/>
        <w:ind w:hanging="357"/>
        <w:jc w:val="both"/>
        <w:textAlignment w:val="baseline"/>
        <w:rPr>
          <w:sz w:val="20"/>
          <w:szCs w:val="20"/>
        </w:rPr>
      </w:pPr>
      <w:r w:rsidRPr="00B5708F">
        <w:rPr>
          <w:sz w:val="20"/>
          <w:szCs w:val="20"/>
        </w:rPr>
        <w:t xml:space="preserve">sprzedaż i dostawę transportem własnym, na swój koszt i ryzyko przedmiotu zamówienia do siedziby Zamawiającego, </w:t>
      </w:r>
    </w:p>
    <w:p w:rsidR="00B5708F" w:rsidRPr="00B5708F" w:rsidRDefault="00B5708F" w:rsidP="00E461AF">
      <w:pPr>
        <w:widowControl w:val="0"/>
        <w:numPr>
          <w:ilvl w:val="0"/>
          <w:numId w:val="37"/>
        </w:numPr>
        <w:overflowPunct w:val="0"/>
        <w:ind w:hanging="357"/>
        <w:jc w:val="both"/>
        <w:textAlignment w:val="baseline"/>
        <w:rPr>
          <w:sz w:val="20"/>
          <w:szCs w:val="20"/>
        </w:rPr>
      </w:pPr>
      <w:r w:rsidRPr="00B5708F">
        <w:rPr>
          <w:sz w:val="20"/>
          <w:szCs w:val="20"/>
        </w:rPr>
        <w:t>wniesienie towaru i jego rozładunek w miejscu wskazanym przez pracownika upoważnionego przez Zamawiającego,</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zamontowanie, uruchomienie i oddanie do użytku przedmiotu zamówienia w stanie pełnej sprawności technicznej i użytkowej,</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przeszkolenie personelu Zamawiającego w zakresie obsługi oferowanego asortymentu,</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serwis gwarancyjny,</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przeglądy wg zaleceń producenta w trakcie trwania gwarancji</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marże, rabaty – jeżeli Wykonawca stosuje upusty cenowe</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ubezpieczenie</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podatek VAT (jeśli dotyczy)</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cło (jeśli dotyczy),</w:t>
      </w:r>
    </w:p>
    <w:p w:rsidR="00B5708F" w:rsidRPr="00B5708F" w:rsidRDefault="00B5708F" w:rsidP="00E461AF">
      <w:pPr>
        <w:widowControl w:val="0"/>
        <w:numPr>
          <w:ilvl w:val="0"/>
          <w:numId w:val="37"/>
        </w:numPr>
        <w:overflowPunct w:val="0"/>
        <w:jc w:val="both"/>
        <w:textAlignment w:val="baseline"/>
        <w:rPr>
          <w:sz w:val="20"/>
          <w:szCs w:val="20"/>
        </w:rPr>
      </w:pPr>
      <w:r w:rsidRPr="00B5708F">
        <w:rPr>
          <w:sz w:val="20"/>
          <w:szCs w:val="20"/>
        </w:rPr>
        <w:t>podatek akcyzowy (jeśli dotyczy)</w:t>
      </w:r>
    </w:p>
    <w:p w:rsidR="00B5708F" w:rsidRPr="00B5708F" w:rsidRDefault="00B5708F" w:rsidP="00B5708F">
      <w:pPr>
        <w:ind w:left="360"/>
        <w:jc w:val="both"/>
        <w:rPr>
          <w:sz w:val="20"/>
          <w:szCs w:val="20"/>
        </w:rPr>
      </w:pPr>
      <w:r w:rsidRPr="00B5708F">
        <w:rPr>
          <w:sz w:val="20"/>
          <w:szCs w:val="20"/>
        </w:rPr>
        <w:t>oraz wszystkie inne koszty nie wymienione wyżej, niezbędne do realizacji przedmiotu zamówienia.</w:t>
      </w:r>
    </w:p>
    <w:p w:rsidR="00B5708F" w:rsidRPr="00B5708F" w:rsidRDefault="00B5708F" w:rsidP="00B5708F">
      <w:pPr>
        <w:suppressAutoHyphens w:val="0"/>
        <w:spacing w:before="100" w:beforeAutospacing="1" w:after="100" w:afterAutospacing="1"/>
        <w:ind w:left="360"/>
        <w:contextualSpacing/>
        <w:jc w:val="both"/>
        <w:rPr>
          <w:sz w:val="20"/>
          <w:szCs w:val="20"/>
          <w:lang w:eastAsia="pl-PL"/>
        </w:rPr>
      </w:pPr>
    </w:p>
    <w:p w:rsidR="00B5708F" w:rsidRPr="00B5708F" w:rsidRDefault="00B5708F" w:rsidP="00B5708F">
      <w:pPr>
        <w:jc w:val="center"/>
        <w:rPr>
          <w:kern w:val="2"/>
          <w:sz w:val="20"/>
          <w:szCs w:val="20"/>
        </w:rPr>
      </w:pPr>
      <w:r w:rsidRPr="00B5708F">
        <w:rPr>
          <w:b/>
          <w:sz w:val="20"/>
          <w:szCs w:val="20"/>
        </w:rPr>
        <w:t>§   4</w:t>
      </w:r>
      <w:r w:rsidRPr="00B5708F">
        <w:rPr>
          <w:sz w:val="20"/>
          <w:szCs w:val="20"/>
        </w:rPr>
        <w:t xml:space="preserve"> </w:t>
      </w:r>
    </w:p>
    <w:p w:rsidR="00B5708F" w:rsidRPr="00B5708F" w:rsidRDefault="00B5708F" w:rsidP="00E461AF">
      <w:pPr>
        <w:numPr>
          <w:ilvl w:val="0"/>
          <w:numId w:val="32"/>
        </w:numPr>
        <w:tabs>
          <w:tab w:val="num" w:pos="0"/>
        </w:tabs>
        <w:suppressAutoHyphens w:val="0"/>
        <w:spacing w:before="100" w:beforeAutospacing="1" w:after="100" w:afterAutospacing="1"/>
        <w:ind w:left="360"/>
        <w:contextualSpacing/>
        <w:jc w:val="both"/>
        <w:rPr>
          <w:sz w:val="20"/>
          <w:szCs w:val="20"/>
          <w:lang w:eastAsia="pl-PL"/>
        </w:rPr>
      </w:pPr>
      <w:r w:rsidRPr="00B5708F">
        <w:rPr>
          <w:sz w:val="20"/>
          <w:szCs w:val="20"/>
          <w:lang w:eastAsia="pl-PL"/>
        </w:rPr>
        <w:t xml:space="preserve">Zapłata za przedmiot umowy o którym mowa w § 1 płatna jest </w:t>
      </w:r>
      <w:r w:rsidRPr="00B5708F">
        <w:rPr>
          <w:sz w:val="20"/>
          <w:szCs w:val="20"/>
        </w:rPr>
        <w:t>przelewem na rachunek bankowy Wykonawcy prowadzony przez ………… o numerze ………………………</w:t>
      </w:r>
      <w:r w:rsidRPr="00B5708F">
        <w:rPr>
          <w:sz w:val="20"/>
          <w:szCs w:val="20"/>
          <w:lang w:eastAsia="pl-PL"/>
        </w:rPr>
        <w:t xml:space="preserve">. </w:t>
      </w:r>
      <w:r w:rsidRPr="00B5708F">
        <w:rPr>
          <w:sz w:val="20"/>
          <w:szCs w:val="20"/>
        </w:rPr>
        <w:t>w terminie 60 dni</w:t>
      </w:r>
      <w:r w:rsidRPr="00B5708F">
        <w:rPr>
          <w:sz w:val="20"/>
          <w:szCs w:val="20"/>
          <w:lang w:eastAsia="pl-PL"/>
        </w:rPr>
        <w:t xml:space="preserve"> po dostarczeniu, zamontowaniu, uruchomieniu i bezusterkowym przekazaniu protokołem zdawczo-odbiorczym przedmiotu umowy.</w:t>
      </w:r>
    </w:p>
    <w:p w:rsidR="00B5708F" w:rsidRPr="00B5708F" w:rsidRDefault="00B5708F" w:rsidP="00E461AF">
      <w:pPr>
        <w:numPr>
          <w:ilvl w:val="0"/>
          <w:numId w:val="32"/>
        </w:numPr>
        <w:tabs>
          <w:tab w:val="num" w:pos="0"/>
        </w:tabs>
        <w:suppressAutoHyphens w:val="0"/>
        <w:spacing w:before="100" w:beforeAutospacing="1" w:after="100" w:afterAutospacing="1"/>
        <w:ind w:left="360"/>
        <w:contextualSpacing/>
        <w:jc w:val="both"/>
        <w:rPr>
          <w:sz w:val="20"/>
          <w:szCs w:val="20"/>
          <w:lang w:eastAsia="pl-PL"/>
        </w:rPr>
      </w:pPr>
      <w:r w:rsidRPr="00B5708F">
        <w:rPr>
          <w:sz w:val="20"/>
          <w:szCs w:val="20"/>
          <w:lang w:eastAsia="pl-PL"/>
        </w:rPr>
        <w:t xml:space="preserve">Zamawiający oświadcza, że </w:t>
      </w:r>
      <w:r w:rsidRPr="00B5708F">
        <w:rPr>
          <w:sz w:val="20"/>
          <w:szCs w:val="20"/>
        </w:rPr>
        <w:t>jest płatnikiem VAT uprawnionym do otrzymywania faktur VAT oraz, że posiada numer identyfikacyjny NIP 817-17-50-893.</w:t>
      </w:r>
    </w:p>
    <w:p w:rsidR="00B5708F" w:rsidRPr="00B5708F" w:rsidRDefault="00B5708F" w:rsidP="00E461AF">
      <w:pPr>
        <w:numPr>
          <w:ilvl w:val="0"/>
          <w:numId w:val="32"/>
        </w:numPr>
        <w:tabs>
          <w:tab w:val="num" w:pos="0"/>
          <w:tab w:val="left" w:pos="360"/>
        </w:tabs>
        <w:suppressAutoHyphens w:val="0"/>
        <w:ind w:left="360"/>
        <w:rPr>
          <w:kern w:val="2"/>
          <w:sz w:val="20"/>
          <w:szCs w:val="20"/>
        </w:rPr>
      </w:pPr>
      <w:r w:rsidRPr="00B5708F">
        <w:rPr>
          <w:sz w:val="20"/>
          <w:szCs w:val="20"/>
        </w:rPr>
        <w:t>Za termin dokonania zapłaty przyjmuje się datę obciążenia rachunku bankowego Zamawiającego.</w:t>
      </w:r>
    </w:p>
    <w:p w:rsidR="00B5708F" w:rsidRPr="00B5708F" w:rsidRDefault="00B5708F" w:rsidP="00B5708F">
      <w:pPr>
        <w:suppressAutoHyphens w:val="0"/>
        <w:spacing w:before="100" w:beforeAutospacing="1" w:after="100" w:afterAutospacing="1"/>
        <w:contextualSpacing/>
        <w:jc w:val="both"/>
        <w:rPr>
          <w:sz w:val="20"/>
          <w:szCs w:val="20"/>
          <w:lang w:eastAsia="pl-PL"/>
        </w:rPr>
      </w:pPr>
    </w:p>
    <w:p w:rsidR="00B5708F" w:rsidRPr="00B5708F" w:rsidRDefault="00B5708F" w:rsidP="00B5708F">
      <w:pPr>
        <w:jc w:val="center"/>
        <w:rPr>
          <w:b/>
          <w:kern w:val="2"/>
          <w:sz w:val="20"/>
          <w:szCs w:val="20"/>
        </w:rPr>
      </w:pPr>
      <w:r w:rsidRPr="00B5708F">
        <w:rPr>
          <w:b/>
          <w:sz w:val="20"/>
          <w:szCs w:val="20"/>
        </w:rPr>
        <w:t>§   5</w:t>
      </w:r>
    </w:p>
    <w:p w:rsidR="00B5708F" w:rsidRPr="00B5708F" w:rsidRDefault="00B5708F" w:rsidP="00E461AF">
      <w:pPr>
        <w:widowControl w:val="0"/>
        <w:numPr>
          <w:ilvl w:val="0"/>
          <w:numId w:val="33"/>
        </w:numPr>
        <w:jc w:val="both"/>
        <w:rPr>
          <w:rFonts w:eastAsia="Calibri"/>
          <w:sz w:val="20"/>
          <w:szCs w:val="20"/>
        </w:rPr>
      </w:pPr>
      <w:r w:rsidRPr="00B5708F">
        <w:rPr>
          <w:rFonts w:eastAsia="Calibri"/>
          <w:sz w:val="20"/>
          <w:szCs w:val="20"/>
        </w:rPr>
        <w:t xml:space="preserve">Wykonawca odpowiada za wady fizyczne </w:t>
      </w:r>
      <w:r w:rsidR="008B4522">
        <w:rPr>
          <w:rFonts w:eastAsia="Calibri"/>
          <w:sz w:val="20"/>
          <w:szCs w:val="20"/>
        </w:rPr>
        <w:t>przedmiotu umowy</w:t>
      </w:r>
      <w:r w:rsidRPr="00B5708F">
        <w:rPr>
          <w:rFonts w:eastAsia="Calibri"/>
          <w:sz w:val="20"/>
          <w:szCs w:val="20"/>
        </w:rPr>
        <w:t>.</w:t>
      </w:r>
    </w:p>
    <w:p w:rsidR="00B5708F" w:rsidRPr="00B5708F" w:rsidRDefault="00B5708F" w:rsidP="00E461AF">
      <w:pPr>
        <w:widowControl w:val="0"/>
        <w:numPr>
          <w:ilvl w:val="0"/>
          <w:numId w:val="33"/>
        </w:numPr>
        <w:jc w:val="both"/>
        <w:rPr>
          <w:rFonts w:eastAsia="Calibri"/>
          <w:sz w:val="20"/>
          <w:szCs w:val="20"/>
        </w:rPr>
      </w:pPr>
      <w:r w:rsidRPr="00B5708F">
        <w:rPr>
          <w:rFonts w:eastAsia="Calibri"/>
          <w:sz w:val="20"/>
          <w:szCs w:val="20"/>
        </w:rPr>
        <w:t xml:space="preserve">Przez wady fizyczne rozumie się w szczególności jakąkolwiek niezgodność dostarczonego </w:t>
      </w:r>
      <w:r w:rsidR="008B4522">
        <w:rPr>
          <w:rFonts w:eastAsia="Calibri"/>
          <w:sz w:val="20"/>
          <w:szCs w:val="20"/>
        </w:rPr>
        <w:t>przedmiotu umowy</w:t>
      </w:r>
      <w:r w:rsidRPr="00B5708F">
        <w:rPr>
          <w:rFonts w:eastAsia="Calibri"/>
          <w:sz w:val="20"/>
          <w:szCs w:val="20"/>
        </w:rPr>
        <w:t xml:space="preserve"> z opisem przedmiotu zamówienia zawartym w Zapytaniu ofertowym oraz ze złożoną ofertą.</w:t>
      </w:r>
    </w:p>
    <w:p w:rsidR="00B5708F" w:rsidRPr="00B5708F" w:rsidRDefault="00B5708F" w:rsidP="00E461AF">
      <w:pPr>
        <w:widowControl w:val="0"/>
        <w:numPr>
          <w:ilvl w:val="0"/>
          <w:numId w:val="33"/>
        </w:numPr>
        <w:jc w:val="both"/>
        <w:rPr>
          <w:rFonts w:eastAsia="Calibri"/>
          <w:sz w:val="20"/>
          <w:szCs w:val="20"/>
        </w:rPr>
      </w:pPr>
      <w:r w:rsidRPr="00B5708F">
        <w:rPr>
          <w:rFonts w:eastAsia="Calibri"/>
          <w:sz w:val="20"/>
          <w:szCs w:val="20"/>
        </w:rPr>
        <w:t xml:space="preserve">W razie stwierdzenia wad </w:t>
      </w:r>
      <w:r w:rsidR="008B4522">
        <w:rPr>
          <w:rFonts w:eastAsia="Calibri"/>
          <w:sz w:val="20"/>
          <w:szCs w:val="20"/>
        </w:rPr>
        <w:t>w przedmiocie umowy</w:t>
      </w:r>
      <w:r w:rsidRPr="00B5708F">
        <w:rPr>
          <w:rFonts w:eastAsia="Calibri"/>
          <w:sz w:val="20"/>
          <w:szCs w:val="20"/>
        </w:rPr>
        <w:t xml:space="preserve"> Zamawiający zobowiązuje się przesłać Wykonawcy pisemne zawiadomienie wraz z protokołem stwierdzającym wady. </w:t>
      </w:r>
    </w:p>
    <w:p w:rsidR="00B5708F" w:rsidRPr="00B5708F" w:rsidRDefault="00B5708F" w:rsidP="00E461AF">
      <w:pPr>
        <w:widowControl w:val="0"/>
        <w:numPr>
          <w:ilvl w:val="0"/>
          <w:numId w:val="33"/>
        </w:numPr>
        <w:jc w:val="both"/>
        <w:rPr>
          <w:rFonts w:eastAsia="Calibri"/>
          <w:sz w:val="20"/>
          <w:szCs w:val="20"/>
        </w:rPr>
      </w:pPr>
      <w:r w:rsidRPr="00B5708F">
        <w:rPr>
          <w:rFonts w:eastAsia="Calibri"/>
          <w:sz w:val="20"/>
          <w:szCs w:val="20"/>
        </w:rPr>
        <w:t xml:space="preserve">Wykonawca jest odpowiedzialny względem Zamawiającego za wszelkie wady prawne przedmiotu umowy </w:t>
      </w:r>
      <w:r w:rsidRPr="00B5708F">
        <w:rPr>
          <w:rFonts w:eastAsia="Calibri"/>
          <w:bCs/>
          <w:sz w:val="20"/>
          <w:szCs w:val="20"/>
        </w:rPr>
        <w:t>(a także oprogramowania jeżeli dotyczy)</w:t>
      </w:r>
      <w:r w:rsidRPr="00B5708F">
        <w:rPr>
          <w:rFonts w:eastAsia="Calibri"/>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B5708F" w:rsidRPr="00B5708F" w:rsidRDefault="00B5708F" w:rsidP="00E461AF">
      <w:pPr>
        <w:widowControl w:val="0"/>
        <w:numPr>
          <w:ilvl w:val="0"/>
          <w:numId w:val="33"/>
        </w:numPr>
        <w:jc w:val="both"/>
        <w:rPr>
          <w:rFonts w:eastAsia="Calibri"/>
          <w:sz w:val="20"/>
          <w:szCs w:val="20"/>
        </w:rPr>
      </w:pPr>
      <w:r w:rsidRPr="00B5708F">
        <w:rPr>
          <w:sz w:val="20"/>
          <w:szCs w:val="20"/>
        </w:rPr>
        <w:t>Zamawiający może wykonywać uprawnienia z tytułu rękojmi za wady przedmiotu umowy, niezależnie od uprawnień wynikających z gwarancji.</w:t>
      </w:r>
    </w:p>
    <w:p w:rsidR="00B5708F" w:rsidRPr="00B5708F" w:rsidRDefault="00B5708F" w:rsidP="00B5708F">
      <w:pPr>
        <w:jc w:val="both"/>
        <w:rPr>
          <w:rFonts w:eastAsia="Calibri"/>
          <w:sz w:val="20"/>
          <w:szCs w:val="20"/>
        </w:rPr>
      </w:pPr>
    </w:p>
    <w:p w:rsidR="00B5708F" w:rsidRPr="00B5708F" w:rsidRDefault="00B5708F" w:rsidP="00B5708F">
      <w:pPr>
        <w:jc w:val="center"/>
        <w:rPr>
          <w:b/>
          <w:sz w:val="20"/>
          <w:szCs w:val="20"/>
        </w:rPr>
      </w:pPr>
      <w:r w:rsidRPr="00B5708F">
        <w:rPr>
          <w:b/>
          <w:sz w:val="20"/>
          <w:szCs w:val="20"/>
        </w:rPr>
        <w:t xml:space="preserve">§  6 </w:t>
      </w:r>
    </w:p>
    <w:p w:rsidR="00B5708F" w:rsidRPr="00B5708F" w:rsidRDefault="00B5708F" w:rsidP="00E461AF">
      <w:pPr>
        <w:widowControl w:val="0"/>
        <w:numPr>
          <w:ilvl w:val="0"/>
          <w:numId w:val="34"/>
        </w:numPr>
        <w:jc w:val="both"/>
        <w:rPr>
          <w:sz w:val="20"/>
          <w:szCs w:val="20"/>
        </w:rPr>
      </w:pPr>
      <w:r w:rsidRPr="00B5708F">
        <w:rPr>
          <w:sz w:val="20"/>
          <w:szCs w:val="20"/>
        </w:rPr>
        <w:t>Wykonawca udziela gwarancji na okres ……………….. (przy czym okres gwarancji będzie się liczył od dnia zamontowania, uruchomienia i przekazania protokołem zdawczo-odbiorczym).</w:t>
      </w:r>
    </w:p>
    <w:p w:rsidR="00B5708F" w:rsidRPr="00B5708F" w:rsidRDefault="00B5708F" w:rsidP="00E461AF">
      <w:pPr>
        <w:widowControl w:val="0"/>
        <w:numPr>
          <w:ilvl w:val="0"/>
          <w:numId w:val="34"/>
        </w:numPr>
        <w:jc w:val="both"/>
        <w:rPr>
          <w:sz w:val="20"/>
          <w:szCs w:val="20"/>
        </w:rPr>
      </w:pPr>
      <w:r w:rsidRPr="00B5708F">
        <w:rPr>
          <w:sz w:val="20"/>
          <w:szCs w:val="20"/>
        </w:rPr>
        <w:t xml:space="preserve">Okres gwarancji przerywany jest na okres dokonywania napraw gwarancyjnych przedmiotu umowy. </w:t>
      </w:r>
    </w:p>
    <w:p w:rsidR="00B5708F" w:rsidRPr="00B5708F" w:rsidRDefault="00B5708F" w:rsidP="00E461AF">
      <w:pPr>
        <w:widowControl w:val="0"/>
        <w:numPr>
          <w:ilvl w:val="0"/>
          <w:numId w:val="34"/>
        </w:numPr>
        <w:jc w:val="both"/>
        <w:rPr>
          <w:sz w:val="20"/>
          <w:szCs w:val="20"/>
        </w:rPr>
      </w:pPr>
      <w:r w:rsidRPr="00B5708F">
        <w:rPr>
          <w:sz w:val="20"/>
          <w:szCs w:val="20"/>
        </w:rPr>
        <w:t>Wykonawca oświadcza, że:</w:t>
      </w:r>
    </w:p>
    <w:p w:rsidR="00B5708F" w:rsidRPr="00B5708F" w:rsidRDefault="00B5708F" w:rsidP="00E461AF">
      <w:pPr>
        <w:widowControl w:val="0"/>
        <w:numPr>
          <w:ilvl w:val="1"/>
          <w:numId w:val="34"/>
        </w:numPr>
        <w:jc w:val="both"/>
        <w:rPr>
          <w:sz w:val="20"/>
          <w:szCs w:val="20"/>
        </w:rPr>
      </w:pPr>
      <w:r w:rsidRPr="00B5708F">
        <w:rPr>
          <w:sz w:val="20"/>
          <w:szCs w:val="20"/>
        </w:rPr>
        <w:t>zobowiązuje się zapewnić w ramach przysługującego wynagrodzenia</w:t>
      </w:r>
      <w:r w:rsidRPr="00B5708F">
        <w:rPr>
          <w:b/>
          <w:sz w:val="20"/>
          <w:szCs w:val="20"/>
        </w:rPr>
        <w:t xml:space="preserve"> </w:t>
      </w:r>
      <w:r w:rsidRPr="00B5708F">
        <w:rPr>
          <w:sz w:val="20"/>
          <w:szCs w:val="20"/>
        </w:rPr>
        <w:t>serwis gwarancyjny,</w:t>
      </w:r>
    </w:p>
    <w:p w:rsidR="00B5708F" w:rsidRPr="00B5708F" w:rsidRDefault="00B5708F" w:rsidP="00E461AF">
      <w:pPr>
        <w:widowControl w:val="0"/>
        <w:numPr>
          <w:ilvl w:val="1"/>
          <w:numId w:val="34"/>
        </w:numPr>
        <w:jc w:val="both"/>
        <w:rPr>
          <w:sz w:val="20"/>
          <w:szCs w:val="20"/>
        </w:rPr>
      </w:pPr>
      <w:r w:rsidRPr="00B5708F">
        <w:rPr>
          <w:sz w:val="20"/>
          <w:szCs w:val="20"/>
        </w:rPr>
        <w:t>zobowiązuje się zapewnić w ramach przysługującego wynagrodzenia w trakcie trwania gwarancji przeglądy wg zaleceń producenta</w:t>
      </w:r>
    </w:p>
    <w:p w:rsidR="00B5708F" w:rsidRPr="00B5708F" w:rsidRDefault="00B5708F" w:rsidP="00E461AF">
      <w:pPr>
        <w:widowControl w:val="0"/>
        <w:numPr>
          <w:ilvl w:val="1"/>
          <w:numId w:val="34"/>
        </w:numPr>
        <w:jc w:val="both"/>
        <w:rPr>
          <w:sz w:val="20"/>
          <w:szCs w:val="20"/>
        </w:rPr>
      </w:pPr>
      <w:r w:rsidRPr="00B5708F">
        <w:rPr>
          <w:sz w:val="20"/>
          <w:szCs w:val="20"/>
        </w:rPr>
        <w:t>zobowiązuje się zapewnić serwis pogwarancyjny</w:t>
      </w:r>
    </w:p>
    <w:p w:rsidR="00B5708F" w:rsidRPr="00B5708F" w:rsidRDefault="00B5708F" w:rsidP="00E461AF">
      <w:pPr>
        <w:widowControl w:val="0"/>
        <w:numPr>
          <w:ilvl w:val="1"/>
          <w:numId w:val="34"/>
        </w:numPr>
        <w:jc w:val="both"/>
        <w:rPr>
          <w:sz w:val="20"/>
          <w:szCs w:val="20"/>
        </w:rPr>
      </w:pPr>
      <w:r w:rsidRPr="00B5708F">
        <w:rPr>
          <w:sz w:val="20"/>
          <w:szCs w:val="20"/>
        </w:rPr>
        <w:t>zapewni części zamienne przez okres 10 lat.</w:t>
      </w:r>
    </w:p>
    <w:p w:rsidR="00B5708F" w:rsidRPr="00537292" w:rsidRDefault="00B5708F" w:rsidP="00B5708F">
      <w:pPr>
        <w:widowControl w:val="0"/>
        <w:numPr>
          <w:ilvl w:val="0"/>
          <w:numId w:val="34"/>
        </w:numPr>
        <w:jc w:val="both"/>
        <w:rPr>
          <w:sz w:val="20"/>
          <w:szCs w:val="20"/>
        </w:rPr>
      </w:pPr>
      <w:r w:rsidRPr="00B5708F">
        <w:rPr>
          <w:sz w:val="20"/>
          <w:szCs w:val="20"/>
        </w:rPr>
        <w:t>Wykonawca podejmie działania w celu usunięcia wady/usterki w czasie max. 24 godzin od chwili zgłoszenia (pisemnie, faksem lub mailem) awarii (od poniedziałku do piątku z wyłączeniem</w:t>
      </w:r>
      <w:r w:rsidR="00537292">
        <w:rPr>
          <w:sz w:val="20"/>
          <w:szCs w:val="20"/>
        </w:rPr>
        <w:t xml:space="preserve"> dni ustawowo wolnych od pracy).</w:t>
      </w:r>
    </w:p>
    <w:p w:rsidR="00B5708F" w:rsidRPr="00B5708F" w:rsidRDefault="00B5708F" w:rsidP="00E461AF">
      <w:pPr>
        <w:widowControl w:val="0"/>
        <w:numPr>
          <w:ilvl w:val="0"/>
          <w:numId w:val="34"/>
        </w:numPr>
        <w:jc w:val="both"/>
        <w:rPr>
          <w:sz w:val="20"/>
          <w:szCs w:val="20"/>
        </w:rPr>
      </w:pPr>
      <w:r w:rsidRPr="00B5708F">
        <w:rPr>
          <w:sz w:val="20"/>
          <w:szCs w:val="20"/>
        </w:rPr>
        <w:t xml:space="preserve">W przypadku wystąpienia awarii w okresie gwarancji Wykonawca zobowiązuje się do jej usunięcia w terminie 5 dni roboczych, a w przypadku konieczności sprowadzenia części do 7 dni roboczych od dnia zgłoszenia awarii. </w:t>
      </w:r>
    </w:p>
    <w:p w:rsidR="00B5708F" w:rsidRPr="00B5708F" w:rsidRDefault="00B5708F" w:rsidP="00E461AF">
      <w:pPr>
        <w:widowControl w:val="0"/>
        <w:numPr>
          <w:ilvl w:val="0"/>
          <w:numId w:val="34"/>
        </w:numPr>
        <w:jc w:val="both"/>
        <w:rPr>
          <w:sz w:val="20"/>
          <w:szCs w:val="20"/>
        </w:rPr>
      </w:pPr>
      <w:r w:rsidRPr="00B5708F">
        <w:rPr>
          <w:sz w:val="20"/>
          <w:szCs w:val="20"/>
        </w:rPr>
        <w:t>Całość kosztów naprawy (w tym robocizna, części zamienne, podzespoły, dojazd serwisu, itp.) w okresie gwarancji ponosi Wykonawca.</w:t>
      </w:r>
    </w:p>
    <w:p w:rsidR="00B5708F" w:rsidRPr="00B5708F" w:rsidRDefault="00B5708F" w:rsidP="00E461AF">
      <w:pPr>
        <w:widowControl w:val="0"/>
        <w:numPr>
          <w:ilvl w:val="0"/>
          <w:numId w:val="34"/>
        </w:numPr>
        <w:jc w:val="both"/>
        <w:rPr>
          <w:sz w:val="20"/>
          <w:szCs w:val="20"/>
        </w:rPr>
      </w:pPr>
      <w:r w:rsidRPr="00B5708F">
        <w:rPr>
          <w:sz w:val="20"/>
          <w:szCs w:val="20"/>
        </w:rPr>
        <w:t>Wykonawca w okresie gwarancji, w przypadku trzykrotnej dokonanej naprawy tej samej części lub podzespołu urządzenia wymieni tę część lub podzespół na nowy w terminie 10 dni od daty dokonania trzeciej naprawy.</w:t>
      </w:r>
      <w:r w:rsidRPr="00B5708F">
        <w:t xml:space="preserve"> </w:t>
      </w:r>
    </w:p>
    <w:p w:rsidR="00B5708F" w:rsidRPr="00B5708F" w:rsidRDefault="00B5708F" w:rsidP="00E461AF">
      <w:pPr>
        <w:widowControl w:val="0"/>
        <w:numPr>
          <w:ilvl w:val="0"/>
          <w:numId w:val="34"/>
        </w:numPr>
        <w:jc w:val="both"/>
        <w:rPr>
          <w:sz w:val="20"/>
          <w:szCs w:val="20"/>
        </w:rPr>
      </w:pPr>
      <w:r w:rsidRPr="00B5708F">
        <w:rPr>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B5708F" w:rsidRPr="00B5708F" w:rsidRDefault="00B5708F" w:rsidP="00E461AF">
      <w:pPr>
        <w:widowControl w:val="0"/>
        <w:numPr>
          <w:ilvl w:val="0"/>
          <w:numId w:val="34"/>
        </w:numPr>
        <w:jc w:val="both"/>
        <w:rPr>
          <w:sz w:val="20"/>
          <w:szCs w:val="20"/>
        </w:rPr>
      </w:pPr>
      <w:r w:rsidRPr="00B5708F">
        <w:rPr>
          <w:sz w:val="20"/>
          <w:szCs w:val="20"/>
        </w:rPr>
        <w:t xml:space="preserve">Zamawiający może dochodzić roszczeń z tytułu gwarancji także po upływie terminu określonego w ust. 1 niniejszego paragrafu,  o ile ujawnienie się wady nastąpiło przed upływem tego terminu. </w:t>
      </w:r>
    </w:p>
    <w:p w:rsidR="00B5708F" w:rsidRPr="00B5708F" w:rsidRDefault="00B5708F" w:rsidP="00B5708F">
      <w:pPr>
        <w:jc w:val="center"/>
        <w:rPr>
          <w:b/>
          <w:sz w:val="20"/>
          <w:szCs w:val="20"/>
        </w:rPr>
      </w:pPr>
    </w:p>
    <w:p w:rsidR="00B5708F" w:rsidRPr="00B5708F" w:rsidRDefault="00B5708F" w:rsidP="00B5708F">
      <w:pPr>
        <w:jc w:val="center"/>
        <w:rPr>
          <w:sz w:val="20"/>
          <w:szCs w:val="20"/>
        </w:rPr>
      </w:pPr>
      <w:r w:rsidRPr="00B5708F">
        <w:rPr>
          <w:b/>
          <w:sz w:val="20"/>
          <w:szCs w:val="20"/>
        </w:rPr>
        <w:t>§   7</w:t>
      </w:r>
    </w:p>
    <w:p w:rsidR="00B5708F" w:rsidRPr="00B5708F" w:rsidRDefault="00B5708F" w:rsidP="00E461AF">
      <w:pPr>
        <w:numPr>
          <w:ilvl w:val="0"/>
          <w:numId w:val="35"/>
        </w:numPr>
        <w:suppressAutoHyphens w:val="0"/>
        <w:spacing w:before="100" w:beforeAutospacing="1" w:after="100" w:afterAutospacing="1"/>
        <w:contextualSpacing/>
        <w:jc w:val="both"/>
        <w:rPr>
          <w:sz w:val="20"/>
          <w:szCs w:val="20"/>
          <w:lang w:eastAsia="pl-PL"/>
        </w:rPr>
      </w:pPr>
      <w:r w:rsidRPr="00B5708F">
        <w:rPr>
          <w:sz w:val="20"/>
          <w:szCs w:val="20"/>
          <w:lang w:eastAsia="pl-PL"/>
        </w:rPr>
        <w:t>Strony ustalają kary umowne mające zastosowanie w następujących przypadkach:</w:t>
      </w:r>
    </w:p>
    <w:p w:rsidR="00B5708F" w:rsidRPr="00B5708F" w:rsidRDefault="00B5708F" w:rsidP="00E461AF">
      <w:pPr>
        <w:widowControl w:val="0"/>
        <w:numPr>
          <w:ilvl w:val="0"/>
          <w:numId w:val="36"/>
        </w:numPr>
        <w:jc w:val="both"/>
        <w:rPr>
          <w:kern w:val="2"/>
          <w:sz w:val="20"/>
          <w:szCs w:val="20"/>
        </w:rPr>
      </w:pPr>
      <w:r w:rsidRPr="00B5708F">
        <w:rPr>
          <w:sz w:val="20"/>
          <w:szCs w:val="20"/>
        </w:rPr>
        <w:t>za zwłokę w realizacji przedmiotu umowy Wykonawca zapłaci karę umowną w wysokości 0,1 % wartości brutto zamówienia za każdy dzień opóźnienia,</w:t>
      </w:r>
    </w:p>
    <w:p w:rsidR="00B5708F" w:rsidRPr="00B5708F" w:rsidRDefault="00B5708F" w:rsidP="00E461AF">
      <w:pPr>
        <w:widowControl w:val="0"/>
        <w:numPr>
          <w:ilvl w:val="0"/>
          <w:numId w:val="36"/>
        </w:numPr>
        <w:jc w:val="both"/>
        <w:rPr>
          <w:sz w:val="20"/>
          <w:szCs w:val="20"/>
        </w:rPr>
      </w:pPr>
      <w:r w:rsidRPr="00B5708F">
        <w:rPr>
          <w:sz w:val="20"/>
          <w:szCs w:val="20"/>
        </w:rPr>
        <w:t>z tytułu niedostarczenia przedmiotu umowy lub odstąpienia od umowy przez Wykonawcę, jej rozwiązania lub wypowiedzenia przez Wykonawcę, z przyczyn leżących po stronie Wykonawcy, Wykonawca zapłaci Zamawiającemu karę umowną w wysokości 10 % wartości brutto zamówienia,</w:t>
      </w:r>
    </w:p>
    <w:p w:rsidR="00B5708F" w:rsidRPr="00B5708F" w:rsidRDefault="00B5708F" w:rsidP="00E461AF">
      <w:pPr>
        <w:widowControl w:val="0"/>
        <w:numPr>
          <w:ilvl w:val="0"/>
          <w:numId w:val="36"/>
        </w:numPr>
        <w:jc w:val="both"/>
        <w:rPr>
          <w:sz w:val="20"/>
          <w:szCs w:val="20"/>
        </w:rPr>
      </w:pPr>
      <w:r w:rsidRPr="00B5708F">
        <w:rPr>
          <w:sz w:val="20"/>
          <w:szCs w:val="20"/>
        </w:rPr>
        <w:t xml:space="preserve">w razie niewykonania lub nienależytego wykonania zobowiązań określonych w § 8 ust. 1-6 niniejszej Umowy Wykonawca zapłaci Zamawiającemu karę umowną w wysokości 3 % wartości przeniesionej, przekazanej, poręczonej lub objętej pełnomocnictwem wierzytelności, </w:t>
      </w:r>
    </w:p>
    <w:p w:rsidR="00B5708F" w:rsidRPr="00B5708F" w:rsidRDefault="00B5708F" w:rsidP="00E461AF">
      <w:pPr>
        <w:widowControl w:val="0"/>
        <w:numPr>
          <w:ilvl w:val="0"/>
          <w:numId w:val="36"/>
        </w:numPr>
        <w:jc w:val="both"/>
        <w:rPr>
          <w:sz w:val="20"/>
          <w:szCs w:val="20"/>
        </w:rPr>
      </w:pPr>
      <w:r w:rsidRPr="00B5708F">
        <w:rPr>
          <w:sz w:val="20"/>
          <w:szCs w:val="20"/>
        </w:rPr>
        <w:t>z tytułu odstąpienia przez Zamawiającego od niniejszej umowy, jej rozwiązania lub wypowiedzenia przez Zamawiającego z przyczyn leżących po stronie Wykonawcy, Wykonawca zapłaci Zamawiającemu karę umowną w wysokości w wysokości 10 % wartości brutto zamówienia,</w:t>
      </w:r>
    </w:p>
    <w:p w:rsidR="00B5708F" w:rsidRPr="00B5708F" w:rsidRDefault="00B5708F" w:rsidP="00E461AF">
      <w:pPr>
        <w:widowControl w:val="0"/>
        <w:numPr>
          <w:ilvl w:val="0"/>
          <w:numId w:val="36"/>
        </w:numPr>
        <w:jc w:val="both"/>
        <w:rPr>
          <w:sz w:val="20"/>
          <w:szCs w:val="20"/>
        </w:rPr>
      </w:pPr>
      <w:r w:rsidRPr="00B5708F">
        <w:rPr>
          <w:sz w:val="20"/>
          <w:szCs w:val="20"/>
        </w:rPr>
        <w:t>Wykonawca zapłaci Zamawiającemu karę umowną w wysokości 0,2 % wartości brutto zamówienia za każdy dzień opóźnienia liczony od upływu terminu określonego w § 6 ust. 5 umowy na usunięcie zgłoszonej awarii aparatury medycznej w ramach udzielonej gwarancji.</w:t>
      </w:r>
    </w:p>
    <w:p w:rsidR="00B5708F" w:rsidRPr="00B5708F" w:rsidRDefault="00B5708F" w:rsidP="00E461AF">
      <w:pPr>
        <w:numPr>
          <w:ilvl w:val="0"/>
          <w:numId w:val="35"/>
        </w:numPr>
        <w:suppressAutoHyphens w:val="0"/>
        <w:spacing w:before="100" w:beforeAutospacing="1" w:after="100" w:afterAutospacing="1"/>
        <w:contextualSpacing/>
        <w:jc w:val="both"/>
        <w:rPr>
          <w:sz w:val="20"/>
          <w:szCs w:val="20"/>
          <w:lang w:eastAsia="pl-PL"/>
        </w:rPr>
      </w:pPr>
      <w:r w:rsidRPr="00B5708F">
        <w:rPr>
          <w:sz w:val="20"/>
          <w:szCs w:val="20"/>
          <w:lang w:eastAsia="pl-PL"/>
        </w:rPr>
        <w:t>Na Wykonawcy ciąży odpowiedzialność z tytułu uszkodzenia lub utraty przedmiotu umowy, aż do chwili potwierdzenia odbioru przez Zamawiającego.</w:t>
      </w:r>
    </w:p>
    <w:p w:rsidR="00B5708F" w:rsidRPr="00B5708F" w:rsidRDefault="00B5708F" w:rsidP="00E461AF">
      <w:pPr>
        <w:numPr>
          <w:ilvl w:val="0"/>
          <w:numId w:val="35"/>
        </w:numPr>
        <w:suppressAutoHyphens w:val="0"/>
        <w:spacing w:before="100" w:beforeAutospacing="1" w:after="100" w:afterAutospacing="1"/>
        <w:contextualSpacing/>
        <w:jc w:val="both"/>
        <w:rPr>
          <w:sz w:val="20"/>
          <w:szCs w:val="20"/>
          <w:lang w:eastAsia="pl-PL"/>
        </w:rPr>
      </w:pPr>
      <w:r w:rsidRPr="00B5708F">
        <w:rPr>
          <w:sz w:val="20"/>
          <w:szCs w:val="20"/>
          <w:lang w:eastAsia="pl-PL"/>
        </w:rPr>
        <w:t xml:space="preserve">Zamawiający zastrzega sobie możliwość potrącania kar umownych z wynagrodzenia przysługującego Wykonawcy po uprzednim wystawieniu noty obciążeniowej, na co Wykonawca wyraża zgodę. </w:t>
      </w:r>
    </w:p>
    <w:p w:rsidR="00B5708F" w:rsidRPr="00B5708F" w:rsidRDefault="00B5708F" w:rsidP="00E461AF">
      <w:pPr>
        <w:numPr>
          <w:ilvl w:val="0"/>
          <w:numId w:val="35"/>
        </w:numPr>
        <w:suppressAutoHyphens w:val="0"/>
        <w:spacing w:before="100" w:beforeAutospacing="1" w:after="100" w:afterAutospacing="1"/>
        <w:contextualSpacing/>
        <w:jc w:val="both"/>
        <w:rPr>
          <w:sz w:val="20"/>
          <w:szCs w:val="20"/>
          <w:lang w:eastAsia="pl-PL"/>
        </w:rPr>
      </w:pPr>
      <w:r w:rsidRPr="00B5708F">
        <w:rPr>
          <w:sz w:val="20"/>
          <w:szCs w:val="20"/>
          <w:lang w:eastAsia="pl-PL"/>
        </w:rPr>
        <w:t>Zamawiający zastrzega sobie możliwość dochodzenia odszkodowania przenoszącego wartość kar umownych ustalonych w niniejszej umowie ma zasadach ogólnych.</w:t>
      </w:r>
    </w:p>
    <w:p w:rsidR="00B5708F" w:rsidRPr="00B5708F" w:rsidRDefault="00B5708F" w:rsidP="00B5708F">
      <w:pPr>
        <w:jc w:val="center"/>
        <w:rPr>
          <w:b/>
          <w:sz w:val="20"/>
          <w:szCs w:val="20"/>
        </w:rPr>
      </w:pPr>
    </w:p>
    <w:p w:rsidR="00B5708F" w:rsidRPr="00B5708F" w:rsidRDefault="00B5708F" w:rsidP="00B5708F">
      <w:pPr>
        <w:jc w:val="center"/>
        <w:rPr>
          <w:sz w:val="20"/>
          <w:szCs w:val="20"/>
        </w:rPr>
      </w:pPr>
      <w:r w:rsidRPr="00B5708F">
        <w:rPr>
          <w:b/>
          <w:sz w:val="20"/>
          <w:szCs w:val="20"/>
        </w:rPr>
        <w:t>§   8</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Zastrzeżenie o którym mowa w ust.1 dotyczy także umów na podstawie których wierzytelność względem Zamawiającego będzie stanowiła zabezpieczenie zobowiązań Wykonawcy (np. z tytułu umowy kredytu, pożyczki)</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 xml:space="preserve">Wykonawca zobowiązuje się do nie udzielania pełnomocnictw nieodwołalnych przez mocodawcę w zakresie dochodzenia roszczeń majątkowych  wynikających z niniejszej umowy. </w:t>
      </w:r>
    </w:p>
    <w:p w:rsidR="00B5708F" w:rsidRPr="00B5708F" w:rsidRDefault="00B5708F" w:rsidP="00E461AF">
      <w:pPr>
        <w:widowControl w:val="0"/>
        <w:numPr>
          <w:ilvl w:val="0"/>
          <w:numId w:val="21"/>
        </w:numPr>
        <w:ind w:left="357" w:hanging="357"/>
        <w:jc w:val="both"/>
        <w:rPr>
          <w:sz w:val="20"/>
          <w:szCs w:val="20"/>
        </w:rPr>
      </w:pPr>
      <w:r w:rsidRPr="00B5708F">
        <w:rPr>
          <w:sz w:val="20"/>
          <w:szCs w:val="20"/>
        </w:rPr>
        <w:t>W razie wątpliwości przez czynność prawną mającą na celu zmianę wierzyciela w rozumieniu niniejszej umowy lub ustawy z dnia 15 kwietnia 2011 r. o działalności leczniczej (tj. Dz. U. z roku 2018, poz. 160 ze zm.) Strony rozumieją każdą sytuację, w której Zamawiający byłby zobowiązany do zapłaty podmiotom innym niż Wykonawca lub na rachunek bankowy innego podmiotu niż Wykonawca.</w:t>
      </w:r>
    </w:p>
    <w:p w:rsidR="00B5708F" w:rsidRPr="00B5708F" w:rsidRDefault="00B5708F" w:rsidP="00B5708F">
      <w:pPr>
        <w:shd w:val="clear" w:color="auto" w:fill="FFFFFF"/>
        <w:jc w:val="both"/>
        <w:rPr>
          <w:sz w:val="20"/>
          <w:szCs w:val="20"/>
        </w:rPr>
      </w:pPr>
    </w:p>
    <w:p w:rsidR="00B5708F" w:rsidRPr="00B5708F" w:rsidRDefault="00B5708F" w:rsidP="00B5708F">
      <w:pPr>
        <w:shd w:val="clear" w:color="auto" w:fill="FFFFFF"/>
        <w:jc w:val="both"/>
        <w:rPr>
          <w:sz w:val="20"/>
          <w:szCs w:val="20"/>
        </w:rPr>
      </w:pPr>
    </w:p>
    <w:p w:rsidR="00B5708F" w:rsidRPr="00B5708F" w:rsidRDefault="00B5708F" w:rsidP="00B5708F">
      <w:pPr>
        <w:shd w:val="clear" w:color="auto" w:fill="FFFFFF"/>
        <w:jc w:val="both"/>
        <w:rPr>
          <w:sz w:val="20"/>
          <w:szCs w:val="20"/>
        </w:rPr>
      </w:pPr>
    </w:p>
    <w:p w:rsidR="00B5708F" w:rsidRPr="00B5708F" w:rsidRDefault="00B5708F" w:rsidP="00B5708F">
      <w:pPr>
        <w:jc w:val="center"/>
        <w:rPr>
          <w:sz w:val="20"/>
          <w:szCs w:val="20"/>
        </w:rPr>
      </w:pPr>
      <w:r w:rsidRPr="00B5708F">
        <w:rPr>
          <w:b/>
          <w:sz w:val="20"/>
          <w:szCs w:val="20"/>
        </w:rPr>
        <w:t>§   9</w:t>
      </w:r>
    </w:p>
    <w:p w:rsidR="00B5708F" w:rsidRPr="00B5708F" w:rsidRDefault="00B5708F" w:rsidP="00E461AF">
      <w:pPr>
        <w:widowControl w:val="0"/>
        <w:numPr>
          <w:ilvl w:val="0"/>
          <w:numId w:val="24"/>
        </w:numPr>
        <w:ind w:left="357" w:hanging="357"/>
        <w:jc w:val="both"/>
        <w:rPr>
          <w:sz w:val="20"/>
          <w:szCs w:val="20"/>
        </w:rPr>
      </w:pPr>
      <w:r w:rsidRPr="00B5708F">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B5708F" w:rsidRPr="00B5708F" w:rsidRDefault="00B5708F" w:rsidP="00E461AF">
      <w:pPr>
        <w:widowControl w:val="0"/>
        <w:numPr>
          <w:ilvl w:val="0"/>
          <w:numId w:val="24"/>
        </w:numPr>
        <w:ind w:left="357" w:hanging="357"/>
        <w:jc w:val="both"/>
        <w:rPr>
          <w:sz w:val="20"/>
          <w:szCs w:val="20"/>
        </w:rPr>
      </w:pPr>
      <w:r w:rsidRPr="00B5708F">
        <w:rPr>
          <w:sz w:val="20"/>
          <w:szCs w:val="20"/>
        </w:rPr>
        <w:t>Obowiązek zachowania tajemnicy poufności, o którym mowa w ust. 1, nie dotyczy informacji, które:</w:t>
      </w:r>
    </w:p>
    <w:p w:rsidR="00B5708F" w:rsidRPr="00B5708F" w:rsidRDefault="00B5708F" w:rsidP="00E461AF">
      <w:pPr>
        <w:widowControl w:val="0"/>
        <w:numPr>
          <w:ilvl w:val="0"/>
          <w:numId w:val="23"/>
        </w:numPr>
        <w:shd w:val="clear" w:color="auto" w:fill="FFFFFF"/>
        <w:overflowPunct w:val="0"/>
        <w:jc w:val="both"/>
        <w:rPr>
          <w:sz w:val="20"/>
          <w:szCs w:val="20"/>
        </w:rPr>
      </w:pPr>
      <w:r w:rsidRPr="00B5708F">
        <w:rPr>
          <w:sz w:val="20"/>
          <w:szCs w:val="20"/>
        </w:rPr>
        <w:t>w czasie ich ujawnienia były publicznie znane,</w:t>
      </w:r>
    </w:p>
    <w:p w:rsidR="00B5708F" w:rsidRPr="00B5708F" w:rsidRDefault="00B5708F" w:rsidP="00E461AF">
      <w:pPr>
        <w:widowControl w:val="0"/>
        <w:numPr>
          <w:ilvl w:val="0"/>
          <w:numId w:val="23"/>
        </w:numPr>
        <w:shd w:val="clear" w:color="auto" w:fill="FFFFFF"/>
        <w:overflowPunct w:val="0"/>
        <w:jc w:val="both"/>
        <w:rPr>
          <w:sz w:val="20"/>
          <w:szCs w:val="20"/>
        </w:rPr>
      </w:pPr>
      <w:r w:rsidRPr="00B5708F">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B5708F" w:rsidRPr="00B5708F" w:rsidRDefault="00B5708F" w:rsidP="00B5708F">
      <w:pPr>
        <w:jc w:val="both"/>
        <w:rPr>
          <w:sz w:val="20"/>
          <w:szCs w:val="20"/>
        </w:rPr>
      </w:pPr>
    </w:p>
    <w:p w:rsidR="00B5708F" w:rsidRPr="00B5708F" w:rsidRDefault="00B5708F" w:rsidP="00B5708F">
      <w:pPr>
        <w:jc w:val="center"/>
        <w:rPr>
          <w:sz w:val="20"/>
          <w:szCs w:val="20"/>
        </w:rPr>
      </w:pPr>
      <w:r w:rsidRPr="00B5708F">
        <w:rPr>
          <w:b/>
          <w:sz w:val="20"/>
          <w:szCs w:val="20"/>
        </w:rPr>
        <w:t>§   10</w:t>
      </w:r>
    </w:p>
    <w:p w:rsidR="00B5708F" w:rsidRPr="00B5708F" w:rsidRDefault="00B5708F" w:rsidP="00E461AF">
      <w:pPr>
        <w:widowControl w:val="0"/>
        <w:numPr>
          <w:ilvl w:val="0"/>
          <w:numId w:val="22"/>
        </w:numPr>
        <w:tabs>
          <w:tab w:val="left" w:pos="360"/>
        </w:tabs>
        <w:overflowPunct w:val="0"/>
        <w:ind w:right="114"/>
        <w:jc w:val="both"/>
        <w:rPr>
          <w:kern w:val="1"/>
          <w:sz w:val="20"/>
          <w:szCs w:val="20"/>
          <w:lang w:eastAsia="ar-SA"/>
        </w:rPr>
      </w:pPr>
      <w:r w:rsidRPr="00B5708F">
        <w:rPr>
          <w:kern w:val="1"/>
          <w:sz w:val="20"/>
          <w:szCs w:val="20"/>
          <w:lang w:eastAsia="ar-SA"/>
        </w:rPr>
        <w:t>Ws</w:t>
      </w:r>
      <w:r w:rsidRPr="00B5708F">
        <w:rPr>
          <w:spacing w:val="1"/>
          <w:kern w:val="1"/>
          <w:sz w:val="20"/>
          <w:szCs w:val="20"/>
          <w:lang w:eastAsia="ar-SA"/>
        </w:rPr>
        <w:t>z</w:t>
      </w:r>
      <w:r w:rsidRPr="00B5708F">
        <w:rPr>
          <w:kern w:val="1"/>
          <w:sz w:val="20"/>
          <w:szCs w:val="20"/>
          <w:lang w:eastAsia="ar-SA"/>
        </w:rPr>
        <w:t>elkie</w:t>
      </w:r>
      <w:r w:rsidRPr="00B5708F">
        <w:rPr>
          <w:spacing w:val="16"/>
          <w:kern w:val="1"/>
          <w:sz w:val="20"/>
          <w:szCs w:val="20"/>
          <w:lang w:eastAsia="ar-SA"/>
        </w:rPr>
        <w:t xml:space="preserve"> </w:t>
      </w:r>
      <w:r w:rsidRPr="00B5708F">
        <w:rPr>
          <w:spacing w:val="1"/>
          <w:kern w:val="1"/>
          <w:sz w:val="20"/>
          <w:szCs w:val="20"/>
          <w:lang w:eastAsia="ar-SA"/>
        </w:rPr>
        <w:t>z</w:t>
      </w:r>
      <w:r w:rsidRPr="00B5708F">
        <w:rPr>
          <w:kern w:val="1"/>
          <w:sz w:val="20"/>
          <w:szCs w:val="20"/>
          <w:lang w:eastAsia="ar-SA"/>
        </w:rPr>
        <w:t>mi</w:t>
      </w:r>
      <w:r w:rsidRPr="00B5708F">
        <w:rPr>
          <w:spacing w:val="-2"/>
          <w:kern w:val="1"/>
          <w:sz w:val="20"/>
          <w:szCs w:val="20"/>
          <w:lang w:eastAsia="ar-SA"/>
        </w:rPr>
        <w:t>a</w:t>
      </w:r>
      <w:r w:rsidRPr="00B5708F">
        <w:rPr>
          <w:spacing w:val="1"/>
          <w:kern w:val="1"/>
          <w:sz w:val="20"/>
          <w:szCs w:val="20"/>
          <w:lang w:eastAsia="ar-SA"/>
        </w:rPr>
        <w:t>n</w:t>
      </w:r>
      <w:r w:rsidRPr="00B5708F">
        <w:rPr>
          <w:kern w:val="1"/>
          <w:sz w:val="20"/>
          <w:szCs w:val="20"/>
          <w:lang w:eastAsia="ar-SA"/>
        </w:rPr>
        <w:t xml:space="preserve">y </w:t>
      </w:r>
      <w:r w:rsidRPr="00B5708F">
        <w:rPr>
          <w:spacing w:val="-1"/>
          <w:kern w:val="1"/>
          <w:sz w:val="20"/>
          <w:szCs w:val="20"/>
          <w:lang w:eastAsia="ar-SA"/>
        </w:rPr>
        <w:t>t</w:t>
      </w:r>
      <w:r w:rsidRPr="00B5708F">
        <w:rPr>
          <w:kern w:val="1"/>
          <w:sz w:val="20"/>
          <w:szCs w:val="20"/>
          <w:lang w:eastAsia="ar-SA"/>
        </w:rPr>
        <w:t>reś</w:t>
      </w:r>
      <w:r w:rsidRPr="00B5708F">
        <w:rPr>
          <w:spacing w:val="-1"/>
          <w:kern w:val="1"/>
          <w:sz w:val="20"/>
          <w:szCs w:val="20"/>
          <w:lang w:eastAsia="ar-SA"/>
        </w:rPr>
        <w:t>c</w:t>
      </w:r>
      <w:r w:rsidRPr="00B5708F">
        <w:rPr>
          <w:kern w:val="1"/>
          <w:sz w:val="20"/>
          <w:szCs w:val="20"/>
          <w:lang w:eastAsia="ar-SA"/>
        </w:rPr>
        <w:t xml:space="preserve">i niniejszej umowy, </w:t>
      </w:r>
      <w:r w:rsidRPr="00B5708F">
        <w:rPr>
          <w:spacing w:val="-1"/>
          <w:kern w:val="1"/>
          <w:sz w:val="20"/>
          <w:szCs w:val="20"/>
          <w:lang w:eastAsia="ar-SA"/>
        </w:rPr>
        <w:t>w</w:t>
      </w:r>
      <w:r w:rsidRPr="00B5708F">
        <w:rPr>
          <w:kern w:val="1"/>
          <w:sz w:val="20"/>
          <w:szCs w:val="20"/>
          <w:lang w:eastAsia="ar-SA"/>
        </w:rPr>
        <w:t xml:space="preserve">ymagają </w:t>
      </w:r>
      <w:r w:rsidRPr="00B5708F">
        <w:rPr>
          <w:spacing w:val="1"/>
          <w:kern w:val="1"/>
          <w:sz w:val="20"/>
          <w:szCs w:val="20"/>
          <w:lang w:eastAsia="ar-SA"/>
        </w:rPr>
        <w:t>f</w:t>
      </w:r>
      <w:r w:rsidRPr="00B5708F">
        <w:rPr>
          <w:kern w:val="1"/>
          <w:sz w:val="20"/>
          <w:szCs w:val="20"/>
          <w:lang w:eastAsia="ar-SA"/>
        </w:rPr>
        <w:t>o</w:t>
      </w:r>
      <w:r w:rsidRPr="00B5708F">
        <w:rPr>
          <w:spacing w:val="-2"/>
          <w:kern w:val="1"/>
          <w:sz w:val="20"/>
          <w:szCs w:val="20"/>
          <w:lang w:eastAsia="ar-SA"/>
        </w:rPr>
        <w:t>r</w:t>
      </w:r>
      <w:r w:rsidRPr="00B5708F">
        <w:rPr>
          <w:kern w:val="1"/>
          <w:sz w:val="20"/>
          <w:szCs w:val="20"/>
          <w:lang w:eastAsia="ar-SA"/>
        </w:rPr>
        <w:t>my</w:t>
      </w:r>
      <w:r w:rsidRPr="00B5708F">
        <w:rPr>
          <w:spacing w:val="16"/>
          <w:kern w:val="1"/>
          <w:sz w:val="20"/>
          <w:szCs w:val="20"/>
          <w:lang w:eastAsia="ar-SA"/>
        </w:rPr>
        <w:t xml:space="preserve"> </w:t>
      </w:r>
      <w:r w:rsidRPr="00B5708F">
        <w:rPr>
          <w:spacing w:val="1"/>
          <w:kern w:val="1"/>
          <w:sz w:val="20"/>
          <w:szCs w:val="20"/>
          <w:lang w:eastAsia="ar-SA"/>
        </w:rPr>
        <w:t>p</w:t>
      </w:r>
      <w:r w:rsidRPr="00B5708F">
        <w:rPr>
          <w:kern w:val="1"/>
          <w:sz w:val="20"/>
          <w:szCs w:val="20"/>
          <w:lang w:eastAsia="ar-SA"/>
        </w:rPr>
        <w:t>isem</w:t>
      </w:r>
      <w:r w:rsidRPr="00B5708F">
        <w:rPr>
          <w:spacing w:val="1"/>
          <w:kern w:val="1"/>
          <w:sz w:val="20"/>
          <w:szCs w:val="20"/>
          <w:lang w:eastAsia="ar-SA"/>
        </w:rPr>
        <w:t>n</w:t>
      </w:r>
      <w:r w:rsidRPr="00B5708F">
        <w:rPr>
          <w:spacing w:val="-2"/>
          <w:kern w:val="1"/>
          <w:sz w:val="20"/>
          <w:szCs w:val="20"/>
          <w:lang w:eastAsia="ar-SA"/>
        </w:rPr>
        <w:t>e</w:t>
      </w:r>
      <w:r w:rsidRPr="00B5708F">
        <w:rPr>
          <w:kern w:val="1"/>
          <w:sz w:val="20"/>
          <w:szCs w:val="20"/>
          <w:lang w:eastAsia="ar-SA"/>
        </w:rPr>
        <w:t>j (aneks)</w:t>
      </w:r>
      <w:r w:rsidRPr="00B5708F">
        <w:rPr>
          <w:spacing w:val="15"/>
          <w:kern w:val="1"/>
          <w:sz w:val="20"/>
          <w:szCs w:val="20"/>
          <w:lang w:eastAsia="ar-SA"/>
        </w:rPr>
        <w:t xml:space="preserve"> </w:t>
      </w:r>
      <w:r w:rsidRPr="00B5708F">
        <w:rPr>
          <w:spacing w:val="1"/>
          <w:kern w:val="1"/>
          <w:sz w:val="20"/>
          <w:szCs w:val="20"/>
          <w:lang w:eastAsia="ar-SA"/>
        </w:rPr>
        <w:t>p</w:t>
      </w:r>
      <w:r w:rsidRPr="00B5708F">
        <w:rPr>
          <w:spacing w:val="-2"/>
          <w:kern w:val="1"/>
          <w:sz w:val="20"/>
          <w:szCs w:val="20"/>
          <w:lang w:eastAsia="ar-SA"/>
        </w:rPr>
        <w:t>o</w:t>
      </w:r>
      <w:r w:rsidRPr="00B5708F">
        <w:rPr>
          <w:kern w:val="1"/>
          <w:sz w:val="20"/>
          <w:szCs w:val="20"/>
          <w:lang w:eastAsia="ar-SA"/>
        </w:rPr>
        <w:t>d rygor</w:t>
      </w:r>
      <w:r w:rsidRPr="00B5708F">
        <w:rPr>
          <w:spacing w:val="1"/>
          <w:kern w:val="1"/>
          <w:sz w:val="20"/>
          <w:szCs w:val="20"/>
          <w:lang w:eastAsia="ar-SA"/>
        </w:rPr>
        <w:t>e</w:t>
      </w:r>
      <w:r w:rsidRPr="00B5708F">
        <w:rPr>
          <w:kern w:val="1"/>
          <w:sz w:val="20"/>
          <w:szCs w:val="20"/>
          <w:lang w:eastAsia="ar-SA"/>
        </w:rPr>
        <w:t>m</w:t>
      </w:r>
      <w:r w:rsidRPr="00B5708F">
        <w:rPr>
          <w:spacing w:val="2"/>
          <w:kern w:val="1"/>
          <w:sz w:val="20"/>
          <w:szCs w:val="20"/>
          <w:lang w:eastAsia="ar-SA"/>
        </w:rPr>
        <w:t xml:space="preserve"> </w:t>
      </w:r>
      <w:r w:rsidRPr="00B5708F">
        <w:rPr>
          <w:spacing w:val="1"/>
          <w:kern w:val="1"/>
          <w:sz w:val="20"/>
          <w:szCs w:val="20"/>
          <w:lang w:eastAsia="ar-SA"/>
        </w:rPr>
        <w:t>n</w:t>
      </w:r>
      <w:r w:rsidRPr="00B5708F">
        <w:rPr>
          <w:spacing w:val="-2"/>
          <w:kern w:val="1"/>
          <w:sz w:val="20"/>
          <w:szCs w:val="20"/>
          <w:lang w:eastAsia="ar-SA"/>
        </w:rPr>
        <w:t>i</w:t>
      </w:r>
      <w:r w:rsidRPr="00B5708F">
        <w:rPr>
          <w:kern w:val="1"/>
          <w:sz w:val="20"/>
          <w:szCs w:val="20"/>
          <w:lang w:eastAsia="ar-SA"/>
        </w:rPr>
        <w:t>eważ</w:t>
      </w:r>
      <w:r w:rsidRPr="00B5708F">
        <w:rPr>
          <w:spacing w:val="1"/>
          <w:kern w:val="1"/>
          <w:sz w:val="20"/>
          <w:szCs w:val="20"/>
          <w:lang w:eastAsia="ar-SA"/>
        </w:rPr>
        <w:t>n</w:t>
      </w:r>
      <w:r w:rsidRPr="00B5708F">
        <w:rPr>
          <w:kern w:val="1"/>
          <w:sz w:val="20"/>
          <w:szCs w:val="20"/>
          <w:lang w:eastAsia="ar-SA"/>
        </w:rPr>
        <w:t>oś</w:t>
      </w:r>
      <w:r w:rsidRPr="00B5708F">
        <w:rPr>
          <w:spacing w:val="-1"/>
          <w:kern w:val="1"/>
          <w:sz w:val="20"/>
          <w:szCs w:val="20"/>
          <w:lang w:eastAsia="ar-SA"/>
        </w:rPr>
        <w:t>c</w:t>
      </w:r>
      <w:r w:rsidRPr="00B5708F">
        <w:rPr>
          <w:kern w:val="1"/>
          <w:sz w:val="20"/>
          <w:szCs w:val="20"/>
          <w:lang w:eastAsia="ar-SA"/>
        </w:rPr>
        <w:t>i.</w:t>
      </w:r>
    </w:p>
    <w:p w:rsidR="00B5708F" w:rsidRPr="00B5708F" w:rsidRDefault="00B5708F" w:rsidP="00E461AF">
      <w:pPr>
        <w:widowControl w:val="0"/>
        <w:numPr>
          <w:ilvl w:val="0"/>
          <w:numId w:val="22"/>
        </w:numPr>
        <w:tabs>
          <w:tab w:val="left" w:pos="360"/>
        </w:tabs>
        <w:overflowPunct w:val="0"/>
        <w:ind w:right="114"/>
        <w:jc w:val="both"/>
        <w:rPr>
          <w:kern w:val="1"/>
          <w:sz w:val="20"/>
          <w:szCs w:val="20"/>
          <w:lang w:eastAsia="ar-SA"/>
        </w:rPr>
      </w:pPr>
      <w:r w:rsidRPr="00B5708F">
        <w:rPr>
          <w:kern w:val="1"/>
          <w:sz w:val="20"/>
          <w:szCs w:val="20"/>
          <w:lang w:eastAsia="ar-SA"/>
        </w:rPr>
        <w:t>W sprawach nie uregulowanych umową stosuje się przepisy Kodeksu Cywilnego.</w:t>
      </w:r>
    </w:p>
    <w:p w:rsidR="00B5708F" w:rsidRPr="00B5708F" w:rsidRDefault="00B5708F" w:rsidP="00E461AF">
      <w:pPr>
        <w:widowControl w:val="0"/>
        <w:numPr>
          <w:ilvl w:val="0"/>
          <w:numId w:val="22"/>
        </w:numPr>
        <w:tabs>
          <w:tab w:val="left" w:pos="360"/>
        </w:tabs>
        <w:overflowPunct w:val="0"/>
        <w:ind w:right="114"/>
        <w:jc w:val="both"/>
        <w:rPr>
          <w:kern w:val="1"/>
          <w:sz w:val="20"/>
          <w:szCs w:val="20"/>
          <w:lang w:eastAsia="ar-SA"/>
        </w:rPr>
      </w:pPr>
      <w:r w:rsidRPr="00B5708F">
        <w:rPr>
          <w:kern w:val="1"/>
          <w:sz w:val="20"/>
          <w:szCs w:val="20"/>
          <w:lang w:eastAsia="ar-SA"/>
        </w:rPr>
        <w:t xml:space="preserve">Wszelkie spory wynikające z realizacji niniejszej umowy lub w związku z nią, będą rozstrzygane przez właściwy sąd powszechny, według siedziby Zamawiającego. </w:t>
      </w:r>
    </w:p>
    <w:p w:rsidR="00B5708F" w:rsidRPr="00B5708F" w:rsidRDefault="00B5708F" w:rsidP="00E461AF">
      <w:pPr>
        <w:widowControl w:val="0"/>
        <w:numPr>
          <w:ilvl w:val="0"/>
          <w:numId w:val="22"/>
        </w:numPr>
        <w:tabs>
          <w:tab w:val="left" w:pos="360"/>
        </w:tabs>
        <w:overflowPunct w:val="0"/>
        <w:ind w:right="114"/>
        <w:jc w:val="both"/>
        <w:rPr>
          <w:kern w:val="1"/>
          <w:sz w:val="20"/>
          <w:szCs w:val="20"/>
          <w:lang w:eastAsia="ar-SA"/>
        </w:rPr>
      </w:pPr>
      <w:r w:rsidRPr="00B5708F">
        <w:rPr>
          <w:kern w:val="1"/>
          <w:sz w:val="20"/>
          <w:szCs w:val="20"/>
          <w:lang w:eastAsia="ar-SA"/>
        </w:rPr>
        <w:t>Niniejsza umowa została sporządzona w trzech jednobrzmiących egzemplarzach – 2 egzemplarze dla Zamawiającego, 1 egzemplarz dla Wykonawcy.</w:t>
      </w:r>
    </w:p>
    <w:p w:rsidR="00CB4767" w:rsidRPr="00CB4767" w:rsidRDefault="00CB4767" w:rsidP="00CB4767">
      <w:pPr>
        <w:jc w:val="both"/>
        <w:rPr>
          <w:sz w:val="20"/>
          <w:szCs w:val="20"/>
        </w:rPr>
      </w:pPr>
    </w:p>
    <w:p w:rsidR="00CB4767" w:rsidRPr="00CB4767" w:rsidRDefault="00CB4767" w:rsidP="00CB4767">
      <w:pPr>
        <w:jc w:val="both"/>
        <w:rPr>
          <w:sz w:val="20"/>
          <w:szCs w:val="20"/>
        </w:rPr>
      </w:pPr>
    </w:p>
    <w:p w:rsidR="00CB4767" w:rsidRPr="00CB4767" w:rsidRDefault="00CB4767" w:rsidP="00CB4767">
      <w:pPr>
        <w:jc w:val="both"/>
        <w:rPr>
          <w:sz w:val="20"/>
          <w:szCs w:val="20"/>
        </w:rPr>
      </w:pPr>
    </w:p>
    <w:p w:rsidR="00CB4767" w:rsidRPr="00CB4767" w:rsidRDefault="00CB4767" w:rsidP="00CB4767">
      <w:pPr>
        <w:jc w:val="center"/>
        <w:rPr>
          <w:b/>
          <w:i/>
          <w:sz w:val="28"/>
          <w:szCs w:val="28"/>
          <w:u w:val="single"/>
        </w:rPr>
      </w:pPr>
      <w:r w:rsidRPr="00CB4767">
        <w:rPr>
          <w:b/>
          <w:i/>
          <w:sz w:val="28"/>
          <w:szCs w:val="28"/>
          <w:u w:val="single"/>
        </w:rPr>
        <w:t>Wykonawca</w:t>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rPr>
        <w:tab/>
      </w:r>
      <w:r w:rsidRPr="00CB4767">
        <w:rPr>
          <w:b/>
          <w:i/>
          <w:sz w:val="28"/>
          <w:szCs w:val="28"/>
          <w:u w:val="single"/>
        </w:rPr>
        <w:t>Zamawiający</w:t>
      </w:r>
    </w:p>
    <w:p w:rsidR="00CB4767" w:rsidRPr="00CB4767" w:rsidRDefault="00CB4767" w:rsidP="00CB4767">
      <w:pPr>
        <w:rPr>
          <w:sz w:val="20"/>
          <w:szCs w:val="20"/>
        </w:rPr>
      </w:pPr>
    </w:p>
    <w:p w:rsidR="00CB4767" w:rsidRPr="00CB4767" w:rsidRDefault="00CB4767" w:rsidP="00CB4767">
      <w:pPr>
        <w:rPr>
          <w:sz w:val="20"/>
          <w:szCs w:val="20"/>
        </w:rPr>
      </w:pPr>
    </w:p>
    <w:p w:rsidR="00CB4767" w:rsidRPr="00CB4767" w:rsidRDefault="00CB4767" w:rsidP="00CB4767">
      <w:pPr>
        <w:rPr>
          <w:sz w:val="20"/>
          <w:szCs w:val="20"/>
        </w:rPr>
      </w:pPr>
    </w:p>
    <w:p w:rsidR="00CB4767" w:rsidRPr="00CB4767" w:rsidRDefault="00CB4767" w:rsidP="00CB4767">
      <w:pPr>
        <w:rPr>
          <w:sz w:val="20"/>
          <w:szCs w:val="20"/>
        </w:rPr>
      </w:pPr>
    </w:p>
    <w:p w:rsidR="00CB4767" w:rsidRPr="00CB4767" w:rsidRDefault="00CB4767" w:rsidP="00CB4767">
      <w:pPr>
        <w:rPr>
          <w:sz w:val="20"/>
          <w:szCs w:val="20"/>
        </w:rPr>
      </w:pPr>
    </w:p>
    <w:p w:rsidR="00CB4767" w:rsidRPr="00CB4767" w:rsidRDefault="00CB4767" w:rsidP="00CB4767">
      <w:pPr>
        <w:jc w:val="both"/>
        <w:rPr>
          <w:b/>
        </w:rPr>
      </w:pPr>
      <w:r w:rsidRPr="00CB4767">
        <w:rPr>
          <w:b/>
        </w:rPr>
        <w:t>Wzór umowy akceptuję bez zastrzeżeń:</w:t>
      </w:r>
    </w:p>
    <w:p w:rsidR="00CB4767" w:rsidRPr="00CB4767" w:rsidRDefault="00CB4767" w:rsidP="00CB4767">
      <w:pPr>
        <w:jc w:val="both"/>
        <w:rPr>
          <w:b/>
        </w:rPr>
      </w:pPr>
    </w:p>
    <w:p w:rsidR="00CB4767" w:rsidRPr="00CB4767" w:rsidRDefault="00CB4767" w:rsidP="00CB4767">
      <w:pPr>
        <w:jc w:val="both"/>
        <w:rPr>
          <w:b/>
        </w:rPr>
      </w:pPr>
    </w:p>
    <w:p w:rsidR="00CB4767" w:rsidRPr="00CB4767" w:rsidRDefault="00CB4767" w:rsidP="00CB4767">
      <w:pPr>
        <w:jc w:val="both"/>
      </w:pPr>
    </w:p>
    <w:p w:rsidR="00CB4767" w:rsidRPr="00CB4767" w:rsidRDefault="00CB4767" w:rsidP="00CB4767">
      <w:pPr>
        <w:jc w:val="right"/>
      </w:pPr>
      <w:r w:rsidRPr="00CB4767">
        <w:rPr>
          <w:sz w:val="20"/>
          <w:szCs w:val="20"/>
        </w:rPr>
        <w:t>…………………………………</w:t>
      </w:r>
      <w:r w:rsidRPr="00CB4767">
        <w:t>..</w:t>
      </w:r>
    </w:p>
    <w:p w:rsidR="00CB4767" w:rsidRPr="00CB4767" w:rsidRDefault="00CB4767" w:rsidP="00CB4767">
      <w:pPr>
        <w:ind w:left="6372"/>
        <w:jc w:val="center"/>
      </w:pPr>
      <w:r w:rsidRPr="00CB4767">
        <w:rPr>
          <w:i/>
          <w:sz w:val="16"/>
          <w:szCs w:val="16"/>
        </w:rPr>
        <w:t>( pieczątka i podpis Wykonawcy</w:t>
      </w:r>
    </w:p>
    <w:p w:rsidR="00CB4767" w:rsidRPr="00CB4767" w:rsidRDefault="00CB4767" w:rsidP="00CB4767">
      <w:pPr>
        <w:ind w:left="6372"/>
        <w:jc w:val="center"/>
      </w:pPr>
      <w:r w:rsidRPr="00CB4767">
        <w:rPr>
          <w:i/>
          <w:sz w:val="16"/>
          <w:szCs w:val="16"/>
        </w:rPr>
        <w:t>lub jego uprawnionego przedstawiciela)</w:t>
      </w:r>
    </w:p>
    <w:p w:rsidR="00CB4767" w:rsidRPr="00CB4767" w:rsidRDefault="00CB4767" w:rsidP="00CB4767">
      <w:r w:rsidRPr="00CB4767">
        <w:rPr>
          <w:sz w:val="20"/>
          <w:szCs w:val="20"/>
        </w:rPr>
        <w:t>Data: …………</w:t>
      </w:r>
    </w:p>
    <w:p w:rsidR="00CB4767" w:rsidRPr="00CB4767" w:rsidRDefault="00CB4767" w:rsidP="00CB4767">
      <w:pPr>
        <w:tabs>
          <w:tab w:val="left" w:pos="0"/>
          <w:tab w:val="left" w:pos="4500"/>
        </w:tabs>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CB4767" w:rsidRPr="00CB4767" w:rsidRDefault="00CB4767" w:rsidP="00CB4767">
      <w:pPr>
        <w:tabs>
          <w:tab w:val="left" w:pos="0"/>
          <w:tab w:val="left" w:pos="4500"/>
        </w:tabs>
        <w:jc w:val="right"/>
        <w:rPr>
          <w:b/>
          <w:sz w:val="22"/>
          <w:szCs w:val="22"/>
        </w:rPr>
      </w:pPr>
    </w:p>
    <w:p w:rsidR="00B5708F" w:rsidRDefault="00B5708F" w:rsidP="00CB4767">
      <w:pPr>
        <w:ind w:left="7080"/>
        <w:jc w:val="right"/>
        <w:rPr>
          <w:sz w:val="20"/>
          <w:szCs w:val="20"/>
        </w:rPr>
      </w:pPr>
    </w:p>
    <w:p w:rsidR="00B5708F" w:rsidRDefault="00B5708F" w:rsidP="00CB4767">
      <w:pPr>
        <w:ind w:left="7080"/>
        <w:jc w:val="right"/>
        <w:rPr>
          <w:sz w:val="20"/>
          <w:szCs w:val="20"/>
        </w:rPr>
      </w:pPr>
    </w:p>
    <w:p w:rsidR="00CB4767" w:rsidRPr="00CB4767" w:rsidRDefault="00CB4767" w:rsidP="00CB4767">
      <w:pPr>
        <w:ind w:left="7080"/>
        <w:jc w:val="right"/>
        <w:rPr>
          <w:i/>
          <w:sz w:val="16"/>
        </w:rPr>
      </w:pPr>
      <w:r w:rsidRPr="00CB4767">
        <w:rPr>
          <w:sz w:val="20"/>
          <w:szCs w:val="20"/>
        </w:rPr>
        <w:t>…...................................</w:t>
      </w:r>
    </w:p>
    <w:p w:rsidR="00B5708F" w:rsidRPr="00B5708F" w:rsidRDefault="00CB4767" w:rsidP="00B5708F">
      <w:pPr>
        <w:ind w:left="7080"/>
        <w:jc w:val="right"/>
        <w:rPr>
          <w:i/>
          <w:sz w:val="16"/>
        </w:rPr>
      </w:pPr>
      <w:r w:rsidRPr="00CB4767">
        <w:rPr>
          <w:i/>
          <w:sz w:val="16"/>
        </w:rPr>
        <w:t xml:space="preserve">  </w:t>
      </w:r>
      <w:r w:rsidR="00B5708F" w:rsidRPr="00B5708F">
        <w:rPr>
          <w:sz w:val="20"/>
          <w:szCs w:val="20"/>
        </w:rPr>
        <w:t>…...................................</w:t>
      </w:r>
    </w:p>
    <w:p w:rsidR="00B5708F" w:rsidRPr="00B5708F" w:rsidRDefault="00B5708F" w:rsidP="00B5708F">
      <w:pPr>
        <w:ind w:left="7080"/>
        <w:jc w:val="center"/>
      </w:pPr>
      <w:r w:rsidRPr="00B5708F">
        <w:rPr>
          <w:i/>
          <w:sz w:val="16"/>
        </w:rPr>
        <w:t xml:space="preserve">  miejscowość                data</w:t>
      </w:r>
    </w:p>
    <w:p w:rsidR="00B5708F" w:rsidRPr="00B5708F" w:rsidRDefault="00B5708F" w:rsidP="00B5708F">
      <w:pPr>
        <w:jc w:val="center"/>
      </w:pPr>
    </w:p>
    <w:p w:rsidR="00B5708F" w:rsidRPr="00B5708F" w:rsidRDefault="00B5708F" w:rsidP="00B5708F">
      <w:pPr>
        <w:jc w:val="center"/>
      </w:pPr>
    </w:p>
    <w:p w:rsidR="00B5708F" w:rsidRPr="00B5708F" w:rsidRDefault="00B5708F" w:rsidP="00B5708F">
      <w:pPr>
        <w:jc w:val="center"/>
      </w:pPr>
      <w:r w:rsidRPr="00B5708F">
        <w:rPr>
          <w:b/>
          <w:sz w:val="28"/>
        </w:rPr>
        <w:t>PROTOKÓŁ  ZDAWCZO – ODBIORCZY</w:t>
      </w:r>
    </w:p>
    <w:p w:rsidR="00B5708F" w:rsidRPr="00B5708F" w:rsidRDefault="00B5708F" w:rsidP="00B5708F">
      <w:pPr>
        <w:jc w:val="center"/>
      </w:pPr>
    </w:p>
    <w:p w:rsidR="00B5708F" w:rsidRPr="00B5708F" w:rsidRDefault="00B5708F" w:rsidP="00B5708F"/>
    <w:p w:rsidR="00B5708F" w:rsidRPr="00B5708F" w:rsidRDefault="00B5708F" w:rsidP="00B5708F">
      <w:pPr>
        <w:jc w:val="both"/>
        <w:rPr>
          <w:b/>
          <w:sz w:val="22"/>
        </w:rPr>
      </w:pPr>
      <w:r w:rsidRPr="00B5708F">
        <w:rPr>
          <w:sz w:val="22"/>
        </w:rPr>
        <w:t xml:space="preserve">Bezpośredni Odbiorca: </w:t>
      </w:r>
    </w:p>
    <w:p w:rsidR="00B5708F" w:rsidRPr="00B5708F" w:rsidRDefault="00B5708F" w:rsidP="00B5708F">
      <w:pPr>
        <w:jc w:val="both"/>
        <w:rPr>
          <w:b/>
          <w:sz w:val="22"/>
        </w:rPr>
      </w:pPr>
      <w:r w:rsidRPr="00B5708F">
        <w:rPr>
          <w:b/>
          <w:sz w:val="22"/>
        </w:rPr>
        <w:t>Szpital Specjalistyczny im. Edmunda Biernackiego w Mielcu, ul. Żeromskiego 22</w:t>
      </w:r>
    </w:p>
    <w:p w:rsidR="00B5708F" w:rsidRPr="00B5708F" w:rsidRDefault="00B5708F" w:rsidP="00B5708F">
      <w:pPr>
        <w:rPr>
          <w:b/>
          <w:sz w:val="22"/>
        </w:rPr>
      </w:pPr>
    </w:p>
    <w:p w:rsidR="00B5708F" w:rsidRPr="00804141" w:rsidRDefault="00B5708F" w:rsidP="00B5708F">
      <w:pPr>
        <w:jc w:val="both"/>
        <w:rPr>
          <w:color w:val="000000"/>
          <w:sz w:val="22"/>
        </w:rPr>
      </w:pPr>
      <w:r w:rsidRPr="00B5708F">
        <w:rPr>
          <w:sz w:val="22"/>
        </w:rPr>
        <w:t xml:space="preserve">w imieniu którego odbioru, na podstawie oględzin zewnętrznych, dokonuje pracownik </w:t>
      </w:r>
      <w:r w:rsidRPr="00804141">
        <w:rPr>
          <w:color w:val="000000"/>
          <w:sz w:val="22"/>
        </w:rPr>
        <w:t>Se</w:t>
      </w:r>
      <w:r w:rsidR="00567CE6" w:rsidRPr="00804141">
        <w:rPr>
          <w:color w:val="000000"/>
          <w:sz w:val="22"/>
        </w:rPr>
        <w:t>kcji Zaopatrzeniowo-Magazynowej i Zamówień Publicznych</w:t>
      </w:r>
      <w:r w:rsidRPr="00804141">
        <w:rPr>
          <w:color w:val="000000"/>
          <w:sz w:val="22"/>
        </w:rPr>
        <w:t xml:space="preserve">: </w:t>
      </w:r>
    </w:p>
    <w:p w:rsidR="00B5708F" w:rsidRPr="00B5708F" w:rsidRDefault="00B5708F" w:rsidP="00B5708F">
      <w:pPr>
        <w:rPr>
          <w:sz w:val="22"/>
        </w:rPr>
      </w:pPr>
    </w:p>
    <w:p w:rsidR="00B5708F" w:rsidRPr="00B5708F" w:rsidRDefault="00B5708F" w:rsidP="00B5708F">
      <w:pPr>
        <w:rPr>
          <w:i/>
          <w:sz w:val="16"/>
        </w:rPr>
      </w:pPr>
      <w:r w:rsidRPr="00B5708F">
        <w:rPr>
          <w:sz w:val="22"/>
        </w:rPr>
        <w:t>……………………………………………………………………………………………….</w:t>
      </w:r>
    </w:p>
    <w:p w:rsidR="00B5708F" w:rsidRPr="00B5708F" w:rsidRDefault="00B5708F" w:rsidP="00B5708F">
      <w:pPr>
        <w:rPr>
          <w:sz w:val="16"/>
        </w:rPr>
      </w:pPr>
      <w:r w:rsidRPr="00B5708F">
        <w:rPr>
          <w:i/>
          <w:sz w:val="16"/>
        </w:rPr>
        <w:t>(Imię i Nazwisko, stanowisko)</w:t>
      </w:r>
    </w:p>
    <w:p w:rsidR="00B5708F" w:rsidRPr="00B5708F" w:rsidRDefault="00B5708F" w:rsidP="00B5708F">
      <w:pPr>
        <w:rPr>
          <w:sz w:val="16"/>
        </w:rPr>
      </w:pPr>
    </w:p>
    <w:p w:rsidR="00B5708F" w:rsidRPr="00B5708F" w:rsidRDefault="00B5708F" w:rsidP="00B5708F">
      <w:pPr>
        <w:jc w:val="both"/>
        <w:rPr>
          <w:sz w:val="22"/>
        </w:rPr>
      </w:pPr>
      <w:r w:rsidRPr="00B5708F">
        <w:rPr>
          <w:sz w:val="22"/>
        </w:rPr>
        <w:t>niniejszym potwierdza przyjęcie od Sprzedającego:</w:t>
      </w:r>
    </w:p>
    <w:p w:rsidR="00B5708F" w:rsidRPr="00B5708F" w:rsidRDefault="00B5708F" w:rsidP="00B5708F">
      <w:pPr>
        <w:rPr>
          <w:sz w:val="22"/>
        </w:rPr>
      </w:pPr>
      <w:r w:rsidRPr="00B5708F">
        <w:rPr>
          <w:sz w:val="22"/>
        </w:rPr>
        <w:t>…………………………………………………………………………………………………………………………………………………………………………………………………………………………</w:t>
      </w:r>
    </w:p>
    <w:p w:rsidR="00B5708F" w:rsidRPr="00B5708F" w:rsidRDefault="00B5708F" w:rsidP="00B5708F">
      <w:pPr>
        <w:rPr>
          <w:sz w:val="22"/>
        </w:rPr>
      </w:pPr>
    </w:p>
    <w:p w:rsidR="00B5708F" w:rsidRPr="00B5708F" w:rsidRDefault="00B5708F" w:rsidP="00B5708F">
      <w:pPr>
        <w:jc w:val="both"/>
        <w:rPr>
          <w:sz w:val="22"/>
        </w:rPr>
      </w:pPr>
      <w:r w:rsidRPr="00B5708F">
        <w:rPr>
          <w:sz w:val="22"/>
        </w:rPr>
        <w:t xml:space="preserve">w imieniu którego przekazuje: </w:t>
      </w:r>
    </w:p>
    <w:p w:rsidR="00B5708F" w:rsidRPr="00B5708F" w:rsidRDefault="00B5708F" w:rsidP="00B5708F">
      <w:pPr>
        <w:rPr>
          <w:i/>
          <w:sz w:val="16"/>
        </w:rPr>
      </w:pPr>
      <w:r w:rsidRPr="00B5708F">
        <w:rPr>
          <w:sz w:val="22"/>
        </w:rPr>
        <w:t>………………………………………………………………………………………………………….</w:t>
      </w:r>
    </w:p>
    <w:p w:rsidR="00B5708F" w:rsidRPr="00B5708F" w:rsidRDefault="00B5708F" w:rsidP="00B5708F">
      <w:pPr>
        <w:rPr>
          <w:sz w:val="22"/>
        </w:rPr>
      </w:pPr>
      <w:r w:rsidRPr="00B5708F">
        <w:rPr>
          <w:i/>
          <w:sz w:val="16"/>
        </w:rPr>
        <w:t>(Imię i Nazwisko, stanowisko)</w:t>
      </w:r>
    </w:p>
    <w:p w:rsidR="00B5708F" w:rsidRPr="00B5708F" w:rsidRDefault="00B5708F" w:rsidP="00B5708F">
      <w:pPr>
        <w:rPr>
          <w:sz w:val="22"/>
        </w:rPr>
      </w:pPr>
    </w:p>
    <w:p w:rsidR="00B5708F" w:rsidRPr="00B5708F" w:rsidRDefault="00B5708F" w:rsidP="00B5708F">
      <w:pPr>
        <w:rPr>
          <w:sz w:val="22"/>
        </w:rPr>
      </w:pPr>
      <w:r w:rsidRPr="00B5708F">
        <w:rPr>
          <w:sz w:val="22"/>
        </w:rPr>
        <w:t>następującą aparaturę medyczną/sprzęt/urządzenie:</w:t>
      </w:r>
    </w:p>
    <w:p w:rsidR="00B5708F" w:rsidRPr="00B5708F" w:rsidRDefault="00B5708F" w:rsidP="00B5708F">
      <w:pPr>
        <w:rPr>
          <w:sz w:val="22"/>
        </w:rPr>
      </w:pPr>
    </w:p>
    <w:p w:rsidR="00B5708F" w:rsidRPr="00B5708F" w:rsidRDefault="00B5708F" w:rsidP="00B5708F">
      <w:pPr>
        <w:rPr>
          <w:sz w:val="22"/>
        </w:rPr>
      </w:pPr>
      <w:r w:rsidRPr="00B5708F">
        <w:rPr>
          <w:sz w:val="22"/>
        </w:rPr>
        <w:t>Nazwa: ……………………….</w:t>
      </w:r>
    </w:p>
    <w:p w:rsidR="00B5708F" w:rsidRPr="00B5708F" w:rsidRDefault="00B5708F" w:rsidP="00B5708F">
      <w:pPr>
        <w:rPr>
          <w:sz w:val="22"/>
        </w:rPr>
      </w:pPr>
      <w:r w:rsidRPr="00B5708F">
        <w:rPr>
          <w:sz w:val="22"/>
        </w:rPr>
        <w:t>Typ: …………………………..</w:t>
      </w:r>
    </w:p>
    <w:p w:rsidR="00B5708F" w:rsidRPr="00B5708F" w:rsidRDefault="00B5708F" w:rsidP="00B5708F">
      <w:pPr>
        <w:rPr>
          <w:sz w:val="22"/>
        </w:rPr>
      </w:pPr>
      <w:r w:rsidRPr="00B5708F">
        <w:rPr>
          <w:sz w:val="22"/>
        </w:rPr>
        <w:t>Nr seryjny: ……………………</w:t>
      </w:r>
    </w:p>
    <w:p w:rsidR="00B5708F" w:rsidRDefault="00B5708F" w:rsidP="00B5708F">
      <w:pPr>
        <w:rPr>
          <w:sz w:val="22"/>
        </w:rPr>
      </w:pPr>
      <w:r w:rsidRPr="00B5708F">
        <w:rPr>
          <w:sz w:val="22"/>
        </w:rPr>
        <w:t>Rok produkcji: ……………….</w:t>
      </w:r>
    </w:p>
    <w:p w:rsidR="00567CE6" w:rsidRPr="00B5708F" w:rsidRDefault="00567CE6" w:rsidP="00B5708F">
      <w:pPr>
        <w:rPr>
          <w:sz w:val="22"/>
        </w:rPr>
      </w:pPr>
      <w:r>
        <w:rPr>
          <w:sz w:val="22"/>
        </w:rPr>
        <w:t>Producent:…………………….</w:t>
      </w:r>
    </w:p>
    <w:p w:rsidR="00B5708F" w:rsidRPr="00B5708F" w:rsidRDefault="00B5708F" w:rsidP="00B5708F">
      <w:pPr>
        <w:rPr>
          <w:sz w:val="22"/>
        </w:rPr>
      </w:pPr>
      <w:r w:rsidRPr="00B5708F">
        <w:rPr>
          <w:sz w:val="22"/>
        </w:rPr>
        <w:t>Ilość: ………………………….</w:t>
      </w:r>
    </w:p>
    <w:p w:rsidR="00B5708F" w:rsidRPr="00B5708F" w:rsidRDefault="00B5708F" w:rsidP="00B5708F">
      <w:pPr>
        <w:rPr>
          <w:sz w:val="22"/>
        </w:rPr>
      </w:pPr>
    </w:p>
    <w:p w:rsidR="00B5708F" w:rsidRPr="00B5708F" w:rsidRDefault="00B5708F" w:rsidP="00B5708F">
      <w:r w:rsidRPr="00B5708F">
        <w:rPr>
          <w:b/>
          <w:sz w:val="22"/>
        </w:rPr>
        <w:t>Stan dostawy :</w:t>
      </w:r>
      <w:r w:rsidRPr="00B5708F">
        <w:rPr>
          <w:sz w:val="22"/>
        </w:rPr>
        <w:t xml:space="preserve"> ………………………………………………………………………………………………………………………………………………………………………………………………………………………………………………………………………………………………………………………………………</w:t>
      </w:r>
    </w:p>
    <w:p w:rsidR="00B5708F" w:rsidRPr="00B5708F" w:rsidRDefault="00B5708F" w:rsidP="00B5708F"/>
    <w:p w:rsidR="00B5708F" w:rsidRPr="00B5708F" w:rsidRDefault="00B5708F" w:rsidP="00B5708F">
      <w:pPr>
        <w:rPr>
          <w:sz w:val="22"/>
        </w:rPr>
      </w:pPr>
      <w:r w:rsidRPr="00B5708F">
        <w:rPr>
          <w:b/>
          <w:sz w:val="22"/>
        </w:rPr>
        <w:t>Ewentualne zastrzeżenia :</w:t>
      </w:r>
    </w:p>
    <w:p w:rsidR="00B5708F" w:rsidRPr="00B5708F" w:rsidRDefault="00B5708F" w:rsidP="00B5708F">
      <w:r w:rsidRPr="00B5708F">
        <w:rPr>
          <w:sz w:val="22"/>
        </w:rPr>
        <w:t>………………………………………………………………………………………………………………………………………………………………………………………………………………………………………………………………………………………………………………………………………</w:t>
      </w:r>
    </w:p>
    <w:p w:rsidR="00B5708F" w:rsidRPr="00B5708F" w:rsidRDefault="00B5708F" w:rsidP="00B5708F"/>
    <w:p w:rsidR="00B5708F" w:rsidRPr="00B5708F" w:rsidRDefault="00B5708F" w:rsidP="00B5708F">
      <w:pPr>
        <w:rPr>
          <w:b/>
          <w:sz w:val="22"/>
        </w:rPr>
      </w:pPr>
    </w:p>
    <w:p w:rsidR="00B5708F" w:rsidRPr="00B5708F" w:rsidRDefault="00B5708F" w:rsidP="00B5708F">
      <w:pPr>
        <w:rPr>
          <w:b/>
          <w:sz w:val="22"/>
        </w:rPr>
      </w:pPr>
    </w:p>
    <w:p w:rsidR="00B5708F" w:rsidRPr="00B5708F" w:rsidRDefault="00B5708F" w:rsidP="00B5708F">
      <w:pPr>
        <w:jc w:val="center"/>
      </w:pPr>
      <w:r w:rsidRPr="00B5708F">
        <w:rPr>
          <w:b/>
          <w:sz w:val="22"/>
        </w:rPr>
        <w:t>Bezpośredni Odbiorca:</w:t>
      </w:r>
      <w:r w:rsidRPr="00B5708F">
        <w:rPr>
          <w:sz w:val="22"/>
        </w:rPr>
        <w:t xml:space="preserve"> </w:t>
      </w:r>
      <w:r w:rsidRPr="00B5708F">
        <w:rPr>
          <w:sz w:val="22"/>
        </w:rPr>
        <w:tab/>
      </w:r>
      <w:r w:rsidRPr="00B5708F">
        <w:rPr>
          <w:sz w:val="22"/>
        </w:rPr>
        <w:tab/>
      </w:r>
      <w:r w:rsidRPr="00B5708F">
        <w:rPr>
          <w:sz w:val="22"/>
        </w:rPr>
        <w:tab/>
      </w:r>
      <w:r w:rsidRPr="00B5708F">
        <w:rPr>
          <w:sz w:val="22"/>
        </w:rPr>
        <w:tab/>
      </w:r>
      <w:r w:rsidRPr="00B5708F">
        <w:rPr>
          <w:sz w:val="22"/>
        </w:rPr>
        <w:tab/>
      </w:r>
      <w:r w:rsidRPr="00B5708F">
        <w:rPr>
          <w:sz w:val="22"/>
        </w:rPr>
        <w:tab/>
      </w:r>
      <w:r w:rsidRPr="00B5708F">
        <w:rPr>
          <w:sz w:val="22"/>
        </w:rPr>
        <w:tab/>
      </w:r>
      <w:r w:rsidRPr="00B5708F">
        <w:rPr>
          <w:b/>
          <w:sz w:val="22"/>
        </w:rPr>
        <w:t>Sprzedający:</w:t>
      </w:r>
    </w:p>
    <w:p w:rsidR="00B5708F" w:rsidRPr="00B5708F" w:rsidRDefault="00B5708F" w:rsidP="00B5708F"/>
    <w:p w:rsidR="00B5708F" w:rsidRPr="00B5708F" w:rsidRDefault="00B5708F" w:rsidP="00B5708F">
      <w:pPr>
        <w:jc w:val="cente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rPr>
          <w:sz w:val="20"/>
          <w:szCs w:val="20"/>
        </w:rPr>
        <w:sectPr w:rsidR="00B5708F" w:rsidRPr="00B5708F" w:rsidSect="00B80AD1">
          <w:pgSz w:w="11906" w:h="16838" w:code="9"/>
          <w:pgMar w:top="1418" w:right="1418" w:bottom="1418" w:left="1418" w:header="709" w:footer="709" w:gutter="0"/>
          <w:cols w:space="708"/>
          <w:docGrid w:linePitch="360"/>
        </w:sect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B5708F" w:rsidRPr="00B5708F" w:rsidRDefault="00B5708F" w:rsidP="00B5708F">
      <w:pPr>
        <w:tabs>
          <w:tab w:val="left" w:pos="8460"/>
        </w:tabs>
        <w:jc w:val="both"/>
        <w:rPr>
          <w:b/>
          <w:color w:val="000000"/>
          <w:sz w:val="21"/>
          <w:szCs w:val="21"/>
        </w:rPr>
      </w:pPr>
      <w:r w:rsidRPr="00B5708F">
        <w:rPr>
          <w:sz w:val="20"/>
          <w:szCs w:val="20"/>
        </w:rPr>
        <w:t xml:space="preserve">Przystępując do postępowania w sprawie udzielenia zamówienia publicznego na </w:t>
      </w:r>
      <w:r w:rsidRPr="00B5708F">
        <w:rPr>
          <w:b/>
          <w:color w:val="000000"/>
          <w:sz w:val="21"/>
          <w:szCs w:val="21"/>
        </w:rPr>
        <w:t xml:space="preserve">sprzedaż i dostawę </w:t>
      </w:r>
      <w:r w:rsidR="00567CE6">
        <w:rPr>
          <w:b/>
          <w:color w:val="000000"/>
          <w:sz w:val="21"/>
          <w:szCs w:val="21"/>
        </w:rPr>
        <w:t>centrali monitorującej z 4 kardiomonitorami oraz łóżek elektrycznych</w:t>
      </w:r>
      <w:r w:rsidRPr="00B5708F">
        <w:rPr>
          <w:b/>
          <w:color w:val="000000"/>
          <w:sz w:val="21"/>
          <w:szCs w:val="21"/>
        </w:rPr>
        <w:t xml:space="preserve"> do Szpitala Specjalistycznego im. Edmunda Biernacki</w:t>
      </w:r>
      <w:r w:rsidR="00567CE6">
        <w:rPr>
          <w:b/>
          <w:color w:val="000000"/>
          <w:sz w:val="21"/>
          <w:szCs w:val="21"/>
        </w:rPr>
        <w:t>ego w Mielcu, znak SzP.ZP.271.2.21</w:t>
      </w:r>
      <w:r w:rsidRPr="00B5708F">
        <w:rPr>
          <w:sz w:val="20"/>
          <w:szCs w:val="20"/>
        </w:rPr>
        <w:t>, w imieniu reprezentowanej przeze mnie firmy oświadczam, że oferowany asortyment posiada dokumenty wymagane przez obowiązujące prawo na podstawie których może być wprowadzony do obrotu i stosowania w placówkach ochrony zdrowia RP.</w:t>
      </w:r>
    </w:p>
    <w:p w:rsidR="00B5708F" w:rsidRPr="00B5708F" w:rsidRDefault="00B5708F" w:rsidP="00B5708F">
      <w:pPr>
        <w:tabs>
          <w:tab w:val="left" w:pos="0"/>
          <w:tab w:val="left" w:pos="6390"/>
          <w:tab w:val="left" w:pos="6840"/>
          <w:tab w:val="left" w:pos="7380"/>
        </w:tabs>
        <w:jc w:val="both"/>
        <w:rPr>
          <w:sz w:val="20"/>
          <w:szCs w:val="20"/>
        </w:rPr>
      </w:pPr>
    </w:p>
    <w:p w:rsidR="00B5708F" w:rsidRPr="00B5708F" w:rsidRDefault="00B5708F" w:rsidP="00B5708F">
      <w:pPr>
        <w:tabs>
          <w:tab w:val="left" w:pos="0"/>
          <w:tab w:val="left" w:pos="6390"/>
          <w:tab w:val="left" w:pos="6840"/>
          <w:tab w:val="left" w:pos="7380"/>
        </w:tabs>
        <w:rPr>
          <w:sz w:val="20"/>
          <w:szCs w:val="20"/>
        </w:rPr>
      </w:pPr>
      <w:r w:rsidRPr="00B5708F">
        <w:rPr>
          <w:sz w:val="20"/>
          <w:szCs w:val="20"/>
        </w:rPr>
        <w:t>W celu potwierdzenia oświadczenia do oferty załączam:</w:t>
      </w:r>
    </w:p>
    <w:p w:rsidR="00B5708F" w:rsidRPr="00B5708F" w:rsidRDefault="00B5708F" w:rsidP="00B5708F">
      <w:pPr>
        <w:tabs>
          <w:tab w:val="left" w:pos="0"/>
          <w:tab w:val="left" w:pos="6390"/>
          <w:tab w:val="left" w:pos="6840"/>
          <w:tab w:val="left" w:pos="7380"/>
        </w:tabs>
        <w:rPr>
          <w:sz w:val="20"/>
          <w:szCs w:val="20"/>
        </w:rPr>
      </w:pPr>
      <w:r w:rsidRPr="00B5708F">
        <w:rPr>
          <w:sz w:val="20"/>
          <w:szCs w:val="20"/>
        </w:rPr>
        <w:t>1. …………………………</w:t>
      </w:r>
    </w:p>
    <w:p w:rsidR="00B5708F" w:rsidRPr="00B5708F" w:rsidRDefault="00B5708F" w:rsidP="00B5708F">
      <w:pPr>
        <w:tabs>
          <w:tab w:val="left" w:pos="0"/>
          <w:tab w:val="left" w:pos="6390"/>
          <w:tab w:val="left" w:pos="6840"/>
          <w:tab w:val="left" w:pos="7380"/>
        </w:tabs>
        <w:rPr>
          <w:sz w:val="20"/>
          <w:szCs w:val="20"/>
        </w:rPr>
      </w:pPr>
      <w:r w:rsidRPr="00B5708F">
        <w:rPr>
          <w:sz w:val="20"/>
          <w:szCs w:val="20"/>
        </w:rPr>
        <w:t>2. …………………………</w:t>
      </w:r>
    </w:p>
    <w:p w:rsidR="00B5708F" w:rsidRPr="00B5708F" w:rsidRDefault="00B5708F" w:rsidP="00B5708F">
      <w:pPr>
        <w:tabs>
          <w:tab w:val="left" w:pos="0"/>
          <w:tab w:val="left" w:pos="6390"/>
          <w:tab w:val="left" w:pos="6840"/>
          <w:tab w:val="left" w:pos="7380"/>
        </w:tabs>
        <w:rPr>
          <w:sz w:val="20"/>
          <w:szCs w:val="20"/>
        </w:rPr>
      </w:pPr>
      <w:r w:rsidRPr="00B5708F">
        <w:rPr>
          <w:sz w:val="20"/>
          <w:szCs w:val="20"/>
        </w:rPr>
        <w:t>3. …………………………</w:t>
      </w:r>
    </w:p>
    <w:p w:rsidR="00B5708F" w:rsidRPr="00B5708F" w:rsidRDefault="00B5708F" w:rsidP="00B5708F">
      <w:pPr>
        <w:tabs>
          <w:tab w:val="left" w:pos="0"/>
          <w:tab w:val="left" w:pos="6390"/>
          <w:tab w:val="left" w:pos="6840"/>
          <w:tab w:val="left" w:pos="7380"/>
        </w:tabs>
        <w:rPr>
          <w:sz w:val="20"/>
          <w:szCs w:val="20"/>
        </w:rPr>
      </w:pPr>
      <w:r w:rsidRPr="00B5708F">
        <w:rPr>
          <w:sz w:val="20"/>
          <w:szCs w:val="20"/>
        </w:rPr>
        <w:t>4. …………………………</w:t>
      </w:r>
    </w:p>
    <w:p w:rsidR="00B5708F" w:rsidRPr="00B5708F" w:rsidRDefault="00B5708F" w:rsidP="00B5708F">
      <w:pPr>
        <w:tabs>
          <w:tab w:val="left" w:pos="0"/>
          <w:tab w:val="left" w:pos="6390"/>
          <w:tab w:val="left" w:pos="6840"/>
          <w:tab w:val="left" w:pos="7380"/>
        </w:tabs>
        <w:rPr>
          <w:sz w:val="20"/>
          <w:szCs w:val="20"/>
        </w:rPr>
      </w:pPr>
      <w:r w:rsidRPr="00B5708F">
        <w:rPr>
          <w:sz w:val="20"/>
          <w:szCs w:val="20"/>
        </w:rPr>
        <w:t>5. …………………………</w:t>
      </w:r>
    </w:p>
    <w:p w:rsidR="00B5708F" w:rsidRPr="00B5708F" w:rsidRDefault="00B5708F" w:rsidP="00B5708F">
      <w:pPr>
        <w:tabs>
          <w:tab w:val="left" w:pos="0"/>
          <w:tab w:val="left" w:pos="6390"/>
          <w:tab w:val="left" w:pos="6840"/>
          <w:tab w:val="left" w:pos="7380"/>
        </w:tabs>
        <w:rPr>
          <w:sz w:val="20"/>
          <w:szCs w:val="20"/>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32280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41" w:rsidRDefault="00804141" w:rsidP="00A61C5D">
      <w:r>
        <w:separator/>
      </w:r>
    </w:p>
  </w:endnote>
  <w:endnote w:type="continuationSeparator" w:id="0">
    <w:p w:rsidR="00804141" w:rsidRDefault="0080414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BB" w:rsidRDefault="003B3ABB">
    <w:pPr>
      <w:pStyle w:val="Stopka"/>
      <w:jc w:val="right"/>
    </w:pPr>
    <w:r>
      <w:fldChar w:fldCharType="begin"/>
    </w:r>
    <w:r>
      <w:instrText>PAGE   \* MERGEFORMAT</w:instrText>
    </w:r>
    <w:r>
      <w:fldChar w:fldCharType="separate"/>
    </w:r>
    <w:r w:rsidR="004D6246">
      <w:rPr>
        <w:noProof/>
      </w:rPr>
      <w:t>38</w:t>
    </w:r>
    <w:r>
      <w:fldChar w:fldCharType="end"/>
    </w:r>
  </w:p>
  <w:p w:rsidR="003B3ABB" w:rsidRDefault="003B3A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41" w:rsidRDefault="00804141" w:rsidP="00A61C5D">
      <w:r>
        <w:separator/>
      </w:r>
    </w:p>
  </w:footnote>
  <w:footnote w:type="continuationSeparator" w:id="0">
    <w:p w:rsidR="00804141" w:rsidRDefault="0080414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2" w15:restartNumberingAfterBreak="0">
    <w:nsid w:val="0006098E"/>
    <w:multiLevelType w:val="hybridMultilevel"/>
    <w:tmpl w:val="64FEF78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AF670E"/>
    <w:multiLevelType w:val="hybridMultilevel"/>
    <w:tmpl w:val="CF8231C0"/>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0550067A"/>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E93480D"/>
    <w:multiLevelType w:val="hybridMultilevel"/>
    <w:tmpl w:val="D81A18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5947FA"/>
    <w:multiLevelType w:val="hybridMultilevel"/>
    <w:tmpl w:val="16F64DB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17ED1F2E"/>
    <w:multiLevelType w:val="hybridMultilevel"/>
    <w:tmpl w:val="B26A4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05FDD"/>
    <w:multiLevelType w:val="hybridMultilevel"/>
    <w:tmpl w:val="62A4BD56"/>
    <w:lvl w:ilvl="0" w:tplc="9AA07874">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199A5154"/>
    <w:multiLevelType w:val="hybridMultilevel"/>
    <w:tmpl w:val="76B43EF0"/>
    <w:lvl w:ilvl="0" w:tplc="2EB2E56E">
      <w:start w:val="1"/>
      <w:numFmt w:val="decimal"/>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51C64A5"/>
    <w:multiLevelType w:val="hybridMultilevel"/>
    <w:tmpl w:val="B1020FE8"/>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26AB2A34"/>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D7D77"/>
    <w:multiLevelType w:val="hybridMultilevel"/>
    <w:tmpl w:val="18DAC55E"/>
    <w:lvl w:ilvl="0" w:tplc="47BC7B1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28D52223"/>
    <w:multiLevelType w:val="hybridMultilevel"/>
    <w:tmpl w:val="8982C086"/>
    <w:lvl w:ilvl="0" w:tplc="9FE494D8">
      <w:start w:val="1"/>
      <w:numFmt w:val="bullet"/>
      <w:lvlText w:val="*"/>
      <w:lvlJc w:val="left"/>
      <w:pPr>
        <w:ind w:left="586" w:hanging="360"/>
      </w:pPr>
      <w:rPr>
        <w:rFonts w:ascii="Times New Roman" w:hAnsi="Times New Roman" w:cs="Times New Roman" w:hint="default"/>
      </w:rPr>
    </w:lvl>
    <w:lvl w:ilvl="1" w:tplc="04150003">
      <w:start w:val="1"/>
      <w:numFmt w:val="bullet"/>
      <w:lvlText w:val="o"/>
      <w:lvlJc w:val="left"/>
      <w:pPr>
        <w:ind w:left="1306" w:hanging="360"/>
      </w:pPr>
      <w:rPr>
        <w:rFonts w:ascii="Courier New" w:hAnsi="Courier New" w:cs="Courier New" w:hint="default"/>
      </w:rPr>
    </w:lvl>
    <w:lvl w:ilvl="2" w:tplc="04150005">
      <w:start w:val="1"/>
      <w:numFmt w:val="bullet"/>
      <w:lvlText w:val=""/>
      <w:lvlJc w:val="left"/>
      <w:pPr>
        <w:ind w:left="2026" w:hanging="360"/>
      </w:pPr>
      <w:rPr>
        <w:rFonts w:ascii="Wingdings" w:hAnsi="Wingdings" w:hint="default"/>
      </w:rPr>
    </w:lvl>
    <w:lvl w:ilvl="3" w:tplc="04150001" w:tentative="1">
      <w:start w:val="1"/>
      <w:numFmt w:val="bullet"/>
      <w:lvlText w:val=""/>
      <w:lvlJc w:val="left"/>
      <w:pPr>
        <w:ind w:left="2746" w:hanging="360"/>
      </w:pPr>
      <w:rPr>
        <w:rFonts w:ascii="Symbol" w:hAnsi="Symbol" w:hint="default"/>
      </w:rPr>
    </w:lvl>
    <w:lvl w:ilvl="4" w:tplc="04150003" w:tentative="1">
      <w:start w:val="1"/>
      <w:numFmt w:val="bullet"/>
      <w:lvlText w:val="o"/>
      <w:lvlJc w:val="left"/>
      <w:pPr>
        <w:ind w:left="3466" w:hanging="360"/>
      </w:pPr>
      <w:rPr>
        <w:rFonts w:ascii="Courier New" w:hAnsi="Courier New" w:cs="Courier New" w:hint="default"/>
      </w:rPr>
    </w:lvl>
    <w:lvl w:ilvl="5" w:tplc="04150005" w:tentative="1">
      <w:start w:val="1"/>
      <w:numFmt w:val="bullet"/>
      <w:lvlText w:val=""/>
      <w:lvlJc w:val="left"/>
      <w:pPr>
        <w:ind w:left="4186" w:hanging="360"/>
      </w:pPr>
      <w:rPr>
        <w:rFonts w:ascii="Wingdings" w:hAnsi="Wingdings" w:hint="default"/>
      </w:rPr>
    </w:lvl>
    <w:lvl w:ilvl="6" w:tplc="04150001" w:tentative="1">
      <w:start w:val="1"/>
      <w:numFmt w:val="bullet"/>
      <w:lvlText w:val=""/>
      <w:lvlJc w:val="left"/>
      <w:pPr>
        <w:ind w:left="4906" w:hanging="360"/>
      </w:pPr>
      <w:rPr>
        <w:rFonts w:ascii="Symbol" w:hAnsi="Symbol" w:hint="default"/>
      </w:rPr>
    </w:lvl>
    <w:lvl w:ilvl="7" w:tplc="04150003" w:tentative="1">
      <w:start w:val="1"/>
      <w:numFmt w:val="bullet"/>
      <w:lvlText w:val="o"/>
      <w:lvlJc w:val="left"/>
      <w:pPr>
        <w:ind w:left="5626" w:hanging="360"/>
      </w:pPr>
      <w:rPr>
        <w:rFonts w:ascii="Courier New" w:hAnsi="Courier New" w:cs="Courier New" w:hint="default"/>
      </w:rPr>
    </w:lvl>
    <w:lvl w:ilvl="8" w:tplc="04150005" w:tentative="1">
      <w:start w:val="1"/>
      <w:numFmt w:val="bullet"/>
      <w:lvlText w:val=""/>
      <w:lvlJc w:val="left"/>
      <w:pPr>
        <w:ind w:left="6346" w:hanging="360"/>
      </w:pPr>
      <w:rPr>
        <w:rFonts w:ascii="Wingdings" w:hAnsi="Wingdings" w:hint="default"/>
      </w:rPr>
    </w:lvl>
  </w:abstractNum>
  <w:abstractNum w:abstractNumId="30" w15:restartNumberingAfterBreak="0">
    <w:nsid w:val="2CCE16A5"/>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CA3DEE"/>
    <w:multiLevelType w:val="hybridMultilevel"/>
    <w:tmpl w:val="14A8DCA6"/>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312061DD"/>
    <w:multiLevelType w:val="hybridMultilevel"/>
    <w:tmpl w:val="BBAEA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902E99"/>
    <w:multiLevelType w:val="multilevel"/>
    <w:tmpl w:val="9F7CF1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31E728B7"/>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080CEB"/>
    <w:multiLevelType w:val="hybridMultilevel"/>
    <w:tmpl w:val="72AED698"/>
    <w:lvl w:ilvl="0" w:tplc="7FFC86B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1D1F5E"/>
    <w:multiLevelType w:val="hybridMultilevel"/>
    <w:tmpl w:val="0D0A9B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9B21CE"/>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7AD2A1E"/>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9260D9"/>
    <w:multiLevelType w:val="hybridMultilevel"/>
    <w:tmpl w:val="3E6C1890"/>
    <w:lvl w:ilvl="0" w:tplc="70F2963E">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F803C6"/>
    <w:multiLevelType w:val="hybridMultilevel"/>
    <w:tmpl w:val="3FAC37BE"/>
    <w:lvl w:ilvl="0" w:tplc="E8046B20">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4827225"/>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B03E35"/>
    <w:multiLevelType w:val="hybridMultilevel"/>
    <w:tmpl w:val="4FE8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C1A425F"/>
    <w:multiLevelType w:val="hybridMultilevel"/>
    <w:tmpl w:val="0CF45146"/>
    <w:lvl w:ilvl="0" w:tplc="E918DE8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4D213E6E"/>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5B5EE7"/>
    <w:multiLevelType w:val="hybridMultilevel"/>
    <w:tmpl w:val="0C66E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096577C"/>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AA26CC"/>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2E6AC5"/>
    <w:multiLevelType w:val="hybridMultilevel"/>
    <w:tmpl w:val="C824B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5F3564"/>
    <w:multiLevelType w:val="hybridMultilevel"/>
    <w:tmpl w:val="EF121CC0"/>
    <w:lvl w:ilvl="0" w:tplc="04150017">
      <w:start w:val="1"/>
      <w:numFmt w:val="lowerLetter"/>
      <w:lvlText w:val="%1)"/>
      <w:lvlJc w:val="left"/>
      <w:pPr>
        <w:ind w:left="812" w:hanging="360"/>
      </w:pPr>
    </w:lvl>
    <w:lvl w:ilvl="1" w:tplc="04150019">
      <w:start w:val="1"/>
      <w:numFmt w:val="lowerLetter"/>
      <w:lvlText w:val="%2."/>
      <w:lvlJc w:val="left"/>
      <w:pPr>
        <w:ind w:left="1532" w:hanging="360"/>
      </w:pPr>
    </w:lvl>
    <w:lvl w:ilvl="2" w:tplc="0415001B">
      <w:start w:val="1"/>
      <w:numFmt w:val="lowerRoman"/>
      <w:lvlText w:val="%3."/>
      <w:lvlJc w:val="right"/>
      <w:pPr>
        <w:ind w:left="2252" w:hanging="180"/>
      </w:pPr>
    </w:lvl>
    <w:lvl w:ilvl="3" w:tplc="0415000F">
      <w:start w:val="1"/>
      <w:numFmt w:val="decimal"/>
      <w:lvlText w:val="%4."/>
      <w:lvlJc w:val="left"/>
      <w:pPr>
        <w:ind w:left="2972" w:hanging="360"/>
      </w:pPr>
    </w:lvl>
    <w:lvl w:ilvl="4" w:tplc="04150019">
      <w:start w:val="1"/>
      <w:numFmt w:val="lowerLetter"/>
      <w:lvlText w:val="%5."/>
      <w:lvlJc w:val="left"/>
      <w:pPr>
        <w:ind w:left="3692" w:hanging="360"/>
      </w:pPr>
    </w:lvl>
    <w:lvl w:ilvl="5" w:tplc="0415001B">
      <w:start w:val="1"/>
      <w:numFmt w:val="lowerRoman"/>
      <w:lvlText w:val="%6."/>
      <w:lvlJc w:val="right"/>
      <w:pPr>
        <w:ind w:left="4412" w:hanging="180"/>
      </w:pPr>
    </w:lvl>
    <w:lvl w:ilvl="6" w:tplc="0415000F">
      <w:start w:val="1"/>
      <w:numFmt w:val="decimal"/>
      <w:lvlText w:val="%7."/>
      <w:lvlJc w:val="left"/>
      <w:pPr>
        <w:ind w:left="5132" w:hanging="360"/>
      </w:pPr>
    </w:lvl>
    <w:lvl w:ilvl="7" w:tplc="04150019">
      <w:start w:val="1"/>
      <w:numFmt w:val="lowerLetter"/>
      <w:lvlText w:val="%8."/>
      <w:lvlJc w:val="left"/>
      <w:pPr>
        <w:ind w:left="5852" w:hanging="360"/>
      </w:pPr>
    </w:lvl>
    <w:lvl w:ilvl="8" w:tplc="0415001B">
      <w:start w:val="1"/>
      <w:numFmt w:val="lowerRoman"/>
      <w:lvlText w:val="%9."/>
      <w:lvlJc w:val="right"/>
      <w:pPr>
        <w:ind w:left="6572" w:hanging="180"/>
      </w:pPr>
    </w:lvl>
  </w:abstractNum>
  <w:abstractNum w:abstractNumId="54" w15:restartNumberingAfterBreak="0">
    <w:nsid w:val="56030742"/>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401328"/>
    <w:multiLevelType w:val="hybridMultilevel"/>
    <w:tmpl w:val="DDAC9A88"/>
    <w:lvl w:ilvl="0" w:tplc="EF6244A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F07326"/>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4656EC"/>
    <w:multiLevelType w:val="hybridMultilevel"/>
    <w:tmpl w:val="73B41AA2"/>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8" w15:restartNumberingAfterBreak="0">
    <w:nsid w:val="58CB2CD4"/>
    <w:multiLevelType w:val="hybridMultilevel"/>
    <w:tmpl w:val="1812B9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2F63D40"/>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A66F82"/>
    <w:multiLevelType w:val="multilevel"/>
    <w:tmpl w:val="5DCE08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6B6E375C"/>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AA124D"/>
    <w:multiLevelType w:val="hybridMultilevel"/>
    <w:tmpl w:val="29203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5A87546"/>
    <w:multiLevelType w:val="hybridMultilevel"/>
    <w:tmpl w:val="7A2A1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7A060F5B"/>
    <w:multiLevelType w:val="hybridMultilevel"/>
    <w:tmpl w:val="DEFA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03601F"/>
    <w:multiLevelType w:val="hybridMultilevel"/>
    <w:tmpl w:val="D54680DC"/>
    <w:lvl w:ilvl="0" w:tplc="941EC868">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22"/>
  </w:num>
  <w:num w:numId="3">
    <w:abstractNumId w:val="35"/>
  </w:num>
  <w:num w:numId="4">
    <w:abstractNumId w:val="58"/>
  </w:num>
  <w:num w:numId="5">
    <w:abstractNumId w:val="45"/>
  </w:num>
  <w:num w:numId="6">
    <w:abstractNumId w:val="41"/>
  </w:num>
  <w:num w:numId="7">
    <w:abstractNumId w:val="59"/>
  </w:num>
  <w:num w:numId="8">
    <w:abstractNumId w:val="43"/>
  </w:num>
  <w:num w:numId="9">
    <w:abstractNumId w:val="18"/>
  </w:num>
  <w:num w:numId="10">
    <w:abstractNumId w:val="13"/>
  </w:num>
  <w:num w:numId="11">
    <w:abstractNumId w:val="21"/>
  </w:num>
  <w:num w:numId="12">
    <w:abstractNumId w:val="25"/>
  </w:num>
  <w:num w:numId="13">
    <w:abstractNumId w:val="24"/>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55"/>
  </w:num>
  <w:num w:numId="16">
    <w:abstractNumId w:val="52"/>
  </w:num>
  <w:num w:numId="17">
    <w:abstractNumId w:val="67"/>
  </w:num>
  <w:num w:numId="18">
    <w:abstractNumId w:val="26"/>
  </w:num>
  <w:num w:numId="19">
    <w:abstractNumId w:val="15"/>
  </w:num>
  <w:num w:numId="20">
    <w:abstractNumId w:val="42"/>
  </w:num>
  <w:num w:numId="21">
    <w:abstractNumId w:val="19"/>
  </w:num>
  <w:num w:numId="22">
    <w:abstractNumId w:val="66"/>
  </w:num>
  <w:num w:numId="23">
    <w:abstractNumId w:val="53"/>
  </w:num>
  <w:num w:numId="24">
    <w:abstractNumId w:val="49"/>
  </w:num>
  <w:num w:numId="25">
    <w:abstractNumId w:val="11"/>
  </w:num>
  <w:num w:numId="26">
    <w:abstractNumId w:val="32"/>
  </w:num>
  <w:num w:numId="27">
    <w:abstractNumId w:val="31"/>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7"/>
  </w:num>
  <w:num w:numId="39">
    <w:abstractNumId w:val="61"/>
  </w:num>
  <w:num w:numId="40">
    <w:abstractNumId w:val="44"/>
  </w:num>
  <w:num w:numId="41">
    <w:abstractNumId w:val="29"/>
  </w:num>
  <w:num w:numId="42">
    <w:abstractNumId w:val="47"/>
  </w:num>
  <w:num w:numId="43">
    <w:abstractNumId w:val="12"/>
  </w:num>
  <w:num w:numId="44">
    <w:abstractNumId w:val="23"/>
  </w:num>
  <w:num w:numId="45">
    <w:abstractNumId w:val="28"/>
  </w:num>
  <w:num w:numId="46">
    <w:abstractNumId w:val="34"/>
  </w:num>
  <w:num w:numId="47">
    <w:abstractNumId w:val="48"/>
  </w:num>
  <w:num w:numId="48">
    <w:abstractNumId w:val="37"/>
  </w:num>
  <w:num w:numId="49">
    <w:abstractNumId w:val="30"/>
  </w:num>
  <w:num w:numId="50">
    <w:abstractNumId w:val="40"/>
  </w:num>
  <w:num w:numId="51">
    <w:abstractNumId w:val="39"/>
  </w:num>
  <w:num w:numId="52">
    <w:abstractNumId w:val="64"/>
  </w:num>
  <w:num w:numId="53">
    <w:abstractNumId w:val="33"/>
  </w:num>
  <w:num w:numId="54">
    <w:abstractNumId w:val="62"/>
  </w:num>
  <w:num w:numId="55">
    <w:abstractNumId w:val="51"/>
  </w:num>
  <w:num w:numId="56">
    <w:abstractNumId w:val="63"/>
  </w:num>
  <w:num w:numId="57">
    <w:abstractNumId w:val="16"/>
  </w:num>
  <w:num w:numId="58">
    <w:abstractNumId w:val="50"/>
  </w:num>
  <w:num w:numId="59">
    <w:abstractNumId w:val="68"/>
  </w:num>
  <w:num w:numId="60">
    <w:abstractNumId w:val="56"/>
  </w:num>
  <w:num w:numId="61">
    <w:abstractNumId w:val="54"/>
  </w:num>
  <w:num w:numId="62">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6295A"/>
    <w:rsid w:val="00066A88"/>
    <w:rsid w:val="00087CD5"/>
    <w:rsid w:val="000B16DA"/>
    <w:rsid w:val="000C4ADB"/>
    <w:rsid w:val="000D3300"/>
    <w:rsid w:val="000E32D3"/>
    <w:rsid w:val="000F08B1"/>
    <w:rsid w:val="000F56EA"/>
    <w:rsid w:val="000F5DBF"/>
    <w:rsid w:val="000F6F0B"/>
    <w:rsid w:val="00102A7D"/>
    <w:rsid w:val="00122230"/>
    <w:rsid w:val="001331AA"/>
    <w:rsid w:val="001519C4"/>
    <w:rsid w:val="0015230D"/>
    <w:rsid w:val="0016359F"/>
    <w:rsid w:val="00165ED4"/>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401502"/>
    <w:rsid w:val="00407E57"/>
    <w:rsid w:val="00423792"/>
    <w:rsid w:val="00435843"/>
    <w:rsid w:val="00441383"/>
    <w:rsid w:val="004506B9"/>
    <w:rsid w:val="00452391"/>
    <w:rsid w:val="00452682"/>
    <w:rsid w:val="004627B7"/>
    <w:rsid w:val="00466A08"/>
    <w:rsid w:val="0047171E"/>
    <w:rsid w:val="004820E9"/>
    <w:rsid w:val="004950A9"/>
    <w:rsid w:val="00497590"/>
    <w:rsid w:val="004B3A8B"/>
    <w:rsid w:val="004B78A6"/>
    <w:rsid w:val="004C7CF1"/>
    <w:rsid w:val="004D6246"/>
    <w:rsid w:val="004E24E9"/>
    <w:rsid w:val="004F39A3"/>
    <w:rsid w:val="004F70E2"/>
    <w:rsid w:val="005079BD"/>
    <w:rsid w:val="00513F33"/>
    <w:rsid w:val="0052619D"/>
    <w:rsid w:val="00534DFC"/>
    <w:rsid w:val="00537096"/>
    <w:rsid w:val="00537292"/>
    <w:rsid w:val="00537D7A"/>
    <w:rsid w:val="005430B2"/>
    <w:rsid w:val="005447F6"/>
    <w:rsid w:val="005552EA"/>
    <w:rsid w:val="00556C92"/>
    <w:rsid w:val="00567CE6"/>
    <w:rsid w:val="0059036F"/>
    <w:rsid w:val="005A0E11"/>
    <w:rsid w:val="005A297B"/>
    <w:rsid w:val="005A3E7E"/>
    <w:rsid w:val="005B688C"/>
    <w:rsid w:val="005C1E55"/>
    <w:rsid w:val="005E0643"/>
    <w:rsid w:val="005F2515"/>
    <w:rsid w:val="005F3D5C"/>
    <w:rsid w:val="00600AFF"/>
    <w:rsid w:val="00617EFA"/>
    <w:rsid w:val="006203C3"/>
    <w:rsid w:val="006307DB"/>
    <w:rsid w:val="006401E7"/>
    <w:rsid w:val="00647AE2"/>
    <w:rsid w:val="006517A9"/>
    <w:rsid w:val="00660B85"/>
    <w:rsid w:val="006627DA"/>
    <w:rsid w:val="00673C25"/>
    <w:rsid w:val="0068735E"/>
    <w:rsid w:val="006A0ED5"/>
    <w:rsid w:val="006A6271"/>
    <w:rsid w:val="006B046B"/>
    <w:rsid w:val="006B3C61"/>
    <w:rsid w:val="006C5209"/>
    <w:rsid w:val="006D0CD8"/>
    <w:rsid w:val="00703AF8"/>
    <w:rsid w:val="0071099F"/>
    <w:rsid w:val="00714737"/>
    <w:rsid w:val="007176FE"/>
    <w:rsid w:val="0072098F"/>
    <w:rsid w:val="00722E55"/>
    <w:rsid w:val="00725950"/>
    <w:rsid w:val="00750BF1"/>
    <w:rsid w:val="00773045"/>
    <w:rsid w:val="0078180E"/>
    <w:rsid w:val="0078370A"/>
    <w:rsid w:val="0078635D"/>
    <w:rsid w:val="00792C60"/>
    <w:rsid w:val="007967EE"/>
    <w:rsid w:val="00797E56"/>
    <w:rsid w:val="007A6E7E"/>
    <w:rsid w:val="007C2F35"/>
    <w:rsid w:val="007C495B"/>
    <w:rsid w:val="007C4CBA"/>
    <w:rsid w:val="007D1593"/>
    <w:rsid w:val="007D7D4C"/>
    <w:rsid w:val="007E28FC"/>
    <w:rsid w:val="007F1D3B"/>
    <w:rsid w:val="00804141"/>
    <w:rsid w:val="00810080"/>
    <w:rsid w:val="008107F6"/>
    <w:rsid w:val="00810E33"/>
    <w:rsid w:val="00815C00"/>
    <w:rsid w:val="008311D2"/>
    <w:rsid w:val="00831A27"/>
    <w:rsid w:val="0083229E"/>
    <w:rsid w:val="0084289C"/>
    <w:rsid w:val="00845CA6"/>
    <w:rsid w:val="008466C9"/>
    <w:rsid w:val="00851B47"/>
    <w:rsid w:val="00864E29"/>
    <w:rsid w:val="0087099A"/>
    <w:rsid w:val="00874F2F"/>
    <w:rsid w:val="008A3735"/>
    <w:rsid w:val="008B4522"/>
    <w:rsid w:val="008B4D36"/>
    <w:rsid w:val="008C7501"/>
    <w:rsid w:val="008D2EEC"/>
    <w:rsid w:val="008E55FE"/>
    <w:rsid w:val="008E7F6F"/>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42330"/>
    <w:rsid w:val="00A42A00"/>
    <w:rsid w:val="00A51896"/>
    <w:rsid w:val="00A56CDF"/>
    <w:rsid w:val="00A60E56"/>
    <w:rsid w:val="00A61C5D"/>
    <w:rsid w:val="00A654E5"/>
    <w:rsid w:val="00A731EF"/>
    <w:rsid w:val="00A742EB"/>
    <w:rsid w:val="00A748C7"/>
    <w:rsid w:val="00AB0089"/>
    <w:rsid w:val="00AB3AC5"/>
    <w:rsid w:val="00AB4B18"/>
    <w:rsid w:val="00AC1B04"/>
    <w:rsid w:val="00AC4CD5"/>
    <w:rsid w:val="00AC797C"/>
    <w:rsid w:val="00AD3FE4"/>
    <w:rsid w:val="00AD6438"/>
    <w:rsid w:val="00AE0DB6"/>
    <w:rsid w:val="00AF08F8"/>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C7063"/>
    <w:rsid w:val="00BE5AD5"/>
    <w:rsid w:val="00C05F94"/>
    <w:rsid w:val="00C16DB7"/>
    <w:rsid w:val="00C1701A"/>
    <w:rsid w:val="00C1762C"/>
    <w:rsid w:val="00C30FD5"/>
    <w:rsid w:val="00C34900"/>
    <w:rsid w:val="00C4047F"/>
    <w:rsid w:val="00C61573"/>
    <w:rsid w:val="00C65DF1"/>
    <w:rsid w:val="00C678D9"/>
    <w:rsid w:val="00C7400F"/>
    <w:rsid w:val="00C742A7"/>
    <w:rsid w:val="00C765B3"/>
    <w:rsid w:val="00C905CA"/>
    <w:rsid w:val="00C92023"/>
    <w:rsid w:val="00C93EF4"/>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740A"/>
    <w:rsid w:val="00D151E9"/>
    <w:rsid w:val="00D21B83"/>
    <w:rsid w:val="00D266EC"/>
    <w:rsid w:val="00D27E54"/>
    <w:rsid w:val="00D3372F"/>
    <w:rsid w:val="00D354F2"/>
    <w:rsid w:val="00D4333E"/>
    <w:rsid w:val="00D43E22"/>
    <w:rsid w:val="00D44850"/>
    <w:rsid w:val="00D5127E"/>
    <w:rsid w:val="00D56BD3"/>
    <w:rsid w:val="00D5736D"/>
    <w:rsid w:val="00D666DB"/>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661EB"/>
    <w:rsid w:val="00E7183C"/>
    <w:rsid w:val="00E764A5"/>
    <w:rsid w:val="00E97CCB"/>
    <w:rsid w:val="00ED55DF"/>
    <w:rsid w:val="00EE5189"/>
    <w:rsid w:val="00F02C9E"/>
    <w:rsid w:val="00F12C50"/>
    <w:rsid w:val="00F15159"/>
    <w:rsid w:val="00F2320D"/>
    <w:rsid w:val="00F24C97"/>
    <w:rsid w:val="00F379AC"/>
    <w:rsid w:val="00F63A4E"/>
    <w:rsid w:val="00F63E3A"/>
    <w:rsid w:val="00F65927"/>
    <w:rsid w:val="00F75999"/>
    <w:rsid w:val="00FB6AAE"/>
    <w:rsid w:val="00FD745A"/>
    <w:rsid w:val="00FE1169"/>
    <w:rsid w:val="00FE34A9"/>
    <w:rsid w:val="00FF23D8"/>
    <w:rsid w:val="00FF3D2D"/>
    <w:rsid w:val="00FF6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31348E-EA93-4761-A122-B248134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Footer">
    <w:name w:val="Footer"/>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2A24-7C13-47E6-B182-B0E086AF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14654</Words>
  <Characters>87926</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102376</CharactersWithSpaces>
  <SharedDoc>false</SharedDoc>
  <HLinks>
    <vt:vector size="12" baseType="variant">
      <vt:variant>
        <vt:i4>5701680</vt:i4>
      </vt:variant>
      <vt:variant>
        <vt:i4>3</vt:i4>
      </vt:variant>
      <vt:variant>
        <vt:i4>0</vt:i4>
      </vt:variant>
      <vt:variant>
        <vt:i4>5</vt:i4>
      </vt:variant>
      <vt:variant>
        <vt:lpwstr>mailto:sekretariat@szpital.mielec.pl</vt:lpwstr>
      </vt:variant>
      <vt:variant>
        <vt:lpwstr/>
      </vt:variant>
      <vt:variant>
        <vt:i4>2031642</vt:i4>
      </vt:variant>
      <vt:variant>
        <vt:i4>0</vt:i4>
      </vt:variant>
      <vt:variant>
        <vt:i4>0</vt:i4>
      </vt:variant>
      <vt:variant>
        <vt:i4>5</vt:i4>
      </vt:variant>
      <vt:variant>
        <vt:lpwstr>http://www.szpital.mielec.pl/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cp:revision>
  <cp:lastPrinted>2021-01-15T10:27:00Z</cp:lastPrinted>
  <dcterms:created xsi:type="dcterms:W3CDTF">2021-01-15T10:28:00Z</dcterms:created>
  <dcterms:modified xsi:type="dcterms:W3CDTF">2021-01-15T10:28:00Z</dcterms:modified>
</cp:coreProperties>
</file>