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FE5886">
        <w:rPr>
          <w:spacing w:val="40"/>
          <w:sz w:val="20"/>
          <w:szCs w:val="20"/>
        </w:rPr>
        <w:t>24</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FE5886" w:rsidRPr="00FE5886">
        <w:rPr>
          <w:b/>
          <w:caps/>
          <w:spacing w:val="30"/>
        </w:rPr>
        <w:t>jednorazowego i drobnego sprzętu medycznego do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Zarządzenie nr 81/2021 P.O. Dyrektora Szpitala Specjalistycznego im. Edmunda Biernackiego w Mielcu z dnia 28 czerwca 2021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FE5886" w:rsidRPr="00FE5886">
        <w:rPr>
          <w:color w:val="000000"/>
          <w:spacing w:val="30"/>
          <w:sz w:val="20"/>
          <w:szCs w:val="20"/>
        </w:rPr>
        <w:t>jednorazowego i drobnego sprzętu medycznego do 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FE5886" w:rsidRDefault="005B0EA1" w:rsidP="00E366C4">
      <w:pPr>
        <w:suppressAutoHyphens w:val="0"/>
        <w:ind w:left="426"/>
        <w:contextualSpacing/>
        <w:rPr>
          <w:b/>
          <w:color w:val="FF0000"/>
          <w:sz w:val="20"/>
          <w:szCs w:val="20"/>
          <w:lang w:eastAsia="pl-PL"/>
        </w:rPr>
      </w:pPr>
    </w:p>
    <w:p w:rsidR="00AE0DB6" w:rsidRPr="00740D4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740D4B">
        <w:rPr>
          <w:b/>
          <w:color w:val="000000" w:themeColor="text1"/>
          <w:sz w:val="20"/>
          <w:szCs w:val="20"/>
          <w:lang w:eastAsia="pl-PL"/>
        </w:rPr>
        <w:t>SZCZEGÓŁOWY OPIS PRZEDMIOTU ZAMÓWIENIA</w:t>
      </w:r>
      <w:r w:rsidR="0032280F" w:rsidRPr="00740D4B">
        <w:rPr>
          <w:b/>
          <w:color w:val="000000" w:themeColor="text1"/>
          <w:sz w:val="20"/>
          <w:szCs w:val="20"/>
          <w:lang w:eastAsia="pl-PL"/>
        </w:rPr>
        <w:t>:</w:t>
      </w:r>
    </w:p>
    <w:p w:rsidR="00C808D9" w:rsidRPr="00740D4B" w:rsidRDefault="00C808D9" w:rsidP="00C808D9">
      <w:pPr>
        <w:pStyle w:val="Akapitzlist"/>
        <w:widowControl w:val="0"/>
        <w:overflowPunct w:val="0"/>
        <w:ind w:left="0"/>
        <w:contextualSpacing w:val="0"/>
        <w:textAlignment w:val="baseline"/>
        <w:rPr>
          <w:color w:val="000000" w:themeColor="text1"/>
          <w:kern w:val="2"/>
          <w:sz w:val="10"/>
          <w:szCs w:val="10"/>
        </w:rPr>
      </w:pPr>
    </w:p>
    <w:p w:rsidR="004324AC" w:rsidRPr="00740D4B" w:rsidRDefault="00740D4B" w:rsidP="004324AC">
      <w:pPr>
        <w:widowControl w:val="0"/>
        <w:suppressAutoHyphens w:val="0"/>
        <w:overflowPunct w:val="0"/>
        <w:autoSpaceDE w:val="0"/>
        <w:autoSpaceDN w:val="0"/>
        <w:adjustRightInd w:val="0"/>
        <w:jc w:val="both"/>
        <w:textAlignment w:val="baseline"/>
        <w:rPr>
          <w:b/>
          <w:bCs/>
          <w:i/>
          <w:iCs/>
          <w:color w:val="000000" w:themeColor="text1"/>
          <w:kern w:val="1"/>
          <w:sz w:val="20"/>
          <w:szCs w:val="20"/>
          <w:lang w:eastAsia="ar-SA"/>
        </w:rPr>
      </w:pPr>
      <w:r w:rsidRPr="00740D4B">
        <w:rPr>
          <w:color w:val="000000" w:themeColor="text1"/>
          <w:sz w:val="20"/>
          <w:szCs w:val="20"/>
        </w:rPr>
        <w:t>1.</w:t>
      </w:r>
      <w:r w:rsidRPr="00740D4B">
        <w:rPr>
          <w:color w:val="000000" w:themeColor="text1"/>
          <w:sz w:val="20"/>
          <w:szCs w:val="20"/>
        </w:rPr>
        <w:tab/>
        <w:t>Przedmiot zamówienia obejmuje sprzedaż i dostawę jednorazowego i drobnego sprzętu medycznego do</w:t>
      </w:r>
      <w:r>
        <w:rPr>
          <w:color w:val="000000" w:themeColor="text1"/>
          <w:sz w:val="20"/>
          <w:szCs w:val="20"/>
        </w:rPr>
        <w:t> </w:t>
      </w:r>
      <w:r w:rsidRPr="00740D4B">
        <w:rPr>
          <w:color w:val="000000" w:themeColor="text1"/>
          <w:sz w:val="20"/>
          <w:szCs w:val="20"/>
        </w:rPr>
        <w:t>Szpitala Specjalistycznego im Edmunda Biernackiego w Mielcu, w tym:</w:t>
      </w:r>
    </w:p>
    <w:p w:rsidR="00EC72AB" w:rsidRDefault="00EC72AB" w:rsidP="004324AC">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p w:rsidR="00D221A8" w:rsidRPr="00FE5886" w:rsidRDefault="00D221A8" w:rsidP="004324AC">
      <w:pPr>
        <w:widowControl w:val="0"/>
        <w:suppressAutoHyphens w:val="0"/>
        <w:overflowPunct w:val="0"/>
        <w:autoSpaceDE w:val="0"/>
        <w:autoSpaceDN w:val="0"/>
        <w:adjustRightInd w:val="0"/>
        <w:jc w:val="both"/>
        <w:textAlignment w:val="baseline"/>
        <w:rPr>
          <w:b/>
          <w:bCs/>
          <w:i/>
          <w:iCs/>
          <w:color w:val="FF0000"/>
          <w:kern w:val="1"/>
          <w:sz w:val="20"/>
          <w:szCs w:val="20"/>
          <w:lang w:eastAsia="ar-SA"/>
        </w:rPr>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1</w:t>
      </w:r>
      <w:r w:rsidRPr="00BD714D">
        <w:rPr>
          <w:b/>
          <w:bCs/>
          <w:sz w:val="20"/>
          <w:szCs w:val="20"/>
          <w:lang w:eastAsia="pl-PL"/>
        </w:rPr>
        <w:t xml:space="preserve"> – cewniki do pęcherza, cewniki </w:t>
      </w:r>
      <w:proofErr w:type="spellStart"/>
      <w:r w:rsidRPr="00BD714D">
        <w:rPr>
          <w:b/>
          <w:bCs/>
          <w:sz w:val="20"/>
          <w:szCs w:val="20"/>
          <w:lang w:eastAsia="pl-PL"/>
        </w:rPr>
        <w:t>rectalne</w:t>
      </w:r>
      <w:proofErr w:type="spellEnd"/>
      <w:r w:rsidRPr="00BD714D">
        <w:rPr>
          <w:b/>
          <w:bCs/>
          <w:sz w:val="20"/>
          <w:szCs w:val="20"/>
          <w:lang w:eastAsia="pl-PL"/>
        </w:rPr>
        <w:t>, przewody do pompy, przedłużacze do pomp</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tabs>
          <w:tab w:val="left" w:pos="708"/>
        </w:tabs>
        <w:spacing w:before="80" w:line="264" w:lineRule="auto"/>
        <w:ind w:left="904"/>
        <w:rPr>
          <w:sz w:val="20"/>
          <w:szCs w:val="20"/>
        </w:rPr>
      </w:pPr>
      <w:r w:rsidRPr="00BD714D">
        <w:rPr>
          <w:sz w:val="20"/>
          <w:szCs w:val="20"/>
        </w:rPr>
        <w:t>Kody dodatkowe: 33141200-2 (Cewniki)</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740D4B">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Cewnik do pęcherza typowy - jednorazowy dwudrożny do badania </w:t>
            </w:r>
            <w:proofErr w:type="spellStart"/>
            <w:r w:rsidRPr="00BD714D">
              <w:rPr>
                <w:sz w:val="20"/>
                <w:szCs w:val="20"/>
                <w:lang w:eastAsia="pl-PL"/>
              </w:rPr>
              <w:t>urodynamicznego</w:t>
            </w:r>
            <w:proofErr w:type="spellEnd"/>
            <w:r w:rsidRPr="00BD714D">
              <w:rPr>
                <w:sz w:val="20"/>
                <w:szCs w:val="20"/>
                <w:lang w:eastAsia="pl-PL"/>
              </w:rPr>
              <w:t xml:space="preserve"> rozmiar 8Fr kompatybilny z aparatem Solar Blue</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740D4B" w:rsidRPr="00BD714D" w:rsidRDefault="00740D4B" w:rsidP="00740D4B">
            <w:pPr>
              <w:jc w:val="center"/>
              <w:rPr>
                <w:sz w:val="20"/>
                <w:szCs w:val="20"/>
                <w:lang w:eastAsia="pl-PL"/>
              </w:rPr>
            </w:pPr>
            <w:r w:rsidRPr="00BD714D">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FFFFCC" w:fill="FFFFFF"/>
            <w:vAlign w:val="center"/>
            <w:hideMark/>
          </w:tcPr>
          <w:p w:rsidR="00740D4B" w:rsidRPr="00BD714D" w:rsidRDefault="00740D4B" w:rsidP="00740D4B">
            <w:pPr>
              <w:rPr>
                <w:sz w:val="20"/>
                <w:szCs w:val="20"/>
                <w:lang w:eastAsia="pl-PL"/>
              </w:rPr>
            </w:pPr>
            <w:r w:rsidRPr="00BD714D">
              <w:rPr>
                <w:sz w:val="20"/>
                <w:szCs w:val="20"/>
                <w:lang w:eastAsia="pl-PL"/>
              </w:rPr>
              <w:t xml:space="preserve">               20    </w:t>
            </w:r>
          </w:p>
        </w:tc>
      </w:tr>
      <w:tr w:rsidR="00740D4B" w:rsidRPr="00BD714D" w:rsidTr="00740D4B">
        <w:trPr>
          <w:trHeight w:val="510"/>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2</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Cewnik do pęcherza </w:t>
            </w:r>
            <w:proofErr w:type="spellStart"/>
            <w:r w:rsidRPr="00BD714D">
              <w:rPr>
                <w:sz w:val="20"/>
                <w:szCs w:val="20"/>
                <w:lang w:eastAsia="pl-PL"/>
              </w:rPr>
              <w:t>typowy-jednorazowy</w:t>
            </w:r>
            <w:proofErr w:type="spellEnd"/>
            <w:r w:rsidRPr="00BD714D">
              <w:rPr>
                <w:sz w:val="20"/>
                <w:szCs w:val="20"/>
                <w:lang w:eastAsia="pl-PL"/>
              </w:rPr>
              <w:t xml:space="preserve"> dwudrożny do badania </w:t>
            </w:r>
            <w:proofErr w:type="spellStart"/>
            <w:r w:rsidRPr="00BD714D">
              <w:rPr>
                <w:sz w:val="20"/>
                <w:szCs w:val="20"/>
                <w:lang w:eastAsia="pl-PL"/>
              </w:rPr>
              <w:t>urodynamicznego</w:t>
            </w:r>
            <w:proofErr w:type="spellEnd"/>
            <w:r w:rsidRPr="00BD714D">
              <w:rPr>
                <w:sz w:val="20"/>
                <w:szCs w:val="20"/>
                <w:lang w:eastAsia="pl-PL"/>
              </w:rPr>
              <w:t xml:space="preserve"> rozmiar 6Fr kompatybilny z aparatem Solar Blue</w:t>
            </w:r>
          </w:p>
        </w:tc>
        <w:tc>
          <w:tcPr>
            <w:tcW w:w="709"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jc w:val="center"/>
              <w:rPr>
                <w:sz w:val="20"/>
                <w:szCs w:val="20"/>
                <w:lang w:eastAsia="pl-PL"/>
              </w:rPr>
            </w:pPr>
            <w:r w:rsidRPr="00BD714D">
              <w:rPr>
                <w:sz w:val="20"/>
                <w:szCs w:val="20"/>
                <w:lang w:eastAsia="pl-PL"/>
              </w:rPr>
              <w:t>szt.</w:t>
            </w:r>
          </w:p>
        </w:tc>
        <w:tc>
          <w:tcPr>
            <w:tcW w:w="1627"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3</w:t>
            </w:r>
          </w:p>
        </w:tc>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Cewnik </w:t>
            </w:r>
            <w:proofErr w:type="spellStart"/>
            <w:r w:rsidRPr="00BD714D">
              <w:rPr>
                <w:sz w:val="20"/>
                <w:szCs w:val="20"/>
                <w:lang w:eastAsia="pl-PL"/>
              </w:rPr>
              <w:t>rectalny</w:t>
            </w:r>
            <w:proofErr w:type="spellEnd"/>
            <w:r w:rsidRPr="00BD714D">
              <w:rPr>
                <w:sz w:val="20"/>
                <w:szCs w:val="20"/>
                <w:lang w:eastAsia="pl-PL"/>
              </w:rPr>
              <w:t xml:space="preserve"> z balonem - </w:t>
            </w:r>
            <w:proofErr w:type="spellStart"/>
            <w:r w:rsidRPr="00BD714D">
              <w:rPr>
                <w:sz w:val="20"/>
                <w:szCs w:val="20"/>
                <w:lang w:eastAsia="pl-PL"/>
              </w:rPr>
              <w:t>typowy-jednorazowy</w:t>
            </w:r>
            <w:proofErr w:type="spellEnd"/>
          </w:p>
        </w:tc>
        <w:tc>
          <w:tcPr>
            <w:tcW w:w="709"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jc w:val="center"/>
              <w:rPr>
                <w:sz w:val="20"/>
                <w:szCs w:val="20"/>
                <w:lang w:eastAsia="pl-PL"/>
              </w:rPr>
            </w:pPr>
            <w:r w:rsidRPr="00BD714D">
              <w:rPr>
                <w:sz w:val="20"/>
                <w:szCs w:val="20"/>
                <w:lang w:eastAsia="pl-PL"/>
              </w:rPr>
              <w:t>szt.</w:t>
            </w:r>
          </w:p>
        </w:tc>
        <w:tc>
          <w:tcPr>
            <w:tcW w:w="1627"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rPr>
                <w:sz w:val="20"/>
                <w:szCs w:val="20"/>
                <w:lang w:eastAsia="pl-PL"/>
              </w:rPr>
            </w:pPr>
            <w:r w:rsidRPr="00BD714D">
              <w:rPr>
                <w:sz w:val="20"/>
                <w:szCs w:val="20"/>
                <w:lang w:eastAsia="pl-PL"/>
              </w:rPr>
              <w:t xml:space="preserve">               30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4</w:t>
            </w:r>
          </w:p>
        </w:tc>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Przewód do pompy</w:t>
            </w:r>
          </w:p>
        </w:tc>
        <w:tc>
          <w:tcPr>
            <w:tcW w:w="709"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jc w:val="center"/>
              <w:rPr>
                <w:sz w:val="20"/>
                <w:szCs w:val="20"/>
                <w:lang w:eastAsia="pl-PL"/>
              </w:rPr>
            </w:pPr>
            <w:r w:rsidRPr="00BD714D">
              <w:rPr>
                <w:sz w:val="20"/>
                <w:szCs w:val="20"/>
                <w:lang w:eastAsia="pl-PL"/>
              </w:rPr>
              <w:t>szt.</w:t>
            </w:r>
          </w:p>
        </w:tc>
        <w:tc>
          <w:tcPr>
            <w:tcW w:w="1627"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rPr>
                <w:sz w:val="20"/>
                <w:szCs w:val="20"/>
                <w:lang w:eastAsia="pl-PL"/>
              </w:rPr>
            </w:pPr>
            <w:r w:rsidRPr="00BD714D">
              <w:rPr>
                <w:sz w:val="20"/>
                <w:szCs w:val="20"/>
                <w:lang w:eastAsia="pl-PL"/>
              </w:rPr>
              <w:t xml:space="preserve">               30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5</w:t>
            </w:r>
          </w:p>
        </w:tc>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Przedłużacz do pomp infuzyjnych jednorazowy dł. 15 cm</w:t>
            </w:r>
          </w:p>
        </w:tc>
        <w:tc>
          <w:tcPr>
            <w:tcW w:w="709"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jc w:val="center"/>
              <w:rPr>
                <w:sz w:val="20"/>
                <w:szCs w:val="20"/>
                <w:lang w:eastAsia="pl-PL"/>
              </w:rPr>
            </w:pPr>
            <w:r w:rsidRPr="00BD714D">
              <w:rPr>
                <w:sz w:val="20"/>
                <w:szCs w:val="20"/>
                <w:lang w:eastAsia="pl-PL"/>
              </w:rPr>
              <w:t>szt.</w:t>
            </w:r>
          </w:p>
        </w:tc>
        <w:tc>
          <w:tcPr>
            <w:tcW w:w="1627" w:type="dxa"/>
            <w:tcBorders>
              <w:top w:val="nil"/>
              <w:left w:val="nil"/>
              <w:bottom w:val="single" w:sz="4" w:space="0" w:color="auto"/>
              <w:right w:val="single" w:sz="4" w:space="0" w:color="auto"/>
            </w:tcBorders>
            <w:shd w:val="clear" w:color="FFFFCC" w:fill="FFFFFF"/>
            <w:vAlign w:val="center"/>
            <w:hideMark/>
          </w:tcPr>
          <w:p w:rsidR="00740D4B" w:rsidRPr="00BD714D" w:rsidRDefault="00740D4B" w:rsidP="00740D4B">
            <w:pPr>
              <w:rPr>
                <w:sz w:val="20"/>
                <w:szCs w:val="20"/>
                <w:lang w:eastAsia="pl-PL"/>
              </w:rPr>
            </w:pPr>
            <w:r w:rsidRPr="00BD714D">
              <w:rPr>
                <w:sz w:val="20"/>
                <w:szCs w:val="20"/>
                <w:lang w:eastAsia="pl-PL"/>
              </w:rPr>
              <w:t xml:space="preserve">               30    </w:t>
            </w:r>
          </w:p>
        </w:tc>
      </w:tr>
    </w:tbl>
    <w:p w:rsidR="00740D4B" w:rsidRDefault="00740D4B"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2</w:t>
      </w:r>
      <w:r w:rsidRPr="00BD714D">
        <w:rPr>
          <w:b/>
          <w:bCs/>
          <w:sz w:val="20"/>
          <w:szCs w:val="20"/>
          <w:lang w:eastAsia="pl-PL"/>
        </w:rPr>
        <w:t xml:space="preserve"> – katetery do </w:t>
      </w:r>
      <w:proofErr w:type="spellStart"/>
      <w:r w:rsidRPr="00BD714D">
        <w:rPr>
          <w:b/>
          <w:bCs/>
          <w:sz w:val="20"/>
          <w:szCs w:val="20"/>
          <w:lang w:eastAsia="pl-PL"/>
        </w:rPr>
        <w:t>embolektomii</w:t>
      </w:r>
      <w:proofErr w:type="spellEnd"/>
      <w:r w:rsidRPr="00BD714D">
        <w:rPr>
          <w:b/>
          <w:bCs/>
          <w:sz w:val="20"/>
          <w:szCs w:val="20"/>
          <w:lang w:eastAsia="pl-PL"/>
        </w:rPr>
        <w:t>, protezy do wewnętrznego drenażu dróg żółciowych</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740D4B">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Sterylny kateter do </w:t>
            </w:r>
            <w:proofErr w:type="spellStart"/>
            <w:r w:rsidRPr="00BD714D">
              <w:rPr>
                <w:sz w:val="20"/>
                <w:szCs w:val="20"/>
                <w:lang w:eastAsia="pl-PL"/>
              </w:rPr>
              <w:t>embolektomii</w:t>
            </w:r>
            <w:proofErr w:type="spellEnd"/>
            <w:r w:rsidRPr="00BD714D">
              <w:rPr>
                <w:sz w:val="20"/>
                <w:szCs w:val="20"/>
                <w:lang w:eastAsia="pl-PL"/>
              </w:rPr>
              <w:t xml:space="preserve"> </w:t>
            </w:r>
            <w:proofErr w:type="spellStart"/>
            <w:r w:rsidRPr="00BD714D">
              <w:rPr>
                <w:sz w:val="20"/>
                <w:szCs w:val="20"/>
                <w:lang w:eastAsia="pl-PL"/>
              </w:rPr>
              <w:t>Fogarty`ego</w:t>
            </w:r>
            <w:proofErr w:type="spellEnd"/>
            <w:r w:rsidRPr="00BD714D">
              <w:rPr>
                <w:sz w:val="20"/>
                <w:szCs w:val="20"/>
                <w:lang w:eastAsia="pl-PL"/>
              </w:rPr>
              <w:t xml:space="preserve">, jednokanałowy, wykonany z PVC z </w:t>
            </w:r>
            <w:proofErr w:type="spellStart"/>
            <w:r w:rsidRPr="00BD714D">
              <w:rPr>
                <w:sz w:val="20"/>
                <w:szCs w:val="20"/>
                <w:lang w:eastAsia="pl-PL"/>
              </w:rPr>
              <w:t>mandrenem</w:t>
            </w:r>
            <w:proofErr w:type="spellEnd"/>
            <w:r w:rsidRPr="00BD714D">
              <w:rPr>
                <w:sz w:val="20"/>
                <w:szCs w:val="20"/>
                <w:lang w:eastAsia="pl-PL"/>
              </w:rPr>
              <w:t xml:space="preserve">, miękkie sferyczne zakończenie, zakończony nasadką </w:t>
            </w:r>
            <w:proofErr w:type="spellStart"/>
            <w:r w:rsidRPr="00BD714D">
              <w:rPr>
                <w:sz w:val="20"/>
                <w:szCs w:val="20"/>
                <w:lang w:eastAsia="pl-PL"/>
              </w:rPr>
              <w:t>luer</w:t>
            </w:r>
            <w:proofErr w:type="spellEnd"/>
            <w:r w:rsidRPr="00BD714D">
              <w:rPr>
                <w:sz w:val="20"/>
                <w:szCs w:val="20"/>
                <w:lang w:eastAsia="pl-PL"/>
              </w:rPr>
              <w:t>-lock.</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sidRPr="00BD714D">
              <w:rPr>
                <w:sz w:val="20"/>
                <w:szCs w:val="20"/>
                <w:lang w:eastAsia="pl-PL"/>
              </w:rPr>
              <w:t> </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a</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3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40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b</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4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100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c</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5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50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d</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6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20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e</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7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5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f</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Rozm.F</w:t>
            </w:r>
            <w:proofErr w:type="spellEnd"/>
            <w:r w:rsidRPr="00BD714D">
              <w:rPr>
                <w:sz w:val="20"/>
                <w:szCs w:val="20"/>
                <w:lang w:eastAsia="pl-PL"/>
              </w:rPr>
              <w:t xml:space="preserve"> 8 dł. 80cm</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5    </w:t>
            </w:r>
          </w:p>
        </w:tc>
      </w:tr>
      <w:tr w:rsidR="00740D4B" w:rsidRPr="00BD714D" w:rsidTr="00D221A8">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Sterylna proteza typu GREENEN do wewnętrznego drenażu dróg żółciowych, widoczna w promieniach </w:t>
            </w:r>
            <w:proofErr w:type="spellStart"/>
            <w:r w:rsidRPr="00BD714D">
              <w:rPr>
                <w:sz w:val="20"/>
                <w:szCs w:val="20"/>
                <w:lang w:eastAsia="pl-PL"/>
              </w:rPr>
              <w:t>rtg</w:t>
            </w:r>
            <w:proofErr w:type="spellEnd"/>
            <w:r w:rsidRPr="00BD714D">
              <w:rPr>
                <w:sz w:val="20"/>
                <w:szCs w:val="20"/>
                <w:lang w:eastAsia="pl-PL"/>
              </w:rPr>
              <w:t xml:space="preserve">. </w:t>
            </w:r>
            <w:proofErr w:type="spellStart"/>
            <w:r w:rsidRPr="00BD714D">
              <w:rPr>
                <w:sz w:val="20"/>
                <w:szCs w:val="20"/>
                <w:lang w:eastAsia="pl-PL"/>
              </w:rPr>
              <w:t>Rozm</w:t>
            </w:r>
            <w:proofErr w:type="spellEnd"/>
            <w:r w:rsidRPr="00BD714D">
              <w:rPr>
                <w:sz w:val="20"/>
                <w:szCs w:val="20"/>
                <w:lang w:eastAsia="pl-PL"/>
              </w:rPr>
              <w:t>. F 5, F7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sidRPr="00BD714D">
              <w:rPr>
                <w:sz w:val="20"/>
                <w:szCs w:val="20"/>
                <w:lang w:eastAsia="pl-PL"/>
              </w:rPr>
              <w:t> </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a</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w:t>
            </w:r>
            <w:proofErr w:type="spellEnd"/>
            <w:r w:rsidRPr="00BD714D">
              <w:rPr>
                <w:sz w:val="20"/>
                <w:szCs w:val="20"/>
                <w:lang w:eastAsia="pl-PL"/>
              </w:rPr>
              <w:t>. F 5</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1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b</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proofErr w:type="spellStart"/>
            <w:r w:rsidRPr="00BD714D">
              <w:rPr>
                <w:sz w:val="20"/>
                <w:szCs w:val="20"/>
                <w:lang w:eastAsia="pl-PL"/>
              </w:rPr>
              <w:t>Rozm</w:t>
            </w:r>
            <w:proofErr w:type="spellEnd"/>
            <w:r w:rsidRPr="00BD714D">
              <w:rPr>
                <w:sz w:val="20"/>
                <w:szCs w:val="20"/>
                <w:lang w:eastAsia="pl-PL"/>
              </w:rPr>
              <w:t>. F 7</w:t>
            </w:r>
          </w:p>
        </w:tc>
        <w:tc>
          <w:tcPr>
            <w:tcW w:w="709"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1    </w:t>
            </w:r>
          </w:p>
        </w:tc>
      </w:tr>
    </w:tbl>
    <w:p w:rsidR="00740D4B" w:rsidRDefault="00740D4B" w:rsidP="00D221A8">
      <w:pPr>
        <w:widowControl w:val="0"/>
        <w:overflowPunct w:val="0"/>
        <w:jc w:val="both"/>
        <w:textAlignment w:val="baseline"/>
        <w:rPr>
          <w:color w:val="FF0000"/>
          <w:sz w:val="20"/>
          <w:szCs w:val="20"/>
        </w:rPr>
      </w:pPr>
    </w:p>
    <w:p w:rsidR="00D221A8" w:rsidRDefault="00D221A8" w:rsidP="00D221A8">
      <w:pPr>
        <w:widowControl w:val="0"/>
        <w:overflowPunct w:val="0"/>
        <w:jc w:val="both"/>
        <w:textAlignment w:val="baseline"/>
        <w:rPr>
          <w:color w:val="FF0000"/>
          <w:sz w:val="20"/>
          <w:szCs w:val="20"/>
        </w:rPr>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3</w:t>
      </w:r>
      <w:r w:rsidRPr="00BD714D">
        <w:rPr>
          <w:b/>
          <w:bCs/>
          <w:sz w:val="20"/>
          <w:szCs w:val="20"/>
          <w:lang w:eastAsia="pl-PL"/>
        </w:rPr>
        <w:t xml:space="preserve"> – opatrunki ochronne na oko</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spacing w:before="80" w:line="264" w:lineRule="auto"/>
        <w:ind w:left="904"/>
        <w:rPr>
          <w:sz w:val="20"/>
          <w:szCs w:val="20"/>
        </w:rPr>
      </w:pPr>
      <w:r w:rsidRPr="00BD714D">
        <w:rPr>
          <w:sz w:val="20"/>
          <w:szCs w:val="20"/>
        </w:rPr>
        <w:t>Kody dodatkowe: 33141111-1 (Opatrunki przylepne)</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740D4B">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Opatrunek ochronny na oko z plastikowym przejrzystym okienkiem  wykonany z  nietkanego polipropylenu; pokryty  hipoalergicznym klejem medycznym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100    </w:t>
            </w:r>
          </w:p>
        </w:tc>
      </w:tr>
    </w:tbl>
    <w:p w:rsidR="00740D4B" w:rsidRDefault="00740D4B" w:rsidP="00D221A8">
      <w:pPr>
        <w:widowControl w:val="0"/>
        <w:overflowPunct w:val="0"/>
        <w:jc w:val="both"/>
        <w:textAlignment w:val="baseline"/>
        <w:rPr>
          <w:color w:val="FF0000"/>
          <w:sz w:val="20"/>
          <w:szCs w:val="20"/>
        </w:rPr>
      </w:pPr>
    </w:p>
    <w:p w:rsidR="00D221A8" w:rsidRDefault="00D221A8" w:rsidP="00D221A8">
      <w:pPr>
        <w:widowControl w:val="0"/>
        <w:overflowPunct w:val="0"/>
        <w:jc w:val="both"/>
        <w:textAlignment w:val="baseline"/>
        <w:rPr>
          <w:color w:val="FF0000"/>
          <w:sz w:val="20"/>
          <w:szCs w:val="20"/>
        </w:rPr>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4</w:t>
      </w:r>
      <w:r w:rsidRPr="00BD714D">
        <w:rPr>
          <w:b/>
          <w:bCs/>
          <w:sz w:val="20"/>
          <w:szCs w:val="20"/>
          <w:lang w:eastAsia="pl-PL"/>
        </w:rPr>
        <w:t xml:space="preserve"> – zestawy do drenażu przezskórnego, dreny brzuszne</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spacing w:before="80" w:line="264" w:lineRule="auto"/>
        <w:ind w:left="904"/>
        <w:rPr>
          <w:sz w:val="20"/>
          <w:szCs w:val="20"/>
        </w:rPr>
      </w:pPr>
      <w:r w:rsidRPr="00BD714D">
        <w:rPr>
          <w:sz w:val="20"/>
          <w:szCs w:val="20"/>
        </w:rPr>
        <w:t>Kody dodatkowe: 33141642-2 (Akcesoria do drenażu)</w:t>
      </w:r>
    </w:p>
    <w:p w:rsidR="00740D4B" w:rsidRPr="00BD714D" w:rsidRDefault="00740D4B" w:rsidP="00740D4B">
      <w:pPr>
        <w:spacing w:before="80" w:line="264" w:lineRule="auto"/>
        <w:ind w:left="2373"/>
        <w:rPr>
          <w:sz w:val="20"/>
          <w:szCs w:val="20"/>
        </w:rPr>
      </w:pPr>
      <w:r w:rsidRPr="00BD714D">
        <w:rPr>
          <w:sz w:val="20"/>
          <w:szCs w:val="20"/>
        </w:rPr>
        <w:t>33141640-8 (Dreny)</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740D4B">
        <w:trPr>
          <w:trHeight w:val="765"/>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9F/26. Elementy zestawu: kateter typ </w:t>
            </w:r>
            <w:proofErr w:type="spellStart"/>
            <w:r w:rsidRPr="00BD714D">
              <w:rPr>
                <w:sz w:val="20"/>
                <w:szCs w:val="20"/>
                <w:lang w:eastAsia="pl-PL"/>
              </w:rPr>
              <w:t>Pigtail</w:t>
            </w:r>
            <w:proofErr w:type="spellEnd"/>
            <w:r w:rsidRPr="00BD714D">
              <w:rPr>
                <w:sz w:val="20"/>
                <w:szCs w:val="20"/>
                <w:lang w:eastAsia="pl-PL"/>
              </w:rPr>
              <w:t xml:space="preserve"> zagięty, igła dwuczęściowa 15G, opaska zaciskowa, kołnierz</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76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2</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12F/26. Elementy zestawu: kateter typ </w:t>
            </w:r>
            <w:proofErr w:type="spellStart"/>
            <w:r w:rsidRPr="00BD714D">
              <w:rPr>
                <w:sz w:val="20"/>
                <w:szCs w:val="20"/>
                <w:lang w:eastAsia="pl-PL"/>
              </w:rPr>
              <w:t>Pigtail</w:t>
            </w:r>
            <w:proofErr w:type="spellEnd"/>
            <w:r w:rsidRPr="00BD714D">
              <w:rPr>
                <w:sz w:val="20"/>
                <w:szCs w:val="20"/>
                <w:lang w:eastAsia="pl-PL"/>
              </w:rPr>
              <w:t xml:space="preserve"> zagięty, igła dwuczęściowa 15G, opaska zaciskowa, kołnierz</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76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3</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14F/26. Elementy zestawu: kateter typ </w:t>
            </w:r>
            <w:proofErr w:type="spellStart"/>
            <w:r w:rsidRPr="00BD714D">
              <w:rPr>
                <w:sz w:val="20"/>
                <w:szCs w:val="20"/>
                <w:lang w:eastAsia="pl-PL"/>
              </w:rPr>
              <w:t>Pigtail</w:t>
            </w:r>
            <w:proofErr w:type="spellEnd"/>
            <w:r w:rsidRPr="00BD714D">
              <w:rPr>
                <w:sz w:val="20"/>
                <w:szCs w:val="20"/>
                <w:lang w:eastAsia="pl-PL"/>
              </w:rPr>
              <w:t xml:space="preserve"> zagięty, igła dwuczęściowa 15G, opaska zaciskowa, kołnierz</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76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4</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9FP/26. Elementy zestawu: kateter typ </w:t>
            </w:r>
            <w:proofErr w:type="spellStart"/>
            <w:r w:rsidRPr="00BD714D">
              <w:rPr>
                <w:sz w:val="20"/>
                <w:szCs w:val="20"/>
                <w:lang w:eastAsia="pl-PL"/>
              </w:rPr>
              <w:t>Pigtail</w:t>
            </w:r>
            <w:proofErr w:type="spellEnd"/>
            <w:r w:rsidRPr="00BD714D">
              <w:rPr>
                <w:sz w:val="20"/>
                <w:szCs w:val="20"/>
                <w:lang w:eastAsia="pl-PL"/>
              </w:rPr>
              <w:t xml:space="preserve"> prosty, igła dwuczęściowa 15G, opaska zaciskowa, kołnierz</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30    </w:t>
            </w:r>
          </w:p>
        </w:tc>
      </w:tr>
      <w:tr w:rsidR="00740D4B" w:rsidRPr="00BD714D" w:rsidTr="00740D4B">
        <w:trPr>
          <w:trHeight w:val="76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5</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12FP/26. Elementy zestawu: kateter typ </w:t>
            </w:r>
            <w:proofErr w:type="spellStart"/>
            <w:r w:rsidRPr="00BD714D">
              <w:rPr>
                <w:sz w:val="20"/>
                <w:szCs w:val="20"/>
                <w:lang w:eastAsia="pl-PL"/>
              </w:rPr>
              <w:t>Pigtail</w:t>
            </w:r>
            <w:proofErr w:type="spellEnd"/>
            <w:r w:rsidRPr="00BD714D">
              <w:rPr>
                <w:sz w:val="20"/>
                <w:szCs w:val="20"/>
                <w:lang w:eastAsia="pl-PL"/>
              </w:rPr>
              <w:t xml:space="preserve"> prosty, igła dwuczęściowa 15G, opaska zaciskowa, kołnierz</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30    </w:t>
            </w:r>
          </w:p>
        </w:tc>
      </w:tr>
      <w:tr w:rsidR="00740D4B" w:rsidRPr="00BD714D" w:rsidTr="00740D4B">
        <w:trPr>
          <w:trHeight w:val="76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6</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Zestaw do drenażu przezskórnego metodą jednostopniową 14FP/26. Elementy zestawu: kateter typ </w:t>
            </w:r>
            <w:proofErr w:type="spellStart"/>
            <w:r w:rsidRPr="00BD714D">
              <w:rPr>
                <w:sz w:val="20"/>
                <w:szCs w:val="20"/>
                <w:lang w:eastAsia="pl-PL"/>
              </w:rPr>
              <w:t>Pigtail</w:t>
            </w:r>
            <w:proofErr w:type="spellEnd"/>
            <w:r w:rsidRPr="00BD714D">
              <w:rPr>
                <w:sz w:val="20"/>
                <w:szCs w:val="20"/>
                <w:lang w:eastAsia="pl-PL"/>
              </w:rPr>
              <w:t xml:space="preserve"> prosty, igła dwuczęściowa 15G, opaska zaciskowa, kołnierz</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20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7</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Dren brzuszny 8F/40</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8</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Dren brzuszny 10F/40</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10    </w:t>
            </w:r>
          </w:p>
        </w:tc>
      </w:tr>
      <w:tr w:rsidR="00740D4B" w:rsidRPr="00BD714D" w:rsidTr="00740D4B">
        <w:trPr>
          <w:trHeight w:val="255"/>
        </w:trPr>
        <w:tc>
          <w:tcPr>
            <w:tcW w:w="846" w:type="dxa"/>
            <w:tcBorders>
              <w:top w:val="nil"/>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9</w:t>
            </w: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Dren brzuszny 12F/40</w:t>
            </w:r>
          </w:p>
        </w:tc>
        <w:tc>
          <w:tcPr>
            <w:tcW w:w="709"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50    </w:t>
            </w:r>
          </w:p>
        </w:tc>
      </w:tr>
    </w:tbl>
    <w:p w:rsidR="00740D4B" w:rsidRDefault="00740D4B" w:rsidP="00D221A8">
      <w:pPr>
        <w:jc w:val="both"/>
      </w:pPr>
    </w:p>
    <w:p w:rsidR="00D221A8" w:rsidRDefault="00D221A8" w:rsidP="00D221A8">
      <w:pPr>
        <w:jc w:val="both"/>
      </w:pPr>
    </w:p>
    <w:p w:rsidR="00D221A8" w:rsidRDefault="00D221A8" w:rsidP="00D221A8">
      <w:pPr>
        <w:jc w:val="both"/>
      </w:pPr>
    </w:p>
    <w:p w:rsidR="00D221A8" w:rsidRDefault="00D221A8" w:rsidP="00D221A8">
      <w:pPr>
        <w:jc w:val="both"/>
      </w:pPr>
    </w:p>
    <w:p w:rsidR="00D221A8" w:rsidRDefault="00D221A8" w:rsidP="00D221A8">
      <w:pPr>
        <w:jc w:val="both"/>
      </w:pPr>
    </w:p>
    <w:p w:rsidR="00D221A8" w:rsidRDefault="00D221A8" w:rsidP="00D221A8">
      <w:pPr>
        <w:jc w:val="both"/>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5</w:t>
      </w:r>
      <w:r w:rsidRPr="00BD714D">
        <w:rPr>
          <w:b/>
          <w:bCs/>
          <w:sz w:val="20"/>
          <w:szCs w:val="20"/>
          <w:lang w:eastAsia="pl-PL"/>
        </w:rPr>
        <w:t xml:space="preserve"> – pokrowce na mikroskop operacyjny</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D221A8">
        <w:trPr>
          <w:trHeight w:val="765"/>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Jednorazowe pokrowce na mikroskop operacyjny OPMI typ VARIO/S 88 </w:t>
            </w:r>
            <w:proofErr w:type="spellStart"/>
            <w:r w:rsidRPr="00BD714D">
              <w:rPr>
                <w:sz w:val="20"/>
                <w:szCs w:val="20"/>
                <w:lang w:eastAsia="pl-PL"/>
              </w:rPr>
              <w:t>rozm</w:t>
            </w:r>
            <w:proofErr w:type="spellEnd"/>
            <w:r w:rsidRPr="00BD714D">
              <w:rPr>
                <w:sz w:val="20"/>
                <w:szCs w:val="20"/>
                <w:lang w:eastAsia="pl-PL"/>
              </w:rPr>
              <w:t xml:space="preserve">. Firmy </w:t>
            </w:r>
            <w:proofErr w:type="spellStart"/>
            <w:r w:rsidRPr="00BD714D">
              <w:rPr>
                <w:sz w:val="20"/>
                <w:szCs w:val="20"/>
                <w:lang w:eastAsia="pl-PL"/>
              </w:rPr>
              <w:t>K.Zaiss</w:t>
            </w:r>
            <w:proofErr w:type="spellEnd"/>
            <w:r w:rsidRPr="00BD714D">
              <w:rPr>
                <w:sz w:val="20"/>
                <w:szCs w:val="20"/>
                <w:lang w:eastAsia="pl-PL"/>
              </w:rPr>
              <w:t xml:space="preserve"> </w:t>
            </w:r>
            <w:proofErr w:type="spellStart"/>
            <w:r w:rsidRPr="00BD714D">
              <w:rPr>
                <w:sz w:val="20"/>
                <w:szCs w:val="20"/>
                <w:lang w:eastAsia="pl-PL"/>
              </w:rPr>
              <w:t>rozm</w:t>
            </w:r>
            <w:proofErr w:type="spellEnd"/>
            <w:r w:rsidRPr="00BD714D">
              <w:rPr>
                <w:sz w:val="20"/>
                <w:szCs w:val="20"/>
                <w:lang w:eastAsia="pl-PL"/>
              </w:rPr>
              <w:t>. 122x209cm, średnica okularu 48x82in. wykonane z przeźroczystej folii ref 306070-0000-000 lub równoważny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rPr>
                <w:sz w:val="20"/>
                <w:szCs w:val="20"/>
                <w:lang w:eastAsia="pl-PL"/>
              </w:rPr>
            </w:pPr>
            <w:r w:rsidRPr="00BD714D">
              <w:rPr>
                <w:sz w:val="20"/>
                <w:szCs w:val="20"/>
                <w:lang w:eastAsia="pl-PL"/>
              </w:rPr>
              <w:t xml:space="preserve">             200    </w:t>
            </w:r>
          </w:p>
        </w:tc>
      </w:tr>
    </w:tbl>
    <w:p w:rsidR="00740D4B" w:rsidRDefault="00740D4B" w:rsidP="00740D4B">
      <w:pPr>
        <w:ind w:left="5664" w:firstLine="708"/>
        <w:jc w:val="both"/>
      </w:pPr>
    </w:p>
    <w:p w:rsidR="00740D4B" w:rsidRDefault="00740D4B" w:rsidP="00740D4B">
      <w:pPr>
        <w:ind w:left="5664" w:firstLine="708"/>
        <w:jc w:val="both"/>
      </w:pPr>
    </w:p>
    <w:p w:rsidR="00740D4B" w:rsidRPr="002B08B9" w:rsidRDefault="00740D4B" w:rsidP="00740D4B">
      <w:pPr>
        <w:tabs>
          <w:tab w:val="left" w:pos="6891"/>
          <w:tab w:val="left" w:pos="7593"/>
        </w:tabs>
        <w:ind w:left="75"/>
        <w:rPr>
          <w:b/>
          <w:bCs/>
          <w:color w:val="FF0000"/>
          <w:sz w:val="20"/>
          <w:szCs w:val="20"/>
          <w:lang w:eastAsia="pl-PL"/>
        </w:rPr>
      </w:pPr>
      <w:r>
        <w:rPr>
          <w:b/>
          <w:bCs/>
          <w:sz w:val="20"/>
          <w:szCs w:val="20"/>
          <w:lang w:eastAsia="pl-PL"/>
        </w:rPr>
        <w:t>GRUPA 6</w:t>
      </w:r>
      <w:r w:rsidRPr="00BD714D">
        <w:rPr>
          <w:b/>
          <w:bCs/>
          <w:sz w:val="20"/>
          <w:szCs w:val="20"/>
          <w:lang w:eastAsia="pl-PL"/>
        </w:rPr>
        <w:t xml:space="preserve"> – olej do zamknięć, blokad</w:t>
      </w:r>
      <w:r>
        <w:rPr>
          <w:b/>
          <w:bCs/>
          <w:sz w:val="20"/>
          <w:szCs w:val="20"/>
          <w:lang w:eastAsia="pl-PL"/>
        </w:rPr>
        <w:t xml:space="preserve"> </w:t>
      </w:r>
    </w:p>
    <w:p w:rsidR="00740D4B" w:rsidRPr="00BD714D" w:rsidRDefault="00740D4B" w:rsidP="00740D4B">
      <w:pPr>
        <w:tabs>
          <w:tab w:val="left" w:pos="555"/>
          <w:tab w:val="left" w:pos="7272"/>
          <w:tab w:val="left" w:pos="7974"/>
        </w:tabs>
        <w:ind w:left="75"/>
        <w:rPr>
          <w:b/>
          <w:bCs/>
          <w:sz w:val="10"/>
          <w:szCs w:val="10"/>
          <w:lang w:eastAsia="pl-PL"/>
        </w:rPr>
      </w:pPr>
    </w:p>
    <w:p w:rsidR="00740D4B" w:rsidRPr="00BD714D" w:rsidRDefault="00740D4B" w:rsidP="00740D4B">
      <w:pPr>
        <w:spacing w:before="80" w:line="264" w:lineRule="auto"/>
        <w:rPr>
          <w:sz w:val="20"/>
          <w:szCs w:val="20"/>
        </w:rPr>
      </w:pPr>
      <w:r w:rsidRPr="00BD714D">
        <w:rPr>
          <w:sz w:val="20"/>
          <w:szCs w:val="20"/>
        </w:rPr>
        <w:t>Opis przedmiotu zamówienia według Wspólnego Słownika Zamówień – Kody CPV:</w:t>
      </w:r>
    </w:p>
    <w:p w:rsidR="00740D4B" w:rsidRPr="00BD714D" w:rsidRDefault="00740D4B" w:rsidP="00740D4B">
      <w:pPr>
        <w:spacing w:before="80" w:line="264" w:lineRule="auto"/>
        <w:ind w:left="904"/>
        <w:rPr>
          <w:sz w:val="20"/>
          <w:szCs w:val="20"/>
        </w:rPr>
      </w:pPr>
      <w:r w:rsidRPr="00BD714D">
        <w:rPr>
          <w:sz w:val="20"/>
          <w:szCs w:val="20"/>
        </w:rPr>
        <w:t>Główny kod CPV: 33140000-3 (Materiały medyczne)</w:t>
      </w:r>
    </w:p>
    <w:p w:rsidR="00740D4B" w:rsidRPr="00BD714D" w:rsidRDefault="00740D4B" w:rsidP="00740D4B">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740D4B" w:rsidRPr="00BD714D" w:rsidTr="00740D4B">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jc w:val="center"/>
              <w:rPr>
                <w:bCs/>
                <w:sz w:val="16"/>
                <w:szCs w:val="16"/>
                <w:lang w:eastAsia="pl-PL"/>
              </w:rPr>
            </w:pPr>
            <w:r w:rsidRPr="00BD714D">
              <w:rPr>
                <w:bCs/>
                <w:sz w:val="16"/>
                <w:szCs w:val="16"/>
                <w:lang w:eastAsia="pl-PL"/>
              </w:rPr>
              <w:t xml:space="preserve">  Ilość </w:t>
            </w:r>
          </w:p>
        </w:tc>
      </w:tr>
      <w:tr w:rsidR="00740D4B" w:rsidRPr="00BD714D" w:rsidTr="00740D4B">
        <w:trPr>
          <w:trHeight w:val="510"/>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Olej do narzędzi do oliwienia zamknięć, blokad itd. przed sterylizacją. Pojemność:  80 ml.</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50    </w:t>
            </w:r>
          </w:p>
        </w:tc>
      </w:tr>
      <w:tr w:rsidR="00740D4B" w:rsidRPr="00BD714D" w:rsidTr="00740D4B">
        <w:trPr>
          <w:trHeight w:val="765"/>
        </w:trPr>
        <w:tc>
          <w:tcPr>
            <w:tcW w:w="846" w:type="dxa"/>
            <w:tcBorders>
              <w:top w:val="single" w:sz="4" w:space="0" w:color="auto"/>
              <w:left w:val="single" w:sz="4" w:space="0" w:color="auto"/>
              <w:bottom w:val="single" w:sz="4" w:space="0" w:color="auto"/>
              <w:right w:val="single" w:sz="4" w:space="0" w:color="auto"/>
            </w:tcBorders>
            <w:vAlign w:val="center"/>
          </w:tcPr>
          <w:p w:rsidR="00740D4B" w:rsidRPr="00BD714D" w:rsidRDefault="00740D4B" w:rsidP="00740D4B">
            <w:pPr>
              <w:jc w:val="center"/>
              <w:rPr>
                <w:sz w:val="20"/>
                <w:szCs w:val="20"/>
                <w:lang w:eastAsia="pl-PL"/>
              </w:rPr>
            </w:pPr>
            <w:r w:rsidRPr="00BD714D">
              <w:rPr>
                <w:sz w:val="20"/>
                <w:szCs w:val="20"/>
                <w:lang w:eastAsia="pl-PL"/>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Olej w rozpylaczu do oliwienia zamknięć, blokad itd. w narzędziach chirurgicznych przed sterylizacją, nie zawierający węglowodoru, fluoru i chloru. Pojemność: około 300 ml.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D4B" w:rsidRPr="00BD714D" w:rsidRDefault="00740D4B" w:rsidP="00740D4B">
            <w:pPr>
              <w:jc w:val="center"/>
              <w:rPr>
                <w:sz w:val="20"/>
                <w:szCs w:val="20"/>
                <w:lang w:eastAsia="pl-PL"/>
              </w:rPr>
            </w:pPr>
            <w:r>
              <w:rPr>
                <w:sz w:val="20"/>
                <w:szCs w:val="20"/>
                <w:lang w:eastAsia="pl-PL"/>
              </w:rPr>
              <w:t>szt.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D4B" w:rsidRPr="00BD714D" w:rsidRDefault="00740D4B" w:rsidP="00740D4B">
            <w:pPr>
              <w:rPr>
                <w:sz w:val="20"/>
                <w:szCs w:val="20"/>
                <w:lang w:eastAsia="pl-PL"/>
              </w:rPr>
            </w:pPr>
            <w:r w:rsidRPr="00BD714D">
              <w:rPr>
                <w:sz w:val="20"/>
                <w:szCs w:val="20"/>
                <w:lang w:eastAsia="pl-PL"/>
              </w:rPr>
              <w:t xml:space="preserve">               50    </w:t>
            </w:r>
          </w:p>
        </w:tc>
      </w:tr>
    </w:tbl>
    <w:p w:rsidR="00740D4B" w:rsidRDefault="00740D4B" w:rsidP="004324AC">
      <w:pPr>
        <w:widowControl w:val="0"/>
        <w:overflowPunct w:val="0"/>
        <w:ind w:left="360"/>
        <w:jc w:val="both"/>
        <w:textAlignment w:val="baseline"/>
        <w:rPr>
          <w:color w:val="FF0000"/>
          <w:sz w:val="20"/>
          <w:szCs w:val="20"/>
        </w:rPr>
      </w:pPr>
    </w:p>
    <w:p w:rsidR="00740D4B" w:rsidRDefault="00740D4B" w:rsidP="004324AC">
      <w:pPr>
        <w:widowControl w:val="0"/>
        <w:overflowPunct w:val="0"/>
        <w:ind w:left="360"/>
        <w:jc w:val="both"/>
        <w:textAlignment w:val="baseline"/>
        <w:rPr>
          <w:color w:val="FF0000"/>
          <w:sz w:val="20"/>
          <w:szCs w:val="20"/>
        </w:rPr>
      </w:pPr>
    </w:p>
    <w:p w:rsidR="00C03352" w:rsidRPr="002B08B9" w:rsidRDefault="00C03352" w:rsidP="00C03352">
      <w:pPr>
        <w:tabs>
          <w:tab w:val="left" w:pos="6891"/>
          <w:tab w:val="left" w:pos="7593"/>
        </w:tabs>
        <w:ind w:left="75"/>
        <w:rPr>
          <w:b/>
          <w:bCs/>
          <w:color w:val="FF0000"/>
          <w:sz w:val="20"/>
          <w:szCs w:val="20"/>
          <w:lang w:eastAsia="pl-PL"/>
        </w:rPr>
      </w:pPr>
      <w:r>
        <w:rPr>
          <w:b/>
          <w:bCs/>
          <w:sz w:val="20"/>
          <w:szCs w:val="20"/>
          <w:lang w:eastAsia="pl-PL"/>
        </w:rPr>
        <w:t xml:space="preserve">GRUPA </w:t>
      </w:r>
      <w:r>
        <w:rPr>
          <w:b/>
          <w:bCs/>
          <w:sz w:val="20"/>
          <w:szCs w:val="20"/>
          <w:lang w:eastAsia="pl-PL"/>
        </w:rPr>
        <w:t>7</w:t>
      </w:r>
      <w:r w:rsidRPr="00BD714D">
        <w:rPr>
          <w:b/>
          <w:bCs/>
          <w:sz w:val="20"/>
          <w:szCs w:val="20"/>
          <w:lang w:eastAsia="pl-PL"/>
        </w:rPr>
        <w:t xml:space="preserve"> – układy oddechowe, złącza niskiego przepływu do respiratora</w:t>
      </w:r>
      <w:r>
        <w:rPr>
          <w:b/>
          <w:bCs/>
          <w:sz w:val="20"/>
          <w:szCs w:val="20"/>
          <w:lang w:eastAsia="pl-PL"/>
        </w:rPr>
        <w:t xml:space="preserve"> </w:t>
      </w:r>
    </w:p>
    <w:p w:rsidR="00C03352" w:rsidRPr="00BD714D" w:rsidRDefault="00C03352" w:rsidP="00C03352">
      <w:pPr>
        <w:tabs>
          <w:tab w:val="left" w:pos="555"/>
          <w:tab w:val="left" w:pos="7272"/>
          <w:tab w:val="left" w:pos="7974"/>
        </w:tabs>
        <w:ind w:left="75"/>
        <w:rPr>
          <w:b/>
          <w:bCs/>
          <w:sz w:val="10"/>
          <w:szCs w:val="10"/>
          <w:lang w:eastAsia="pl-PL"/>
        </w:rPr>
      </w:pPr>
    </w:p>
    <w:p w:rsidR="00C03352" w:rsidRPr="00BD714D" w:rsidRDefault="00C03352" w:rsidP="00C03352">
      <w:pPr>
        <w:spacing w:before="80" w:line="264" w:lineRule="auto"/>
        <w:rPr>
          <w:sz w:val="20"/>
          <w:szCs w:val="20"/>
        </w:rPr>
      </w:pPr>
      <w:r w:rsidRPr="00BD714D">
        <w:rPr>
          <w:sz w:val="20"/>
          <w:szCs w:val="20"/>
        </w:rPr>
        <w:t>Opis przedmiotu zamówienia według Wspólnego Słownika Zamówień – Kody CPV:</w:t>
      </w:r>
    </w:p>
    <w:p w:rsidR="00C03352" w:rsidRPr="00BD714D" w:rsidRDefault="00C03352" w:rsidP="00C03352">
      <w:pPr>
        <w:spacing w:before="80" w:line="264" w:lineRule="auto"/>
        <w:ind w:left="904"/>
        <w:rPr>
          <w:sz w:val="20"/>
          <w:szCs w:val="20"/>
        </w:rPr>
      </w:pPr>
      <w:r w:rsidRPr="00BD714D">
        <w:rPr>
          <w:sz w:val="20"/>
          <w:szCs w:val="20"/>
        </w:rPr>
        <w:t>Główny kod CPV: 33140000-3 (Materiały medyczne)</w:t>
      </w:r>
    </w:p>
    <w:p w:rsidR="00C03352" w:rsidRPr="00BD714D" w:rsidRDefault="00C03352" w:rsidP="00C03352">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C03352" w:rsidRPr="00BD714D" w:rsidTr="009F2D24">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C03352" w:rsidRPr="00BD714D" w:rsidRDefault="00C03352" w:rsidP="009F2D24">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03352" w:rsidRPr="00BD714D" w:rsidRDefault="00C03352" w:rsidP="009F2D24">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C03352" w:rsidRPr="00BD714D" w:rsidRDefault="00C03352" w:rsidP="009F2D24">
            <w:pPr>
              <w:jc w:val="center"/>
              <w:rPr>
                <w:bCs/>
                <w:sz w:val="16"/>
                <w:szCs w:val="16"/>
                <w:lang w:eastAsia="pl-PL"/>
              </w:rPr>
            </w:pPr>
            <w:r w:rsidRPr="00BD714D">
              <w:rPr>
                <w:bCs/>
                <w:sz w:val="16"/>
                <w:szCs w:val="16"/>
                <w:lang w:eastAsia="pl-PL"/>
              </w:rPr>
              <w:t xml:space="preserve">  Ilość </w:t>
            </w:r>
          </w:p>
        </w:tc>
      </w:tr>
      <w:tr w:rsidR="00C03352" w:rsidRPr="00BD714D" w:rsidTr="00B3375E">
        <w:trPr>
          <w:trHeight w:val="438"/>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C03352" w:rsidRPr="00BD714D" w:rsidRDefault="00C03352" w:rsidP="009F2D24">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3352" w:rsidRPr="00BD714D" w:rsidRDefault="00C03352" w:rsidP="009F2D24">
            <w:pPr>
              <w:rPr>
                <w:sz w:val="20"/>
                <w:szCs w:val="20"/>
                <w:lang w:eastAsia="pl-PL"/>
              </w:rPr>
            </w:pPr>
            <w:r w:rsidRPr="00BD714D">
              <w:rPr>
                <w:sz w:val="20"/>
                <w:szCs w:val="20"/>
                <w:lang w:eastAsia="pl-PL"/>
              </w:rPr>
              <w:t xml:space="preserve">Układ oddechowy jednorazowy dł.1,5 m do respiratora   </w:t>
            </w:r>
            <w:proofErr w:type="spellStart"/>
            <w:r w:rsidRPr="00BD714D">
              <w:rPr>
                <w:sz w:val="20"/>
                <w:szCs w:val="20"/>
                <w:lang w:eastAsia="pl-PL"/>
              </w:rPr>
              <w:t>iVent</w:t>
            </w:r>
            <w:proofErr w:type="spellEnd"/>
            <w:r w:rsidRPr="00BD714D">
              <w:rPr>
                <w:sz w:val="20"/>
                <w:szCs w:val="20"/>
                <w:lang w:eastAsia="pl-PL"/>
              </w:rPr>
              <w:t xml:space="preserve">  101</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C03352" w:rsidRPr="00BD714D" w:rsidRDefault="00C03352" w:rsidP="009F2D24">
            <w:pPr>
              <w:jc w:val="center"/>
              <w:rPr>
                <w:sz w:val="20"/>
                <w:szCs w:val="20"/>
                <w:lang w:eastAsia="pl-PL"/>
              </w:rPr>
            </w:pPr>
            <w:r>
              <w:rPr>
                <w:sz w:val="20"/>
                <w:szCs w:val="20"/>
                <w:lang w:eastAsia="pl-PL"/>
              </w:rPr>
              <w:t>szt.</w:t>
            </w:r>
          </w:p>
        </w:tc>
        <w:tc>
          <w:tcPr>
            <w:tcW w:w="1627" w:type="dxa"/>
            <w:tcBorders>
              <w:top w:val="single" w:sz="4" w:space="0" w:color="auto"/>
              <w:left w:val="nil"/>
              <w:bottom w:val="single" w:sz="4" w:space="0" w:color="auto"/>
              <w:right w:val="single" w:sz="4" w:space="0" w:color="auto"/>
            </w:tcBorders>
            <w:shd w:val="clear" w:color="FFFFCC" w:fill="FFFFFF"/>
            <w:vAlign w:val="center"/>
            <w:hideMark/>
          </w:tcPr>
          <w:p w:rsidR="00C03352" w:rsidRPr="00BD714D" w:rsidRDefault="00C03352" w:rsidP="009F2D24">
            <w:pPr>
              <w:rPr>
                <w:sz w:val="20"/>
                <w:szCs w:val="20"/>
                <w:lang w:eastAsia="pl-PL"/>
              </w:rPr>
            </w:pPr>
            <w:r w:rsidRPr="00BD714D">
              <w:rPr>
                <w:sz w:val="20"/>
                <w:szCs w:val="20"/>
                <w:lang w:eastAsia="pl-PL"/>
              </w:rPr>
              <w:t xml:space="preserve">               20    </w:t>
            </w:r>
          </w:p>
        </w:tc>
      </w:tr>
      <w:tr w:rsidR="00C03352" w:rsidRPr="00BD714D" w:rsidTr="00B3375E">
        <w:trPr>
          <w:trHeight w:val="430"/>
        </w:trPr>
        <w:tc>
          <w:tcPr>
            <w:tcW w:w="846" w:type="dxa"/>
            <w:tcBorders>
              <w:top w:val="nil"/>
              <w:left w:val="single" w:sz="4" w:space="0" w:color="auto"/>
              <w:bottom w:val="single" w:sz="4" w:space="0" w:color="auto"/>
              <w:right w:val="single" w:sz="4" w:space="0" w:color="auto"/>
            </w:tcBorders>
            <w:shd w:val="clear" w:color="000000" w:fill="FFFFFF"/>
            <w:vAlign w:val="center"/>
          </w:tcPr>
          <w:p w:rsidR="00C03352" w:rsidRPr="00BD714D" w:rsidRDefault="00C03352" w:rsidP="009F2D24">
            <w:pPr>
              <w:jc w:val="center"/>
              <w:rPr>
                <w:sz w:val="20"/>
                <w:szCs w:val="20"/>
                <w:lang w:eastAsia="pl-PL"/>
              </w:rPr>
            </w:pPr>
            <w:r w:rsidRPr="00BD714D">
              <w:rPr>
                <w:sz w:val="20"/>
                <w:szCs w:val="20"/>
                <w:lang w:eastAsia="pl-PL"/>
              </w:rPr>
              <w:t>2</w:t>
            </w:r>
          </w:p>
        </w:tc>
        <w:tc>
          <w:tcPr>
            <w:tcW w:w="5953" w:type="dxa"/>
            <w:tcBorders>
              <w:top w:val="nil"/>
              <w:left w:val="single" w:sz="4" w:space="0" w:color="auto"/>
              <w:bottom w:val="single" w:sz="4" w:space="0" w:color="auto"/>
              <w:right w:val="single" w:sz="4" w:space="0" w:color="auto"/>
            </w:tcBorders>
            <w:shd w:val="clear" w:color="000000" w:fill="FFFFFF"/>
            <w:vAlign w:val="center"/>
            <w:hideMark/>
          </w:tcPr>
          <w:p w:rsidR="00C03352" w:rsidRPr="00BD714D" w:rsidRDefault="00C03352" w:rsidP="009F2D24">
            <w:pPr>
              <w:rPr>
                <w:sz w:val="20"/>
                <w:szCs w:val="20"/>
                <w:lang w:eastAsia="pl-PL"/>
              </w:rPr>
            </w:pPr>
            <w:r w:rsidRPr="00BD714D">
              <w:rPr>
                <w:sz w:val="20"/>
                <w:szCs w:val="20"/>
                <w:lang w:eastAsia="pl-PL"/>
              </w:rPr>
              <w:t xml:space="preserve">Złącze niskiego przepływu 02  do respiratora   </w:t>
            </w:r>
            <w:proofErr w:type="spellStart"/>
            <w:r w:rsidRPr="00BD714D">
              <w:rPr>
                <w:sz w:val="20"/>
                <w:szCs w:val="20"/>
                <w:lang w:eastAsia="pl-PL"/>
              </w:rPr>
              <w:t>iVent</w:t>
            </w:r>
            <w:proofErr w:type="spellEnd"/>
            <w:r w:rsidRPr="00BD714D">
              <w:rPr>
                <w:sz w:val="20"/>
                <w:szCs w:val="20"/>
                <w:lang w:eastAsia="pl-PL"/>
              </w:rPr>
              <w:t xml:space="preserve">  101</w:t>
            </w:r>
          </w:p>
        </w:tc>
        <w:tc>
          <w:tcPr>
            <w:tcW w:w="709" w:type="dxa"/>
            <w:tcBorders>
              <w:top w:val="nil"/>
              <w:left w:val="nil"/>
              <w:bottom w:val="single" w:sz="4" w:space="0" w:color="auto"/>
              <w:right w:val="single" w:sz="4" w:space="0" w:color="auto"/>
            </w:tcBorders>
            <w:shd w:val="clear" w:color="FFFFCC" w:fill="FFFFFF"/>
            <w:vAlign w:val="center"/>
            <w:hideMark/>
          </w:tcPr>
          <w:p w:rsidR="00C03352" w:rsidRPr="00BD714D" w:rsidRDefault="00C03352" w:rsidP="009F2D24">
            <w:pPr>
              <w:jc w:val="center"/>
              <w:rPr>
                <w:sz w:val="20"/>
                <w:szCs w:val="20"/>
                <w:lang w:eastAsia="pl-PL"/>
              </w:rPr>
            </w:pPr>
            <w:r>
              <w:rPr>
                <w:sz w:val="20"/>
                <w:szCs w:val="20"/>
                <w:lang w:eastAsia="pl-PL"/>
              </w:rPr>
              <w:t>szt.</w:t>
            </w:r>
          </w:p>
        </w:tc>
        <w:tc>
          <w:tcPr>
            <w:tcW w:w="1627" w:type="dxa"/>
            <w:tcBorders>
              <w:top w:val="nil"/>
              <w:left w:val="nil"/>
              <w:bottom w:val="single" w:sz="4" w:space="0" w:color="auto"/>
              <w:right w:val="single" w:sz="4" w:space="0" w:color="auto"/>
            </w:tcBorders>
            <w:shd w:val="clear" w:color="FFFFCC" w:fill="FFFFFF"/>
            <w:vAlign w:val="center"/>
            <w:hideMark/>
          </w:tcPr>
          <w:p w:rsidR="00C03352" w:rsidRPr="00BD714D" w:rsidRDefault="00C03352" w:rsidP="009F2D24">
            <w:pPr>
              <w:rPr>
                <w:sz w:val="20"/>
                <w:szCs w:val="20"/>
                <w:lang w:eastAsia="pl-PL"/>
              </w:rPr>
            </w:pPr>
            <w:r w:rsidRPr="00BD714D">
              <w:rPr>
                <w:sz w:val="20"/>
                <w:szCs w:val="20"/>
                <w:lang w:eastAsia="pl-PL"/>
              </w:rPr>
              <w:t xml:space="preserve">               60    </w:t>
            </w:r>
          </w:p>
        </w:tc>
      </w:tr>
    </w:tbl>
    <w:p w:rsidR="00C03352" w:rsidRDefault="00C03352" w:rsidP="00C03352">
      <w:pPr>
        <w:tabs>
          <w:tab w:val="left" w:pos="6891"/>
          <w:tab w:val="left" w:pos="7593"/>
        </w:tabs>
        <w:ind w:left="75"/>
        <w:rPr>
          <w:b/>
          <w:bCs/>
          <w:sz w:val="20"/>
          <w:szCs w:val="20"/>
          <w:lang w:eastAsia="pl-PL"/>
        </w:rPr>
      </w:pPr>
    </w:p>
    <w:p w:rsidR="00C03352" w:rsidRDefault="00C03352" w:rsidP="00C03352">
      <w:pPr>
        <w:tabs>
          <w:tab w:val="left" w:pos="6891"/>
          <w:tab w:val="left" w:pos="7593"/>
        </w:tabs>
        <w:ind w:left="75"/>
        <w:rPr>
          <w:b/>
          <w:bCs/>
          <w:sz w:val="20"/>
          <w:szCs w:val="20"/>
          <w:lang w:eastAsia="pl-PL"/>
        </w:rPr>
      </w:pPr>
    </w:p>
    <w:p w:rsidR="00C03352" w:rsidRPr="00BD714D" w:rsidRDefault="00C03352" w:rsidP="00C03352">
      <w:pPr>
        <w:tabs>
          <w:tab w:val="left" w:pos="6891"/>
          <w:tab w:val="left" w:pos="7593"/>
        </w:tabs>
        <w:ind w:left="75"/>
        <w:rPr>
          <w:b/>
          <w:bCs/>
          <w:sz w:val="10"/>
          <w:szCs w:val="10"/>
          <w:lang w:eastAsia="pl-PL"/>
        </w:rPr>
      </w:pPr>
      <w:r>
        <w:rPr>
          <w:b/>
          <w:bCs/>
          <w:sz w:val="20"/>
          <w:szCs w:val="20"/>
          <w:lang w:eastAsia="pl-PL"/>
        </w:rPr>
        <w:t xml:space="preserve">GRUPA </w:t>
      </w:r>
      <w:r>
        <w:rPr>
          <w:b/>
          <w:bCs/>
          <w:sz w:val="20"/>
          <w:szCs w:val="20"/>
          <w:lang w:eastAsia="pl-PL"/>
        </w:rPr>
        <w:t>8</w:t>
      </w:r>
      <w:r w:rsidRPr="00BD714D">
        <w:rPr>
          <w:b/>
          <w:bCs/>
          <w:sz w:val="20"/>
          <w:szCs w:val="20"/>
          <w:lang w:eastAsia="pl-PL"/>
        </w:rPr>
        <w:t xml:space="preserve"> – układy oddechowe do respiratora, zastawki wydechowe</w:t>
      </w:r>
      <w:r>
        <w:rPr>
          <w:b/>
          <w:bCs/>
          <w:sz w:val="20"/>
          <w:szCs w:val="20"/>
          <w:lang w:eastAsia="pl-PL"/>
        </w:rPr>
        <w:t xml:space="preserve"> </w:t>
      </w:r>
    </w:p>
    <w:p w:rsidR="00C03352" w:rsidRPr="00BD714D" w:rsidRDefault="00C03352" w:rsidP="00C03352">
      <w:pPr>
        <w:spacing w:before="80" w:line="264" w:lineRule="auto"/>
        <w:rPr>
          <w:sz w:val="20"/>
          <w:szCs w:val="20"/>
        </w:rPr>
      </w:pPr>
      <w:r w:rsidRPr="00BD714D">
        <w:rPr>
          <w:sz w:val="20"/>
          <w:szCs w:val="20"/>
        </w:rPr>
        <w:t>Opis przedmiotu zamówienia według Wspólnego Słownika Zamówień – Kody CPV:</w:t>
      </w:r>
    </w:p>
    <w:p w:rsidR="00C03352" w:rsidRPr="00BD714D" w:rsidRDefault="00C03352" w:rsidP="00C03352">
      <w:pPr>
        <w:spacing w:before="80" w:line="264" w:lineRule="auto"/>
        <w:ind w:left="904"/>
        <w:rPr>
          <w:sz w:val="20"/>
          <w:szCs w:val="20"/>
        </w:rPr>
      </w:pPr>
      <w:r w:rsidRPr="00BD714D">
        <w:rPr>
          <w:sz w:val="20"/>
          <w:szCs w:val="20"/>
        </w:rPr>
        <w:t>Główny kod CPV: 33140000-3 (Materiały medyczne)</w:t>
      </w:r>
    </w:p>
    <w:p w:rsidR="00C03352" w:rsidRPr="00BD714D" w:rsidRDefault="00C03352" w:rsidP="00C03352">
      <w:pPr>
        <w:spacing w:before="80" w:line="264" w:lineRule="auto"/>
        <w:ind w:left="904"/>
        <w:rPr>
          <w:sz w:val="10"/>
          <w:szCs w:val="10"/>
        </w:rPr>
      </w:pPr>
    </w:p>
    <w:tbl>
      <w:tblPr>
        <w:tblW w:w="9135" w:type="dxa"/>
        <w:tblInd w:w="75" w:type="dxa"/>
        <w:tblCellMar>
          <w:left w:w="70" w:type="dxa"/>
          <w:right w:w="70" w:type="dxa"/>
        </w:tblCellMar>
        <w:tblLook w:val="04A0" w:firstRow="1" w:lastRow="0" w:firstColumn="1" w:lastColumn="0" w:noHBand="0" w:noVBand="1"/>
      </w:tblPr>
      <w:tblGrid>
        <w:gridCol w:w="846"/>
        <w:gridCol w:w="5953"/>
        <w:gridCol w:w="709"/>
        <w:gridCol w:w="1627"/>
      </w:tblGrid>
      <w:tr w:rsidR="00C03352" w:rsidRPr="00BD714D" w:rsidTr="009F2D24">
        <w:trPr>
          <w:trHeight w:val="373"/>
        </w:trPr>
        <w:tc>
          <w:tcPr>
            <w:tcW w:w="846" w:type="dxa"/>
            <w:tcBorders>
              <w:top w:val="single" w:sz="4" w:space="0" w:color="auto"/>
              <w:left w:val="single" w:sz="4" w:space="0" w:color="auto"/>
              <w:bottom w:val="single" w:sz="4" w:space="0" w:color="auto"/>
              <w:right w:val="single" w:sz="4" w:space="0" w:color="auto"/>
            </w:tcBorders>
            <w:vAlign w:val="center"/>
          </w:tcPr>
          <w:p w:rsidR="00C03352" w:rsidRPr="00BD714D" w:rsidRDefault="00C03352" w:rsidP="009F2D24">
            <w:pPr>
              <w:jc w:val="center"/>
              <w:rPr>
                <w:bCs/>
                <w:sz w:val="16"/>
                <w:szCs w:val="16"/>
                <w:lang w:eastAsia="pl-PL"/>
              </w:rPr>
            </w:pPr>
            <w:r w:rsidRPr="00BD714D">
              <w:rPr>
                <w:bCs/>
                <w:sz w:val="16"/>
                <w:szCs w:val="16"/>
                <w:lang w:eastAsia="pl-PL"/>
              </w:rPr>
              <w:t>L.p.</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BD714D" w:rsidRDefault="00D221A8" w:rsidP="00D221A8">
            <w:pPr>
              <w:jc w:val="center"/>
              <w:rPr>
                <w:bCs/>
                <w:sz w:val="16"/>
                <w:szCs w:val="16"/>
                <w:lang w:eastAsia="pl-PL"/>
              </w:rPr>
            </w:pPr>
            <w:r>
              <w:rPr>
                <w:bCs/>
                <w:sz w:val="16"/>
                <w:szCs w:val="16"/>
                <w:lang w:eastAsia="pl-PL"/>
              </w:rPr>
              <w:t>Wykaz asortymentu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03352" w:rsidRPr="00BD714D" w:rsidRDefault="00C03352" w:rsidP="009F2D24">
            <w:pPr>
              <w:jc w:val="center"/>
              <w:rPr>
                <w:bCs/>
                <w:sz w:val="16"/>
                <w:szCs w:val="16"/>
                <w:lang w:eastAsia="pl-PL"/>
              </w:rPr>
            </w:pPr>
            <w:r w:rsidRPr="00BD714D">
              <w:rPr>
                <w:bCs/>
                <w:sz w:val="16"/>
                <w:szCs w:val="16"/>
                <w:lang w:eastAsia="pl-PL"/>
              </w:rPr>
              <w:t>J.m.</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C03352" w:rsidRPr="00BD714D" w:rsidRDefault="00C03352" w:rsidP="009F2D24">
            <w:pPr>
              <w:jc w:val="center"/>
              <w:rPr>
                <w:bCs/>
                <w:sz w:val="16"/>
                <w:szCs w:val="16"/>
                <w:lang w:eastAsia="pl-PL"/>
              </w:rPr>
            </w:pPr>
            <w:r w:rsidRPr="00BD714D">
              <w:rPr>
                <w:bCs/>
                <w:sz w:val="16"/>
                <w:szCs w:val="16"/>
                <w:lang w:eastAsia="pl-PL"/>
              </w:rPr>
              <w:t xml:space="preserve">  Ilość </w:t>
            </w:r>
          </w:p>
        </w:tc>
      </w:tr>
      <w:tr w:rsidR="00C03352" w:rsidRPr="00BD714D" w:rsidTr="009F2D24">
        <w:trPr>
          <w:trHeight w:val="1530"/>
        </w:trPr>
        <w:tc>
          <w:tcPr>
            <w:tcW w:w="846" w:type="dxa"/>
            <w:tcBorders>
              <w:top w:val="single" w:sz="4" w:space="0" w:color="auto"/>
              <w:left w:val="single" w:sz="4" w:space="0" w:color="auto"/>
              <w:bottom w:val="single" w:sz="4" w:space="0" w:color="auto"/>
              <w:right w:val="single" w:sz="4" w:space="0" w:color="auto"/>
            </w:tcBorders>
            <w:vAlign w:val="center"/>
          </w:tcPr>
          <w:p w:rsidR="00C03352" w:rsidRPr="00BD714D" w:rsidRDefault="00C03352" w:rsidP="009F2D24">
            <w:pPr>
              <w:jc w:val="center"/>
              <w:rPr>
                <w:sz w:val="20"/>
                <w:szCs w:val="20"/>
                <w:lang w:eastAsia="pl-PL"/>
              </w:rPr>
            </w:pPr>
            <w:r w:rsidRPr="00BD714D">
              <w:rPr>
                <w:sz w:val="20"/>
                <w:szCs w:val="20"/>
                <w:lang w:eastAsia="pl-PL"/>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BD714D" w:rsidRDefault="00C03352" w:rsidP="009F2D24">
            <w:pPr>
              <w:rPr>
                <w:sz w:val="20"/>
                <w:szCs w:val="20"/>
                <w:lang w:eastAsia="pl-PL"/>
              </w:rPr>
            </w:pPr>
            <w:r w:rsidRPr="00BD714D">
              <w:rPr>
                <w:sz w:val="20"/>
                <w:szCs w:val="20"/>
                <w:lang w:eastAsia="pl-PL"/>
              </w:rPr>
              <w:t xml:space="preserve">Jednorazowy zmontowany układ oddechowy do natychmiastowego użycia do respiratora   Hamilton </w:t>
            </w:r>
            <w:proofErr w:type="spellStart"/>
            <w:r w:rsidRPr="00BD714D">
              <w:rPr>
                <w:sz w:val="20"/>
                <w:szCs w:val="20"/>
                <w:lang w:eastAsia="pl-PL"/>
              </w:rPr>
              <w:t>Medical</w:t>
            </w:r>
            <w:proofErr w:type="spellEnd"/>
            <w:r w:rsidRPr="00BD714D">
              <w:rPr>
                <w:sz w:val="20"/>
                <w:szCs w:val="20"/>
                <w:lang w:eastAsia="pl-PL"/>
              </w:rPr>
              <w:t xml:space="preserve"> C1 dla pacjentów dorosłych </w:t>
            </w:r>
            <w:r w:rsidRPr="00BD714D">
              <w:rPr>
                <w:sz w:val="20"/>
                <w:szCs w:val="20"/>
                <w:lang w:eastAsia="pl-PL"/>
              </w:rPr>
              <w:br/>
              <w:t>-układ współosiowy (180 cm)</w:t>
            </w:r>
            <w:r w:rsidRPr="00BD714D">
              <w:rPr>
                <w:sz w:val="20"/>
                <w:szCs w:val="20"/>
                <w:lang w:eastAsia="pl-PL"/>
              </w:rPr>
              <w:br/>
              <w:t>-czujnik przepływu</w:t>
            </w:r>
            <w:r w:rsidRPr="00BD714D">
              <w:rPr>
                <w:sz w:val="20"/>
                <w:szCs w:val="20"/>
                <w:lang w:eastAsia="pl-PL"/>
              </w:rPr>
              <w:br/>
              <w:t>-regulowana długość części wydechowej</w:t>
            </w:r>
            <w:r w:rsidRPr="00BD714D">
              <w:rPr>
                <w:sz w:val="20"/>
                <w:szCs w:val="20"/>
                <w:lang w:eastAsia="pl-PL"/>
              </w:rPr>
              <w:br/>
              <w:t>-zwiększone bezpieczeństwo ( bez wstępnego montażu  )</w:t>
            </w:r>
          </w:p>
        </w:tc>
        <w:tc>
          <w:tcPr>
            <w:tcW w:w="709" w:type="dxa"/>
            <w:tcBorders>
              <w:top w:val="single" w:sz="4" w:space="0" w:color="auto"/>
              <w:left w:val="nil"/>
              <w:bottom w:val="single" w:sz="4" w:space="0" w:color="auto"/>
              <w:right w:val="single" w:sz="4" w:space="0" w:color="auto"/>
            </w:tcBorders>
            <w:shd w:val="clear" w:color="FFFFCC" w:fill="FFFFFF"/>
            <w:vAlign w:val="center"/>
            <w:hideMark/>
          </w:tcPr>
          <w:p w:rsidR="00C03352" w:rsidRPr="00BD714D" w:rsidRDefault="00C03352" w:rsidP="009F2D24">
            <w:pPr>
              <w:jc w:val="center"/>
              <w:rPr>
                <w:sz w:val="20"/>
                <w:szCs w:val="20"/>
                <w:lang w:eastAsia="pl-PL"/>
              </w:rPr>
            </w:pPr>
            <w:proofErr w:type="spellStart"/>
            <w:r w:rsidRPr="00BD714D">
              <w:rPr>
                <w:sz w:val="20"/>
                <w:szCs w:val="20"/>
                <w:lang w:eastAsia="pl-PL"/>
              </w:rPr>
              <w:t>kompl</w:t>
            </w:r>
            <w:proofErr w:type="spellEnd"/>
          </w:p>
        </w:tc>
        <w:tc>
          <w:tcPr>
            <w:tcW w:w="1627" w:type="dxa"/>
            <w:tcBorders>
              <w:top w:val="single" w:sz="4" w:space="0" w:color="auto"/>
              <w:left w:val="nil"/>
              <w:bottom w:val="single" w:sz="4" w:space="0" w:color="auto"/>
              <w:right w:val="single" w:sz="4" w:space="0" w:color="auto"/>
            </w:tcBorders>
            <w:shd w:val="clear" w:color="FFFFCC" w:fill="FFFFFF"/>
            <w:vAlign w:val="center"/>
            <w:hideMark/>
          </w:tcPr>
          <w:p w:rsidR="00C03352" w:rsidRPr="00BD714D" w:rsidRDefault="00C03352" w:rsidP="009F2D24">
            <w:pPr>
              <w:rPr>
                <w:sz w:val="20"/>
                <w:szCs w:val="20"/>
                <w:lang w:eastAsia="pl-PL"/>
              </w:rPr>
            </w:pPr>
            <w:r w:rsidRPr="00BD714D">
              <w:rPr>
                <w:sz w:val="20"/>
                <w:szCs w:val="20"/>
                <w:lang w:eastAsia="pl-PL"/>
              </w:rPr>
              <w:t xml:space="preserve">             400    </w:t>
            </w:r>
          </w:p>
        </w:tc>
      </w:tr>
      <w:tr w:rsidR="00C03352" w:rsidRPr="00BD714D" w:rsidTr="00D221A8">
        <w:trPr>
          <w:trHeight w:val="396"/>
        </w:trPr>
        <w:tc>
          <w:tcPr>
            <w:tcW w:w="846" w:type="dxa"/>
            <w:tcBorders>
              <w:top w:val="nil"/>
              <w:left w:val="single" w:sz="4" w:space="0" w:color="auto"/>
              <w:bottom w:val="single" w:sz="4" w:space="0" w:color="auto"/>
              <w:right w:val="single" w:sz="4" w:space="0" w:color="auto"/>
            </w:tcBorders>
            <w:vAlign w:val="center"/>
          </w:tcPr>
          <w:p w:rsidR="00C03352" w:rsidRPr="00BD714D" w:rsidRDefault="00C03352" w:rsidP="009F2D24">
            <w:pPr>
              <w:jc w:val="center"/>
              <w:rPr>
                <w:sz w:val="20"/>
                <w:szCs w:val="20"/>
                <w:lang w:eastAsia="pl-PL"/>
              </w:rPr>
            </w:pPr>
            <w:r w:rsidRPr="00BD714D">
              <w:rPr>
                <w:sz w:val="20"/>
                <w:szCs w:val="20"/>
                <w:lang w:eastAsia="pl-PL"/>
              </w:rPr>
              <w:t>2</w:t>
            </w:r>
          </w:p>
        </w:tc>
        <w:tc>
          <w:tcPr>
            <w:tcW w:w="5953" w:type="dxa"/>
            <w:tcBorders>
              <w:top w:val="nil"/>
              <w:left w:val="single" w:sz="4" w:space="0" w:color="auto"/>
              <w:bottom w:val="single" w:sz="4" w:space="0" w:color="auto"/>
              <w:right w:val="single" w:sz="4" w:space="0" w:color="auto"/>
            </w:tcBorders>
            <w:shd w:val="clear" w:color="auto" w:fill="auto"/>
            <w:noWrap/>
            <w:vAlign w:val="center"/>
            <w:hideMark/>
          </w:tcPr>
          <w:p w:rsidR="00C03352" w:rsidRPr="00BD714D" w:rsidRDefault="00C03352" w:rsidP="009F2D24">
            <w:pPr>
              <w:rPr>
                <w:sz w:val="20"/>
                <w:szCs w:val="20"/>
                <w:lang w:eastAsia="pl-PL"/>
              </w:rPr>
            </w:pPr>
            <w:r w:rsidRPr="00BD714D">
              <w:rPr>
                <w:sz w:val="20"/>
                <w:szCs w:val="20"/>
                <w:lang w:eastAsia="pl-PL"/>
              </w:rPr>
              <w:t>Zastawka wydechowa do układu oddech</w:t>
            </w:r>
            <w:r>
              <w:rPr>
                <w:sz w:val="20"/>
                <w:szCs w:val="20"/>
                <w:lang w:eastAsia="pl-PL"/>
              </w:rPr>
              <w:t>o</w:t>
            </w:r>
            <w:r w:rsidRPr="00BD714D">
              <w:rPr>
                <w:sz w:val="20"/>
                <w:szCs w:val="20"/>
                <w:lang w:eastAsia="pl-PL"/>
              </w:rPr>
              <w:t>wego typu Hamilton G5/S1</w:t>
            </w:r>
          </w:p>
        </w:tc>
        <w:tc>
          <w:tcPr>
            <w:tcW w:w="709" w:type="dxa"/>
            <w:tcBorders>
              <w:top w:val="nil"/>
              <w:left w:val="nil"/>
              <w:bottom w:val="single" w:sz="4" w:space="0" w:color="auto"/>
              <w:right w:val="single" w:sz="4" w:space="0" w:color="auto"/>
            </w:tcBorders>
            <w:shd w:val="clear" w:color="FFFFCC" w:fill="FFFFFF"/>
            <w:vAlign w:val="center"/>
            <w:hideMark/>
          </w:tcPr>
          <w:p w:rsidR="00C03352" w:rsidRPr="00BD714D" w:rsidRDefault="00C03352" w:rsidP="009F2D24">
            <w:pPr>
              <w:jc w:val="center"/>
              <w:rPr>
                <w:sz w:val="20"/>
                <w:szCs w:val="20"/>
                <w:lang w:eastAsia="pl-PL"/>
              </w:rPr>
            </w:pPr>
            <w:proofErr w:type="spellStart"/>
            <w:r w:rsidRPr="00BD714D">
              <w:rPr>
                <w:sz w:val="20"/>
                <w:szCs w:val="20"/>
                <w:lang w:eastAsia="pl-PL"/>
              </w:rPr>
              <w:t>kompl</w:t>
            </w:r>
            <w:proofErr w:type="spellEnd"/>
          </w:p>
        </w:tc>
        <w:tc>
          <w:tcPr>
            <w:tcW w:w="1627" w:type="dxa"/>
            <w:tcBorders>
              <w:top w:val="nil"/>
              <w:left w:val="nil"/>
              <w:bottom w:val="single" w:sz="4" w:space="0" w:color="auto"/>
              <w:right w:val="single" w:sz="4" w:space="0" w:color="auto"/>
            </w:tcBorders>
            <w:shd w:val="clear" w:color="FFFFCC" w:fill="FFFFFF"/>
            <w:vAlign w:val="center"/>
            <w:hideMark/>
          </w:tcPr>
          <w:p w:rsidR="00C03352" w:rsidRPr="00BD714D" w:rsidRDefault="00C03352" w:rsidP="009F2D24">
            <w:pPr>
              <w:rPr>
                <w:sz w:val="20"/>
                <w:szCs w:val="20"/>
                <w:lang w:eastAsia="pl-PL"/>
              </w:rPr>
            </w:pPr>
            <w:r w:rsidRPr="00BD714D">
              <w:rPr>
                <w:sz w:val="20"/>
                <w:szCs w:val="20"/>
                <w:lang w:eastAsia="pl-PL"/>
              </w:rPr>
              <w:t xml:space="preserve">             250    </w:t>
            </w:r>
          </w:p>
        </w:tc>
      </w:tr>
    </w:tbl>
    <w:p w:rsidR="00740D4B" w:rsidRDefault="00740D4B"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p w:rsidR="00D221A8" w:rsidRDefault="00D221A8" w:rsidP="004324AC">
      <w:pPr>
        <w:widowControl w:val="0"/>
        <w:overflowPunct w:val="0"/>
        <w:ind w:left="360"/>
        <w:jc w:val="both"/>
        <w:textAlignment w:val="baseline"/>
        <w:rPr>
          <w:color w:val="FF0000"/>
          <w:sz w:val="20"/>
          <w:szCs w:val="20"/>
        </w:rPr>
      </w:pPr>
    </w:p>
    <w:p w:rsidR="00C03352" w:rsidRPr="005E5187" w:rsidRDefault="00C03352" w:rsidP="00C03352">
      <w:pPr>
        <w:tabs>
          <w:tab w:val="left" w:pos="590"/>
          <w:tab w:val="left" w:pos="7390"/>
          <w:tab w:val="left" w:pos="8090"/>
        </w:tabs>
        <w:ind w:left="70"/>
        <w:rPr>
          <w:b/>
          <w:bCs/>
          <w:color w:val="FF0000"/>
          <w:sz w:val="20"/>
          <w:szCs w:val="20"/>
          <w:lang w:eastAsia="pl-PL"/>
        </w:rPr>
      </w:pPr>
      <w:r>
        <w:rPr>
          <w:b/>
          <w:bCs/>
          <w:color w:val="000000"/>
          <w:sz w:val="20"/>
          <w:szCs w:val="20"/>
          <w:lang w:eastAsia="pl-PL"/>
        </w:rPr>
        <w:t xml:space="preserve">GRUPA </w:t>
      </w:r>
      <w:r>
        <w:rPr>
          <w:b/>
          <w:bCs/>
          <w:color w:val="000000"/>
          <w:sz w:val="20"/>
          <w:szCs w:val="20"/>
          <w:lang w:eastAsia="pl-PL"/>
        </w:rPr>
        <w:t>9</w:t>
      </w:r>
      <w:r>
        <w:rPr>
          <w:b/>
          <w:bCs/>
          <w:color w:val="000000"/>
          <w:sz w:val="20"/>
          <w:szCs w:val="20"/>
          <w:lang w:eastAsia="pl-PL"/>
        </w:rPr>
        <w:t xml:space="preserve"> okulary ochronne</w:t>
      </w:r>
    </w:p>
    <w:p w:rsidR="00C03352" w:rsidRPr="005E5187" w:rsidRDefault="00C03352" w:rsidP="00C03352">
      <w:pPr>
        <w:tabs>
          <w:tab w:val="left" w:pos="555"/>
          <w:tab w:val="left" w:pos="7272"/>
          <w:tab w:val="left" w:pos="7974"/>
        </w:tabs>
        <w:ind w:left="75"/>
        <w:rPr>
          <w:b/>
          <w:bCs/>
          <w:sz w:val="10"/>
          <w:szCs w:val="10"/>
          <w:lang w:eastAsia="pl-PL"/>
        </w:rPr>
      </w:pPr>
    </w:p>
    <w:p w:rsidR="00C03352" w:rsidRPr="005E5187" w:rsidRDefault="00C03352" w:rsidP="00C03352">
      <w:pPr>
        <w:spacing w:before="80" w:line="264" w:lineRule="auto"/>
        <w:rPr>
          <w:sz w:val="20"/>
          <w:szCs w:val="20"/>
        </w:rPr>
      </w:pPr>
      <w:r w:rsidRPr="005E5187">
        <w:rPr>
          <w:sz w:val="20"/>
          <w:szCs w:val="20"/>
        </w:rPr>
        <w:t>Opis przedmiotu zamówienia według Wspólnego Słownika Zamówień – Kody CPV:</w:t>
      </w:r>
    </w:p>
    <w:p w:rsidR="00C03352" w:rsidRPr="005E5187" w:rsidRDefault="00C03352" w:rsidP="00C03352">
      <w:pPr>
        <w:spacing w:before="80" w:line="264" w:lineRule="auto"/>
        <w:ind w:left="904"/>
        <w:rPr>
          <w:sz w:val="20"/>
          <w:szCs w:val="20"/>
        </w:rPr>
      </w:pPr>
      <w:r w:rsidRPr="005E5187">
        <w:rPr>
          <w:sz w:val="20"/>
          <w:szCs w:val="20"/>
        </w:rPr>
        <w:t>Główny kod CPV: 33140000-3 (Materiały medyczne)</w:t>
      </w:r>
    </w:p>
    <w:p w:rsidR="00C03352" w:rsidRPr="005E5187" w:rsidRDefault="00C03352" w:rsidP="00C03352">
      <w:pPr>
        <w:tabs>
          <w:tab w:val="left" w:pos="708"/>
        </w:tabs>
        <w:spacing w:before="80" w:line="264" w:lineRule="auto"/>
        <w:ind w:left="904"/>
        <w:rPr>
          <w:sz w:val="20"/>
          <w:szCs w:val="20"/>
        </w:rPr>
      </w:pPr>
      <w:r w:rsidRPr="005E5187">
        <w:rPr>
          <w:sz w:val="20"/>
          <w:szCs w:val="20"/>
        </w:rPr>
        <w:t>Kody dodatkowe: 33199000-1 (Odzież medyczna)</w:t>
      </w:r>
    </w:p>
    <w:p w:rsidR="00C03352" w:rsidRPr="005E5187" w:rsidRDefault="00C03352" w:rsidP="00C03352">
      <w:pPr>
        <w:spacing w:line="264" w:lineRule="auto"/>
        <w:ind w:left="902"/>
        <w:rPr>
          <w:sz w:val="10"/>
          <w:szCs w:val="10"/>
        </w:rPr>
      </w:pPr>
    </w:p>
    <w:tbl>
      <w:tblPr>
        <w:tblW w:w="9135" w:type="dxa"/>
        <w:tblInd w:w="70" w:type="dxa"/>
        <w:tblCellMar>
          <w:left w:w="70" w:type="dxa"/>
          <w:right w:w="70" w:type="dxa"/>
        </w:tblCellMar>
        <w:tblLook w:val="04A0" w:firstRow="1" w:lastRow="0" w:firstColumn="1" w:lastColumn="0" w:noHBand="0" w:noVBand="1"/>
      </w:tblPr>
      <w:tblGrid>
        <w:gridCol w:w="520"/>
        <w:gridCol w:w="6800"/>
        <w:gridCol w:w="700"/>
        <w:gridCol w:w="1115"/>
      </w:tblGrid>
      <w:tr w:rsidR="00D221A8" w:rsidRPr="00BD714D" w:rsidTr="00B3375E">
        <w:trPr>
          <w:trHeight w:val="373"/>
        </w:trPr>
        <w:tc>
          <w:tcPr>
            <w:tcW w:w="520" w:type="dxa"/>
            <w:tcBorders>
              <w:top w:val="single" w:sz="4" w:space="0" w:color="auto"/>
              <w:left w:val="single" w:sz="4" w:space="0" w:color="auto"/>
              <w:bottom w:val="single" w:sz="4" w:space="0" w:color="auto"/>
              <w:right w:val="single" w:sz="4" w:space="0" w:color="auto"/>
            </w:tcBorders>
            <w:vAlign w:val="center"/>
          </w:tcPr>
          <w:p w:rsidR="00D221A8" w:rsidRPr="00BD714D" w:rsidRDefault="00D221A8" w:rsidP="009F2D24">
            <w:pPr>
              <w:jc w:val="center"/>
              <w:rPr>
                <w:bCs/>
                <w:sz w:val="16"/>
                <w:szCs w:val="16"/>
                <w:lang w:eastAsia="pl-PL"/>
              </w:rPr>
            </w:pPr>
            <w:r w:rsidRPr="00BD714D">
              <w:rPr>
                <w:bCs/>
                <w:sz w:val="16"/>
                <w:szCs w:val="16"/>
                <w:lang w:eastAsia="pl-PL"/>
              </w:rPr>
              <w:t>L.p.</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Pr>
                <w:bCs/>
                <w:sz w:val="16"/>
                <w:szCs w:val="16"/>
                <w:lang w:eastAsia="pl-PL"/>
              </w:rPr>
              <w:t>Wykaz asortymentu</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J.m.</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 xml:space="preserve">  Ilość </w:t>
            </w:r>
          </w:p>
        </w:tc>
      </w:tr>
      <w:tr w:rsidR="00C03352" w:rsidRPr="005E5187" w:rsidTr="00B3375E">
        <w:trPr>
          <w:trHeight w:val="196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1</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Lekkie i wygodne okulary ochronne wykonane z przeźroczystego poliwęglanu mające za zadanie ochronę oczu personelu medycznego przed ekspozycją na krew i inne potencjalnie zakaźne płyny. Produkt zakwalifikowany jako sprzęt ochrony indywidualnej klasy II (PPE - </w:t>
            </w:r>
            <w:proofErr w:type="spellStart"/>
            <w:r w:rsidRPr="005E5187">
              <w:rPr>
                <w:color w:val="000000"/>
                <w:sz w:val="20"/>
                <w:szCs w:val="20"/>
                <w:lang w:eastAsia="pl-PL"/>
              </w:rPr>
              <w:t>personal</w:t>
            </w:r>
            <w:proofErr w:type="spellEnd"/>
            <w:r w:rsidRPr="005E5187">
              <w:rPr>
                <w:color w:val="000000"/>
                <w:sz w:val="20"/>
                <w:szCs w:val="20"/>
                <w:lang w:eastAsia="pl-PL"/>
              </w:rPr>
              <w:t xml:space="preserve"> </w:t>
            </w:r>
            <w:proofErr w:type="spellStart"/>
            <w:r w:rsidRPr="005E5187">
              <w:rPr>
                <w:color w:val="000000"/>
                <w:sz w:val="20"/>
                <w:szCs w:val="20"/>
                <w:lang w:eastAsia="pl-PL"/>
              </w:rPr>
              <w:t>protective</w:t>
            </w:r>
            <w:proofErr w:type="spellEnd"/>
            <w:r w:rsidRPr="005E5187">
              <w:rPr>
                <w:color w:val="000000"/>
                <w:sz w:val="20"/>
                <w:szCs w:val="20"/>
                <w:lang w:eastAsia="pl-PL"/>
              </w:rPr>
              <w:t xml:space="preserve"> </w:t>
            </w:r>
            <w:proofErr w:type="spellStart"/>
            <w:r w:rsidRPr="005E5187">
              <w:rPr>
                <w:color w:val="000000"/>
                <w:sz w:val="20"/>
                <w:szCs w:val="20"/>
                <w:lang w:eastAsia="pl-PL"/>
              </w:rPr>
              <w:t>equipment</w:t>
            </w:r>
            <w:proofErr w:type="spellEnd"/>
            <w:r w:rsidRPr="005E5187">
              <w:rPr>
                <w:color w:val="000000"/>
                <w:sz w:val="20"/>
                <w:szCs w:val="20"/>
                <w:lang w:eastAsia="pl-PL"/>
              </w:rPr>
              <w:t xml:space="preserve"> klasa II zgodnie z Dyrektywą 89/688/EEC). Okulary wyposażone w zauszniki z wielostopniową regulacją kąta pochylenia szybki oraz regulacją długości. Szybki posiadające specjalną powłokę chroniącą szybkę przed odpryskami ciał stałych, zaparowaniem oraz promieniowaniem UV</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szt.</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300    </w:t>
            </w:r>
          </w:p>
        </w:tc>
      </w:tr>
    </w:tbl>
    <w:p w:rsidR="00C03352" w:rsidRDefault="00C03352" w:rsidP="004324AC">
      <w:pPr>
        <w:widowControl w:val="0"/>
        <w:overflowPunct w:val="0"/>
        <w:ind w:left="360"/>
        <w:jc w:val="both"/>
        <w:textAlignment w:val="baseline"/>
        <w:rPr>
          <w:color w:val="FF0000"/>
          <w:sz w:val="20"/>
          <w:szCs w:val="20"/>
        </w:rPr>
      </w:pPr>
    </w:p>
    <w:p w:rsidR="00C03352" w:rsidRDefault="00C03352" w:rsidP="004324AC">
      <w:pPr>
        <w:widowControl w:val="0"/>
        <w:overflowPunct w:val="0"/>
        <w:ind w:left="360"/>
        <w:jc w:val="both"/>
        <w:textAlignment w:val="baseline"/>
        <w:rPr>
          <w:color w:val="FF0000"/>
          <w:sz w:val="20"/>
          <w:szCs w:val="20"/>
        </w:rPr>
      </w:pPr>
    </w:p>
    <w:p w:rsidR="00C03352" w:rsidRPr="005D2EBA" w:rsidRDefault="00C03352" w:rsidP="00C03352">
      <w:pPr>
        <w:tabs>
          <w:tab w:val="left" w:pos="590"/>
          <w:tab w:val="left" w:pos="7390"/>
          <w:tab w:val="left" w:pos="8090"/>
        </w:tabs>
        <w:ind w:left="70"/>
        <w:rPr>
          <w:b/>
          <w:bCs/>
          <w:color w:val="000000"/>
          <w:sz w:val="20"/>
          <w:szCs w:val="20"/>
          <w:lang w:eastAsia="pl-PL"/>
        </w:rPr>
      </w:pPr>
      <w:r>
        <w:rPr>
          <w:b/>
          <w:bCs/>
          <w:color w:val="000000"/>
          <w:sz w:val="20"/>
          <w:szCs w:val="20"/>
          <w:lang w:eastAsia="pl-PL"/>
        </w:rPr>
        <w:t xml:space="preserve">GRUPA </w:t>
      </w:r>
      <w:r>
        <w:rPr>
          <w:b/>
          <w:bCs/>
          <w:color w:val="000000"/>
          <w:sz w:val="20"/>
          <w:szCs w:val="20"/>
          <w:lang w:eastAsia="pl-PL"/>
        </w:rPr>
        <w:t>10</w:t>
      </w:r>
      <w:r>
        <w:rPr>
          <w:b/>
          <w:bCs/>
          <w:color w:val="000000"/>
          <w:sz w:val="20"/>
          <w:szCs w:val="20"/>
          <w:lang w:eastAsia="pl-PL"/>
        </w:rPr>
        <w:t xml:space="preserve"> termometry elektroniczne</w:t>
      </w:r>
    </w:p>
    <w:p w:rsidR="00C03352" w:rsidRPr="005E5187" w:rsidRDefault="00C03352" w:rsidP="00C03352">
      <w:pPr>
        <w:tabs>
          <w:tab w:val="left" w:pos="555"/>
          <w:tab w:val="left" w:pos="7272"/>
          <w:tab w:val="left" w:pos="7974"/>
        </w:tabs>
        <w:ind w:left="75"/>
        <w:rPr>
          <w:b/>
          <w:bCs/>
          <w:sz w:val="10"/>
          <w:szCs w:val="10"/>
          <w:lang w:eastAsia="pl-PL"/>
        </w:rPr>
      </w:pPr>
    </w:p>
    <w:p w:rsidR="00C03352" w:rsidRPr="005E5187" w:rsidRDefault="00C03352" w:rsidP="00C03352">
      <w:pPr>
        <w:spacing w:before="80" w:line="264" w:lineRule="auto"/>
        <w:rPr>
          <w:sz w:val="20"/>
          <w:szCs w:val="20"/>
        </w:rPr>
      </w:pPr>
      <w:r w:rsidRPr="005E5187">
        <w:rPr>
          <w:sz w:val="20"/>
          <w:szCs w:val="20"/>
        </w:rPr>
        <w:t>Opis przedmiotu zamówienia według Wspólnego Słownika Zamówień – Kody CPV:</w:t>
      </w:r>
    </w:p>
    <w:p w:rsidR="00C03352" w:rsidRPr="005E5187" w:rsidRDefault="00C03352" w:rsidP="00C03352">
      <w:pPr>
        <w:spacing w:before="80" w:line="264" w:lineRule="auto"/>
        <w:ind w:left="904"/>
        <w:rPr>
          <w:sz w:val="20"/>
          <w:szCs w:val="20"/>
        </w:rPr>
      </w:pPr>
      <w:r w:rsidRPr="005E5187">
        <w:rPr>
          <w:sz w:val="20"/>
          <w:szCs w:val="20"/>
        </w:rPr>
        <w:t>Główny kod CPV: 33140000-3 (Materiały medyczne)</w:t>
      </w:r>
    </w:p>
    <w:p w:rsidR="00C03352" w:rsidRPr="005E5187" w:rsidRDefault="00C03352" w:rsidP="00C03352">
      <w:pPr>
        <w:spacing w:before="80" w:line="264" w:lineRule="auto"/>
        <w:ind w:left="904"/>
        <w:rPr>
          <w:sz w:val="20"/>
          <w:szCs w:val="20"/>
        </w:rPr>
      </w:pPr>
      <w:r w:rsidRPr="005E5187">
        <w:rPr>
          <w:sz w:val="20"/>
          <w:szCs w:val="20"/>
        </w:rPr>
        <w:t>Kody dodatkowe: 38412000-6 (Termometry)</w:t>
      </w:r>
    </w:p>
    <w:p w:rsidR="00C03352" w:rsidRPr="005E5187" w:rsidRDefault="00C03352" w:rsidP="00C03352">
      <w:pPr>
        <w:spacing w:line="264" w:lineRule="auto"/>
        <w:ind w:left="902"/>
        <w:rPr>
          <w:sz w:val="10"/>
          <w:szCs w:val="10"/>
        </w:rPr>
      </w:pPr>
    </w:p>
    <w:tbl>
      <w:tblPr>
        <w:tblW w:w="9135" w:type="dxa"/>
        <w:tblInd w:w="70" w:type="dxa"/>
        <w:tblCellMar>
          <w:left w:w="70" w:type="dxa"/>
          <w:right w:w="70" w:type="dxa"/>
        </w:tblCellMar>
        <w:tblLook w:val="04A0" w:firstRow="1" w:lastRow="0" w:firstColumn="1" w:lastColumn="0" w:noHBand="0" w:noVBand="1"/>
      </w:tblPr>
      <w:tblGrid>
        <w:gridCol w:w="776"/>
        <w:gridCol w:w="6379"/>
        <w:gridCol w:w="578"/>
        <w:gridCol w:w="1402"/>
      </w:tblGrid>
      <w:tr w:rsidR="00D221A8" w:rsidRPr="00BD714D" w:rsidTr="00B3375E">
        <w:trPr>
          <w:trHeight w:val="373"/>
        </w:trPr>
        <w:tc>
          <w:tcPr>
            <w:tcW w:w="776" w:type="dxa"/>
            <w:tcBorders>
              <w:top w:val="single" w:sz="4" w:space="0" w:color="auto"/>
              <w:left w:val="single" w:sz="4" w:space="0" w:color="auto"/>
              <w:bottom w:val="single" w:sz="4" w:space="0" w:color="auto"/>
              <w:right w:val="single" w:sz="4" w:space="0" w:color="auto"/>
            </w:tcBorders>
            <w:vAlign w:val="center"/>
          </w:tcPr>
          <w:p w:rsidR="00D221A8" w:rsidRPr="00BD714D" w:rsidRDefault="00D221A8" w:rsidP="009F2D24">
            <w:pPr>
              <w:jc w:val="center"/>
              <w:rPr>
                <w:bCs/>
                <w:sz w:val="16"/>
                <w:szCs w:val="16"/>
                <w:lang w:eastAsia="pl-PL"/>
              </w:rPr>
            </w:pPr>
            <w:r w:rsidRPr="00BD714D">
              <w:rPr>
                <w:bCs/>
                <w:sz w:val="16"/>
                <w:szCs w:val="16"/>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Pr>
                <w:bCs/>
                <w:sz w:val="16"/>
                <w:szCs w:val="16"/>
                <w:lang w:eastAsia="pl-PL"/>
              </w:rPr>
              <w:t>Wykaz asortymentu</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J.m.</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 xml:space="preserve">  Ilość </w:t>
            </w:r>
          </w:p>
        </w:tc>
      </w:tr>
      <w:tr w:rsidR="00C03352" w:rsidRPr="005E5187" w:rsidTr="00B3375E">
        <w:trPr>
          <w:trHeight w:val="34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Termometr elektroniczny:</w:t>
            </w:r>
            <w:r w:rsidRPr="005E5187">
              <w:rPr>
                <w:color w:val="000000"/>
                <w:sz w:val="20"/>
                <w:szCs w:val="20"/>
                <w:lang w:eastAsia="pl-PL"/>
              </w:rPr>
              <w:br/>
              <w:t>- pomiar dokonany bezkontaktowo na podczerwień, posiadający sensor (czujnik) prawidłowej odległości od pomiaru</w:t>
            </w:r>
            <w:r w:rsidRPr="005E5187">
              <w:rPr>
                <w:color w:val="000000"/>
                <w:sz w:val="20"/>
                <w:szCs w:val="20"/>
                <w:lang w:eastAsia="pl-PL"/>
              </w:rPr>
              <w:br/>
              <w:t>-odległość od mierzonego obiektu maks. 5 cm</w:t>
            </w:r>
            <w:r w:rsidRPr="005E5187">
              <w:rPr>
                <w:color w:val="000000"/>
                <w:sz w:val="20"/>
                <w:szCs w:val="20"/>
                <w:lang w:eastAsia="pl-PL"/>
              </w:rPr>
              <w:br/>
              <w:t>-zakres pomiaru 34-42 stopni lub szerszy</w:t>
            </w:r>
            <w:r w:rsidRPr="005E5187">
              <w:rPr>
                <w:color w:val="000000"/>
                <w:sz w:val="20"/>
                <w:szCs w:val="20"/>
                <w:lang w:eastAsia="pl-PL"/>
              </w:rPr>
              <w:br/>
              <w:t xml:space="preserve">-dokładność +/- 0,2 </w:t>
            </w:r>
            <w:proofErr w:type="spellStart"/>
            <w:r w:rsidRPr="005E5187">
              <w:rPr>
                <w:color w:val="000000"/>
                <w:sz w:val="20"/>
                <w:szCs w:val="20"/>
                <w:lang w:eastAsia="pl-PL"/>
              </w:rPr>
              <w:t>st</w:t>
            </w:r>
            <w:proofErr w:type="spellEnd"/>
            <w:r w:rsidRPr="005E5187">
              <w:rPr>
                <w:color w:val="000000"/>
                <w:sz w:val="20"/>
                <w:szCs w:val="20"/>
                <w:lang w:eastAsia="pl-PL"/>
              </w:rPr>
              <w:t xml:space="preserve"> lub lepsza</w:t>
            </w:r>
            <w:r w:rsidRPr="005E5187">
              <w:rPr>
                <w:color w:val="000000"/>
                <w:sz w:val="20"/>
                <w:szCs w:val="20"/>
                <w:lang w:eastAsia="pl-PL"/>
              </w:rPr>
              <w:br/>
              <w:t>-wyświetlacz podświetlany LCD</w:t>
            </w:r>
            <w:r w:rsidRPr="005E5187">
              <w:rPr>
                <w:color w:val="000000"/>
                <w:sz w:val="20"/>
                <w:szCs w:val="20"/>
                <w:lang w:eastAsia="pl-PL"/>
              </w:rPr>
              <w:br/>
              <w:t>-zasilanie baterie AAA lub AA,  wystarczające na ok 10 000 pomiarów</w:t>
            </w:r>
            <w:r w:rsidRPr="005E5187">
              <w:rPr>
                <w:color w:val="000000"/>
                <w:sz w:val="20"/>
                <w:szCs w:val="20"/>
                <w:lang w:eastAsia="pl-PL"/>
              </w:rPr>
              <w:br/>
              <w:t>- szybka ręczna kalibracja do temperatury otoczenia</w:t>
            </w:r>
            <w:r w:rsidRPr="005E5187">
              <w:rPr>
                <w:color w:val="000000"/>
                <w:sz w:val="20"/>
                <w:szCs w:val="20"/>
                <w:lang w:eastAsia="pl-PL"/>
              </w:rPr>
              <w:br/>
              <w:t>W cenie:</w:t>
            </w:r>
            <w:r w:rsidRPr="005E5187">
              <w:rPr>
                <w:color w:val="000000"/>
                <w:sz w:val="20"/>
                <w:szCs w:val="20"/>
                <w:lang w:eastAsia="pl-PL"/>
              </w:rPr>
              <w:br/>
              <w:t>- gwarancja min 2 lata</w:t>
            </w:r>
            <w:r w:rsidRPr="005E5187">
              <w:rPr>
                <w:color w:val="000000"/>
                <w:sz w:val="20"/>
                <w:szCs w:val="20"/>
                <w:lang w:eastAsia="pl-PL"/>
              </w:rPr>
              <w:br/>
              <w:t>- wykonanie kalibracji przed upływem terminu gwarancji nie wcześniej niż po 23 mieś.</w:t>
            </w:r>
            <w:r w:rsidRPr="005E5187">
              <w:rPr>
                <w:color w:val="000000"/>
                <w:sz w:val="20"/>
                <w:szCs w:val="20"/>
                <w:lang w:eastAsia="pl-PL"/>
              </w:rPr>
              <w:br/>
              <w:t>- szkolenie z zakresu obsługi</w:t>
            </w:r>
          </w:p>
        </w:tc>
        <w:tc>
          <w:tcPr>
            <w:tcW w:w="578"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szt.</w:t>
            </w:r>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20    </w:t>
            </w:r>
          </w:p>
        </w:tc>
      </w:tr>
    </w:tbl>
    <w:p w:rsidR="00C03352" w:rsidRDefault="00C03352" w:rsidP="004324AC">
      <w:pPr>
        <w:widowControl w:val="0"/>
        <w:overflowPunct w:val="0"/>
        <w:ind w:left="360"/>
        <w:jc w:val="both"/>
        <w:textAlignment w:val="baseline"/>
        <w:rPr>
          <w:color w:val="FF0000"/>
          <w:sz w:val="20"/>
          <w:szCs w:val="20"/>
        </w:rPr>
      </w:pPr>
    </w:p>
    <w:p w:rsidR="00C03352" w:rsidRDefault="00C03352" w:rsidP="004324AC">
      <w:pPr>
        <w:widowControl w:val="0"/>
        <w:overflowPunct w:val="0"/>
        <w:ind w:left="360"/>
        <w:jc w:val="both"/>
        <w:textAlignment w:val="baseline"/>
        <w:rPr>
          <w:color w:val="FF0000"/>
          <w:sz w:val="20"/>
          <w:szCs w:val="20"/>
        </w:rPr>
      </w:pPr>
    </w:p>
    <w:p w:rsidR="00C03352" w:rsidRPr="005E5187" w:rsidRDefault="00C03352" w:rsidP="00C03352">
      <w:pPr>
        <w:tabs>
          <w:tab w:val="left" w:pos="590"/>
          <w:tab w:val="left" w:pos="7390"/>
          <w:tab w:val="left" w:pos="8090"/>
        </w:tabs>
        <w:ind w:left="70"/>
        <w:rPr>
          <w:b/>
          <w:bCs/>
          <w:color w:val="FF0000"/>
          <w:sz w:val="20"/>
          <w:szCs w:val="20"/>
          <w:lang w:eastAsia="pl-PL"/>
        </w:rPr>
      </w:pPr>
      <w:r>
        <w:rPr>
          <w:b/>
          <w:bCs/>
          <w:color w:val="000000"/>
          <w:sz w:val="20"/>
          <w:szCs w:val="20"/>
          <w:lang w:eastAsia="pl-PL"/>
        </w:rPr>
        <w:t xml:space="preserve">GRUPA </w:t>
      </w:r>
      <w:r>
        <w:rPr>
          <w:b/>
          <w:bCs/>
          <w:color w:val="000000"/>
          <w:sz w:val="20"/>
          <w:szCs w:val="20"/>
          <w:lang w:eastAsia="pl-PL"/>
        </w:rPr>
        <w:t>11</w:t>
      </w:r>
      <w:r>
        <w:rPr>
          <w:b/>
          <w:bCs/>
          <w:color w:val="000000"/>
          <w:sz w:val="20"/>
          <w:szCs w:val="20"/>
          <w:lang w:eastAsia="pl-PL"/>
        </w:rPr>
        <w:t xml:space="preserve"> –butelki szklane </w:t>
      </w:r>
    </w:p>
    <w:p w:rsidR="00C03352" w:rsidRPr="005E5187" w:rsidRDefault="00C03352" w:rsidP="00C03352">
      <w:pPr>
        <w:tabs>
          <w:tab w:val="left" w:pos="555"/>
          <w:tab w:val="left" w:pos="7272"/>
          <w:tab w:val="left" w:pos="7974"/>
        </w:tabs>
        <w:ind w:left="75"/>
        <w:rPr>
          <w:b/>
          <w:bCs/>
          <w:sz w:val="10"/>
          <w:szCs w:val="10"/>
          <w:lang w:eastAsia="pl-PL"/>
        </w:rPr>
      </w:pPr>
    </w:p>
    <w:p w:rsidR="00C03352" w:rsidRPr="005E5187" w:rsidRDefault="00C03352" w:rsidP="00C03352">
      <w:pPr>
        <w:spacing w:before="80" w:line="264" w:lineRule="auto"/>
        <w:rPr>
          <w:sz w:val="20"/>
          <w:szCs w:val="20"/>
        </w:rPr>
      </w:pPr>
      <w:r w:rsidRPr="005E5187">
        <w:rPr>
          <w:sz w:val="20"/>
          <w:szCs w:val="20"/>
        </w:rPr>
        <w:t>Opis przedmiotu zamówienia według Wspólnego Słownika Zamówień – Kody CPV:</w:t>
      </w:r>
    </w:p>
    <w:p w:rsidR="00C03352" w:rsidRPr="005E5187" w:rsidRDefault="00C03352" w:rsidP="00C03352">
      <w:pPr>
        <w:spacing w:before="80" w:line="264" w:lineRule="auto"/>
        <w:ind w:left="904"/>
        <w:rPr>
          <w:sz w:val="20"/>
          <w:szCs w:val="20"/>
        </w:rPr>
      </w:pPr>
      <w:r w:rsidRPr="005E5187">
        <w:rPr>
          <w:sz w:val="20"/>
          <w:szCs w:val="20"/>
        </w:rPr>
        <w:t>Główny kod CPV: 33140000-3 (Materiały medyczne)</w:t>
      </w:r>
    </w:p>
    <w:p w:rsidR="00C03352" w:rsidRPr="005E5187" w:rsidRDefault="00C03352" w:rsidP="00C03352">
      <w:pPr>
        <w:spacing w:line="264" w:lineRule="auto"/>
        <w:ind w:left="902"/>
        <w:rPr>
          <w:sz w:val="10"/>
          <w:szCs w:val="10"/>
        </w:rPr>
      </w:pPr>
    </w:p>
    <w:tbl>
      <w:tblPr>
        <w:tblW w:w="9135" w:type="dxa"/>
        <w:tblInd w:w="70" w:type="dxa"/>
        <w:tblCellMar>
          <w:left w:w="70" w:type="dxa"/>
          <w:right w:w="70" w:type="dxa"/>
        </w:tblCellMar>
        <w:tblLook w:val="04A0" w:firstRow="1" w:lastRow="0" w:firstColumn="1" w:lastColumn="0" w:noHBand="0" w:noVBand="1"/>
      </w:tblPr>
      <w:tblGrid>
        <w:gridCol w:w="520"/>
        <w:gridCol w:w="6800"/>
        <w:gridCol w:w="700"/>
        <w:gridCol w:w="1115"/>
      </w:tblGrid>
      <w:tr w:rsidR="00D221A8" w:rsidRPr="00BD714D" w:rsidTr="00D221A8">
        <w:trPr>
          <w:trHeight w:val="373"/>
        </w:trPr>
        <w:tc>
          <w:tcPr>
            <w:tcW w:w="520" w:type="dxa"/>
            <w:tcBorders>
              <w:top w:val="single" w:sz="4" w:space="0" w:color="auto"/>
              <w:left w:val="single" w:sz="4" w:space="0" w:color="auto"/>
              <w:bottom w:val="single" w:sz="4" w:space="0" w:color="auto"/>
              <w:right w:val="single" w:sz="4" w:space="0" w:color="auto"/>
            </w:tcBorders>
            <w:vAlign w:val="center"/>
          </w:tcPr>
          <w:p w:rsidR="00D221A8" w:rsidRPr="00BD714D" w:rsidRDefault="00D221A8" w:rsidP="009F2D24">
            <w:pPr>
              <w:jc w:val="center"/>
              <w:rPr>
                <w:bCs/>
                <w:sz w:val="16"/>
                <w:szCs w:val="16"/>
                <w:lang w:eastAsia="pl-PL"/>
              </w:rPr>
            </w:pPr>
            <w:r w:rsidRPr="00BD714D">
              <w:rPr>
                <w:bCs/>
                <w:sz w:val="16"/>
                <w:szCs w:val="16"/>
                <w:lang w:eastAsia="pl-PL"/>
              </w:rPr>
              <w:t>L.p.</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Pr>
                <w:bCs/>
                <w:sz w:val="16"/>
                <w:szCs w:val="16"/>
                <w:lang w:eastAsia="pl-PL"/>
              </w:rPr>
              <w:t>Wykaz asortymentu</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J.m.</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 xml:space="preserve">  Ilość </w:t>
            </w:r>
          </w:p>
        </w:tc>
      </w:tr>
      <w:tr w:rsidR="00C03352" w:rsidRPr="005E5187" w:rsidTr="00B3375E">
        <w:trPr>
          <w:trHeight w:val="657"/>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1</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Butelka szklana  do  dozownika  tlenowego </w:t>
            </w:r>
            <w:proofErr w:type="spellStart"/>
            <w:r w:rsidRPr="005E5187">
              <w:rPr>
                <w:color w:val="000000"/>
                <w:sz w:val="20"/>
                <w:szCs w:val="20"/>
                <w:lang w:eastAsia="pl-PL"/>
              </w:rPr>
              <w:t>pojemnosc</w:t>
            </w:r>
            <w:proofErr w:type="spellEnd"/>
            <w:r w:rsidRPr="005E5187">
              <w:rPr>
                <w:color w:val="000000"/>
                <w:sz w:val="20"/>
                <w:szCs w:val="20"/>
                <w:lang w:eastAsia="pl-PL"/>
              </w:rPr>
              <w:t xml:space="preserve">  od  200 do 250  ml średnica zewnętrzna 38mm</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140    </w:t>
            </w:r>
          </w:p>
        </w:tc>
      </w:tr>
    </w:tbl>
    <w:p w:rsidR="00C03352" w:rsidRDefault="00C03352" w:rsidP="004324AC">
      <w:pPr>
        <w:widowControl w:val="0"/>
        <w:overflowPunct w:val="0"/>
        <w:ind w:left="360"/>
        <w:jc w:val="both"/>
        <w:textAlignment w:val="baseline"/>
        <w:rPr>
          <w:color w:val="FF0000"/>
          <w:sz w:val="20"/>
          <w:szCs w:val="20"/>
        </w:rPr>
      </w:pPr>
    </w:p>
    <w:p w:rsidR="00C03352" w:rsidRDefault="00C03352"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B3375E" w:rsidRDefault="00B3375E" w:rsidP="004324AC">
      <w:pPr>
        <w:widowControl w:val="0"/>
        <w:overflowPunct w:val="0"/>
        <w:ind w:left="360"/>
        <w:jc w:val="both"/>
        <w:textAlignment w:val="baseline"/>
        <w:rPr>
          <w:color w:val="FF0000"/>
          <w:sz w:val="20"/>
          <w:szCs w:val="20"/>
        </w:rPr>
      </w:pPr>
    </w:p>
    <w:p w:rsidR="00C03352" w:rsidRPr="005E5187" w:rsidRDefault="00C03352" w:rsidP="00C03352">
      <w:pPr>
        <w:tabs>
          <w:tab w:val="left" w:pos="590"/>
          <w:tab w:val="left" w:pos="7390"/>
          <w:tab w:val="left" w:pos="8090"/>
        </w:tabs>
        <w:ind w:left="70"/>
        <w:rPr>
          <w:b/>
          <w:bCs/>
          <w:color w:val="FF0000"/>
          <w:sz w:val="20"/>
          <w:szCs w:val="20"/>
          <w:lang w:eastAsia="pl-PL"/>
        </w:rPr>
      </w:pPr>
      <w:r>
        <w:rPr>
          <w:b/>
          <w:bCs/>
          <w:color w:val="000000"/>
          <w:sz w:val="20"/>
          <w:szCs w:val="20"/>
          <w:lang w:eastAsia="pl-PL"/>
        </w:rPr>
        <w:t xml:space="preserve">GRUPA </w:t>
      </w:r>
      <w:r>
        <w:rPr>
          <w:b/>
          <w:bCs/>
          <w:color w:val="000000"/>
          <w:sz w:val="20"/>
          <w:szCs w:val="20"/>
          <w:lang w:eastAsia="pl-PL"/>
        </w:rPr>
        <w:t>12</w:t>
      </w:r>
      <w:r>
        <w:rPr>
          <w:b/>
          <w:bCs/>
          <w:color w:val="000000"/>
          <w:sz w:val="20"/>
          <w:szCs w:val="20"/>
          <w:lang w:eastAsia="pl-PL"/>
        </w:rPr>
        <w:t xml:space="preserve"> – jednorazowe kołnierze ortopedyczne </w:t>
      </w:r>
    </w:p>
    <w:p w:rsidR="00C03352" w:rsidRPr="005E5187" w:rsidRDefault="00C03352" w:rsidP="00C03352">
      <w:pPr>
        <w:tabs>
          <w:tab w:val="left" w:pos="555"/>
          <w:tab w:val="left" w:pos="7272"/>
          <w:tab w:val="left" w:pos="7974"/>
        </w:tabs>
        <w:ind w:left="75"/>
        <w:rPr>
          <w:b/>
          <w:bCs/>
          <w:sz w:val="10"/>
          <w:szCs w:val="10"/>
          <w:lang w:eastAsia="pl-PL"/>
        </w:rPr>
      </w:pPr>
    </w:p>
    <w:p w:rsidR="00C03352" w:rsidRPr="005E5187" w:rsidRDefault="00C03352" w:rsidP="00C03352">
      <w:pPr>
        <w:spacing w:before="80" w:line="264" w:lineRule="auto"/>
        <w:rPr>
          <w:sz w:val="20"/>
          <w:szCs w:val="20"/>
        </w:rPr>
      </w:pPr>
      <w:r w:rsidRPr="005E5187">
        <w:rPr>
          <w:sz w:val="20"/>
          <w:szCs w:val="20"/>
        </w:rPr>
        <w:t>Opis przedmiotu zamówienia według Wspólnego Słownika Zamówień – Kody CPV:</w:t>
      </w:r>
    </w:p>
    <w:p w:rsidR="00C03352" w:rsidRPr="005E5187" w:rsidRDefault="00C03352" w:rsidP="00C03352">
      <w:pPr>
        <w:spacing w:before="80" w:line="264" w:lineRule="auto"/>
        <w:ind w:left="904"/>
        <w:rPr>
          <w:sz w:val="20"/>
          <w:szCs w:val="20"/>
        </w:rPr>
      </w:pPr>
      <w:r w:rsidRPr="005E5187">
        <w:rPr>
          <w:sz w:val="20"/>
          <w:szCs w:val="20"/>
        </w:rPr>
        <w:t>Główny kod CPV: 33140000-3 (Materiały medyczne)</w:t>
      </w:r>
    </w:p>
    <w:p w:rsidR="00C03352" w:rsidRPr="005E5187" w:rsidRDefault="00C03352" w:rsidP="00C03352">
      <w:pPr>
        <w:spacing w:line="264" w:lineRule="auto"/>
        <w:ind w:left="902"/>
        <w:rPr>
          <w:sz w:val="10"/>
          <w:szCs w:val="10"/>
        </w:rPr>
      </w:pPr>
    </w:p>
    <w:tbl>
      <w:tblPr>
        <w:tblW w:w="9135" w:type="dxa"/>
        <w:tblInd w:w="70" w:type="dxa"/>
        <w:tblCellMar>
          <w:left w:w="70" w:type="dxa"/>
          <w:right w:w="70" w:type="dxa"/>
        </w:tblCellMar>
        <w:tblLook w:val="04A0" w:firstRow="1" w:lastRow="0" w:firstColumn="1" w:lastColumn="0" w:noHBand="0" w:noVBand="1"/>
      </w:tblPr>
      <w:tblGrid>
        <w:gridCol w:w="520"/>
        <w:gridCol w:w="6800"/>
        <w:gridCol w:w="700"/>
        <w:gridCol w:w="1115"/>
      </w:tblGrid>
      <w:tr w:rsidR="00D221A8" w:rsidRPr="00BD714D" w:rsidTr="00B3375E">
        <w:trPr>
          <w:trHeight w:val="271"/>
        </w:trPr>
        <w:tc>
          <w:tcPr>
            <w:tcW w:w="520" w:type="dxa"/>
            <w:tcBorders>
              <w:top w:val="single" w:sz="4" w:space="0" w:color="auto"/>
              <w:left w:val="single" w:sz="4" w:space="0" w:color="auto"/>
              <w:bottom w:val="single" w:sz="4" w:space="0" w:color="auto"/>
              <w:right w:val="single" w:sz="4" w:space="0" w:color="auto"/>
            </w:tcBorders>
            <w:vAlign w:val="center"/>
          </w:tcPr>
          <w:p w:rsidR="00D221A8" w:rsidRPr="00BD714D" w:rsidRDefault="00D221A8" w:rsidP="009F2D24">
            <w:pPr>
              <w:jc w:val="center"/>
              <w:rPr>
                <w:bCs/>
                <w:sz w:val="16"/>
                <w:szCs w:val="16"/>
                <w:lang w:eastAsia="pl-PL"/>
              </w:rPr>
            </w:pPr>
            <w:r w:rsidRPr="00BD714D">
              <w:rPr>
                <w:bCs/>
                <w:sz w:val="16"/>
                <w:szCs w:val="16"/>
                <w:lang w:eastAsia="pl-PL"/>
              </w:rPr>
              <w:t>L.p.</w:t>
            </w:r>
          </w:p>
        </w:tc>
        <w:tc>
          <w:tcPr>
            <w:tcW w:w="6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Pr>
                <w:bCs/>
                <w:sz w:val="16"/>
                <w:szCs w:val="16"/>
                <w:lang w:eastAsia="pl-PL"/>
              </w:rPr>
              <w:t>Wykaz asortymentu</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J.m.</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 xml:space="preserve">  Ilość </w:t>
            </w:r>
          </w:p>
        </w:tc>
      </w:tr>
      <w:tr w:rsidR="00C03352" w:rsidRPr="005E5187" w:rsidTr="00D221A8">
        <w:trPr>
          <w:trHeight w:val="340"/>
        </w:trPr>
        <w:tc>
          <w:tcPr>
            <w:tcW w:w="52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1</w:t>
            </w:r>
          </w:p>
        </w:tc>
        <w:tc>
          <w:tcPr>
            <w:tcW w:w="6800" w:type="dxa"/>
            <w:tcBorders>
              <w:top w:val="single" w:sz="4" w:space="0" w:color="auto"/>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Jednorazowy  kołnierz ortopedyczny typu </w:t>
            </w:r>
            <w:proofErr w:type="spellStart"/>
            <w:r w:rsidRPr="005E5187">
              <w:rPr>
                <w:color w:val="000000"/>
                <w:sz w:val="20"/>
                <w:szCs w:val="20"/>
                <w:lang w:eastAsia="pl-PL"/>
              </w:rPr>
              <w:t>Schanza</w:t>
            </w:r>
            <w:proofErr w:type="spellEnd"/>
            <w:r w:rsidRPr="005E5187">
              <w:rPr>
                <w:color w:val="000000"/>
                <w:sz w:val="20"/>
                <w:szCs w:val="20"/>
                <w:lang w:eastAsia="pl-PL"/>
              </w:rPr>
              <w:t xml:space="preserve"> bez wzmocnień plastikowych, miękki, wykonany z bawełny 50% i poliamidu 50%. Zapięcie na rzep umożliwiający  dostosowanie długości kołnierza do obwodu szyi pacjenta. </w:t>
            </w:r>
          </w:p>
        </w:tc>
        <w:tc>
          <w:tcPr>
            <w:tcW w:w="700" w:type="dxa"/>
            <w:tcBorders>
              <w:top w:val="single" w:sz="4" w:space="0" w:color="auto"/>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 </w:t>
            </w:r>
          </w:p>
        </w:tc>
        <w:tc>
          <w:tcPr>
            <w:tcW w:w="1115" w:type="dxa"/>
            <w:tcBorders>
              <w:top w:val="single" w:sz="4" w:space="0" w:color="auto"/>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a</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7 cm obwód 38,6 - 41,5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5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b</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7 cm obwód 41,6 - 44,5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5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c</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7 cm obwód 44,6 - 47,5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5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d</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8,5 cm obwód 38,6 - 41,5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e</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8,5cm obwód 41,6 - 44,5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f</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8,5cm obwód 44,6 - 47,5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g</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10 cm obwód 38,6 - 41,5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h</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10 cm obwód 41,6 - 44,5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r w:rsidR="00C03352" w:rsidRPr="005E5187" w:rsidTr="00D221A8">
        <w:trPr>
          <w:trHeight w:val="340"/>
        </w:trPr>
        <w:tc>
          <w:tcPr>
            <w:tcW w:w="520" w:type="dxa"/>
            <w:tcBorders>
              <w:top w:val="nil"/>
              <w:left w:val="single" w:sz="4" w:space="0" w:color="auto"/>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sidRPr="005E5187">
              <w:rPr>
                <w:color w:val="000000"/>
                <w:sz w:val="20"/>
                <w:szCs w:val="20"/>
                <w:lang w:eastAsia="pl-PL"/>
              </w:rPr>
              <w:t>i</w:t>
            </w:r>
          </w:p>
        </w:tc>
        <w:tc>
          <w:tcPr>
            <w:tcW w:w="680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wysokość 10 cm obwód 44,6 - 47,5 cm</w:t>
            </w:r>
          </w:p>
        </w:tc>
        <w:tc>
          <w:tcPr>
            <w:tcW w:w="700"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jc w:val="center"/>
              <w:rPr>
                <w:color w:val="000000"/>
                <w:sz w:val="20"/>
                <w:szCs w:val="20"/>
                <w:lang w:eastAsia="pl-PL"/>
              </w:rPr>
            </w:pPr>
            <w:r>
              <w:rPr>
                <w:color w:val="000000"/>
                <w:sz w:val="20"/>
                <w:szCs w:val="20"/>
                <w:lang w:eastAsia="pl-PL"/>
              </w:rPr>
              <w:t>szt.</w:t>
            </w:r>
          </w:p>
        </w:tc>
        <w:tc>
          <w:tcPr>
            <w:tcW w:w="1115" w:type="dxa"/>
            <w:tcBorders>
              <w:top w:val="nil"/>
              <w:left w:val="nil"/>
              <w:bottom w:val="single" w:sz="4" w:space="0" w:color="auto"/>
              <w:right w:val="single" w:sz="4" w:space="0" w:color="auto"/>
            </w:tcBorders>
            <w:shd w:val="clear" w:color="FFFFCC" w:fill="FFFFFF"/>
            <w:vAlign w:val="center"/>
            <w:hideMark/>
          </w:tcPr>
          <w:p w:rsidR="00C03352" w:rsidRPr="005E5187" w:rsidRDefault="00C03352" w:rsidP="009F2D24">
            <w:pPr>
              <w:rPr>
                <w:color w:val="000000"/>
                <w:sz w:val="20"/>
                <w:szCs w:val="20"/>
                <w:lang w:eastAsia="pl-PL"/>
              </w:rPr>
            </w:pPr>
            <w:r w:rsidRPr="005E5187">
              <w:rPr>
                <w:color w:val="000000"/>
                <w:sz w:val="20"/>
                <w:szCs w:val="20"/>
                <w:lang w:eastAsia="pl-PL"/>
              </w:rPr>
              <w:t xml:space="preserve">               10    </w:t>
            </w:r>
          </w:p>
        </w:tc>
      </w:tr>
    </w:tbl>
    <w:p w:rsidR="00C03352" w:rsidRPr="00B3375E" w:rsidRDefault="00C03352" w:rsidP="00C03352">
      <w:pPr>
        <w:ind w:left="5664" w:firstLine="708"/>
        <w:jc w:val="both"/>
        <w:rPr>
          <w:sz w:val="14"/>
          <w:szCs w:val="14"/>
        </w:rPr>
      </w:pPr>
    </w:p>
    <w:p w:rsidR="00C03352" w:rsidRPr="00B3375E" w:rsidRDefault="00C03352" w:rsidP="004324AC">
      <w:pPr>
        <w:widowControl w:val="0"/>
        <w:overflowPunct w:val="0"/>
        <w:ind w:left="360"/>
        <w:jc w:val="both"/>
        <w:textAlignment w:val="baseline"/>
        <w:rPr>
          <w:color w:val="FF0000"/>
          <w:sz w:val="14"/>
          <w:szCs w:val="14"/>
        </w:rPr>
      </w:pPr>
    </w:p>
    <w:p w:rsidR="00C03352" w:rsidRPr="005E5187" w:rsidRDefault="00C03352" w:rsidP="00C03352">
      <w:pPr>
        <w:tabs>
          <w:tab w:val="left" w:pos="510"/>
          <w:tab w:val="left" w:pos="7300"/>
          <w:tab w:val="left" w:pos="8008"/>
        </w:tabs>
        <w:rPr>
          <w:b/>
          <w:bCs/>
          <w:color w:val="FF0000"/>
          <w:sz w:val="20"/>
          <w:szCs w:val="20"/>
          <w:lang w:eastAsia="pl-PL"/>
        </w:rPr>
      </w:pPr>
      <w:r>
        <w:rPr>
          <w:b/>
          <w:bCs/>
          <w:sz w:val="20"/>
          <w:szCs w:val="20"/>
          <w:lang w:eastAsia="pl-PL"/>
        </w:rPr>
        <w:t>GRUPA 1</w:t>
      </w:r>
      <w:r>
        <w:rPr>
          <w:b/>
          <w:bCs/>
          <w:sz w:val="20"/>
          <w:szCs w:val="20"/>
          <w:lang w:eastAsia="pl-PL"/>
        </w:rPr>
        <w:t>3</w:t>
      </w:r>
      <w:r w:rsidRPr="005E5187">
        <w:rPr>
          <w:b/>
          <w:bCs/>
          <w:sz w:val="20"/>
          <w:szCs w:val="20"/>
          <w:lang w:eastAsia="pl-PL"/>
        </w:rPr>
        <w:t xml:space="preserve"> – rurki intubacyjne do podawania surfaktantu, igły do pobierania próbek krwi, igły do znieczuleń typu </w:t>
      </w:r>
      <w:proofErr w:type="spellStart"/>
      <w:r w:rsidRPr="005E5187">
        <w:rPr>
          <w:b/>
          <w:bCs/>
          <w:sz w:val="20"/>
          <w:szCs w:val="20"/>
          <w:lang w:eastAsia="pl-PL"/>
        </w:rPr>
        <w:t>quincke</w:t>
      </w:r>
      <w:proofErr w:type="spellEnd"/>
      <w:r>
        <w:rPr>
          <w:b/>
          <w:bCs/>
          <w:sz w:val="20"/>
          <w:szCs w:val="20"/>
          <w:lang w:eastAsia="pl-PL"/>
        </w:rPr>
        <w:t xml:space="preserve"> </w:t>
      </w:r>
    </w:p>
    <w:p w:rsidR="00C03352" w:rsidRPr="005E5187" w:rsidRDefault="00C03352" w:rsidP="00C03352">
      <w:pPr>
        <w:tabs>
          <w:tab w:val="left" w:pos="555"/>
          <w:tab w:val="left" w:pos="7272"/>
          <w:tab w:val="left" w:pos="7974"/>
        </w:tabs>
        <w:ind w:left="75"/>
        <w:rPr>
          <w:b/>
          <w:bCs/>
          <w:sz w:val="10"/>
          <w:szCs w:val="10"/>
          <w:lang w:eastAsia="pl-PL"/>
        </w:rPr>
      </w:pPr>
    </w:p>
    <w:p w:rsidR="00C03352" w:rsidRPr="005E5187" w:rsidRDefault="00C03352" w:rsidP="00C03352">
      <w:pPr>
        <w:spacing w:before="80" w:line="264" w:lineRule="auto"/>
        <w:rPr>
          <w:sz w:val="20"/>
          <w:szCs w:val="20"/>
        </w:rPr>
      </w:pPr>
      <w:r w:rsidRPr="005E5187">
        <w:rPr>
          <w:sz w:val="20"/>
          <w:szCs w:val="20"/>
        </w:rPr>
        <w:t>Opis przedmiotu zamówienia według Wspólnego Słownika Zamówień – Kody CPV:</w:t>
      </w:r>
    </w:p>
    <w:p w:rsidR="00C03352" w:rsidRPr="005E5187" w:rsidRDefault="00C03352" w:rsidP="00C03352">
      <w:pPr>
        <w:spacing w:before="80" w:line="264" w:lineRule="auto"/>
        <w:ind w:left="904"/>
        <w:rPr>
          <w:sz w:val="20"/>
          <w:szCs w:val="20"/>
        </w:rPr>
      </w:pPr>
      <w:r w:rsidRPr="005E5187">
        <w:rPr>
          <w:sz w:val="20"/>
          <w:szCs w:val="20"/>
        </w:rPr>
        <w:t>Główny kod CPV: 33140000-3 (Materiały medyczne)</w:t>
      </w:r>
    </w:p>
    <w:p w:rsidR="00C03352" w:rsidRPr="005E5187" w:rsidRDefault="00C03352" w:rsidP="00C03352">
      <w:pPr>
        <w:tabs>
          <w:tab w:val="left" w:pos="708"/>
        </w:tabs>
        <w:spacing w:before="80" w:line="264" w:lineRule="auto"/>
        <w:ind w:left="904"/>
        <w:rPr>
          <w:sz w:val="20"/>
          <w:szCs w:val="20"/>
        </w:rPr>
      </w:pPr>
      <w:r w:rsidRPr="005E5187">
        <w:rPr>
          <w:sz w:val="20"/>
          <w:szCs w:val="20"/>
        </w:rPr>
        <w:t>Kody dodatkowe: 33141320-9 (Igły medyczne)</w:t>
      </w:r>
    </w:p>
    <w:p w:rsidR="00C03352" w:rsidRPr="005E5187" w:rsidRDefault="00C03352" w:rsidP="00C03352">
      <w:pPr>
        <w:spacing w:before="80" w:line="264" w:lineRule="auto"/>
        <w:ind w:left="904"/>
        <w:rPr>
          <w:sz w:val="10"/>
          <w:szCs w:val="10"/>
        </w:rPr>
      </w:pPr>
    </w:p>
    <w:tbl>
      <w:tblPr>
        <w:tblW w:w="9135" w:type="dxa"/>
        <w:tblInd w:w="75" w:type="dxa"/>
        <w:tblLayout w:type="fixed"/>
        <w:tblCellMar>
          <w:left w:w="70" w:type="dxa"/>
          <w:right w:w="70" w:type="dxa"/>
        </w:tblCellMar>
        <w:tblLook w:val="04A0" w:firstRow="1" w:lastRow="0" w:firstColumn="1" w:lastColumn="0" w:noHBand="0" w:noVBand="1"/>
      </w:tblPr>
      <w:tblGrid>
        <w:gridCol w:w="435"/>
        <w:gridCol w:w="6715"/>
        <w:gridCol w:w="850"/>
        <w:gridCol w:w="1135"/>
      </w:tblGrid>
      <w:tr w:rsidR="00D221A8" w:rsidRPr="00BD714D" w:rsidTr="00B3375E">
        <w:trPr>
          <w:trHeight w:val="360"/>
        </w:trPr>
        <w:tc>
          <w:tcPr>
            <w:tcW w:w="435" w:type="dxa"/>
            <w:tcBorders>
              <w:top w:val="single" w:sz="4" w:space="0" w:color="auto"/>
              <w:left w:val="single" w:sz="4" w:space="0" w:color="auto"/>
              <w:bottom w:val="single" w:sz="4" w:space="0" w:color="auto"/>
              <w:right w:val="single" w:sz="4" w:space="0" w:color="auto"/>
            </w:tcBorders>
            <w:vAlign w:val="center"/>
          </w:tcPr>
          <w:p w:rsidR="00D221A8" w:rsidRPr="00BD714D" w:rsidRDefault="00D221A8" w:rsidP="009F2D24">
            <w:pPr>
              <w:jc w:val="center"/>
              <w:rPr>
                <w:bCs/>
                <w:sz w:val="16"/>
                <w:szCs w:val="16"/>
                <w:lang w:eastAsia="pl-PL"/>
              </w:rPr>
            </w:pPr>
            <w:r w:rsidRPr="00BD714D">
              <w:rPr>
                <w:bCs/>
                <w:sz w:val="16"/>
                <w:szCs w:val="16"/>
                <w:lang w:eastAsia="pl-PL"/>
              </w:rPr>
              <w:t>L.p.</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Pr>
                <w:bCs/>
                <w:sz w:val="16"/>
                <w:szCs w:val="16"/>
                <w:lang w:eastAsia="pl-PL"/>
              </w:rPr>
              <w:t>Wykaz asortymentu</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J.m.</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D221A8" w:rsidRPr="00BD714D" w:rsidRDefault="00D221A8" w:rsidP="009F2D24">
            <w:pPr>
              <w:jc w:val="center"/>
              <w:rPr>
                <w:bCs/>
                <w:sz w:val="16"/>
                <w:szCs w:val="16"/>
                <w:lang w:eastAsia="pl-PL"/>
              </w:rPr>
            </w:pPr>
            <w:r w:rsidRPr="00BD714D">
              <w:rPr>
                <w:bCs/>
                <w:sz w:val="16"/>
                <w:szCs w:val="16"/>
                <w:lang w:eastAsia="pl-PL"/>
              </w:rPr>
              <w:t xml:space="preserve">  Ilość </w:t>
            </w:r>
          </w:p>
        </w:tc>
      </w:tr>
      <w:tr w:rsidR="00C03352" w:rsidRPr="005E5187" w:rsidTr="00B3375E">
        <w:trPr>
          <w:trHeight w:val="102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1</w:t>
            </w:r>
          </w:p>
        </w:tc>
        <w:tc>
          <w:tcPr>
            <w:tcW w:w="6715"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Dwukanałowa rurka intubacyjna do podawania surfaktantu w trakcie ciągłej terapii oddechowej, wykonana z silikonowego przezroczystego materiału, z paskiem kontrastującym w </w:t>
            </w:r>
            <w:proofErr w:type="spellStart"/>
            <w:r w:rsidRPr="005E5187">
              <w:rPr>
                <w:sz w:val="20"/>
                <w:szCs w:val="20"/>
                <w:lang w:eastAsia="pl-PL"/>
              </w:rPr>
              <w:t>Rtg</w:t>
            </w:r>
            <w:proofErr w:type="spellEnd"/>
            <w:r w:rsidRPr="005E5187">
              <w:rPr>
                <w:sz w:val="20"/>
                <w:szCs w:val="20"/>
                <w:lang w:eastAsia="pl-PL"/>
              </w:rPr>
              <w:t xml:space="preserve">, zakończona pod kątem 30-40 stopni, znacznik co 0,5 cm, cienkościenna z dużą średnicą wewnętrzną, rozmiary 2,0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20    </w:t>
            </w:r>
          </w:p>
        </w:tc>
      </w:tr>
      <w:tr w:rsidR="00C03352" w:rsidRPr="005E5187" w:rsidTr="00B3375E">
        <w:trPr>
          <w:trHeight w:val="102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2</w:t>
            </w:r>
          </w:p>
        </w:tc>
        <w:tc>
          <w:tcPr>
            <w:tcW w:w="6715"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Dwukanałowa rurka intubacyjna do podawania surfaktantu w trakcie ciągłej terapii oddechowej, wykonana z silikonowego przezroczystego materiału, z paskiem kontrastującym w </w:t>
            </w:r>
            <w:proofErr w:type="spellStart"/>
            <w:r w:rsidRPr="005E5187">
              <w:rPr>
                <w:sz w:val="20"/>
                <w:szCs w:val="20"/>
                <w:lang w:eastAsia="pl-PL"/>
              </w:rPr>
              <w:t>Rtg</w:t>
            </w:r>
            <w:proofErr w:type="spellEnd"/>
            <w:r w:rsidRPr="005E5187">
              <w:rPr>
                <w:sz w:val="20"/>
                <w:szCs w:val="20"/>
                <w:lang w:eastAsia="pl-PL"/>
              </w:rPr>
              <w:t>, zakończona pod kątem 30-40 stopni, znacznik co 0,5 cm, cienkościenna z dużą średnicą wewnętrzną, rozmiary 2,5</w:t>
            </w:r>
          </w:p>
        </w:tc>
        <w:tc>
          <w:tcPr>
            <w:tcW w:w="85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10    </w:t>
            </w:r>
          </w:p>
        </w:tc>
      </w:tr>
      <w:tr w:rsidR="00C03352" w:rsidRPr="005E5187" w:rsidTr="00B3375E">
        <w:trPr>
          <w:trHeight w:val="102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3</w:t>
            </w:r>
          </w:p>
        </w:tc>
        <w:tc>
          <w:tcPr>
            <w:tcW w:w="6715"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Dwukanałowa rurka intubacyjna do podawania surfaktantu w trakcie ciągłej terapii oddechowej, wykonana z silikonowego przezroczystego materiału, z paskiem kontrastującym w </w:t>
            </w:r>
            <w:proofErr w:type="spellStart"/>
            <w:r w:rsidRPr="005E5187">
              <w:rPr>
                <w:sz w:val="20"/>
                <w:szCs w:val="20"/>
                <w:lang w:eastAsia="pl-PL"/>
              </w:rPr>
              <w:t>Rtg</w:t>
            </w:r>
            <w:proofErr w:type="spellEnd"/>
            <w:r w:rsidRPr="005E5187">
              <w:rPr>
                <w:sz w:val="20"/>
                <w:szCs w:val="20"/>
                <w:lang w:eastAsia="pl-PL"/>
              </w:rPr>
              <w:t>, zakończona pod kątem 30-40 stopni, znacznik co 0,5 cm, cienkościenna z dużą średnicą wewnętrzną, rozmiary 3,0</w:t>
            </w:r>
          </w:p>
        </w:tc>
        <w:tc>
          <w:tcPr>
            <w:tcW w:w="85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20    </w:t>
            </w:r>
          </w:p>
        </w:tc>
      </w:tr>
      <w:tr w:rsidR="00C03352" w:rsidRPr="005E5187" w:rsidTr="00B3375E">
        <w:trPr>
          <w:trHeight w:val="102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4</w:t>
            </w:r>
          </w:p>
        </w:tc>
        <w:tc>
          <w:tcPr>
            <w:tcW w:w="6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Dwukanałowa rurka intubacyjna do podawania surfaktantu w trakcie ciągłej terapii oddechowej, wykonana z silikonowego przezroczystego materiału, z paskiem kontrastującym w </w:t>
            </w:r>
            <w:proofErr w:type="spellStart"/>
            <w:r w:rsidRPr="005E5187">
              <w:rPr>
                <w:sz w:val="20"/>
                <w:szCs w:val="20"/>
                <w:lang w:eastAsia="pl-PL"/>
              </w:rPr>
              <w:t>Rtg</w:t>
            </w:r>
            <w:proofErr w:type="spellEnd"/>
            <w:r w:rsidRPr="005E5187">
              <w:rPr>
                <w:sz w:val="20"/>
                <w:szCs w:val="20"/>
                <w:lang w:eastAsia="pl-PL"/>
              </w:rPr>
              <w:t>, zakończona pod kątem 30-40 stopni, znacznik co 0,5 cm, cienkościenna z dużą średnicą wewnętrzną, rozmiary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10    </w:t>
            </w:r>
          </w:p>
        </w:tc>
      </w:tr>
      <w:tr w:rsidR="00C03352" w:rsidRPr="005E5187" w:rsidTr="00B3375E">
        <w:trPr>
          <w:trHeight w:val="102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5</w:t>
            </w:r>
          </w:p>
        </w:tc>
        <w:tc>
          <w:tcPr>
            <w:tcW w:w="6715"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Dwukanałowa rurka intubacyjna do podawania surfaktantu w trakcie ciągłej terapii oddechowej, wykonana z silikonowego przezroczystego materiału, z paskiem kontrastującym w </w:t>
            </w:r>
            <w:proofErr w:type="spellStart"/>
            <w:r w:rsidRPr="005E5187">
              <w:rPr>
                <w:sz w:val="20"/>
                <w:szCs w:val="20"/>
                <w:lang w:eastAsia="pl-PL"/>
              </w:rPr>
              <w:t>Rtg</w:t>
            </w:r>
            <w:proofErr w:type="spellEnd"/>
            <w:r w:rsidRPr="005E5187">
              <w:rPr>
                <w:sz w:val="20"/>
                <w:szCs w:val="20"/>
                <w:lang w:eastAsia="pl-PL"/>
              </w:rPr>
              <w:t>, zakończona pod kątem 30-40 stopni, znacznik co 0,5 cm, cienkościenna z dużą średnicą wewnętrzną, rozmiary 4,0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10    </w:t>
            </w:r>
          </w:p>
        </w:tc>
      </w:tr>
      <w:tr w:rsidR="00C03352" w:rsidRPr="005E5187" w:rsidTr="00B3375E">
        <w:trPr>
          <w:trHeight w:val="51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C03352" w:rsidRPr="005E5187" w:rsidRDefault="00C03352" w:rsidP="009F2D24">
            <w:pPr>
              <w:jc w:val="center"/>
              <w:rPr>
                <w:sz w:val="20"/>
                <w:szCs w:val="20"/>
                <w:lang w:eastAsia="pl-PL"/>
              </w:rPr>
            </w:pPr>
            <w:r w:rsidRPr="005E5187">
              <w:rPr>
                <w:sz w:val="20"/>
                <w:szCs w:val="20"/>
                <w:lang w:eastAsia="pl-PL"/>
              </w:rPr>
              <w:t>6</w:t>
            </w:r>
          </w:p>
        </w:tc>
        <w:tc>
          <w:tcPr>
            <w:tcW w:w="6715"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Igła do bezpiecznego pobierania próbek krwi u wcześniaków i noworodków (metoda złamanej igły) posiadająca jedno skrzydełko, rozmiar 0,8 21G 22mm</w:t>
            </w:r>
          </w:p>
        </w:tc>
        <w:tc>
          <w:tcPr>
            <w:tcW w:w="85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500    </w:t>
            </w:r>
          </w:p>
        </w:tc>
      </w:tr>
      <w:tr w:rsidR="00C03352" w:rsidRPr="005E5187" w:rsidTr="00B3375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C03352" w:rsidRPr="00B3375E" w:rsidRDefault="00C03352" w:rsidP="009F2D24">
            <w:pPr>
              <w:jc w:val="center"/>
              <w:rPr>
                <w:bCs/>
                <w:sz w:val="20"/>
                <w:szCs w:val="20"/>
                <w:lang w:eastAsia="pl-PL"/>
              </w:rPr>
            </w:pPr>
            <w:r w:rsidRPr="00B3375E">
              <w:rPr>
                <w:bCs/>
                <w:sz w:val="20"/>
                <w:szCs w:val="20"/>
                <w:lang w:eastAsia="pl-PL"/>
              </w:rPr>
              <w:t>7</w:t>
            </w:r>
          </w:p>
        </w:tc>
        <w:tc>
          <w:tcPr>
            <w:tcW w:w="6715"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sz w:val="20"/>
                <w:szCs w:val="20"/>
                <w:lang w:eastAsia="pl-PL"/>
              </w:rPr>
            </w:pPr>
            <w:r w:rsidRPr="005E5187">
              <w:rPr>
                <w:sz w:val="20"/>
                <w:szCs w:val="20"/>
                <w:lang w:eastAsia="pl-PL"/>
              </w:rPr>
              <w:t xml:space="preserve">Igła do znieczuleń typu </w:t>
            </w:r>
            <w:proofErr w:type="spellStart"/>
            <w:r w:rsidRPr="005E5187">
              <w:rPr>
                <w:sz w:val="20"/>
                <w:szCs w:val="20"/>
                <w:lang w:eastAsia="pl-PL"/>
              </w:rPr>
              <w:t>quincke</w:t>
            </w:r>
            <w:proofErr w:type="spellEnd"/>
            <w:r w:rsidRPr="005E5187">
              <w:rPr>
                <w:sz w:val="20"/>
                <w:szCs w:val="20"/>
                <w:lang w:eastAsia="pl-PL"/>
              </w:rPr>
              <w:t xml:space="preserve"> 0,8x38 mm</w:t>
            </w:r>
          </w:p>
        </w:tc>
        <w:tc>
          <w:tcPr>
            <w:tcW w:w="85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C03352" w:rsidRPr="005E5187" w:rsidRDefault="00C03352" w:rsidP="009F2D24">
            <w:pPr>
              <w:rPr>
                <w:sz w:val="20"/>
                <w:szCs w:val="20"/>
                <w:lang w:eastAsia="pl-PL"/>
              </w:rPr>
            </w:pPr>
            <w:r w:rsidRPr="005E5187">
              <w:rPr>
                <w:sz w:val="20"/>
                <w:szCs w:val="20"/>
                <w:lang w:eastAsia="pl-PL"/>
              </w:rPr>
              <w:t xml:space="preserve">               10    </w:t>
            </w:r>
          </w:p>
        </w:tc>
      </w:tr>
      <w:tr w:rsidR="00C03352" w:rsidRPr="005E5187" w:rsidTr="00B3375E">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sidRPr="005E5187">
              <w:rPr>
                <w:sz w:val="20"/>
                <w:szCs w:val="20"/>
                <w:lang w:eastAsia="pl-PL"/>
              </w:rPr>
              <w:t>8</w:t>
            </w:r>
          </w:p>
        </w:tc>
        <w:tc>
          <w:tcPr>
            <w:tcW w:w="6715"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rPr>
                <w:sz w:val="20"/>
                <w:szCs w:val="20"/>
                <w:lang w:eastAsia="pl-PL"/>
              </w:rPr>
            </w:pPr>
            <w:r w:rsidRPr="005E5187">
              <w:rPr>
                <w:sz w:val="20"/>
                <w:szCs w:val="20"/>
                <w:lang w:eastAsia="pl-PL"/>
              </w:rPr>
              <w:t xml:space="preserve">Igła do znieczuleń typu </w:t>
            </w:r>
            <w:proofErr w:type="spellStart"/>
            <w:r w:rsidRPr="005E5187">
              <w:rPr>
                <w:sz w:val="20"/>
                <w:szCs w:val="20"/>
                <w:lang w:eastAsia="pl-PL"/>
              </w:rPr>
              <w:t>quincke</w:t>
            </w:r>
            <w:proofErr w:type="spellEnd"/>
            <w:r w:rsidRPr="005E5187">
              <w:rPr>
                <w:sz w:val="20"/>
                <w:szCs w:val="20"/>
                <w:lang w:eastAsia="pl-PL"/>
              </w:rPr>
              <w:t xml:space="preserve"> 0,7x38 mm</w:t>
            </w:r>
          </w:p>
        </w:tc>
        <w:tc>
          <w:tcPr>
            <w:tcW w:w="850" w:type="dxa"/>
            <w:tcBorders>
              <w:top w:val="nil"/>
              <w:left w:val="nil"/>
              <w:bottom w:val="single" w:sz="4" w:space="0" w:color="auto"/>
              <w:right w:val="single" w:sz="4" w:space="0" w:color="auto"/>
            </w:tcBorders>
            <w:shd w:val="clear" w:color="auto" w:fill="auto"/>
            <w:noWrap/>
            <w:vAlign w:val="center"/>
            <w:hideMark/>
          </w:tcPr>
          <w:p w:rsidR="00C03352" w:rsidRPr="005E5187" w:rsidRDefault="00C03352" w:rsidP="009F2D24">
            <w:pPr>
              <w:jc w:val="center"/>
              <w:rPr>
                <w:sz w:val="20"/>
                <w:szCs w:val="20"/>
                <w:lang w:eastAsia="pl-PL"/>
              </w:rPr>
            </w:pPr>
            <w:r>
              <w:rPr>
                <w:sz w:val="20"/>
                <w:szCs w:val="20"/>
                <w:lang w:eastAsia="pl-PL"/>
              </w:rPr>
              <w:t>szt.</w:t>
            </w:r>
          </w:p>
        </w:tc>
        <w:tc>
          <w:tcPr>
            <w:tcW w:w="1134" w:type="dxa"/>
            <w:tcBorders>
              <w:top w:val="nil"/>
              <w:left w:val="nil"/>
              <w:bottom w:val="single" w:sz="4" w:space="0" w:color="auto"/>
              <w:right w:val="single" w:sz="4" w:space="0" w:color="auto"/>
            </w:tcBorders>
            <w:shd w:val="clear" w:color="auto" w:fill="auto"/>
            <w:vAlign w:val="center"/>
            <w:hideMark/>
          </w:tcPr>
          <w:p w:rsidR="00C03352" w:rsidRPr="00C03352" w:rsidRDefault="00C03352" w:rsidP="00C03352">
            <w:pPr>
              <w:pStyle w:val="Akapitzlist"/>
              <w:numPr>
                <w:ilvl w:val="0"/>
                <w:numId w:val="44"/>
              </w:numPr>
              <w:rPr>
                <w:sz w:val="20"/>
                <w:szCs w:val="20"/>
                <w:lang w:eastAsia="pl-PL"/>
              </w:rPr>
            </w:pPr>
            <w:r w:rsidRPr="00C03352">
              <w:rPr>
                <w:sz w:val="20"/>
                <w:szCs w:val="20"/>
                <w:lang w:eastAsia="pl-PL"/>
              </w:rPr>
              <w:t xml:space="preserve">  </w:t>
            </w:r>
          </w:p>
        </w:tc>
      </w:tr>
    </w:tbl>
    <w:p w:rsidR="00C03352" w:rsidRPr="00C03352" w:rsidRDefault="00C03352" w:rsidP="00C03352">
      <w:pPr>
        <w:widowControl w:val="0"/>
        <w:overflowPunct w:val="0"/>
        <w:ind w:left="426"/>
        <w:jc w:val="both"/>
        <w:textAlignment w:val="baseline"/>
        <w:rPr>
          <w:b/>
          <w:bCs/>
          <w:iCs/>
          <w:sz w:val="20"/>
          <w:szCs w:val="20"/>
          <w:lang w:eastAsia="pl-PL"/>
        </w:rPr>
      </w:pPr>
      <w:r w:rsidRPr="00C03352">
        <w:rPr>
          <w:bCs/>
          <w:iCs/>
          <w:sz w:val="20"/>
          <w:szCs w:val="20"/>
          <w:lang w:eastAsia="pl-PL"/>
        </w:rPr>
        <w:t>2.</w:t>
      </w:r>
      <w:r>
        <w:rPr>
          <w:b/>
          <w:bCs/>
          <w:iCs/>
          <w:sz w:val="20"/>
          <w:szCs w:val="20"/>
          <w:lang w:eastAsia="pl-PL"/>
        </w:rPr>
        <w:t xml:space="preserve"> </w:t>
      </w:r>
      <w:r w:rsidRPr="00C03352">
        <w:rPr>
          <w:b/>
          <w:bCs/>
          <w:iCs/>
          <w:sz w:val="20"/>
          <w:szCs w:val="20"/>
          <w:lang w:eastAsia="pl-PL"/>
        </w:rPr>
        <w:t>Zamawiający wymaga, aby do każdej dostawy zostały dołączone instrukcje użytkowania w języku polskim.</w:t>
      </w:r>
    </w:p>
    <w:p w:rsidR="00C03352" w:rsidRPr="006826B6" w:rsidRDefault="00C03352" w:rsidP="00C03352">
      <w:pPr>
        <w:tabs>
          <w:tab w:val="num" w:pos="0"/>
        </w:tabs>
        <w:ind w:left="426"/>
        <w:jc w:val="both"/>
        <w:rPr>
          <w:sz w:val="10"/>
          <w:szCs w:val="10"/>
        </w:rPr>
      </w:pPr>
    </w:p>
    <w:p w:rsidR="00C03352" w:rsidRPr="00D208E1" w:rsidRDefault="00C03352" w:rsidP="00C03352">
      <w:pPr>
        <w:pStyle w:val="Akapitzlist"/>
        <w:widowControl w:val="0"/>
        <w:overflowPunct w:val="0"/>
        <w:ind w:left="426"/>
        <w:contextualSpacing w:val="0"/>
        <w:jc w:val="both"/>
        <w:textAlignment w:val="baseline"/>
        <w:rPr>
          <w:sz w:val="20"/>
          <w:szCs w:val="20"/>
        </w:rPr>
      </w:pPr>
      <w:r>
        <w:rPr>
          <w:sz w:val="20"/>
          <w:szCs w:val="20"/>
        </w:rPr>
        <w:t xml:space="preserve">3. </w:t>
      </w:r>
      <w:r w:rsidRPr="00D208E1">
        <w:rPr>
          <w:sz w:val="20"/>
          <w:szCs w:val="20"/>
        </w:rPr>
        <w:t>Przedstawiona oferta nie może stanowić zbiorczych cenników, lecz winna zostać sporządzona wyłącznie z ukierunkowaniem na prowadzone postępowanie i odpowiadać wymogom Zamawiającego określonym w niniejszej Specyfikacji  Warunków Zamówienia.</w:t>
      </w:r>
    </w:p>
    <w:p w:rsidR="004324AC" w:rsidRPr="00FE5886" w:rsidRDefault="004324AC" w:rsidP="004324AC">
      <w:pPr>
        <w:pStyle w:val="Akapitzlist"/>
        <w:rPr>
          <w:rFonts w:cs="Calibri"/>
          <w:b/>
          <w:color w:val="FF0000"/>
          <w:kern w:val="1"/>
          <w:sz w:val="20"/>
          <w:szCs w:val="20"/>
          <w:lang w:eastAsia="ar-SA"/>
        </w:rPr>
      </w:pPr>
    </w:p>
    <w:p w:rsidR="003E0F55" w:rsidRPr="00FE5886" w:rsidRDefault="003E0F55" w:rsidP="006423C0">
      <w:pPr>
        <w:widowControl w:val="0"/>
        <w:overflowPunct w:val="0"/>
        <w:jc w:val="both"/>
        <w:textAlignment w:val="baseline"/>
        <w:rPr>
          <w:rFonts w:cs="Calibri"/>
          <w:color w:val="FF0000"/>
          <w:kern w:val="1"/>
          <w:sz w:val="20"/>
          <w:szCs w:val="20"/>
          <w:lang w:eastAsia="ar-SA"/>
        </w:rPr>
      </w:pPr>
    </w:p>
    <w:p w:rsidR="002033C6" w:rsidRPr="00310101" w:rsidRDefault="00B725EC" w:rsidP="00C03352">
      <w:pPr>
        <w:numPr>
          <w:ilvl w:val="0"/>
          <w:numId w:val="1"/>
        </w:numPr>
        <w:shd w:val="clear" w:color="auto" w:fill="FFFFFF"/>
        <w:suppressAutoHyphens w:val="0"/>
        <w:contextualSpacing/>
        <w:jc w:val="both"/>
        <w:rPr>
          <w:color w:val="000000" w:themeColor="text1"/>
          <w:sz w:val="20"/>
          <w:szCs w:val="20"/>
          <w:lang w:eastAsia="pl-PL"/>
        </w:rPr>
      </w:pPr>
      <w:r w:rsidRPr="00310101">
        <w:rPr>
          <w:b/>
          <w:color w:val="000000" w:themeColor="text1"/>
          <w:sz w:val="20"/>
          <w:szCs w:val="20"/>
          <w:lang w:eastAsia="pl-PL"/>
        </w:rPr>
        <w:t>TERMIN I MIEJSCE REALIZACJI ZAMÓWIENIA</w:t>
      </w:r>
      <w:r w:rsidR="00282F66" w:rsidRPr="00310101">
        <w:rPr>
          <w:color w:val="000000" w:themeColor="text1"/>
          <w:sz w:val="20"/>
          <w:szCs w:val="20"/>
          <w:lang w:eastAsia="pl-PL"/>
        </w:rPr>
        <w:t>:</w:t>
      </w:r>
      <w:r w:rsidR="00D266EC" w:rsidRPr="00310101">
        <w:rPr>
          <w:color w:val="000000" w:themeColor="text1"/>
          <w:sz w:val="20"/>
          <w:szCs w:val="20"/>
          <w:lang w:eastAsia="pl-PL"/>
        </w:rPr>
        <w:t xml:space="preserve"> </w:t>
      </w:r>
    </w:p>
    <w:p w:rsidR="000D3300" w:rsidRPr="00310101" w:rsidRDefault="000D3300" w:rsidP="000D3300">
      <w:pPr>
        <w:suppressAutoHyphens w:val="0"/>
        <w:ind w:left="426"/>
        <w:contextualSpacing/>
        <w:jc w:val="both"/>
        <w:rPr>
          <w:color w:val="000000" w:themeColor="text1"/>
          <w:sz w:val="10"/>
          <w:szCs w:val="10"/>
          <w:lang w:eastAsia="pl-PL"/>
        </w:rPr>
      </w:pPr>
    </w:p>
    <w:p w:rsidR="006E156F" w:rsidRPr="00310101" w:rsidRDefault="006E156F" w:rsidP="000B6BD4">
      <w:pPr>
        <w:suppressAutoHyphens w:val="0"/>
        <w:ind w:left="360"/>
        <w:contextualSpacing/>
        <w:jc w:val="both"/>
        <w:rPr>
          <w:color w:val="000000" w:themeColor="text1"/>
          <w:sz w:val="10"/>
          <w:szCs w:val="10"/>
          <w:lang w:eastAsia="pl-PL"/>
        </w:rPr>
      </w:pPr>
    </w:p>
    <w:p w:rsidR="00310101" w:rsidRPr="00310101" w:rsidRDefault="00E13AB0" w:rsidP="00E13AB0">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 xml:space="preserve">2.1 Termin realizacji zamówienia obejmuje okres: </w:t>
      </w:r>
    </w:p>
    <w:p w:rsidR="00310101" w:rsidRPr="00310101" w:rsidRDefault="00310101" w:rsidP="00310101">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 Grupa 1-8 od daty podpisania umowy do 10 grudnia 2022 r.</w:t>
      </w:r>
    </w:p>
    <w:p w:rsidR="00310101" w:rsidRPr="00310101" w:rsidRDefault="00310101" w:rsidP="00310101">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 Grupa 9-12 od daty podpisania umowy do 8 grudnia 2022 r.</w:t>
      </w:r>
    </w:p>
    <w:p w:rsidR="00310101" w:rsidRPr="00310101" w:rsidRDefault="00310101" w:rsidP="00310101">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 Grupa 13 od daty podpisania umowy do 23 listopada 2022 r.</w:t>
      </w:r>
    </w:p>
    <w:p w:rsidR="00310101" w:rsidRPr="00310101" w:rsidRDefault="00310101" w:rsidP="00310101">
      <w:pPr>
        <w:suppressAutoHyphens w:val="0"/>
        <w:ind w:left="330"/>
        <w:contextualSpacing/>
        <w:jc w:val="both"/>
        <w:rPr>
          <w:color w:val="000000" w:themeColor="text1"/>
          <w:sz w:val="20"/>
          <w:szCs w:val="20"/>
          <w:lang w:eastAsia="pl-PL"/>
        </w:rPr>
      </w:pPr>
    </w:p>
    <w:p w:rsidR="00E13AB0" w:rsidRPr="00310101" w:rsidRDefault="00E13AB0" w:rsidP="00E13AB0">
      <w:pPr>
        <w:suppressAutoHyphens w:val="0"/>
        <w:ind w:left="330"/>
        <w:contextualSpacing/>
        <w:jc w:val="both"/>
        <w:rPr>
          <w:color w:val="000000" w:themeColor="text1"/>
          <w:sz w:val="20"/>
          <w:szCs w:val="20"/>
          <w:lang w:eastAsia="pl-PL"/>
        </w:rPr>
      </w:pPr>
      <w:r w:rsidRPr="00310101">
        <w:rPr>
          <w:color w:val="000000" w:themeColor="text1"/>
          <w:sz w:val="20"/>
          <w:szCs w:val="20"/>
          <w:lang w:eastAsia="pl-PL"/>
        </w:rPr>
        <w:t>2.2 Miejsce realizacji zamówienia: Magazyn Szpitala Specjalistycznego im. Edmunda Biernackiego w Mielcu, ul. Żeromskiego 22, 39-300 Mielec.</w:t>
      </w:r>
    </w:p>
    <w:p w:rsidR="00C905CA" w:rsidRPr="00FE5886" w:rsidRDefault="00C905CA" w:rsidP="000B6BD4">
      <w:pPr>
        <w:suppressAutoHyphens w:val="0"/>
        <w:ind w:left="330"/>
        <w:contextualSpacing/>
        <w:jc w:val="both"/>
        <w:rPr>
          <w:color w:val="FF0000"/>
          <w:sz w:val="20"/>
          <w:szCs w:val="20"/>
          <w:lang w:eastAsia="pl-PL"/>
        </w:rPr>
      </w:pPr>
    </w:p>
    <w:p w:rsidR="003E0F55" w:rsidRPr="00FE5886" w:rsidRDefault="003E0F55" w:rsidP="00165ED4">
      <w:pPr>
        <w:suppressAutoHyphens w:val="0"/>
        <w:contextualSpacing/>
        <w:jc w:val="both"/>
        <w:rPr>
          <w:color w:val="FF0000"/>
          <w:sz w:val="20"/>
          <w:szCs w:val="20"/>
          <w:lang w:eastAsia="pl-PL"/>
        </w:rPr>
      </w:pPr>
    </w:p>
    <w:p w:rsidR="00E366C4" w:rsidRPr="00310101" w:rsidRDefault="00306AE3" w:rsidP="00C03352">
      <w:pPr>
        <w:numPr>
          <w:ilvl w:val="0"/>
          <w:numId w:val="1"/>
        </w:numPr>
        <w:shd w:val="clear" w:color="auto" w:fill="FFFFFF"/>
        <w:suppressAutoHyphens w:val="0"/>
        <w:contextualSpacing/>
        <w:jc w:val="both"/>
        <w:rPr>
          <w:b/>
          <w:color w:val="000000" w:themeColor="text1"/>
          <w:sz w:val="20"/>
          <w:szCs w:val="20"/>
          <w:lang w:eastAsia="pl-PL"/>
        </w:rPr>
      </w:pPr>
      <w:r w:rsidRPr="00310101">
        <w:rPr>
          <w:b/>
          <w:bCs/>
          <w:color w:val="000000" w:themeColor="text1"/>
          <w:sz w:val="20"/>
          <w:szCs w:val="20"/>
          <w:lang w:eastAsia="pl-PL"/>
        </w:rPr>
        <w:t>OPIS WARU</w:t>
      </w:r>
      <w:r w:rsidR="00673C25" w:rsidRPr="00310101">
        <w:rPr>
          <w:b/>
          <w:bCs/>
          <w:color w:val="000000" w:themeColor="text1"/>
          <w:sz w:val="20"/>
          <w:szCs w:val="20"/>
          <w:lang w:eastAsia="pl-PL"/>
        </w:rPr>
        <w:t>NKÓW UDZIAŁU W POSTĘPO</w:t>
      </w:r>
      <w:r w:rsidR="006E156F" w:rsidRPr="00310101">
        <w:rPr>
          <w:b/>
          <w:bCs/>
          <w:color w:val="000000" w:themeColor="text1"/>
          <w:sz w:val="20"/>
          <w:szCs w:val="20"/>
          <w:lang w:eastAsia="pl-PL"/>
        </w:rPr>
        <w:t>WANIU ORAZ DOKUMENTY WYMAGANE W </w:t>
      </w:r>
      <w:r w:rsidR="00673C25" w:rsidRPr="00310101">
        <w:rPr>
          <w:b/>
          <w:bCs/>
          <w:color w:val="000000" w:themeColor="text1"/>
          <w:sz w:val="20"/>
          <w:szCs w:val="20"/>
          <w:lang w:eastAsia="pl-PL"/>
        </w:rPr>
        <w:t>OFERCIE:</w:t>
      </w:r>
      <w:r w:rsidR="00673C25" w:rsidRPr="00310101">
        <w:rPr>
          <w:b/>
          <w:color w:val="000000" w:themeColor="text1"/>
          <w:sz w:val="20"/>
          <w:szCs w:val="20"/>
          <w:lang w:eastAsia="pl-PL"/>
        </w:rPr>
        <w:t xml:space="preserve"> </w:t>
      </w:r>
    </w:p>
    <w:p w:rsidR="007763F3" w:rsidRPr="00310101" w:rsidRDefault="007763F3" w:rsidP="000B6BD4">
      <w:pPr>
        <w:suppressAutoHyphens w:val="0"/>
        <w:ind w:left="360"/>
        <w:contextualSpacing/>
        <w:jc w:val="both"/>
        <w:rPr>
          <w:b/>
          <w:color w:val="000000" w:themeColor="text1"/>
          <w:sz w:val="10"/>
          <w:szCs w:val="10"/>
          <w:lang w:eastAsia="pl-PL"/>
        </w:rPr>
      </w:pPr>
    </w:p>
    <w:p w:rsidR="007763F3" w:rsidRPr="00310101" w:rsidRDefault="007763F3" w:rsidP="000B6BD4">
      <w:pPr>
        <w:pStyle w:val="Akapitzlist"/>
        <w:numPr>
          <w:ilvl w:val="1"/>
          <w:numId w:val="1"/>
        </w:numPr>
        <w:suppressAutoHyphens w:val="0"/>
        <w:ind w:left="690"/>
        <w:jc w:val="both"/>
        <w:rPr>
          <w:color w:val="000000" w:themeColor="text1"/>
          <w:sz w:val="20"/>
          <w:szCs w:val="20"/>
          <w:lang w:eastAsia="pl-PL"/>
        </w:rPr>
      </w:pPr>
      <w:r w:rsidRPr="00310101">
        <w:rPr>
          <w:color w:val="000000" w:themeColor="text1"/>
          <w:sz w:val="20"/>
          <w:szCs w:val="20"/>
          <w:lang w:eastAsia="pl-PL"/>
        </w:rPr>
        <w:t>Warunki udziału w postępowaniu:</w:t>
      </w:r>
    </w:p>
    <w:p w:rsidR="007763F3" w:rsidRPr="00310101" w:rsidRDefault="007763F3" w:rsidP="000B6BD4">
      <w:pPr>
        <w:suppressAutoHyphens w:val="0"/>
        <w:ind w:left="720"/>
        <w:jc w:val="both"/>
        <w:rPr>
          <w:color w:val="000000" w:themeColor="text1"/>
          <w:sz w:val="20"/>
          <w:szCs w:val="20"/>
        </w:rPr>
      </w:pPr>
      <w:r w:rsidRPr="00310101">
        <w:rPr>
          <w:color w:val="000000" w:themeColor="text1"/>
          <w:sz w:val="20"/>
          <w:szCs w:val="20"/>
        </w:rPr>
        <w:t>Zamawiający nie precyzuje w tym zakresie żadnych wymagań, których spełnienie Wykonawca zobowiązany jest wykazać w sposób szczególny.</w:t>
      </w:r>
    </w:p>
    <w:p w:rsidR="007763F3" w:rsidRPr="00310101" w:rsidRDefault="007763F3" w:rsidP="000B6BD4">
      <w:pPr>
        <w:pStyle w:val="Akapitzlist"/>
        <w:suppressAutoHyphens w:val="0"/>
        <w:ind w:left="144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ind w:left="690"/>
        <w:jc w:val="both"/>
        <w:rPr>
          <w:color w:val="000000" w:themeColor="text1"/>
          <w:sz w:val="20"/>
          <w:szCs w:val="20"/>
          <w:lang w:eastAsia="pl-PL"/>
        </w:rPr>
      </w:pPr>
      <w:r w:rsidRPr="00310101">
        <w:rPr>
          <w:color w:val="000000" w:themeColor="text1"/>
          <w:sz w:val="20"/>
          <w:szCs w:val="20"/>
          <w:lang w:eastAsia="pl-PL"/>
        </w:rPr>
        <w:t>Wykonawca powinien przedstawić następujące oświadczenia i dokumenty:</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Wypełniony formularz oferty zgodnie z załączonym do Zapytania wzorem (zaleca się złożyć ofertę na</w:t>
      </w:r>
      <w:r w:rsidR="00942805" w:rsidRPr="00310101">
        <w:rPr>
          <w:color w:val="000000" w:themeColor="text1"/>
          <w:sz w:val="20"/>
          <w:szCs w:val="20"/>
        </w:rPr>
        <w:t> </w:t>
      </w:r>
      <w:r w:rsidRPr="00310101">
        <w:rPr>
          <w:color w:val="000000" w:themeColor="text1"/>
          <w:sz w:val="20"/>
          <w:szCs w:val="20"/>
        </w:rPr>
        <w:t>załączonym wzorze - Załącznik nr 1 do Zapytania),</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Zaakceptowany wzór umowy – Załącznik nr 2 do Zapytania</w:t>
      </w:r>
    </w:p>
    <w:p w:rsidR="007763F3" w:rsidRPr="00310101" w:rsidRDefault="007763F3" w:rsidP="000B6BD4">
      <w:pPr>
        <w:pStyle w:val="Akapitzlist"/>
        <w:numPr>
          <w:ilvl w:val="0"/>
          <w:numId w:val="5"/>
        </w:numPr>
        <w:ind w:left="1050"/>
        <w:jc w:val="both"/>
        <w:rPr>
          <w:color w:val="000000" w:themeColor="text1"/>
          <w:sz w:val="20"/>
          <w:szCs w:val="20"/>
        </w:rPr>
      </w:pPr>
      <w:r w:rsidRPr="00310101">
        <w:rPr>
          <w:color w:val="000000" w:themeColor="text1"/>
          <w:sz w:val="20"/>
          <w:szCs w:val="20"/>
        </w:rPr>
        <w:t>W celu wykazania braku podstaw do wykluczenia z postępowania:</w:t>
      </w:r>
    </w:p>
    <w:p w:rsidR="007763F3" w:rsidRPr="00310101" w:rsidRDefault="007763F3" w:rsidP="000B6BD4">
      <w:pPr>
        <w:pStyle w:val="Akapitzlist"/>
        <w:numPr>
          <w:ilvl w:val="0"/>
          <w:numId w:val="6"/>
        </w:numPr>
        <w:ind w:left="1386" w:hanging="357"/>
        <w:jc w:val="both"/>
        <w:rPr>
          <w:color w:val="000000" w:themeColor="text1"/>
          <w:sz w:val="20"/>
          <w:szCs w:val="20"/>
        </w:rPr>
      </w:pPr>
      <w:r w:rsidRPr="00310101">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942805" w:rsidRPr="00310101">
        <w:rPr>
          <w:color w:val="000000" w:themeColor="text1"/>
          <w:sz w:val="20"/>
          <w:szCs w:val="20"/>
        </w:rPr>
        <w:t> </w:t>
      </w:r>
      <w:r w:rsidRPr="00310101">
        <w:rPr>
          <w:color w:val="000000" w:themeColor="text1"/>
          <w:sz w:val="20"/>
          <w:szCs w:val="20"/>
        </w:rPr>
        <w:t>6 miesięcy przed upływem terminu składania ofert.</w:t>
      </w:r>
    </w:p>
    <w:p w:rsidR="007763F3" w:rsidRPr="00310101" w:rsidRDefault="007763F3" w:rsidP="000B6BD4">
      <w:pPr>
        <w:pStyle w:val="Default"/>
        <w:numPr>
          <w:ilvl w:val="0"/>
          <w:numId w:val="5"/>
        </w:numPr>
        <w:ind w:left="1020" w:hanging="357"/>
        <w:rPr>
          <w:color w:val="000000" w:themeColor="text1"/>
          <w:sz w:val="20"/>
          <w:szCs w:val="20"/>
        </w:rPr>
      </w:pPr>
      <w:r w:rsidRPr="00310101">
        <w:rPr>
          <w:color w:val="000000" w:themeColor="text1"/>
          <w:sz w:val="20"/>
          <w:szCs w:val="20"/>
        </w:rPr>
        <w:t xml:space="preserve">W celu potwierdzenia, że oferowane dostawy odpowiadają wymaganiom Zamawiającego: </w:t>
      </w:r>
    </w:p>
    <w:p w:rsidR="007763F3" w:rsidRPr="00310101" w:rsidRDefault="007763F3" w:rsidP="00942805">
      <w:pPr>
        <w:pStyle w:val="Default"/>
        <w:numPr>
          <w:ilvl w:val="0"/>
          <w:numId w:val="13"/>
        </w:numPr>
        <w:ind w:left="1356" w:hanging="357"/>
        <w:jc w:val="both"/>
        <w:rPr>
          <w:color w:val="000000" w:themeColor="text1"/>
          <w:sz w:val="20"/>
          <w:szCs w:val="20"/>
        </w:rPr>
      </w:pPr>
      <w:r w:rsidRPr="00310101">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3E0F55" w:rsidRPr="00FE5886" w:rsidRDefault="003E0F55" w:rsidP="000B6BD4">
      <w:pPr>
        <w:ind w:left="330"/>
        <w:contextualSpacing/>
        <w:jc w:val="both"/>
        <w:rPr>
          <w:color w:val="FF0000"/>
          <w:sz w:val="20"/>
          <w:szCs w:val="20"/>
        </w:rPr>
      </w:pPr>
    </w:p>
    <w:p w:rsidR="003E0F55" w:rsidRPr="00FE5886" w:rsidRDefault="003E0F55" w:rsidP="003B6CFB">
      <w:pPr>
        <w:contextualSpacing/>
        <w:jc w:val="both"/>
        <w:rPr>
          <w:color w:val="FF0000"/>
          <w:sz w:val="20"/>
          <w:szCs w:val="20"/>
        </w:rPr>
      </w:pPr>
    </w:p>
    <w:p w:rsidR="00FF6586" w:rsidRPr="00310101" w:rsidRDefault="00673C25"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t>OPIS SPOSOBU PRZYGOTOWANIA OFERTY</w:t>
      </w:r>
      <w:r w:rsidR="00FF6586" w:rsidRPr="00310101">
        <w:rPr>
          <w:b/>
          <w:color w:val="000000" w:themeColor="text1"/>
          <w:sz w:val="20"/>
          <w:szCs w:val="20"/>
          <w:lang w:eastAsia="pl-PL"/>
        </w:rPr>
        <w:t>:</w:t>
      </w:r>
    </w:p>
    <w:p w:rsidR="007763F3" w:rsidRPr="00310101" w:rsidRDefault="007763F3" w:rsidP="007763F3">
      <w:pPr>
        <w:suppressAutoHyphens w:val="0"/>
        <w:ind w:left="30"/>
        <w:jc w:val="both"/>
        <w:rPr>
          <w:b/>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Ofertę należy sporządzić w formie pisemnej zgodnie z Formularzem ofertowym stanowiącym Załącznik nr 1 do Zapytania ofertowego.</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Oferta oraz wszystkie załączniki muszą być sporządzona w języku polskim, trwałą i czytelną techniką, wypełniona i podpisana przez osobę upoważnioną do reprezentowania Wykonawcy, </w:t>
      </w:r>
      <w:r w:rsidRPr="00310101">
        <w:rPr>
          <w:color w:val="000000" w:themeColor="text1"/>
          <w:sz w:val="20"/>
          <w:szCs w:val="20"/>
        </w:rPr>
        <w:t xml:space="preserve">zgodnie z wpisem w stosownym dokumencie uprawniającym do występowania w obrocie prawnym. </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7763F3" w:rsidRPr="00310101" w:rsidRDefault="007763F3"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rPr>
        <w:t>Do oferty Wykonawca winien załączyć wszystkie wymagane dokumenty i oświadczenia.</w:t>
      </w:r>
    </w:p>
    <w:p w:rsidR="00722E55" w:rsidRPr="00310101" w:rsidRDefault="00722E55" w:rsidP="000B6BD4">
      <w:pPr>
        <w:suppressAutoHyphens w:val="0"/>
        <w:ind w:left="360"/>
        <w:jc w:val="both"/>
        <w:rPr>
          <w:color w:val="000000" w:themeColor="text1"/>
          <w:sz w:val="10"/>
          <w:szCs w:val="10"/>
          <w:lang w:eastAsia="pl-PL"/>
        </w:rPr>
      </w:pPr>
    </w:p>
    <w:p w:rsidR="007763F3" w:rsidRPr="00310101" w:rsidRDefault="007763F3" w:rsidP="000B6BD4">
      <w:pPr>
        <w:pStyle w:val="Akapitzlist"/>
        <w:numPr>
          <w:ilvl w:val="1"/>
          <w:numId w:val="1"/>
        </w:numPr>
        <w:contextualSpacing w:val="0"/>
        <w:jc w:val="both"/>
        <w:rPr>
          <w:color w:val="000000" w:themeColor="text1"/>
          <w:sz w:val="20"/>
          <w:szCs w:val="20"/>
        </w:rPr>
      </w:pPr>
      <w:r w:rsidRPr="00310101">
        <w:rPr>
          <w:color w:val="000000" w:themeColor="text1"/>
          <w:sz w:val="20"/>
          <w:szCs w:val="20"/>
        </w:rPr>
        <w:t>W przypadku gdy Wykonawca jako załącznik do oferty, dołącza kopię jakiegoś dokumentu, kopia ta powinna być potwierdzona „za zgodność z oryginałem”.</w:t>
      </w:r>
    </w:p>
    <w:p w:rsidR="007763F3" w:rsidRPr="00310101" w:rsidRDefault="007763F3" w:rsidP="000B6BD4">
      <w:pPr>
        <w:ind w:left="360"/>
        <w:jc w:val="both"/>
        <w:rPr>
          <w:color w:val="000000" w:themeColor="text1"/>
          <w:sz w:val="10"/>
          <w:szCs w:val="10"/>
        </w:rPr>
      </w:pPr>
    </w:p>
    <w:p w:rsidR="007763F3" w:rsidRPr="00310101" w:rsidRDefault="007763F3" w:rsidP="000B6BD4">
      <w:pPr>
        <w:pStyle w:val="Akapitzlist"/>
        <w:widowControl w:val="0"/>
        <w:numPr>
          <w:ilvl w:val="1"/>
          <w:numId w:val="1"/>
        </w:numPr>
        <w:overflowPunct w:val="0"/>
        <w:contextualSpacing w:val="0"/>
        <w:jc w:val="both"/>
        <w:textAlignment w:val="baseline"/>
        <w:rPr>
          <w:color w:val="000000" w:themeColor="text1"/>
          <w:sz w:val="20"/>
          <w:szCs w:val="20"/>
        </w:rPr>
      </w:pPr>
      <w:r w:rsidRPr="00310101">
        <w:rPr>
          <w:color w:val="000000" w:themeColor="text1"/>
          <w:sz w:val="20"/>
          <w:szCs w:val="20"/>
        </w:rPr>
        <w:t xml:space="preserve">Wszystkie strony oferty powinny być spięte (zszyte) w sposób zapobiegający możliwości dekompletacji zawartości oferty. </w:t>
      </w:r>
    </w:p>
    <w:p w:rsidR="007763F3" w:rsidRPr="00310101" w:rsidRDefault="007763F3" w:rsidP="000B6BD4">
      <w:pPr>
        <w:widowControl w:val="0"/>
        <w:overflowPunct w:val="0"/>
        <w:ind w:left="360"/>
        <w:jc w:val="both"/>
        <w:textAlignment w:val="baseline"/>
        <w:rPr>
          <w:color w:val="000000" w:themeColor="text1"/>
          <w:sz w:val="10"/>
          <w:szCs w:val="10"/>
        </w:rPr>
      </w:pPr>
    </w:p>
    <w:p w:rsidR="007763F3" w:rsidRPr="00310101" w:rsidRDefault="007763F3" w:rsidP="000B6BD4">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Każdy Wykonawca może złożyć tylko jedna ofertę.</w:t>
      </w:r>
    </w:p>
    <w:p w:rsidR="007763F3" w:rsidRPr="00310101" w:rsidRDefault="007763F3" w:rsidP="000B6BD4">
      <w:pPr>
        <w:suppressAutoHyphens w:val="0"/>
        <w:ind w:left="360"/>
        <w:jc w:val="both"/>
        <w:rPr>
          <w:color w:val="000000" w:themeColor="text1"/>
          <w:sz w:val="10"/>
          <w:szCs w:val="10"/>
          <w:lang w:eastAsia="pl-PL"/>
        </w:rPr>
      </w:pPr>
    </w:p>
    <w:p w:rsidR="00111DD3" w:rsidRPr="00310101" w:rsidRDefault="00111DD3" w:rsidP="000B6BD4">
      <w:pPr>
        <w:pStyle w:val="Akapitzlist"/>
        <w:numPr>
          <w:ilvl w:val="1"/>
          <w:numId w:val="1"/>
        </w:numPr>
        <w:jc w:val="both"/>
        <w:rPr>
          <w:rFonts w:cs="Calibri"/>
          <w:bCs/>
          <w:color w:val="000000" w:themeColor="text1"/>
          <w:kern w:val="1"/>
          <w:sz w:val="20"/>
          <w:szCs w:val="20"/>
          <w:lang w:eastAsia="ar-SA"/>
        </w:rPr>
      </w:pPr>
      <w:r w:rsidRPr="00310101">
        <w:rPr>
          <w:rFonts w:cs="Calibri"/>
          <w:bCs/>
          <w:color w:val="000000" w:themeColor="text1"/>
          <w:kern w:val="1"/>
          <w:sz w:val="20"/>
          <w:szCs w:val="20"/>
          <w:lang w:eastAsia="ar-SA"/>
        </w:rPr>
        <w:t xml:space="preserve">Zamawiający </w:t>
      </w:r>
      <w:r w:rsidR="000B6BD4" w:rsidRPr="00310101">
        <w:rPr>
          <w:rFonts w:cs="Calibri"/>
          <w:bCs/>
          <w:color w:val="000000" w:themeColor="text1"/>
          <w:kern w:val="1"/>
          <w:sz w:val="20"/>
          <w:szCs w:val="20"/>
          <w:lang w:eastAsia="ar-SA"/>
        </w:rPr>
        <w:t xml:space="preserve">nie </w:t>
      </w:r>
      <w:r w:rsidRPr="00310101">
        <w:rPr>
          <w:rFonts w:cs="Calibri"/>
          <w:bCs/>
          <w:color w:val="000000" w:themeColor="text1"/>
          <w:kern w:val="1"/>
          <w:sz w:val="20"/>
          <w:szCs w:val="20"/>
          <w:lang w:eastAsia="ar-SA"/>
        </w:rPr>
        <w:t>dopuszcza możliwoś</w:t>
      </w:r>
      <w:r w:rsidR="000B6BD4" w:rsidRPr="00310101">
        <w:rPr>
          <w:rFonts w:cs="Calibri"/>
          <w:bCs/>
          <w:color w:val="000000" w:themeColor="text1"/>
          <w:kern w:val="1"/>
          <w:sz w:val="20"/>
          <w:szCs w:val="20"/>
          <w:lang w:eastAsia="ar-SA"/>
        </w:rPr>
        <w:t>ci</w:t>
      </w:r>
      <w:r w:rsidRPr="00310101">
        <w:rPr>
          <w:rFonts w:cs="Calibri"/>
          <w:bCs/>
          <w:color w:val="000000" w:themeColor="text1"/>
          <w:kern w:val="1"/>
          <w:sz w:val="20"/>
          <w:szCs w:val="20"/>
          <w:lang w:eastAsia="ar-SA"/>
        </w:rPr>
        <w:t xml:space="preserve"> składania ofert częściowych</w:t>
      </w:r>
      <w:r w:rsidR="003E0F55" w:rsidRPr="00310101">
        <w:rPr>
          <w:rFonts w:cs="Calibri"/>
          <w:bCs/>
          <w:color w:val="000000" w:themeColor="text1"/>
          <w:kern w:val="1"/>
          <w:sz w:val="20"/>
          <w:szCs w:val="20"/>
          <w:lang w:eastAsia="ar-SA"/>
        </w:rPr>
        <w:t>.</w:t>
      </w:r>
    </w:p>
    <w:p w:rsidR="00703AF8" w:rsidRPr="00310101" w:rsidRDefault="00703AF8" w:rsidP="000B6BD4">
      <w:pPr>
        <w:pStyle w:val="Akapitzlist"/>
        <w:ind w:left="360"/>
        <w:rPr>
          <w:rFonts w:cs="Calibri"/>
          <w:color w:val="000000" w:themeColor="text1"/>
          <w:kern w:val="1"/>
          <w:sz w:val="10"/>
          <w:szCs w:val="10"/>
          <w:lang w:eastAsia="ar-SA"/>
        </w:rPr>
      </w:pPr>
    </w:p>
    <w:p w:rsidR="00703AF8" w:rsidRPr="00310101" w:rsidRDefault="00703AF8" w:rsidP="000B6BD4">
      <w:pPr>
        <w:pStyle w:val="Akapitzlist"/>
        <w:numPr>
          <w:ilvl w:val="1"/>
          <w:numId w:val="1"/>
        </w:numPr>
        <w:jc w:val="both"/>
        <w:rPr>
          <w:rFonts w:cs="Calibri"/>
          <w:b/>
          <w:bCs/>
          <w:color w:val="000000" w:themeColor="text1"/>
          <w:kern w:val="1"/>
          <w:sz w:val="20"/>
          <w:szCs w:val="20"/>
          <w:lang w:eastAsia="ar-SA"/>
        </w:rPr>
      </w:pPr>
      <w:r w:rsidRPr="00310101">
        <w:rPr>
          <w:rFonts w:cs="Calibri"/>
          <w:color w:val="000000" w:themeColor="text1"/>
          <w:kern w:val="1"/>
          <w:sz w:val="20"/>
          <w:szCs w:val="20"/>
          <w:lang w:eastAsia="ar-SA"/>
        </w:rPr>
        <w:t xml:space="preserve">Wykonawca może zwrócić się do Zamawiającego  z wnioskiem o wyjaśnienie treści Zapytania Ofertowego. 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310101">
        <w:rPr>
          <w:color w:val="000000" w:themeColor="text1"/>
          <w:kern w:val="1"/>
          <w:sz w:val="20"/>
          <w:szCs w:val="20"/>
          <w:lang w:eastAsia="ar-SA"/>
        </w:rPr>
        <w:t>Przedłużenie terminu składania ofert nie wpływa na bieg terminu składania wniosku o wyjaśnienie treści Zapytania Ofertowego.</w:t>
      </w:r>
    </w:p>
    <w:p w:rsidR="00722E55" w:rsidRPr="00310101" w:rsidRDefault="00722E55" w:rsidP="000B6BD4">
      <w:pPr>
        <w:suppressAutoHyphens w:val="0"/>
        <w:ind w:left="360"/>
        <w:jc w:val="both"/>
        <w:rPr>
          <w:color w:val="000000" w:themeColor="text1"/>
          <w:sz w:val="10"/>
          <w:szCs w:val="10"/>
        </w:rPr>
      </w:pPr>
    </w:p>
    <w:p w:rsidR="00CF77A3" w:rsidRPr="00310101" w:rsidRDefault="007763F3" w:rsidP="000B6BD4">
      <w:pPr>
        <w:pStyle w:val="Akapitzlist"/>
        <w:ind w:left="360"/>
        <w:contextualSpacing w:val="0"/>
        <w:jc w:val="both"/>
        <w:rPr>
          <w:color w:val="000000" w:themeColor="text1"/>
        </w:rPr>
      </w:pPr>
      <w:r w:rsidRPr="00310101">
        <w:rPr>
          <w:color w:val="000000" w:themeColor="text1"/>
          <w:sz w:val="20"/>
          <w:szCs w:val="20"/>
        </w:rPr>
        <w:t xml:space="preserve">4.10. </w:t>
      </w:r>
      <w:r w:rsidR="00CF77A3" w:rsidRPr="00310101">
        <w:rPr>
          <w:color w:val="000000" w:themeColor="text1"/>
          <w:sz w:val="20"/>
          <w:szCs w:val="20"/>
        </w:rPr>
        <w:t>Wykonawca ponosi wszelkie koszty związane z przygotowaniem i złożeniem oferty.</w:t>
      </w:r>
    </w:p>
    <w:p w:rsidR="00722E55" w:rsidRPr="00310101" w:rsidRDefault="00722E55" w:rsidP="000B6BD4">
      <w:pPr>
        <w:ind w:left="360"/>
        <w:jc w:val="both"/>
        <w:rPr>
          <w:color w:val="000000" w:themeColor="text1"/>
          <w:sz w:val="10"/>
          <w:szCs w:val="10"/>
        </w:rPr>
      </w:pPr>
    </w:p>
    <w:p w:rsidR="00DC12D7" w:rsidRPr="00310101" w:rsidRDefault="00876B2A" w:rsidP="000B6BD4">
      <w:pPr>
        <w:pStyle w:val="Akapitzlist"/>
        <w:ind w:left="360"/>
        <w:jc w:val="both"/>
        <w:rPr>
          <w:color w:val="000000" w:themeColor="text1"/>
          <w:sz w:val="20"/>
          <w:szCs w:val="20"/>
          <w:lang w:eastAsia="pl-PL"/>
        </w:rPr>
      </w:pPr>
      <w:r w:rsidRPr="00310101">
        <w:rPr>
          <w:color w:val="000000" w:themeColor="text1"/>
          <w:sz w:val="20"/>
          <w:szCs w:val="20"/>
          <w:lang w:eastAsia="pl-PL"/>
        </w:rPr>
        <w:t xml:space="preserve">4.11. </w:t>
      </w:r>
      <w:r w:rsidR="00DC12D7" w:rsidRPr="00310101">
        <w:rPr>
          <w:color w:val="000000" w:themeColor="text1"/>
          <w:sz w:val="20"/>
          <w:szCs w:val="20"/>
          <w:lang w:eastAsia="pl-PL"/>
        </w:rPr>
        <w:t>Oferty złożone po terminie nie będą rozpatrywane.</w:t>
      </w:r>
    </w:p>
    <w:p w:rsidR="00876B2A" w:rsidRPr="00310101" w:rsidRDefault="00876B2A" w:rsidP="000B6BD4">
      <w:pPr>
        <w:pStyle w:val="Akapitzlist"/>
        <w:ind w:left="360"/>
        <w:jc w:val="both"/>
        <w:rPr>
          <w:color w:val="000000" w:themeColor="text1"/>
          <w:sz w:val="20"/>
          <w:szCs w:val="20"/>
          <w:lang w:eastAsia="pl-PL"/>
        </w:rPr>
      </w:pPr>
    </w:p>
    <w:p w:rsidR="002C786B" w:rsidRPr="00310101" w:rsidRDefault="002C786B" w:rsidP="00B915B3">
      <w:pPr>
        <w:pStyle w:val="Akapitzlist"/>
        <w:ind w:left="0"/>
        <w:jc w:val="both"/>
        <w:rPr>
          <w:color w:val="000000" w:themeColor="text1"/>
          <w:sz w:val="20"/>
          <w:szCs w:val="20"/>
          <w:lang w:eastAsia="pl-PL"/>
        </w:rPr>
      </w:pPr>
    </w:p>
    <w:p w:rsidR="00C96517" w:rsidRPr="00310101" w:rsidRDefault="00FF23D8"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t>CENA OFERTY</w:t>
      </w:r>
      <w:r w:rsidR="00C96517" w:rsidRPr="00310101">
        <w:rPr>
          <w:b/>
          <w:color w:val="000000" w:themeColor="text1"/>
          <w:sz w:val="20"/>
          <w:szCs w:val="20"/>
          <w:lang w:eastAsia="pl-PL"/>
        </w:rPr>
        <w:t>:</w:t>
      </w:r>
    </w:p>
    <w:p w:rsidR="00C96517" w:rsidRPr="00310101" w:rsidRDefault="00C96517" w:rsidP="007B152C">
      <w:pPr>
        <w:suppressAutoHyphens w:val="0"/>
        <w:ind w:left="360"/>
        <w:jc w:val="both"/>
        <w:rPr>
          <w:b/>
          <w:color w:val="000000" w:themeColor="text1"/>
          <w:sz w:val="10"/>
          <w:szCs w:val="10"/>
          <w:lang w:eastAsia="pl-PL"/>
        </w:rPr>
      </w:pPr>
    </w:p>
    <w:p w:rsidR="00B662BA" w:rsidRPr="00310101" w:rsidRDefault="00B662BA" w:rsidP="007B152C">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Wykonawca w przedstawionej ofercie </w:t>
      </w:r>
      <w:r w:rsidRPr="00310101">
        <w:rPr>
          <w:color w:val="000000" w:themeColor="text1"/>
          <w:sz w:val="20"/>
          <w:szCs w:val="20"/>
        </w:rPr>
        <w:t>winien zaoferować cenę kompletną, jednoznaczną i ostateczną.</w:t>
      </w:r>
    </w:p>
    <w:p w:rsidR="00B662BA" w:rsidRPr="00310101" w:rsidRDefault="00B662BA" w:rsidP="007B152C">
      <w:pPr>
        <w:pStyle w:val="Akapitzlist"/>
        <w:suppressAutoHyphens w:val="0"/>
        <w:jc w:val="both"/>
        <w:rPr>
          <w:color w:val="000000" w:themeColor="text1"/>
          <w:sz w:val="20"/>
          <w:szCs w:val="20"/>
        </w:rPr>
      </w:pPr>
      <w:r w:rsidRPr="00310101">
        <w:rPr>
          <w:b/>
          <w:color w:val="000000" w:themeColor="text1"/>
          <w:sz w:val="20"/>
          <w:szCs w:val="20"/>
        </w:rPr>
        <w:t>Cena oferty</w:t>
      </w:r>
      <w:r w:rsidRPr="00310101">
        <w:rPr>
          <w:color w:val="000000" w:themeColor="text1"/>
          <w:sz w:val="20"/>
          <w:szCs w:val="20"/>
        </w:rPr>
        <w:t xml:space="preserve"> – jest to wartość wyrażona w jednostkach pieniężnych, którą Zamawiający jest obowiązany zapłacić Wykonawcy za towar.</w:t>
      </w:r>
    </w:p>
    <w:p w:rsidR="007B152C" w:rsidRPr="00310101" w:rsidRDefault="007B152C" w:rsidP="007B152C">
      <w:pPr>
        <w:pStyle w:val="Akapitzlist"/>
        <w:suppressAutoHyphens w:val="0"/>
        <w:ind w:left="360"/>
        <w:jc w:val="both"/>
        <w:rPr>
          <w:color w:val="000000" w:themeColor="text1"/>
          <w:sz w:val="10"/>
          <w:szCs w:val="10"/>
          <w:lang w:eastAsia="pl-PL"/>
        </w:rPr>
      </w:pPr>
    </w:p>
    <w:p w:rsidR="00942805" w:rsidRPr="00310101" w:rsidRDefault="00942805" w:rsidP="00740D4B">
      <w:pPr>
        <w:pStyle w:val="Akapitzlist"/>
        <w:numPr>
          <w:ilvl w:val="1"/>
          <w:numId w:val="1"/>
        </w:numPr>
        <w:suppressAutoHyphens w:val="0"/>
        <w:jc w:val="both"/>
        <w:rPr>
          <w:color w:val="000000" w:themeColor="text1"/>
          <w:sz w:val="20"/>
          <w:szCs w:val="20"/>
        </w:rPr>
      </w:pPr>
      <w:r w:rsidRPr="00310101">
        <w:rPr>
          <w:color w:val="000000" w:themeColor="text1"/>
          <w:sz w:val="20"/>
          <w:szCs w:val="20"/>
        </w:rPr>
        <w:t>Cena powinna być skalkulowana w sposób jednoznaczny i powinna uwzględniać wszystkie koszty związane z realizacją zamówienia, m.in.:</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 xml:space="preserve">sprzedaż i dostawę transportem własnym, na swój koszt i ryzyko przedmiotu zamówienia do siedziby Zamawiającego, </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wniesienie towaru do magazynu i jego rozładunek w miejscu wskazanym przez pracownika upoważnionego przez Zamawiającego</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marże, rabaty – jeżeli Wykonawca stosuje upusty cenowe</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ubezpieczenie</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podatek VAT (jeśli dotyczy)</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cło (jeśli dotyczy),</w:t>
      </w:r>
    </w:p>
    <w:p w:rsidR="00942805" w:rsidRPr="00310101" w:rsidRDefault="00942805" w:rsidP="00942805">
      <w:pPr>
        <w:numPr>
          <w:ilvl w:val="0"/>
          <w:numId w:val="40"/>
        </w:numPr>
        <w:jc w:val="both"/>
        <w:rPr>
          <w:color w:val="000000" w:themeColor="text1"/>
          <w:sz w:val="20"/>
          <w:szCs w:val="20"/>
        </w:rPr>
      </w:pPr>
      <w:r w:rsidRPr="00310101">
        <w:rPr>
          <w:color w:val="000000" w:themeColor="text1"/>
          <w:sz w:val="20"/>
          <w:szCs w:val="20"/>
        </w:rPr>
        <w:t>podatek akcyzowy (jeśli dotyczy)</w:t>
      </w:r>
    </w:p>
    <w:p w:rsidR="00942805" w:rsidRPr="00310101" w:rsidRDefault="00942805" w:rsidP="00942805">
      <w:pPr>
        <w:ind w:left="678"/>
        <w:jc w:val="both"/>
        <w:rPr>
          <w:color w:val="000000" w:themeColor="text1"/>
          <w:sz w:val="20"/>
          <w:szCs w:val="20"/>
        </w:rPr>
      </w:pPr>
      <w:r w:rsidRPr="00310101">
        <w:rPr>
          <w:color w:val="000000" w:themeColor="text1"/>
          <w:sz w:val="20"/>
          <w:szCs w:val="20"/>
        </w:rPr>
        <w:t>oraz wszystkie inne koszty nie wymienione wyżej, niezbędne do realizacji przedmiotu zamówienia.</w:t>
      </w:r>
    </w:p>
    <w:p w:rsidR="00B662BA" w:rsidRPr="00310101" w:rsidRDefault="00B662BA" w:rsidP="007B152C">
      <w:pPr>
        <w:pStyle w:val="Akapitzlist"/>
        <w:suppressAutoHyphens w:val="0"/>
        <w:ind w:left="360"/>
        <w:jc w:val="both"/>
        <w:rPr>
          <w:color w:val="000000" w:themeColor="text1"/>
          <w:sz w:val="10"/>
          <w:szCs w:val="10"/>
          <w:lang w:eastAsia="pl-PL"/>
        </w:rPr>
      </w:pPr>
    </w:p>
    <w:p w:rsidR="00B662BA" w:rsidRPr="00310101" w:rsidRDefault="00B662BA" w:rsidP="007B152C">
      <w:pPr>
        <w:pStyle w:val="Akapitzlist"/>
        <w:numPr>
          <w:ilvl w:val="1"/>
          <w:numId w:val="1"/>
        </w:numPr>
        <w:suppressAutoHyphens w:val="0"/>
        <w:spacing w:after="120"/>
        <w:jc w:val="both"/>
        <w:rPr>
          <w:color w:val="000000" w:themeColor="text1"/>
        </w:rPr>
      </w:pPr>
      <w:r w:rsidRPr="00310101">
        <w:rPr>
          <w:color w:val="000000" w:themeColor="text1"/>
          <w:sz w:val="20"/>
          <w:szCs w:val="20"/>
        </w:rPr>
        <w:t xml:space="preserve">Cena oferty to </w:t>
      </w:r>
      <w:r w:rsidRPr="00310101">
        <w:rPr>
          <w:b/>
          <w:color w:val="000000" w:themeColor="text1"/>
          <w:sz w:val="20"/>
          <w:szCs w:val="20"/>
        </w:rPr>
        <w:t>iloczyn ceny jednostkowej towaru i ilości</w:t>
      </w:r>
      <w:r w:rsidRPr="00310101">
        <w:rPr>
          <w:color w:val="000000" w:themeColor="text1"/>
          <w:sz w:val="20"/>
          <w:szCs w:val="20"/>
        </w:rPr>
        <w:t xml:space="preserve"> asortymentu wskazanego w Zapytaniu  powiększona o wartość VAT.</w:t>
      </w:r>
    </w:p>
    <w:p w:rsidR="00B662BA" w:rsidRPr="00310101" w:rsidRDefault="00B662BA" w:rsidP="007B152C">
      <w:pPr>
        <w:pStyle w:val="Akapitzlist"/>
        <w:spacing w:after="120"/>
        <w:jc w:val="both"/>
        <w:rPr>
          <w:color w:val="000000" w:themeColor="text1"/>
          <w:sz w:val="20"/>
          <w:szCs w:val="20"/>
        </w:rPr>
      </w:pPr>
      <w:r w:rsidRPr="00310101">
        <w:rPr>
          <w:b/>
          <w:color w:val="000000" w:themeColor="text1"/>
          <w:sz w:val="20"/>
          <w:szCs w:val="20"/>
        </w:rPr>
        <w:t>Cena jednostkowa towaru</w:t>
      </w:r>
      <w:r w:rsidRPr="00310101">
        <w:rPr>
          <w:color w:val="000000" w:themeColor="text1"/>
          <w:sz w:val="20"/>
          <w:szCs w:val="20"/>
        </w:rPr>
        <w:t xml:space="preserve"> – jest to cena ustalona za jednostkę określonego towaru, którego ilość jest określona w jednostkach miar. </w:t>
      </w:r>
    </w:p>
    <w:p w:rsidR="00B662BA" w:rsidRPr="00310101" w:rsidRDefault="00B662BA" w:rsidP="007B152C">
      <w:pPr>
        <w:pStyle w:val="Akapitzlist"/>
        <w:spacing w:after="120"/>
        <w:ind w:left="708"/>
        <w:jc w:val="both"/>
        <w:rPr>
          <w:color w:val="000000" w:themeColor="text1"/>
          <w:sz w:val="10"/>
          <w:szCs w:val="10"/>
        </w:rPr>
      </w:pPr>
    </w:p>
    <w:p w:rsidR="00B662BA" w:rsidRPr="00310101" w:rsidRDefault="00B662BA" w:rsidP="007B152C">
      <w:pPr>
        <w:pStyle w:val="Akapitzlist"/>
        <w:numPr>
          <w:ilvl w:val="1"/>
          <w:numId w:val="1"/>
        </w:numPr>
        <w:jc w:val="both"/>
        <w:rPr>
          <w:color w:val="000000" w:themeColor="text1"/>
        </w:rPr>
      </w:pPr>
      <w:r w:rsidRPr="00310101">
        <w:rPr>
          <w:color w:val="000000" w:themeColor="text1"/>
          <w:sz w:val="20"/>
          <w:szCs w:val="20"/>
        </w:rPr>
        <w:t>Cena oferty winna być wyrażona w walucie polskiej, z dokładnością do dwóch miejsc po przecinku. Zamawiający nie wyraża zgody na rozliczenia w walutach obcych.</w:t>
      </w:r>
    </w:p>
    <w:p w:rsidR="00B662BA" w:rsidRPr="00310101" w:rsidRDefault="00B662BA" w:rsidP="007B152C">
      <w:pPr>
        <w:ind w:left="360"/>
        <w:jc w:val="both"/>
        <w:rPr>
          <w:color w:val="000000" w:themeColor="text1"/>
          <w:sz w:val="10"/>
          <w:szCs w:val="10"/>
        </w:rPr>
      </w:pPr>
    </w:p>
    <w:p w:rsidR="00B662BA" w:rsidRPr="00310101" w:rsidRDefault="00B662BA" w:rsidP="007B152C">
      <w:pPr>
        <w:pStyle w:val="Akapitzlist"/>
        <w:numPr>
          <w:ilvl w:val="1"/>
          <w:numId w:val="1"/>
        </w:numPr>
        <w:jc w:val="both"/>
        <w:rPr>
          <w:color w:val="000000" w:themeColor="text1"/>
        </w:rPr>
      </w:pPr>
      <w:r w:rsidRPr="00310101">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10101" w:rsidRDefault="003A5843" w:rsidP="007B152C">
      <w:pPr>
        <w:widowControl w:val="0"/>
        <w:overflowPunct w:val="0"/>
        <w:ind w:left="720"/>
        <w:jc w:val="both"/>
        <w:textAlignment w:val="baseline"/>
        <w:rPr>
          <w:color w:val="000000" w:themeColor="text1"/>
          <w:sz w:val="20"/>
          <w:szCs w:val="20"/>
        </w:rPr>
      </w:pPr>
      <w:r w:rsidRPr="00310101">
        <w:rPr>
          <w:color w:val="000000" w:themeColor="text1"/>
          <w:sz w:val="20"/>
          <w:szCs w:val="20"/>
        </w:rPr>
        <w:t>Wykonawca, składając ofertę, poinformuje Zamawiającego, czy wybór oferty będzie prowadził do</w:t>
      </w:r>
      <w:r w:rsidR="00942805" w:rsidRPr="00310101">
        <w:rPr>
          <w:color w:val="000000" w:themeColor="text1"/>
          <w:sz w:val="20"/>
          <w:szCs w:val="20"/>
        </w:rPr>
        <w:t> </w:t>
      </w:r>
      <w:r w:rsidRPr="00310101">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876B2A" w:rsidRPr="00FE5886" w:rsidRDefault="00876B2A" w:rsidP="00F379AC">
      <w:pPr>
        <w:pStyle w:val="Default"/>
        <w:rPr>
          <w:color w:val="FF0000"/>
          <w:sz w:val="20"/>
          <w:szCs w:val="20"/>
        </w:rPr>
      </w:pPr>
    </w:p>
    <w:p w:rsidR="00EC72AB" w:rsidRPr="00FE5886" w:rsidRDefault="00EC72AB" w:rsidP="00F379AC">
      <w:pPr>
        <w:pStyle w:val="Default"/>
        <w:rPr>
          <w:color w:val="FF0000"/>
          <w:sz w:val="20"/>
          <w:szCs w:val="20"/>
        </w:rPr>
      </w:pPr>
    </w:p>
    <w:p w:rsidR="00D91759" w:rsidRPr="00310101" w:rsidRDefault="00FF23D8" w:rsidP="00C03352">
      <w:pPr>
        <w:numPr>
          <w:ilvl w:val="0"/>
          <w:numId w:val="1"/>
        </w:numPr>
        <w:shd w:val="clear" w:color="auto" w:fill="FFFFFF"/>
        <w:suppressAutoHyphens w:val="0"/>
        <w:rPr>
          <w:b/>
          <w:color w:val="000000" w:themeColor="text1"/>
          <w:sz w:val="20"/>
          <w:szCs w:val="20"/>
          <w:lang w:eastAsia="pl-PL"/>
        </w:rPr>
      </w:pPr>
      <w:r w:rsidRPr="00310101">
        <w:rPr>
          <w:b/>
          <w:color w:val="000000" w:themeColor="text1"/>
          <w:sz w:val="20"/>
          <w:szCs w:val="20"/>
          <w:lang w:eastAsia="pl-PL"/>
        </w:rPr>
        <w:t>KRYTERIA OCENY OFERT</w:t>
      </w:r>
      <w:r w:rsidR="00722E55" w:rsidRPr="00310101">
        <w:rPr>
          <w:b/>
          <w:color w:val="000000" w:themeColor="text1"/>
          <w:sz w:val="20"/>
          <w:szCs w:val="20"/>
          <w:lang w:eastAsia="pl-PL"/>
        </w:rPr>
        <w:t>:</w:t>
      </w:r>
    </w:p>
    <w:p w:rsidR="00AF66AD" w:rsidRPr="00310101" w:rsidRDefault="00AF66AD" w:rsidP="007B152C">
      <w:pPr>
        <w:ind w:left="360"/>
        <w:jc w:val="both"/>
        <w:rPr>
          <w:b/>
          <w:color w:val="000000" w:themeColor="text1"/>
          <w:sz w:val="10"/>
          <w:szCs w:val="10"/>
          <w:lang w:eastAsia="pl-PL"/>
        </w:rPr>
      </w:pPr>
    </w:p>
    <w:p w:rsidR="00111DD3" w:rsidRPr="00310101" w:rsidRDefault="00111DD3" w:rsidP="007B152C">
      <w:pPr>
        <w:numPr>
          <w:ilvl w:val="1"/>
          <w:numId w:val="1"/>
        </w:numPr>
        <w:rPr>
          <w:color w:val="000000" w:themeColor="text1"/>
          <w:sz w:val="20"/>
          <w:szCs w:val="20"/>
          <w:lang w:eastAsia="pl-PL"/>
        </w:rPr>
      </w:pPr>
      <w:r w:rsidRPr="00310101">
        <w:rPr>
          <w:color w:val="000000" w:themeColor="text1"/>
          <w:sz w:val="20"/>
          <w:szCs w:val="20"/>
          <w:lang w:eastAsia="pl-PL"/>
        </w:rPr>
        <w:t>Zamawiający dokona oceny ważnych ofert na podstawie następujących kryteriów:</w:t>
      </w:r>
    </w:p>
    <w:p w:rsidR="00111DD3" w:rsidRPr="00310101" w:rsidRDefault="00111DD3" w:rsidP="007B152C">
      <w:pPr>
        <w:ind w:left="360"/>
        <w:rPr>
          <w:color w:val="000000" w:themeColor="text1"/>
          <w:sz w:val="10"/>
          <w:szCs w:val="10"/>
          <w:lang w:eastAsia="pl-PL"/>
        </w:rPr>
      </w:pPr>
    </w:p>
    <w:p w:rsidR="00111DD3" w:rsidRPr="00310101"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310101">
        <w:rPr>
          <w:b/>
          <w:color w:val="000000" w:themeColor="text1"/>
          <w:sz w:val="20"/>
          <w:szCs w:val="20"/>
        </w:rPr>
        <w:t>najniższa cena -   100 %</w:t>
      </w:r>
    </w:p>
    <w:p w:rsidR="00111DD3" w:rsidRPr="00310101" w:rsidRDefault="00111DD3" w:rsidP="007B152C">
      <w:pPr>
        <w:ind w:left="360"/>
        <w:jc w:val="both"/>
        <w:rPr>
          <w:color w:val="000000" w:themeColor="text1"/>
          <w:sz w:val="10"/>
          <w:szCs w:val="10"/>
        </w:rPr>
      </w:pPr>
    </w:p>
    <w:p w:rsidR="00111DD3" w:rsidRPr="00310101" w:rsidRDefault="00111DD3" w:rsidP="007B152C">
      <w:pPr>
        <w:numPr>
          <w:ilvl w:val="1"/>
          <w:numId w:val="1"/>
        </w:numPr>
        <w:jc w:val="both"/>
        <w:rPr>
          <w:color w:val="000000" w:themeColor="text1"/>
          <w:sz w:val="20"/>
          <w:szCs w:val="20"/>
        </w:rPr>
      </w:pPr>
      <w:r w:rsidRPr="00310101">
        <w:rPr>
          <w:color w:val="000000" w:themeColor="text1"/>
          <w:sz w:val="20"/>
          <w:szCs w:val="20"/>
        </w:rPr>
        <w:t>Sposób oceny ofert:</w:t>
      </w:r>
    </w:p>
    <w:p w:rsidR="00111DD3" w:rsidRPr="00310101" w:rsidRDefault="00111DD3" w:rsidP="007B152C">
      <w:pPr>
        <w:ind w:left="360"/>
        <w:jc w:val="both"/>
        <w:rPr>
          <w:color w:val="000000" w:themeColor="text1"/>
          <w:sz w:val="6"/>
          <w:szCs w:val="6"/>
        </w:rPr>
      </w:pPr>
    </w:p>
    <w:p w:rsidR="00BA26DA" w:rsidRPr="00310101" w:rsidRDefault="00BA26DA" w:rsidP="007B152C">
      <w:pPr>
        <w:pStyle w:val="Akapitzlist"/>
        <w:widowControl w:val="0"/>
        <w:overflowPunct w:val="0"/>
        <w:ind w:left="678"/>
        <w:contextualSpacing w:val="0"/>
        <w:jc w:val="both"/>
        <w:textAlignment w:val="baseline"/>
        <w:rPr>
          <w:color w:val="000000" w:themeColor="text1"/>
          <w:sz w:val="20"/>
          <w:szCs w:val="20"/>
        </w:rPr>
      </w:pPr>
      <w:r w:rsidRPr="00310101">
        <w:rPr>
          <w:color w:val="000000" w:themeColor="text1"/>
          <w:sz w:val="20"/>
          <w:szCs w:val="20"/>
        </w:rPr>
        <w:t xml:space="preserve">kryterium „najniższa cena” jako kryterium wymierne obliczane zostanie wg wzoru: </w:t>
      </w:r>
    </w:p>
    <w:p w:rsidR="00BA26DA" w:rsidRPr="00310101" w:rsidRDefault="00BA26DA" w:rsidP="007B152C">
      <w:pPr>
        <w:ind w:left="1734"/>
        <w:jc w:val="both"/>
        <w:rPr>
          <w:color w:val="000000" w:themeColor="text1"/>
          <w:sz w:val="10"/>
          <w:szCs w:val="10"/>
        </w:rPr>
      </w:pPr>
    </w:p>
    <w:p w:rsidR="00BA26DA" w:rsidRPr="00310101"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310101" w:rsidRDefault="00BA26DA" w:rsidP="007B152C">
      <w:pPr>
        <w:ind w:left="1026"/>
        <w:jc w:val="both"/>
        <w:rPr>
          <w:color w:val="000000" w:themeColor="text1"/>
          <w:sz w:val="10"/>
          <w:szCs w:val="10"/>
        </w:rPr>
      </w:pPr>
    </w:p>
    <w:p w:rsidR="00BA26DA" w:rsidRPr="00310101" w:rsidRDefault="00BA26DA" w:rsidP="007B152C">
      <w:pPr>
        <w:ind w:left="1068"/>
        <w:jc w:val="both"/>
        <w:rPr>
          <w:b/>
          <w:i/>
          <w:color w:val="000000" w:themeColor="text1"/>
          <w:sz w:val="20"/>
          <w:szCs w:val="20"/>
        </w:rPr>
      </w:pPr>
      <w:r w:rsidRPr="00310101">
        <w:rPr>
          <w:color w:val="000000" w:themeColor="text1"/>
          <w:sz w:val="20"/>
          <w:szCs w:val="20"/>
        </w:rPr>
        <w:t>gdzie:</w:t>
      </w:r>
    </w:p>
    <w:p w:rsidR="00BA26DA" w:rsidRPr="00310101" w:rsidRDefault="00BA26DA" w:rsidP="007B152C">
      <w:pPr>
        <w:spacing w:line="120" w:lineRule="atLeast"/>
        <w:ind w:left="1068"/>
        <w:jc w:val="both"/>
        <w:rPr>
          <w:color w:val="000000" w:themeColor="text1"/>
          <w:sz w:val="6"/>
          <w:szCs w:val="6"/>
        </w:rPr>
      </w:pP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Wpc</w:t>
      </w:r>
      <w:proofErr w:type="spellEnd"/>
      <w:r w:rsidRPr="00310101">
        <w:rPr>
          <w:bCs/>
          <w:i/>
          <w:color w:val="000000" w:themeColor="text1"/>
          <w:sz w:val="20"/>
          <w:szCs w:val="20"/>
        </w:rPr>
        <w:t xml:space="preserve"> – Wartość punktowa badanej oferty w kryterium „najniższa cena”</w:t>
      </w: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Cn</w:t>
      </w:r>
      <w:proofErr w:type="spellEnd"/>
      <w:r w:rsidRPr="00310101">
        <w:rPr>
          <w:i/>
          <w:color w:val="000000" w:themeColor="text1"/>
          <w:sz w:val="20"/>
          <w:szCs w:val="20"/>
          <w:vertAlign w:val="subscript"/>
        </w:rPr>
        <w:t xml:space="preserve"> </w:t>
      </w:r>
      <w:r w:rsidRPr="00310101">
        <w:rPr>
          <w:i/>
          <w:color w:val="000000" w:themeColor="text1"/>
          <w:sz w:val="20"/>
          <w:szCs w:val="20"/>
        </w:rPr>
        <w:t>– najniższa oferowana cena brutto spośród ofert, które zostały złożone</w:t>
      </w:r>
    </w:p>
    <w:p w:rsidR="00BA26DA" w:rsidRPr="00310101" w:rsidRDefault="00BA26DA" w:rsidP="007B152C">
      <w:pPr>
        <w:spacing w:line="120" w:lineRule="atLeast"/>
        <w:ind w:left="1068"/>
        <w:jc w:val="both"/>
        <w:rPr>
          <w:b/>
          <w:i/>
          <w:color w:val="000000" w:themeColor="text1"/>
          <w:sz w:val="20"/>
          <w:szCs w:val="20"/>
        </w:rPr>
      </w:pPr>
      <w:proofErr w:type="spellStart"/>
      <w:r w:rsidRPr="00310101">
        <w:rPr>
          <w:b/>
          <w:i/>
          <w:color w:val="000000" w:themeColor="text1"/>
          <w:sz w:val="20"/>
          <w:szCs w:val="20"/>
        </w:rPr>
        <w:t>Cof</w:t>
      </w:r>
      <w:proofErr w:type="spellEnd"/>
      <w:r w:rsidRPr="00310101">
        <w:rPr>
          <w:i/>
          <w:color w:val="000000" w:themeColor="text1"/>
          <w:sz w:val="20"/>
          <w:szCs w:val="20"/>
        </w:rPr>
        <w:t xml:space="preserve"> </w:t>
      </w:r>
      <w:r w:rsidRPr="00310101">
        <w:rPr>
          <w:i/>
          <w:color w:val="000000" w:themeColor="text1"/>
          <w:sz w:val="20"/>
          <w:szCs w:val="20"/>
          <w:vertAlign w:val="subscript"/>
        </w:rPr>
        <w:t xml:space="preserve">– </w:t>
      </w:r>
      <w:r w:rsidRPr="00310101">
        <w:rPr>
          <w:i/>
          <w:color w:val="000000" w:themeColor="text1"/>
          <w:sz w:val="20"/>
          <w:szCs w:val="20"/>
        </w:rPr>
        <w:t>cena brutto oferty badanej</w:t>
      </w:r>
    </w:p>
    <w:p w:rsidR="00BA26DA" w:rsidRPr="00310101" w:rsidRDefault="00BA26DA" w:rsidP="007B152C">
      <w:pPr>
        <w:spacing w:line="120" w:lineRule="atLeast"/>
        <w:ind w:left="1068"/>
        <w:jc w:val="both"/>
        <w:rPr>
          <w:i/>
          <w:color w:val="000000" w:themeColor="text1"/>
          <w:sz w:val="20"/>
          <w:szCs w:val="20"/>
        </w:rPr>
      </w:pPr>
      <w:proofErr w:type="spellStart"/>
      <w:r w:rsidRPr="00310101">
        <w:rPr>
          <w:b/>
          <w:i/>
          <w:color w:val="000000" w:themeColor="text1"/>
          <w:sz w:val="20"/>
          <w:szCs w:val="20"/>
        </w:rPr>
        <w:t>Rc</w:t>
      </w:r>
      <w:proofErr w:type="spellEnd"/>
      <w:r w:rsidRPr="00310101">
        <w:rPr>
          <w:b/>
          <w:i/>
          <w:color w:val="000000" w:themeColor="text1"/>
          <w:sz w:val="20"/>
          <w:szCs w:val="20"/>
        </w:rPr>
        <w:t xml:space="preserve"> – </w:t>
      </w:r>
      <w:r w:rsidRPr="00310101">
        <w:rPr>
          <w:i/>
          <w:color w:val="000000" w:themeColor="text1"/>
          <w:sz w:val="20"/>
          <w:szCs w:val="20"/>
        </w:rPr>
        <w:t>ranga kryterium „najniższa cena” (100)</w:t>
      </w:r>
    </w:p>
    <w:p w:rsidR="00BA26DA" w:rsidRPr="00310101" w:rsidRDefault="00BA26DA" w:rsidP="007B152C">
      <w:pPr>
        <w:ind w:left="360"/>
        <w:jc w:val="both"/>
        <w:rPr>
          <w:color w:val="000000" w:themeColor="text1"/>
          <w:sz w:val="10"/>
          <w:szCs w:val="10"/>
        </w:rPr>
      </w:pPr>
    </w:p>
    <w:p w:rsidR="00BA26DA" w:rsidRPr="00310101" w:rsidRDefault="00BA26DA" w:rsidP="007B152C">
      <w:pPr>
        <w:spacing w:line="120" w:lineRule="atLeast"/>
        <w:ind w:left="786"/>
        <w:jc w:val="both"/>
        <w:rPr>
          <w:color w:val="000000" w:themeColor="text1"/>
          <w:sz w:val="20"/>
          <w:szCs w:val="20"/>
        </w:rPr>
      </w:pPr>
      <w:r w:rsidRPr="00310101">
        <w:rPr>
          <w:color w:val="000000" w:themeColor="text1"/>
          <w:sz w:val="20"/>
          <w:szCs w:val="20"/>
        </w:rPr>
        <w:t>W</w:t>
      </w:r>
      <w:r w:rsidRPr="00310101">
        <w:rPr>
          <w:i/>
          <w:color w:val="000000" w:themeColor="text1"/>
          <w:sz w:val="20"/>
          <w:szCs w:val="20"/>
        </w:rPr>
        <w:t xml:space="preserve"> </w:t>
      </w:r>
      <w:r w:rsidRPr="00310101">
        <w:rPr>
          <w:color w:val="000000" w:themeColor="text1"/>
          <w:sz w:val="20"/>
          <w:szCs w:val="20"/>
        </w:rPr>
        <w:t>kryterium „najniższa cena” Wykonawca może otrzymać maksymalnie 100 punktów.</w:t>
      </w:r>
    </w:p>
    <w:p w:rsidR="00264BC0" w:rsidRPr="00310101" w:rsidRDefault="00264BC0" w:rsidP="007B152C">
      <w:pPr>
        <w:ind w:left="360"/>
        <w:jc w:val="both"/>
        <w:rPr>
          <w:color w:val="000000" w:themeColor="text1"/>
          <w:sz w:val="10"/>
          <w:szCs w:val="10"/>
          <w:u w:val="single"/>
          <w:lang w:eastAsia="pl-PL"/>
        </w:rPr>
      </w:pPr>
    </w:p>
    <w:p w:rsidR="00EC72AB" w:rsidRPr="00FE5886" w:rsidRDefault="00EC72AB" w:rsidP="007B152C">
      <w:pPr>
        <w:ind w:left="360"/>
        <w:jc w:val="both"/>
        <w:rPr>
          <w:color w:val="FF0000"/>
          <w:sz w:val="10"/>
          <w:szCs w:val="10"/>
          <w:u w:val="single"/>
          <w:lang w:eastAsia="pl-PL"/>
        </w:rPr>
      </w:pPr>
    </w:p>
    <w:p w:rsidR="006203C3" w:rsidRPr="00310101" w:rsidRDefault="006203C3" w:rsidP="007B152C">
      <w:pPr>
        <w:ind w:left="360"/>
        <w:jc w:val="both"/>
        <w:rPr>
          <w:color w:val="000000" w:themeColor="text1"/>
          <w:sz w:val="20"/>
          <w:szCs w:val="20"/>
          <w:lang w:eastAsia="pl-PL"/>
        </w:rPr>
      </w:pPr>
    </w:p>
    <w:p w:rsidR="00E22A46" w:rsidRPr="00310101" w:rsidRDefault="005430B2" w:rsidP="00C03352">
      <w:pPr>
        <w:numPr>
          <w:ilvl w:val="0"/>
          <w:numId w:val="1"/>
        </w:numPr>
        <w:shd w:val="clear" w:color="auto" w:fill="FFFFFF"/>
        <w:suppressAutoHyphens w:val="0"/>
        <w:jc w:val="both"/>
        <w:rPr>
          <w:b/>
          <w:color w:val="000000" w:themeColor="text1"/>
          <w:sz w:val="20"/>
          <w:szCs w:val="20"/>
          <w:lang w:eastAsia="pl-PL"/>
        </w:rPr>
      </w:pPr>
      <w:r w:rsidRPr="00310101">
        <w:rPr>
          <w:b/>
          <w:color w:val="000000" w:themeColor="text1"/>
          <w:sz w:val="20"/>
          <w:szCs w:val="20"/>
          <w:lang w:eastAsia="pl-PL"/>
        </w:rPr>
        <w:t>MIEJSCE I TERMIN SKŁADANIA OFERT</w:t>
      </w:r>
      <w:r w:rsidR="00E22A46" w:rsidRPr="00310101">
        <w:rPr>
          <w:b/>
          <w:color w:val="000000" w:themeColor="text1"/>
          <w:sz w:val="20"/>
          <w:szCs w:val="20"/>
          <w:lang w:eastAsia="pl-PL"/>
        </w:rPr>
        <w:t>:</w:t>
      </w:r>
    </w:p>
    <w:p w:rsidR="00A748C7" w:rsidRPr="00310101" w:rsidRDefault="00A748C7" w:rsidP="00BA26DA">
      <w:pPr>
        <w:suppressAutoHyphens w:val="0"/>
        <w:jc w:val="both"/>
        <w:rPr>
          <w:color w:val="000000" w:themeColor="text1"/>
          <w:sz w:val="10"/>
          <w:szCs w:val="10"/>
          <w:lang w:eastAsia="pl-PL"/>
        </w:rPr>
      </w:pPr>
    </w:p>
    <w:p w:rsidR="00BA26DA" w:rsidRPr="00310101" w:rsidRDefault="00BA26DA" w:rsidP="007B152C">
      <w:pPr>
        <w:pStyle w:val="Akapitzlist"/>
        <w:numPr>
          <w:ilvl w:val="1"/>
          <w:numId w:val="1"/>
        </w:numPr>
        <w:suppressAutoHyphens w:val="0"/>
        <w:jc w:val="both"/>
        <w:rPr>
          <w:color w:val="000000" w:themeColor="text1"/>
          <w:sz w:val="20"/>
          <w:szCs w:val="20"/>
          <w:lang w:eastAsia="pl-PL"/>
        </w:rPr>
      </w:pPr>
      <w:r w:rsidRPr="00310101">
        <w:rPr>
          <w:color w:val="000000" w:themeColor="text1"/>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310101" w:rsidRDefault="00BA26DA" w:rsidP="007B152C">
      <w:pPr>
        <w:ind w:left="1416"/>
        <w:rPr>
          <w:i/>
          <w:color w:val="000000" w:themeColor="text1"/>
          <w:sz w:val="10"/>
          <w:szCs w:val="10"/>
          <w:lang w:eastAsia="pl-PL"/>
        </w:rPr>
      </w:pP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Szpital Specjalistyczny im. E. Biernackiego w Mielcu,</w:t>
      </w:r>
      <w:r w:rsidRPr="00310101">
        <w:rPr>
          <w:i/>
          <w:color w:val="000000" w:themeColor="text1"/>
          <w:sz w:val="20"/>
          <w:szCs w:val="20"/>
          <w:lang w:eastAsia="pl-PL"/>
        </w:rPr>
        <w:br/>
        <w:t>ul. Żeromskiego 22</w:t>
      </w: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39-300 Mielec,</w:t>
      </w:r>
    </w:p>
    <w:p w:rsidR="00BA26DA" w:rsidRPr="00310101" w:rsidRDefault="00BA26DA" w:rsidP="007B152C">
      <w:pPr>
        <w:ind w:left="1776"/>
        <w:rPr>
          <w:i/>
          <w:color w:val="000000" w:themeColor="text1"/>
          <w:sz w:val="20"/>
          <w:szCs w:val="20"/>
          <w:lang w:eastAsia="pl-PL"/>
        </w:rPr>
      </w:pPr>
      <w:r w:rsidRPr="00310101">
        <w:rPr>
          <w:i/>
          <w:color w:val="000000" w:themeColor="text1"/>
          <w:sz w:val="20"/>
          <w:szCs w:val="20"/>
          <w:lang w:eastAsia="pl-PL"/>
        </w:rPr>
        <w:t>pokój nr 1- Administracja</w:t>
      </w:r>
    </w:p>
    <w:p w:rsidR="007B152C" w:rsidRPr="00310101" w:rsidRDefault="007B152C" w:rsidP="007B152C">
      <w:pPr>
        <w:ind w:left="1776"/>
        <w:jc w:val="both"/>
        <w:rPr>
          <w:b/>
          <w:color w:val="000000" w:themeColor="text1"/>
          <w:sz w:val="10"/>
          <w:szCs w:val="10"/>
          <w:lang w:eastAsia="pl-PL"/>
        </w:rPr>
      </w:pPr>
    </w:p>
    <w:p w:rsidR="00BA26DA" w:rsidRPr="00310101" w:rsidRDefault="00BA26DA" w:rsidP="007B152C">
      <w:pPr>
        <w:ind w:left="1068"/>
        <w:rPr>
          <w:color w:val="000000" w:themeColor="text1"/>
          <w:sz w:val="20"/>
          <w:szCs w:val="20"/>
        </w:rPr>
      </w:pPr>
      <w:r w:rsidRPr="00310101">
        <w:rPr>
          <w:color w:val="000000" w:themeColor="text1"/>
          <w:sz w:val="20"/>
          <w:szCs w:val="20"/>
        </w:rPr>
        <w:t>Koperta powinna być oznakowana napisem:</w:t>
      </w:r>
    </w:p>
    <w:p w:rsidR="00BA26DA" w:rsidRPr="006946E5" w:rsidRDefault="00BA26DA" w:rsidP="00237D48">
      <w:pPr>
        <w:ind w:left="1068"/>
        <w:jc w:val="center"/>
        <w:rPr>
          <w:b/>
          <w:color w:val="000000" w:themeColor="text1"/>
          <w:sz w:val="20"/>
          <w:szCs w:val="20"/>
        </w:rPr>
      </w:pPr>
      <w:r w:rsidRPr="00310101">
        <w:rPr>
          <w:b/>
          <w:color w:val="000000" w:themeColor="text1"/>
          <w:sz w:val="20"/>
          <w:szCs w:val="20"/>
        </w:rPr>
        <w:t xml:space="preserve">„Oferta na </w:t>
      </w:r>
      <w:r w:rsidR="004847F2" w:rsidRPr="00310101">
        <w:rPr>
          <w:b/>
          <w:color w:val="000000" w:themeColor="text1"/>
          <w:sz w:val="20"/>
          <w:szCs w:val="20"/>
        </w:rPr>
        <w:t xml:space="preserve">sprzedaż i dostawę </w:t>
      </w:r>
      <w:r w:rsidR="00310101" w:rsidRPr="00310101">
        <w:rPr>
          <w:b/>
          <w:color w:val="000000" w:themeColor="text1"/>
          <w:sz w:val="20"/>
          <w:szCs w:val="20"/>
        </w:rPr>
        <w:t xml:space="preserve">jednorazowego i drobnego sprzętu medycznego do Szpitala </w:t>
      </w:r>
      <w:r w:rsidR="00310101" w:rsidRPr="006946E5">
        <w:rPr>
          <w:b/>
          <w:color w:val="000000" w:themeColor="text1"/>
          <w:sz w:val="20"/>
          <w:szCs w:val="20"/>
        </w:rPr>
        <w:t>Specjalistycznego im. Edmunda Biernackiego w Mielcu</w:t>
      </w:r>
      <w:r w:rsidRPr="006946E5">
        <w:rPr>
          <w:b/>
          <w:color w:val="000000" w:themeColor="text1"/>
          <w:sz w:val="20"/>
          <w:szCs w:val="20"/>
        </w:rPr>
        <w:t>,</w:t>
      </w:r>
      <w:r w:rsidR="004847F2" w:rsidRPr="006946E5">
        <w:rPr>
          <w:b/>
          <w:color w:val="000000" w:themeColor="text1"/>
          <w:sz w:val="20"/>
          <w:szCs w:val="20"/>
        </w:rPr>
        <w:t xml:space="preserve"> </w:t>
      </w:r>
      <w:r w:rsidRPr="006946E5">
        <w:rPr>
          <w:b/>
          <w:color w:val="000000" w:themeColor="text1"/>
          <w:sz w:val="20"/>
          <w:szCs w:val="20"/>
        </w:rPr>
        <w:t>znak SzP.ZP.271.</w:t>
      </w:r>
      <w:r w:rsidR="00310101" w:rsidRPr="006946E5">
        <w:rPr>
          <w:b/>
          <w:color w:val="000000" w:themeColor="text1"/>
          <w:sz w:val="20"/>
          <w:szCs w:val="20"/>
        </w:rPr>
        <w:t>24</w:t>
      </w:r>
      <w:r w:rsidRPr="006946E5">
        <w:rPr>
          <w:b/>
          <w:color w:val="000000" w:themeColor="text1"/>
          <w:sz w:val="20"/>
          <w:szCs w:val="20"/>
        </w:rPr>
        <w:t>.</w:t>
      </w:r>
      <w:r w:rsidR="005B0EA1" w:rsidRPr="006946E5">
        <w:rPr>
          <w:b/>
          <w:color w:val="000000" w:themeColor="text1"/>
          <w:sz w:val="20"/>
          <w:szCs w:val="20"/>
        </w:rPr>
        <w:t>22</w:t>
      </w:r>
      <w:r w:rsidRPr="006946E5">
        <w:rPr>
          <w:b/>
          <w:color w:val="000000" w:themeColor="text1"/>
          <w:sz w:val="20"/>
          <w:szCs w:val="20"/>
        </w:rPr>
        <w:t>”</w:t>
      </w:r>
    </w:p>
    <w:p w:rsidR="00BA26DA" w:rsidRPr="006946E5" w:rsidRDefault="00BA26DA" w:rsidP="00237D48">
      <w:pPr>
        <w:ind w:left="360"/>
        <w:jc w:val="center"/>
        <w:rPr>
          <w:b/>
          <w:color w:val="000000" w:themeColor="text1"/>
          <w:spacing w:val="30"/>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Oferty należy składać w godzinach 7</w:t>
      </w:r>
      <w:r w:rsidRPr="006946E5">
        <w:rPr>
          <w:color w:val="000000" w:themeColor="text1"/>
          <w:sz w:val="20"/>
          <w:szCs w:val="20"/>
          <w:vertAlign w:val="superscript"/>
        </w:rPr>
        <w:t>30</w:t>
      </w:r>
      <w:r w:rsidRPr="006946E5">
        <w:rPr>
          <w:color w:val="000000" w:themeColor="text1"/>
          <w:sz w:val="20"/>
          <w:szCs w:val="20"/>
        </w:rPr>
        <w:t xml:space="preserve"> - 14</w:t>
      </w:r>
      <w:r w:rsidRPr="006946E5">
        <w:rPr>
          <w:color w:val="000000" w:themeColor="text1"/>
          <w:sz w:val="20"/>
          <w:szCs w:val="20"/>
          <w:vertAlign w:val="superscript"/>
        </w:rPr>
        <w:t>00</w:t>
      </w:r>
      <w:r w:rsidRPr="006946E5">
        <w:rPr>
          <w:color w:val="000000" w:themeColor="text1"/>
          <w:sz w:val="20"/>
          <w:szCs w:val="20"/>
        </w:rPr>
        <w:t xml:space="preserve">. Nieprzekraczalny termin złożenia oferty </w:t>
      </w:r>
      <w:r w:rsidR="00310101" w:rsidRPr="006946E5">
        <w:rPr>
          <w:b/>
          <w:bCs/>
          <w:color w:val="000000" w:themeColor="text1"/>
          <w:sz w:val="20"/>
          <w:szCs w:val="20"/>
        </w:rPr>
        <w:t>05</w:t>
      </w:r>
      <w:r w:rsidR="005B0EA1" w:rsidRPr="006946E5">
        <w:rPr>
          <w:b/>
          <w:bCs/>
          <w:color w:val="000000" w:themeColor="text1"/>
          <w:sz w:val="20"/>
          <w:szCs w:val="20"/>
        </w:rPr>
        <w:t>.</w:t>
      </w:r>
      <w:r w:rsidR="00310101" w:rsidRPr="006946E5">
        <w:rPr>
          <w:b/>
          <w:bCs/>
          <w:color w:val="000000" w:themeColor="text1"/>
          <w:sz w:val="20"/>
          <w:szCs w:val="20"/>
        </w:rPr>
        <w:t>04</w:t>
      </w:r>
      <w:r w:rsidRPr="006946E5">
        <w:rPr>
          <w:b/>
          <w:bCs/>
          <w:color w:val="000000" w:themeColor="text1"/>
          <w:sz w:val="20"/>
          <w:szCs w:val="20"/>
        </w:rPr>
        <w:t>.202</w:t>
      </w:r>
      <w:r w:rsidR="005B0EA1" w:rsidRPr="006946E5">
        <w:rPr>
          <w:b/>
          <w:bCs/>
          <w:color w:val="000000" w:themeColor="text1"/>
          <w:sz w:val="20"/>
          <w:szCs w:val="20"/>
        </w:rPr>
        <w:t>2</w:t>
      </w:r>
      <w:r w:rsidRPr="006946E5">
        <w:rPr>
          <w:b/>
          <w:bCs/>
          <w:color w:val="000000" w:themeColor="text1"/>
          <w:sz w:val="20"/>
          <w:szCs w:val="20"/>
        </w:rPr>
        <w:t>r</w:t>
      </w:r>
      <w:r w:rsidRPr="006946E5">
        <w:rPr>
          <w:b/>
          <w:color w:val="000000" w:themeColor="text1"/>
          <w:sz w:val="20"/>
          <w:szCs w:val="20"/>
        </w:rPr>
        <w:t xml:space="preserve">. </w:t>
      </w:r>
      <w:r w:rsidRPr="006946E5">
        <w:rPr>
          <w:color w:val="000000" w:themeColor="text1"/>
          <w:sz w:val="20"/>
          <w:szCs w:val="20"/>
        </w:rPr>
        <w:t>godz.</w:t>
      </w:r>
      <w:r w:rsidR="00237D48" w:rsidRPr="006946E5">
        <w:rPr>
          <w:color w:val="000000" w:themeColor="text1"/>
          <w:sz w:val="20"/>
          <w:szCs w:val="20"/>
        </w:rPr>
        <w:t> </w:t>
      </w:r>
      <w:r w:rsidRPr="006946E5">
        <w:rPr>
          <w:b/>
          <w:color w:val="000000" w:themeColor="text1"/>
          <w:sz w:val="20"/>
          <w:szCs w:val="20"/>
        </w:rPr>
        <w:t>9</w:t>
      </w:r>
      <w:r w:rsidRPr="006946E5">
        <w:rPr>
          <w:b/>
          <w:color w:val="000000" w:themeColor="text1"/>
          <w:sz w:val="20"/>
          <w:szCs w:val="20"/>
          <w:vertAlign w:val="superscript"/>
        </w:rPr>
        <w:t>00</w:t>
      </w:r>
      <w:r w:rsidRPr="006946E5">
        <w:rPr>
          <w:b/>
          <w:color w:val="000000" w:themeColor="text1"/>
          <w:sz w:val="20"/>
          <w:szCs w:val="20"/>
        </w:rPr>
        <w:t>.</w:t>
      </w:r>
    </w:p>
    <w:p w:rsidR="00BA26DA" w:rsidRPr="006946E5" w:rsidRDefault="00BA26DA" w:rsidP="007B152C">
      <w:pPr>
        <w:ind w:left="360"/>
        <w:jc w:val="both"/>
        <w:rPr>
          <w:color w:val="000000" w:themeColor="text1"/>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O terminie wpływu decyduje termin ostatecznego dotarcia oferty do siedziby Zamawiającego.</w:t>
      </w:r>
    </w:p>
    <w:p w:rsidR="00BA26DA" w:rsidRPr="006946E5" w:rsidRDefault="00BA26DA" w:rsidP="007B152C">
      <w:pPr>
        <w:ind w:left="360"/>
        <w:jc w:val="both"/>
        <w:rPr>
          <w:color w:val="000000" w:themeColor="text1"/>
          <w:sz w:val="10"/>
          <w:szCs w:val="10"/>
        </w:rPr>
      </w:pPr>
    </w:p>
    <w:p w:rsidR="00BA26DA" w:rsidRPr="006946E5" w:rsidRDefault="00BA26DA" w:rsidP="007B152C">
      <w:pPr>
        <w:pStyle w:val="Akapitzlist"/>
        <w:numPr>
          <w:ilvl w:val="1"/>
          <w:numId w:val="1"/>
        </w:numPr>
        <w:jc w:val="both"/>
        <w:rPr>
          <w:b/>
          <w:bCs/>
          <w:color w:val="000000" w:themeColor="text1"/>
          <w:sz w:val="20"/>
          <w:szCs w:val="20"/>
        </w:rPr>
      </w:pPr>
      <w:r w:rsidRPr="006946E5">
        <w:rPr>
          <w:color w:val="000000" w:themeColor="text1"/>
          <w:sz w:val="20"/>
          <w:szCs w:val="20"/>
        </w:rPr>
        <w:t xml:space="preserve">Złożone oferty zostaną otwarte publicznie (część jawna) w dniu </w:t>
      </w:r>
      <w:r w:rsidR="006946E5" w:rsidRPr="006946E5">
        <w:rPr>
          <w:b/>
          <w:bCs/>
          <w:color w:val="000000" w:themeColor="text1"/>
          <w:sz w:val="20"/>
          <w:szCs w:val="20"/>
        </w:rPr>
        <w:t>05</w:t>
      </w:r>
      <w:r w:rsidR="005B0EA1" w:rsidRPr="006946E5">
        <w:rPr>
          <w:b/>
          <w:bCs/>
          <w:color w:val="000000" w:themeColor="text1"/>
          <w:sz w:val="20"/>
          <w:szCs w:val="20"/>
        </w:rPr>
        <w:t>.</w:t>
      </w:r>
      <w:r w:rsidR="006946E5" w:rsidRPr="006946E5">
        <w:rPr>
          <w:b/>
          <w:bCs/>
          <w:color w:val="000000" w:themeColor="text1"/>
          <w:sz w:val="20"/>
          <w:szCs w:val="20"/>
        </w:rPr>
        <w:t>04</w:t>
      </w:r>
      <w:r w:rsidRPr="006946E5">
        <w:rPr>
          <w:b/>
          <w:bCs/>
          <w:color w:val="000000" w:themeColor="text1"/>
          <w:sz w:val="20"/>
          <w:szCs w:val="20"/>
        </w:rPr>
        <w:t>.202</w:t>
      </w:r>
      <w:r w:rsidR="005B0EA1" w:rsidRPr="006946E5">
        <w:rPr>
          <w:b/>
          <w:bCs/>
          <w:color w:val="000000" w:themeColor="text1"/>
          <w:sz w:val="20"/>
          <w:szCs w:val="20"/>
        </w:rPr>
        <w:t>2</w:t>
      </w:r>
      <w:r w:rsidRPr="006946E5">
        <w:rPr>
          <w:b/>
          <w:bCs/>
          <w:color w:val="000000" w:themeColor="text1"/>
          <w:sz w:val="20"/>
          <w:szCs w:val="20"/>
        </w:rPr>
        <w:t>r.</w:t>
      </w:r>
      <w:r w:rsidRPr="006946E5">
        <w:rPr>
          <w:b/>
          <w:color w:val="000000" w:themeColor="text1"/>
          <w:sz w:val="20"/>
          <w:szCs w:val="20"/>
        </w:rPr>
        <w:t xml:space="preserve"> </w:t>
      </w:r>
      <w:r w:rsidRPr="006946E5">
        <w:rPr>
          <w:color w:val="000000" w:themeColor="text1"/>
          <w:sz w:val="20"/>
          <w:szCs w:val="20"/>
        </w:rPr>
        <w:t>o godz. </w:t>
      </w:r>
      <w:r w:rsidRPr="006946E5">
        <w:rPr>
          <w:b/>
          <w:color w:val="000000" w:themeColor="text1"/>
          <w:sz w:val="20"/>
          <w:szCs w:val="20"/>
        </w:rPr>
        <w:t>10</w:t>
      </w:r>
      <w:r w:rsidRPr="006946E5">
        <w:rPr>
          <w:b/>
          <w:color w:val="000000" w:themeColor="text1"/>
          <w:sz w:val="20"/>
          <w:szCs w:val="20"/>
          <w:vertAlign w:val="superscript"/>
        </w:rPr>
        <w:t>00</w:t>
      </w:r>
      <w:r w:rsidRPr="006946E5">
        <w:rPr>
          <w:color w:val="000000" w:themeColor="text1"/>
          <w:sz w:val="20"/>
          <w:szCs w:val="20"/>
        </w:rPr>
        <w:t xml:space="preserve"> </w:t>
      </w:r>
      <w:r w:rsidRPr="006946E5">
        <w:rPr>
          <w:color w:val="000000" w:themeColor="text1"/>
          <w:sz w:val="20"/>
          <w:szCs w:val="20"/>
        </w:rPr>
        <w:br/>
        <w:t xml:space="preserve">w siedzibie Zamawiającego. </w:t>
      </w:r>
    </w:p>
    <w:p w:rsidR="00BA26DA" w:rsidRPr="006946E5" w:rsidRDefault="00BA26DA" w:rsidP="007B152C">
      <w:pPr>
        <w:ind w:left="360"/>
        <w:jc w:val="both"/>
        <w:rPr>
          <w:b/>
          <w:bCs/>
          <w:color w:val="000000" w:themeColor="text1"/>
          <w:sz w:val="10"/>
          <w:szCs w:val="10"/>
        </w:rPr>
      </w:pPr>
    </w:p>
    <w:p w:rsidR="002C786B" w:rsidRPr="006946E5" w:rsidRDefault="002C786B" w:rsidP="007B152C">
      <w:pPr>
        <w:pStyle w:val="Akapitzlist"/>
        <w:numPr>
          <w:ilvl w:val="1"/>
          <w:numId w:val="1"/>
        </w:numPr>
        <w:jc w:val="both"/>
        <w:rPr>
          <w:bCs/>
          <w:color w:val="000000" w:themeColor="text1"/>
          <w:sz w:val="20"/>
          <w:szCs w:val="20"/>
        </w:rPr>
      </w:pPr>
      <w:r w:rsidRPr="006946E5">
        <w:rPr>
          <w:bCs/>
          <w:color w:val="000000" w:themeColor="text1"/>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6946E5" w:rsidRDefault="002C786B" w:rsidP="007B152C">
      <w:pPr>
        <w:ind w:left="360"/>
        <w:jc w:val="both"/>
        <w:rPr>
          <w:bCs/>
          <w:color w:val="000000" w:themeColor="text1"/>
          <w:sz w:val="10"/>
          <w:szCs w:val="10"/>
        </w:rPr>
      </w:pPr>
    </w:p>
    <w:p w:rsidR="00BA26DA" w:rsidRPr="006946E5" w:rsidRDefault="00BA26DA" w:rsidP="007B152C">
      <w:pPr>
        <w:pStyle w:val="Akapitzlist"/>
        <w:numPr>
          <w:ilvl w:val="1"/>
          <w:numId w:val="1"/>
        </w:numPr>
        <w:jc w:val="both"/>
        <w:rPr>
          <w:color w:val="000000" w:themeColor="text1"/>
        </w:rPr>
      </w:pPr>
      <w:r w:rsidRPr="006946E5">
        <w:rPr>
          <w:color w:val="000000" w:themeColor="text1"/>
          <w:sz w:val="20"/>
          <w:szCs w:val="20"/>
        </w:rPr>
        <w:t xml:space="preserve">Wykonawca składający ofertę pozostaje nią związany przez okres </w:t>
      </w:r>
      <w:r w:rsidRPr="006946E5">
        <w:rPr>
          <w:b/>
          <w:color w:val="000000" w:themeColor="text1"/>
          <w:sz w:val="20"/>
          <w:szCs w:val="20"/>
        </w:rPr>
        <w:t>30 dni</w:t>
      </w:r>
      <w:r w:rsidRPr="006946E5">
        <w:rPr>
          <w:color w:val="000000" w:themeColor="text1"/>
          <w:sz w:val="20"/>
          <w:szCs w:val="20"/>
        </w:rPr>
        <w:t xml:space="preserve">. Bieg terminu rozpoczyna się wraz z upływem terminu składania ofert. </w:t>
      </w:r>
    </w:p>
    <w:p w:rsidR="00BA26DA" w:rsidRPr="006946E5" w:rsidRDefault="00BA26DA" w:rsidP="007B152C">
      <w:pPr>
        <w:ind w:left="360"/>
        <w:jc w:val="both"/>
        <w:rPr>
          <w:b/>
          <w:color w:val="000000" w:themeColor="text1"/>
          <w:sz w:val="10"/>
          <w:szCs w:val="10"/>
          <w:lang w:eastAsia="pl-PL"/>
        </w:rPr>
      </w:pPr>
    </w:p>
    <w:p w:rsidR="00BA26DA" w:rsidRPr="006946E5" w:rsidRDefault="00BA26DA" w:rsidP="007B152C">
      <w:pPr>
        <w:pStyle w:val="Akapitzlist"/>
        <w:numPr>
          <w:ilvl w:val="1"/>
          <w:numId w:val="1"/>
        </w:numPr>
        <w:jc w:val="both"/>
        <w:rPr>
          <w:color w:val="000000" w:themeColor="text1"/>
          <w:sz w:val="20"/>
          <w:szCs w:val="20"/>
          <w:lang w:eastAsia="pl-PL"/>
        </w:rPr>
      </w:pPr>
      <w:r w:rsidRPr="006946E5">
        <w:rPr>
          <w:color w:val="000000" w:themeColor="text1"/>
          <w:sz w:val="20"/>
          <w:szCs w:val="20"/>
          <w:lang w:eastAsia="pl-PL"/>
        </w:rPr>
        <w:t xml:space="preserve">W toku badania i oceny </w:t>
      </w:r>
      <w:r w:rsidRPr="006946E5">
        <w:rPr>
          <w:color w:val="000000" w:themeColor="text1"/>
          <w:sz w:val="20"/>
          <w:szCs w:val="20"/>
        </w:rPr>
        <w:t>ofert Zamawiający może wezwać Wykonawcę do złożenia wyjaśnień lub</w:t>
      </w:r>
      <w:r w:rsidR="00237D48" w:rsidRPr="006946E5">
        <w:rPr>
          <w:color w:val="000000" w:themeColor="text1"/>
          <w:sz w:val="20"/>
          <w:szCs w:val="20"/>
        </w:rPr>
        <w:t> </w:t>
      </w:r>
      <w:r w:rsidRPr="006946E5">
        <w:rPr>
          <w:color w:val="000000" w:themeColor="text1"/>
          <w:sz w:val="20"/>
          <w:szCs w:val="20"/>
        </w:rPr>
        <w:t>uzupełnień złożonej oferty.</w:t>
      </w:r>
    </w:p>
    <w:p w:rsidR="00323A9E" w:rsidRPr="006946E5" w:rsidRDefault="00323A9E" w:rsidP="007B152C">
      <w:pPr>
        <w:ind w:left="360"/>
        <w:jc w:val="both"/>
        <w:rPr>
          <w:b/>
          <w:color w:val="000000" w:themeColor="text1"/>
          <w:sz w:val="20"/>
          <w:szCs w:val="20"/>
          <w:lang w:eastAsia="pl-PL"/>
        </w:rPr>
      </w:pPr>
    </w:p>
    <w:p w:rsidR="006A6271" w:rsidRPr="006946E5" w:rsidRDefault="006A6271" w:rsidP="00165ED4">
      <w:pPr>
        <w:jc w:val="both"/>
        <w:rPr>
          <w:b/>
          <w:color w:val="000000" w:themeColor="text1"/>
          <w:sz w:val="20"/>
          <w:szCs w:val="20"/>
          <w:lang w:eastAsia="pl-PL"/>
        </w:rPr>
      </w:pPr>
    </w:p>
    <w:p w:rsidR="00C96517" w:rsidRPr="006946E5" w:rsidRDefault="00864E29" w:rsidP="00C03352">
      <w:pPr>
        <w:pStyle w:val="Akapitzlist"/>
        <w:numPr>
          <w:ilvl w:val="0"/>
          <w:numId w:val="1"/>
        </w:numPr>
        <w:shd w:val="clear" w:color="auto" w:fill="FFFFFF"/>
        <w:suppressAutoHyphens w:val="0"/>
        <w:jc w:val="both"/>
        <w:rPr>
          <w:b/>
          <w:color w:val="000000" w:themeColor="text1"/>
          <w:sz w:val="20"/>
          <w:szCs w:val="20"/>
          <w:lang w:eastAsia="pl-PL"/>
        </w:rPr>
      </w:pPr>
      <w:r w:rsidRPr="006946E5">
        <w:rPr>
          <w:b/>
          <w:color w:val="000000" w:themeColor="text1"/>
          <w:sz w:val="20"/>
          <w:szCs w:val="20"/>
          <w:lang w:eastAsia="pl-PL"/>
        </w:rPr>
        <w:t>ISTOTNE DLA STRON POSTANOWIENIA, KTÓRE ZOSTA</w:t>
      </w:r>
      <w:r w:rsidR="00BE5AD5" w:rsidRPr="006946E5">
        <w:rPr>
          <w:b/>
          <w:color w:val="000000" w:themeColor="text1"/>
          <w:sz w:val="20"/>
          <w:szCs w:val="20"/>
          <w:lang w:eastAsia="pl-PL"/>
        </w:rPr>
        <w:t>NĄ WPROWADZONE DO TREŚ</w:t>
      </w:r>
      <w:r w:rsidRPr="006946E5">
        <w:rPr>
          <w:b/>
          <w:color w:val="000000" w:themeColor="text1"/>
          <w:sz w:val="20"/>
          <w:szCs w:val="20"/>
          <w:lang w:eastAsia="pl-PL"/>
        </w:rPr>
        <w:t>CI UMOWY</w:t>
      </w:r>
      <w:r w:rsidR="00C96517" w:rsidRPr="006946E5">
        <w:rPr>
          <w:b/>
          <w:color w:val="000000" w:themeColor="text1"/>
          <w:sz w:val="20"/>
          <w:szCs w:val="20"/>
          <w:lang w:eastAsia="pl-PL"/>
        </w:rPr>
        <w:t>:</w:t>
      </w:r>
    </w:p>
    <w:p w:rsidR="00A748C7" w:rsidRPr="006946E5" w:rsidRDefault="00A748C7" w:rsidP="007B152C">
      <w:pPr>
        <w:ind w:left="360" w:right="-142"/>
        <w:rPr>
          <w:b/>
          <w:color w:val="000000" w:themeColor="text1"/>
          <w:spacing w:val="20"/>
          <w:sz w:val="10"/>
          <w:szCs w:val="10"/>
        </w:rPr>
      </w:pPr>
    </w:p>
    <w:p w:rsidR="00DC12D7" w:rsidRPr="006946E5" w:rsidRDefault="00323A9E" w:rsidP="007B152C">
      <w:pPr>
        <w:pStyle w:val="Akapitzlist"/>
        <w:numPr>
          <w:ilvl w:val="1"/>
          <w:numId w:val="1"/>
        </w:numPr>
        <w:jc w:val="both"/>
        <w:rPr>
          <w:color w:val="000000" w:themeColor="text1"/>
          <w:sz w:val="20"/>
          <w:szCs w:val="20"/>
        </w:rPr>
      </w:pPr>
      <w:r w:rsidRPr="006946E5">
        <w:rPr>
          <w:color w:val="000000" w:themeColor="text1"/>
          <w:sz w:val="20"/>
          <w:szCs w:val="20"/>
        </w:rPr>
        <w:t xml:space="preserve">Z wyłonionym Wykonawcą zostanie zawarta pisemna umowa. </w:t>
      </w:r>
    </w:p>
    <w:p w:rsidR="00DC12D7" w:rsidRPr="006946E5" w:rsidRDefault="00DC12D7" w:rsidP="007B152C">
      <w:pPr>
        <w:ind w:left="360"/>
        <w:jc w:val="both"/>
        <w:rPr>
          <w:color w:val="000000" w:themeColor="text1"/>
          <w:sz w:val="10"/>
          <w:szCs w:val="10"/>
        </w:rPr>
      </w:pPr>
    </w:p>
    <w:p w:rsidR="00A748C7" w:rsidRPr="006946E5" w:rsidRDefault="00A748C7" w:rsidP="007B152C">
      <w:pPr>
        <w:pStyle w:val="Akapitzlist"/>
        <w:numPr>
          <w:ilvl w:val="1"/>
          <w:numId w:val="1"/>
        </w:numPr>
        <w:jc w:val="both"/>
        <w:rPr>
          <w:color w:val="000000" w:themeColor="text1"/>
          <w:kern w:val="2"/>
        </w:rPr>
      </w:pPr>
      <w:r w:rsidRPr="006946E5">
        <w:rPr>
          <w:color w:val="000000" w:themeColor="text1"/>
          <w:kern w:val="2"/>
          <w:sz w:val="20"/>
          <w:szCs w:val="20"/>
        </w:rPr>
        <w:t>Wzór umowy zawierający wszystkie wymagane przez Zamawiającego warunki załączony jest do</w:t>
      </w:r>
      <w:r w:rsidR="00237D48" w:rsidRPr="006946E5">
        <w:rPr>
          <w:color w:val="000000" w:themeColor="text1"/>
          <w:kern w:val="2"/>
          <w:sz w:val="20"/>
          <w:szCs w:val="20"/>
        </w:rPr>
        <w:t> </w:t>
      </w:r>
      <w:r w:rsidRPr="006946E5">
        <w:rPr>
          <w:color w:val="000000" w:themeColor="text1"/>
          <w:kern w:val="2"/>
          <w:sz w:val="20"/>
          <w:szCs w:val="20"/>
        </w:rPr>
        <w:t>Zapytania ofertowego (Załącznik nr 2</w:t>
      </w:r>
      <w:r w:rsidR="0078635D" w:rsidRPr="006946E5">
        <w:rPr>
          <w:color w:val="000000" w:themeColor="text1"/>
          <w:kern w:val="2"/>
          <w:sz w:val="20"/>
          <w:szCs w:val="20"/>
        </w:rPr>
        <w:t xml:space="preserve"> do Zapytania ofertowego</w:t>
      </w:r>
      <w:r w:rsidRPr="006946E5">
        <w:rPr>
          <w:color w:val="000000" w:themeColor="text1"/>
          <w:kern w:val="2"/>
          <w:sz w:val="20"/>
          <w:szCs w:val="20"/>
        </w:rPr>
        <w:t>).</w:t>
      </w:r>
    </w:p>
    <w:p w:rsidR="00725950" w:rsidRPr="006946E5" w:rsidRDefault="00725950" w:rsidP="007B152C">
      <w:pPr>
        <w:pStyle w:val="Akapitzlist"/>
        <w:ind w:left="360"/>
        <w:rPr>
          <w:color w:val="000000" w:themeColor="text1"/>
          <w:kern w:val="2"/>
          <w:sz w:val="20"/>
          <w:szCs w:val="20"/>
        </w:rPr>
      </w:pPr>
    </w:p>
    <w:p w:rsidR="007B152C" w:rsidRPr="006946E5" w:rsidRDefault="007B152C" w:rsidP="007B152C">
      <w:pPr>
        <w:pStyle w:val="Akapitzlist"/>
        <w:ind w:left="360"/>
        <w:rPr>
          <w:color w:val="000000" w:themeColor="text1"/>
          <w:kern w:val="2"/>
          <w:sz w:val="20"/>
          <w:szCs w:val="20"/>
        </w:rPr>
      </w:pPr>
    </w:p>
    <w:p w:rsidR="00725950" w:rsidRPr="006946E5" w:rsidRDefault="00725950"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OGŁOSZENIE WYNIKÓW POSTĘPOWANIA:</w:t>
      </w:r>
    </w:p>
    <w:p w:rsidR="00725950" w:rsidRPr="006946E5" w:rsidRDefault="00725950" w:rsidP="002C786B">
      <w:pPr>
        <w:ind w:right="-142"/>
        <w:rPr>
          <w:b/>
          <w:color w:val="000000" w:themeColor="text1"/>
          <w:spacing w:val="20"/>
          <w:sz w:val="10"/>
          <w:szCs w:val="10"/>
        </w:rPr>
      </w:pPr>
    </w:p>
    <w:p w:rsidR="00725950" w:rsidRPr="006946E5" w:rsidRDefault="00725950" w:rsidP="007B152C">
      <w:pPr>
        <w:widowControl w:val="0"/>
        <w:overflowPunct w:val="0"/>
        <w:ind w:left="360"/>
        <w:jc w:val="both"/>
        <w:textAlignment w:val="baseline"/>
        <w:rPr>
          <w:color w:val="000000" w:themeColor="text1"/>
        </w:rPr>
      </w:pPr>
      <w:r w:rsidRPr="006946E5">
        <w:rPr>
          <w:color w:val="000000" w:themeColor="text1"/>
          <w:sz w:val="20"/>
          <w:szCs w:val="20"/>
        </w:rPr>
        <w:t>Zamawiający jednocześnie poinformuje wszystkich Wykonawców o:</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Wykonawcach, których oferty zostały odrzucone,</w:t>
      </w:r>
    </w:p>
    <w:p w:rsidR="00725950" w:rsidRPr="006946E5" w:rsidRDefault="00725950" w:rsidP="007B152C">
      <w:pPr>
        <w:numPr>
          <w:ilvl w:val="0"/>
          <w:numId w:val="7"/>
        </w:numPr>
        <w:ind w:left="1080"/>
        <w:jc w:val="both"/>
        <w:rPr>
          <w:color w:val="000000" w:themeColor="text1"/>
        </w:rPr>
      </w:pPr>
      <w:r w:rsidRPr="006946E5">
        <w:rPr>
          <w:color w:val="000000" w:themeColor="text1"/>
          <w:sz w:val="20"/>
          <w:szCs w:val="20"/>
        </w:rPr>
        <w:t>unieważnieniu postępowania.</w:t>
      </w:r>
    </w:p>
    <w:p w:rsidR="00725950" w:rsidRPr="006946E5" w:rsidRDefault="00725950" w:rsidP="007B152C">
      <w:pPr>
        <w:ind w:left="360"/>
        <w:jc w:val="both"/>
        <w:rPr>
          <w:color w:val="000000" w:themeColor="text1"/>
          <w:sz w:val="20"/>
          <w:szCs w:val="20"/>
        </w:rPr>
      </w:pPr>
      <w:r w:rsidRPr="006946E5">
        <w:rPr>
          <w:color w:val="000000" w:themeColor="text1"/>
          <w:sz w:val="20"/>
          <w:szCs w:val="20"/>
        </w:rPr>
        <w:t>oraz zamieści informację na stronie internetowej Zamawiającego.</w:t>
      </w:r>
    </w:p>
    <w:p w:rsidR="004950A9" w:rsidRPr="00FE5886" w:rsidRDefault="004950A9" w:rsidP="007B152C">
      <w:pPr>
        <w:ind w:left="360"/>
        <w:jc w:val="both"/>
        <w:rPr>
          <w:color w:val="FF0000"/>
          <w:spacing w:val="30"/>
          <w:sz w:val="20"/>
          <w:szCs w:val="20"/>
        </w:rPr>
      </w:pPr>
    </w:p>
    <w:p w:rsidR="00BF7D96" w:rsidRPr="006946E5" w:rsidRDefault="00BF7D96" w:rsidP="007B152C">
      <w:pPr>
        <w:ind w:left="360"/>
        <w:jc w:val="both"/>
        <w:rPr>
          <w:color w:val="000000" w:themeColor="text1"/>
          <w:spacing w:val="30"/>
          <w:sz w:val="20"/>
          <w:szCs w:val="20"/>
        </w:rPr>
      </w:pPr>
    </w:p>
    <w:p w:rsidR="005C1E55" w:rsidRPr="006946E5" w:rsidRDefault="00864E29" w:rsidP="00C03352">
      <w:pPr>
        <w:pStyle w:val="Akapitzlist"/>
        <w:numPr>
          <w:ilvl w:val="0"/>
          <w:numId w:val="1"/>
        </w:numPr>
        <w:shd w:val="clear" w:color="auto" w:fill="FFFFFF"/>
        <w:jc w:val="both"/>
        <w:rPr>
          <w:b/>
          <w:color w:val="000000" w:themeColor="text1"/>
          <w:sz w:val="20"/>
          <w:szCs w:val="20"/>
          <w:lang w:eastAsia="pl-PL"/>
        </w:rPr>
      </w:pPr>
      <w:r w:rsidRPr="006946E5">
        <w:rPr>
          <w:b/>
          <w:color w:val="000000" w:themeColor="text1"/>
          <w:sz w:val="20"/>
          <w:szCs w:val="20"/>
          <w:lang w:eastAsia="pl-PL"/>
        </w:rPr>
        <w:t>INFORMACJE DODATKOWE</w:t>
      </w:r>
      <w:r w:rsidR="00323A9E" w:rsidRPr="006946E5">
        <w:rPr>
          <w:b/>
          <w:color w:val="000000" w:themeColor="text1"/>
          <w:sz w:val="20"/>
          <w:szCs w:val="20"/>
          <w:lang w:eastAsia="pl-PL"/>
        </w:rPr>
        <w:t>:</w:t>
      </w:r>
    </w:p>
    <w:p w:rsidR="00323A9E" w:rsidRPr="006946E5" w:rsidRDefault="00323A9E" w:rsidP="002C786B">
      <w:pPr>
        <w:jc w:val="both"/>
        <w:rPr>
          <w:color w:val="000000" w:themeColor="text1"/>
          <w:sz w:val="10"/>
          <w:szCs w:val="10"/>
          <w:lang w:eastAsia="pl-PL"/>
        </w:rPr>
      </w:pPr>
    </w:p>
    <w:p w:rsidR="00195D80" w:rsidRPr="006946E5" w:rsidRDefault="00195D80" w:rsidP="00150914">
      <w:pPr>
        <w:pStyle w:val="Akapitzlist"/>
        <w:numPr>
          <w:ilvl w:val="1"/>
          <w:numId w:val="1"/>
        </w:numPr>
        <w:jc w:val="both"/>
        <w:rPr>
          <w:color w:val="000000" w:themeColor="text1"/>
          <w:sz w:val="20"/>
          <w:szCs w:val="20"/>
          <w:lang w:eastAsia="pl-PL"/>
        </w:rPr>
      </w:pPr>
      <w:r w:rsidRPr="006946E5">
        <w:rPr>
          <w:color w:val="000000" w:themeColor="text1"/>
          <w:sz w:val="20"/>
          <w:szCs w:val="20"/>
          <w:lang w:eastAsia="pl-PL"/>
        </w:rPr>
        <w:t>Zamawiający unieważni postępowanie o udzielenie zamówienia publicznego w przypadku</w:t>
      </w:r>
      <w:r w:rsidR="006B3C61" w:rsidRPr="006946E5">
        <w:rPr>
          <w:color w:val="000000" w:themeColor="text1"/>
          <w:sz w:val="20"/>
          <w:szCs w:val="20"/>
          <w:lang w:eastAsia="pl-PL"/>
        </w:rPr>
        <w:t>, gdy</w:t>
      </w:r>
      <w:r w:rsidRPr="006946E5">
        <w:rPr>
          <w:color w:val="000000" w:themeColor="text1"/>
          <w:sz w:val="20"/>
          <w:szCs w:val="20"/>
          <w:lang w:eastAsia="pl-PL"/>
        </w:rPr>
        <w:t>:</w:t>
      </w:r>
    </w:p>
    <w:p w:rsidR="00195D80" w:rsidRPr="006946E5" w:rsidRDefault="002040C8"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nie złożono żadnej oferty spełniającej wymagania Zamawiającego</w:t>
      </w:r>
      <w:r w:rsidR="00195D80" w:rsidRPr="006946E5">
        <w:rPr>
          <w:color w:val="000000" w:themeColor="text1"/>
          <w:sz w:val="20"/>
          <w:szCs w:val="20"/>
          <w:lang w:eastAsia="pl-PL"/>
        </w:rPr>
        <w:t>,</w:t>
      </w:r>
    </w:p>
    <w:p w:rsidR="00195D80" w:rsidRPr="006946E5" w:rsidRDefault="00195D80"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 xml:space="preserve">cena najkorzystniejszej </w:t>
      </w:r>
      <w:r w:rsidR="002040C8" w:rsidRPr="006946E5">
        <w:rPr>
          <w:color w:val="000000" w:themeColor="text1"/>
          <w:sz w:val="20"/>
          <w:szCs w:val="20"/>
          <w:lang w:eastAsia="pl-PL"/>
        </w:rPr>
        <w:t>oferty przewyższa kwotę, którą Z</w:t>
      </w:r>
      <w:r w:rsidRPr="006946E5">
        <w:rPr>
          <w:color w:val="000000" w:themeColor="text1"/>
          <w:sz w:val="20"/>
          <w:szCs w:val="20"/>
          <w:lang w:eastAsia="pl-PL"/>
        </w:rPr>
        <w:t xml:space="preserve">amawiający </w:t>
      </w:r>
      <w:r w:rsidR="00376FC8" w:rsidRPr="006946E5">
        <w:rPr>
          <w:color w:val="000000" w:themeColor="text1"/>
          <w:sz w:val="20"/>
          <w:szCs w:val="20"/>
          <w:lang w:eastAsia="pl-PL"/>
        </w:rPr>
        <w:t>zamierza</w:t>
      </w:r>
      <w:r w:rsidRPr="006946E5">
        <w:rPr>
          <w:color w:val="000000" w:themeColor="text1"/>
          <w:sz w:val="20"/>
          <w:szCs w:val="20"/>
          <w:lang w:eastAsia="pl-PL"/>
        </w:rPr>
        <w:t xml:space="preserve"> przeznaczyć na sfinansowanie zamówienia, chyba że Zamawiający może zwiększyć kwotę do ceny najkorzystniejszej oferty,</w:t>
      </w:r>
    </w:p>
    <w:p w:rsidR="00195D80" w:rsidRPr="006946E5" w:rsidRDefault="00195D80" w:rsidP="007B152C">
      <w:pPr>
        <w:pStyle w:val="Akapitzlist"/>
        <w:numPr>
          <w:ilvl w:val="0"/>
          <w:numId w:val="14"/>
        </w:numPr>
        <w:ind w:left="1080"/>
        <w:jc w:val="both"/>
        <w:rPr>
          <w:color w:val="000000" w:themeColor="text1"/>
          <w:sz w:val="20"/>
          <w:szCs w:val="20"/>
          <w:lang w:eastAsia="pl-PL"/>
        </w:rPr>
      </w:pPr>
      <w:r w:rsidRPr="006946E5">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6946E5" w:rsidRDefault="00323A9E" w:rsidP="007B152C">
      <w:pPr>
        <w:ind w:left="360"/>
        <w:jc w:val="both"/>
        <w:rPr>
          <w:color w:val="000000" w:themeColor="text1"/>
          <w:sz w:val="10"/>
          <w:szCs w:val="10"/>
          <w:lang w:eastAsia="pl-PL"/>
        </w:rPr>
      </w:pPr>
    </w:p>
    <w:p w:rsidR="002033C6" w:rsidRPr="006946E5" w:rsidRDefault="002033C6" w:rsidP="007B152C">
      <w:pPr>
        <w:pStyle w:val="Akapitzlist"/>
        <w:numPr>
          <w:ilvl w:val="1"/>
          <w:numId w:val="1"/>
        </w:numPr>
        <w:jc w:val="both"/>
        <w:rPr>
          <w:color w:val="000000" w:themeColor="text1"/>
          <w:sz w:val="20"/>
          <w:szCs w:val="20"/>
        </w:rPr>
      </w:pPr>
      <w:r w:rsidRPr="006946E5">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6946E5" w:rsidRDefault="005E0643" w:rsidP="007B152C">
      <w:pPr>
        <w:ind w:left="360"/>
        <w:jc w:val="both"/>
        <w:rPr>
          <w:color w:val="000000" w:themeColor="text1"/>
          <w:sz w:val="20"/>
          <w:szCs w:val="20"/>
          <w:lang w:eastAsia="pl-PL"/>
        </w:rPr>
      </w:pPr>
    </w:p>
    <w:p w:rsidR="002C786B" w:rsidRPr="006946E5" w:rsidRDefault="002C786B" w:rsidP="002C786B">
      <w:pPr>
        <w:jc w:val="both"/>
        <w:rPr>
          <w:color w:val="000000" w:themeColor="text1"/>
          <w:sz w:val="20"/>
          <w:szCs w:val="20"/>
          <w:lang w:eastAsia="pl-PL"/>
        </w:rPr>
      </w:pPr>
    </w:p>
    <w:p w:rsidR="00FF6586"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OSOBY UPOWAŻNIONE DO KONTAKTU Z WYKONAWCAMI</w:t>
      </w:r>
      <w:r w:rsidR="002D6F37" w:rsidRPr="006946E5">
        <w:rPr>
          <w:b/>
          <w:color w:val="000000" w:themeColor="text1"/>
          <w:sz w:val="20"/>
          <w:szCs w:val="20"/>
          <w:lang w:eastAsia="pl-PL"/>
        </w:rPr>
        <w:t>:</w:t>
      </w:r>
    </w:p>
    <w:p w:rsidR="002D6F37" w:rsidRPr="006946E5" w:rsidRDefault="00237D48" w:rsidP="004F2F9B">
      <w:pPr>
        <w:pStyle w:val="Akapitzlist"/>
        <w:numPr>
          <w:ilvl w:val="0"/>
          <w:numId w:val="15"/>
        </w:numPr>
        <w:suppressAutoHyphens w:val="0"/>
        <w:rPr>
          <w:color w:val="000000" w:themeColor="text1"/>
          <w:sz w:val="20"/>
          <w:szCs w:val="20"/>
          <w:lang w:eastAsia="pl-PL"/>
        </w:rPr>
      </w:pPr>
      <w:r w:rsidRPr="006946E5">
        <w:rPr>
          <w:color w:val="000000" w:themeColor="text1"/>
          <w:sz w:val="20"/>
          <w:szCs w:val="20"/>
          <w:lang w:eastAsia="pl-PL"/>
        </w:rPr>
        <w:t>Ewa Bełzo</w:t>
      </w:r>
      <w:r w:rsidR="00D053FA" w:rsidRPr="006946E5">
        <w:rPr>
          <w:color w:val="000000" w:themeColor="text1"/>
          <w:sz w:val="20"/>
          <w:szCs w:val="20"/>
          <w:lang w:eastAsia="pl-PL"/>
        </w:rPr>
        <w:t xml:space="preserve"> - w sprawach merytorycznych</w:t>
      </w:r>
    </w:p>
    <w:p w:rsidR="002D6F37" w:rsidRPr="006946E5" w:rsidRDefault="00237D48" w:rsidP="004F2F9B">
      <w:pPr>
        <w:pStyle w:val="Akapitzlist"/>
        <w:numPr>
          <w:ilvl w:val="0"/>
          <w:numId w:val="15"/>
        </w:numPr>
        <w:suppressAutoHyphens w:val="0"/>
        <w:rPr>
          <w:rStyle w:val="Hipercze"/>
          <w:color w:val="000000" w:themeColor="text1"/>
          <w:sz w:val="20"/>
          <w:szCs w:val="20"/>
          <w:u w:val="none"/>
          <w:lang w:eastAsia="pl-PL"/>
        </w:rPr>
      </w:pPr>
      <w:r w:rsidRPr="006946E5">
        <w:rPr>
          <w:color w:val="000000" w:themeColor="text1"/>
          <w:sz w:val="20"/>
          <w:szCs w:val="20"/>
          <w:lang w:eastAsia="pl-PL"/>
        </w:rPr>
        <w:t>Małgorzata Hajduga</w:t>
      </w:r>
      <w:r w:rsidR="002033C6" w:rsidRPr="006946E5">
        <w:rPr>
          <w:color w:val="000000" w:themeColor="text1"/>
          <w:sz w:val="20"/>
          <w:szCs w:val="20"/>
          <w:lang w:eastAsia="pl-PL"/>
        </w:rPr>
        <w:t xml:space="preserve">, </w:t>
      </w:r>
      <w:r w:rsidR="00376FC8" w:rsidRPr="006946E5">
        <w:rPr>
          <w:color w:val="000000" w:themeColor="text1"/>
          <w:sz w:val="20"/>
          <w:szCs w:val="20"/>
        </w:rPr>
        <w:t>Arkadiusz Brach</w:t>
      </w:r>
      <w:r w:rsidR="00D053FA" w:rsidRPr="006946E5">
        <w:rPr>
          <w:color w:val="000000" w:themeColor="text1"/>
          <w:sz w:val="20"/>
          <w:szCs w:val="20"/>
        </w:rPr>
        <w:t xml:space="preserve"> - w sprawach formalno-prawnych</w:t>
      </w:r>
    </w:p>
    <w:p w:rsidR="005E0643" w:rsidRPr="00FE5886" w:rsidRDefault="005E0643" w:rsidP="002C786B">
      <w:pPr>
        <w:jc w:val="both"/>
        <w:rPr>
          <w:color w:val="FF0000"/>
          <w:sz w:val="20"/>
          <w:szCs w:val="20"/>
          <w:lang w:eastAsia="pl-PL"/>
        </w:rPr>
      </w:pPr>
    </w:p>
    <w:p w:rsidR="007B152C" w:rsidRPr="00FE5886" w:rsidRDefault="007B152C" w:rsidP="002C786B">
      <w:pPr>
        <w:jc w:val="both"/>
        <w:rPr>
          <w:color w:val="FF0000"/>
          <w:sz w:val="20"/>
          <w:szCs w:val="20"/>
          <w:lang w:eastAsia="pl-PL"/>
        </w:rPr>
      </w:pPr>
    </w:p>
    <w:p w:rsidR="007B152C" w:rsidRPr="00FE5886" w:rsidRDefault="007B152C" w:rsidP="002C786B">
      <w:pPr>
        <w:jc w:val="both"/>
        <w:rPr>
          <w:color w:val="FF0000"/>
          <w:sz w:val="20"/>
          <w:szCs w:val="20"/>
          <w:lang w:eastAsia="pl-PL"/>
        </w:rPr>
      </w:pPr>
    </w:p>
    <w:p w:rsidR="005E0643"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KLAUZULA INFORMACYJNA Z ART</w:t>
      </w:r>
      <w:r w:rsidR="005E0643" w:rsidRPr="006946E5">
        <w:rPr>
          <w:b/>
          <w:color w:val="000000" w:themeColor="text1"/>
          <w:sz w:val="20"/>
          <w:szCs w:val="20"/>
          <w:lang w:eastAsia="pl-PL"/>
        </w:rPr>
        <w:t>. 13 RODO:</w:t>
      </w:r>
    </w:p>
    <w:p w:rsidR="00E7183C" w:rsidRPr="006946E5" w:rsidRDefault="00E7183C" w:rsidP="00D053FA">
      <w:pPr>
        <w:jc w:val="both"/>
        <w:rPr>
          <w:color w:val="000000" w:themeColor="text1"/>
          <w:sz w:val="10"/>
          <w:szCs w:val="10"/>
        </w:rPr>
      </w:pPr>
    </w:p>
    <w:p w:rsidR="005B0EA1" w:rsidRPr="006946E5" w:rsidRDefault="005B0EA1" w:rsidP="005B0EA1">
      <w:pPr>
        <w:jc w:val="both"/>
        <w:rPr>
          <w:color w:val="000000" w:themeColor="text1"/>
          <w:sz w:val="20"/>
          <w:szCs w:val="20"/>
        </w:rPr>
      </w:pPr>
      <w:r w:rsidRPr="006946E5">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F6F84" w:rsidRPr="006946E5">
        <w:rPr>
          <w:color w:val="000000" w:themeColor="text1"/>
          <w:sz w:val="20"/>
          <w:szCs w:val="20"/>
        </w:rPr>
        <w:t> </w:t>
      </w:r>
      <w:r w:rsidRPr="006946E5">
        <w:rPr>
          <w:color w:val="000000" w:themeColor="text1"/>
          <w:sz w:val="20"/>
          <w:szCs w:val="20"/>
        </w:rPr>
        <w:t>Urz.</w:t>
      </w:r>
      <w:r w:rsidR="004F6F84" w:rsidRPr="006946E5">
        <w:rPr>
          <w:color w:val="000000" w:themeColor="text1"/>
          <w:sz w:val="20"/>
          <w:szCs w:val="20"/>
        </w:rPr>
        <w:t> </w:t>
      </w:r>
      <w:r w:rsidRPr="006946E5">
        <w:rPr>
          <w:color w:val="000000" w:themeColor="text1"/>
          <w:sz w:val="20"/>
          <w:szCs w:val="20"/>
        </w:rPr>
        <w:t xml:space="preserve">UE L 119 z 04.05.2016, str. 1), zwane dalej „RODO”, Zamawiający informuje, iż: </w:t>
      </w:r>
    </w:p>
    <w:p w:rsidR="005B0EA1" w:rsidRPr="006946E5" w:rsidRDefault="005B0EA1" w:rsidP="005B0EA1">
      <w:pPr>
        <w:widowControl w:val="0"/>
        <w:numPr>
          <w:ilvl w:val="0"/>
          <w:numId w:val="8"/>
        </w:numPr>
        <w:overflowPunct w:val="0"/>
        <w:ind w:left="360"/>
        <w:jc w:val="both"/>
        <w:rPr>
          <w:color w:val="000000" w:themeColor="text1"/>
          <w:sz w:val="20"/>
          <w:szCs w:val="20"/>
        </w:rPr>
      </w:pPr>
      <w:r w:rsidRPr="006946E5">
        <w:rPr>
          <w:color w:val="000000" w:themeColor="text1"/>
          <w:sz w:val="20"/>
          <w:szCs w:val="20"/>
        </w:rPr>
        <w:t xml:space="preserve">Administratorem Pani/Pana danych osobowych jest Szpital Specjalistyczny im. Edmunda Biernackiego </w:t>
      </w:r>
      <w:r w:rsidRPr="006946E5">
        <w:rPr>
          <w:color w:val="000000" w:themeColor="text1"/>
          <w:sz w:val="20"/>
          <w:szCs w:val="20"/>
        </w:rPr>
        <w:br/>
        <w:t>z siedzibą przy ul. Żeromskiego 22, 39-300 Mielec. Dane kontaktowe:</w:t>
      </w:r>
    </w:p>
    <w:p w:rsidR="005B0EA1" w:rsidRPr="006946E5" w:rsidRDefault="005B0EA1" w:rsidP="005B0EA1">
      <w:pPr>
        <w:widowControl w:val="0"/>
        <w:numPr>
          <w:ilvl w:val="0"/>
          <w:numId w:val="9"/>
        </w:numPr>
        <w:overflowPunct w:val="0"/>
        <w:jc w:val="both"/>
        <w:rPr>
          <w:color w:val="000000" w:themeColor="text1"/>
          <w:sz w:val="20"/>
          <w:szCs w:val="20"/>
        </w:rPr>
      </w:pPr>
      <w:r w:rsidRPr="006946E5">
        <w:rPr>
          <w:color w:val="000000" w:themeColor="text1"/>
          <w:sz w:val="20"/>
          <w:szCs w:val="20"/>
        </w:rPr>
        <w:t xml:space="preserve">poczta elektroniczna: </w:t>
      </w:r>
      <w:hyperlink r:id="rId9" w:history="1">
        <w:r w:rsidRPr="006946E5">
          <w:rPr>
            <w:color w:val="000000" w:themeColor="text1"/>
            <w:sz w:val="20"/>
            <w:szCs w:val="20"/>
            <w:u w:val="single"/>
          </w:rPr>
          <w:t>sekretariat@szpital.mielec.pl</w:t>
        </w:r>
      </w:hyperlink>
    </w:p>
    <w:p w:rsidR="005B0EA1" w:rsidRPr="006946E5" w:rsidRDefault="005B0EA1" w:rsidP="005B0EA1">
      <w:pPr>
        <w:widowControl w:val="0"/>
        <w:numPr>
          <w:ilvl w:val="0"/>
          <w:numId w:val="9"/>
        </w:numPr>
        <w:overflowPunct w:val="0"/>
        <w:jc w:val="both"/>
        <w:rPr>
          <w:color w:val="000000" w:themeColor="text1"/>
          <w:sz w:val="20"/>
          <w:szCs w:val="20"/>
        </w:rPr>
      </w:pPr>
      <w:r w:rsidRPr="006946E5">
        <w:rPr>
          <w:color w:val="000000" w:themeColor="text1"/>
          <w:sz w:val="20"/>
          <w:szCs w:val="20"/>
        </w:rPr>
        <w:t>telefon: 17 780-01-39</w:t>
      </w:r>
    </w:p>
    <w:p w:rsidR="005B0EA1" w:rsidRPr="006946E5" w:rsidRDefault="005B0EA1" w:rsidP="005B0EA1">
      <w:pPr>
        <w:widowControl w:val="0"/>
        <w:numPr>
          <w:ilvl w:val="0"/>
          <w:numId w:val="8"/>
        </w:numPr>
        <w:overflowPunct w:val="0"/>
        <w:ind w:left="360"/>
        <w:jc w:val="both"/>
        <w:rPr>
          <w:color w:val="000000" w:themeColor="text1"/>
          <w:sz w:val="20"/>
          <w:szCs w:val="20"/>
        </w:rPr>
      </w:pPr>
      <w:r w:rsidRPr="006946E5">
        <w:rPr>
          <w:color w:val="000000" w:themeColor="text1"/>
          <w:sz w:val="20"/>
          <w:szCs w:val="20"/>
        </w:rPr>
        <w:t xml:space="preserve">Administrator wyznaczył Inspektora Danych Osobowych, z którym można się kontaktować pod adresem e-mail </w:t>
      </w:r>
      <w:hyperlink r:id="rId10" w:history="1">
        <w:r w:rsidRPr="006946E5">
          <w:rPr>
            <w:color w:val="000000" w:themeColor="text1"/>
            <w:sz w:val="20"/>
            <w:szCs w:val="20"/>
            <w:u w:val="single"/>
          </w:rPr>
          <w:t>iod@szpital.mielec.pl</w:t>
        </w:r>
      </w:hyperlink>
      <w:r w:rsidRPr="006946E5">
        <w:rPr>
          <w:color w:val="000000" w:themeColor="text1"/>
          <w:sz w:val="20"/>
          <w:szCs w:val="20"/>
        </w:rPr>
        <w:t xml:space="preserve"> </w:t>
      </w:r>
    </w:p>
    <w:p w:rsidR="005B0EA1" w:rsidRPr="006946E5"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6946E5">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6946E5" w:rsidRPr="006946E5">
        <w:rPr>
          <w:color w:val="000000" w:themeColor="text1"/>
          <w:kern w:val="2"/>
          <w:sz w:val="20"/>
          <w:szCs w:val="20"/>
        </w:rPr>
        <w:t>jednorazowego i drobnego sprzętu medycznego do Szpitala Specjalistycznego im. Edmunda Biernackiego w Mielcu</w:t>
      </w:r>
      <w:r w:rsidRPr="006946E5">
        <w:rPr>
          <w:color w:val="000000" w:themeColor="text1"/>
          <w:kern w:val="2"/>
          <w:sz w:val="20"/>
          <w:szCs w:val="20"/>
        </w:rPr>
        <w:t>, znak SzP.ZP.271.</w:t>
      </w:r>
      <w:r w:rsidR="006946E5" w:rsidRPr="006946E5">
        <w:rPr>
          <w:color w:val="000000" w:themeColor="text1"/>
          <w:kern w:val="2"/>
          <w:sz w:val="20"/>
          <w:szCs w:val="20"/>
        </w:rPr>
        <w:t>24</w:t>
      </w:r>
      <w:r w:rsidRPr="006946E5">
        <w:rPr>
          <w:color w:val="000000" w:themeColor="text1"/>
          <w:kern w:val="2"/>
          <w:sz w:val="20"/>
          <w:szCs w:val="20"/>
        </w:rPr>
        <w:t>.</w:t>
      </w:r>
      <w:r w:rsidR="00337529" w:rsidRPr="006946E5">
        <w:rPr>
          <w:color w:val="000000" w:themeColor="text1"/>
          <w:kern w:val="2"/>
          <w:sz w:val="20"/>
          <w:szCs w:val="20"/>
        </w:rPr>
        <w:t>22</w:t>
      </w:r>
      <w:r w:rsidRPr="006946E5">
        <w:rPr>
          <w:color w:val="000000" w:themeColor="text1"/>
          <w:kern w:val="2"/>
          <w:sz w:val="20"/>
          <w:szCs w:val="20"/>
        </w:rPr>
        <w:t xml:space="preserve"> prowadzonym w trybie postepowania o wartości poniżej kwoty 130.000,00 zł (Zarządzenie nr 81/2021 Dyrektora Szpitala Specjalistycznego im. E. Biernackiego w Mielcu z dnia 28.06.2021r. w sprawie przyjęcia regulaminu udzielania zamówień publicznych o wartości poniżej kwoty 130.000,00 zł).</w:t>
      </w:r>
    </w:p>
    <w:p w:rsidR="005B0EA1" w:rsidRPr="006946E5" w:rsidRDefault="005B0EA1" w:rsidP="005B0EA1">
      <w:pPr>
        <w:numPr>
          <w:ilvl w:val="0"/>
          <w:numId w:val="8"/>
        </w:numPr>
        <w:suppressAutoHyphens w:val="0"/>
        <w:ind w:left="360"/>
        <w:contextualSpacing/>
        <w:jc w:val="both"/>
        <w:rPr>
          <w:color w:val="000000" w:themeColor="text1"/>
          <w:kern w:val="2"/>
          <w:sz w:val="20"/>
          <w:szCs w:val="20"/>
        </w:rPr>
      </w:pPr>
      <w:r w:rsidRPr="006946E5">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6946E5">
        <w:rPr>
          <w:color w:val="000000" w:themeColor="text1"/>
          <w:kern w:val="2"/>
          <w:sz w:val="20"/>
          <w:szCs w:val="20"/>
        </w:rPr>
        <w:t>t.j</w:t>
      </w:r>
      <w:proofErr w:type="spellEnd"/>
      <w:r w:rsidRPr="006946E5">
        <w:rPr>
          <w:color w:val="000000" w:themeColor="text1"/>
          <w:kern w:val="2"/>
          <w:sz w:val="20"/>
          <w:szCs w:val="20"/>
        </w:rPr>
        <w:t xml:space="preserve">. Dz.U. z 2020r. poz. 2176),  </w:t>
      </w:r>
    </w:p>
    <w:p w:rsidR="005B0EA1" w:rsidRPr="006946E5" w:rsidRDefault="005B0EA1" w:rsidP="005B0EA1">
      <w:pPr>
        <w:numPr>
          <w:ilvl w:val="0"/>
          <w:numId w:val="8"/>
        </w:numPr>
        <w:suppressAutoHyphens w:val="0"/>
        <w:ind w:left="360"/>
        <w:contextualSpacing/>
        <w:jc w:val="both"/>
        <w:rPr>
          <w:color w:val="000000" w:themeColor="text1"/>
          <w:kern w:val="2"/>
          <w:sz w:val="20"/>
          <w:szCs w:val="20"/>
        </w:rPr>
      </w:pPr>
      <w:r w:rsidRPr="006946E5">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6946E5" w:rsidRDefault="005B0EA1" w:rsidP="005B0EA1">
      <w:pPr>
        <w:numPr>
          <w:ilvl w:val="0"/>
          <w:numId w:val="8"/>
        </w:numPr>
        <w:suppressAutoHyphens w:val="0"/>
        <w:ind w:left="360"/>
        <w:jc w:val="both"/>
        <w:rPr>
          <w:color w:val="000000" w:themeColor="text1"/>
          <w:kern w:val="2"/>
          <w:sz w:val="20"/>
          <w:szCs w:val="20"/>
        </w:rPr>
      </w:pPr>
      <w:r w:rsidRPr="006946E5">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w odniesieniu do Pani/Pana danych osobowych decyzje nie będą podejmowane w sposób zautomatyzowany, stosowanie do art. 22 RODO;</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posiada Pani/Pan:</w:t>
      </w:r>
    </w:p>
    <w:p w:rsidR="005B0EA1" w:rsidRPr="006946E5" w:rsidRDefault="005B0EA1" w:rsidP="005B0EA1">
      <w:pPr>
        <w:widowControl w:val="0"/>
        <w:numPr>
          <w:ilvl w:val="0"/>
          <w:numId w:val="3"/>
        </w:numPr>
        <w:overflowPunct w:val="0"/>
        <w:ind w:left="720"/>
        <w:jc w:val="both"/>
        <w:textAlignment w:val="baseline"/>
        <w:rPr>
          <w:color w:val="000000" w:themeColor="text1"/>
          <w:sz w:val="20"/>
          <w:szCs w:val="20"/>
        </w:rPr>
      </w:pPr>
      <w:r w:rsidRPr="006946E5">
        <w:rPr>
          <w:color w:val="000000" w:themeColor="text1"/>
          <w:sz w:val="20"/>
          <w:szCs w:val="20"/>
        </w:rPr>
        <w:t>na podstawie art. 15 RODO prawo dostępu do danych osobowych Pani/Pana dotyczących;</w:t>
      </w:r>
    </w:p>
    <w:p w:rsidR="005B0EA1" w:rsidRPr="006946E5" w:rsidRDefault="005B0EA1" w:rsidP="005B0EA1">
      <w:pPr>
        <w:widowControl w:val="0"/>
        <w:numPr>
          <w:ilvl w:val="0"/>
          <w:numId w:val="3"/>
        </w:numPr>
        <w:overflowPunct w:val="0"/>
        <w:ind w:left="720"/>
        <w:jc w:val="both"/>
        <w:textAlignment w:val="baseline"/>
        <w:rPr>
          <w:color w:val="000000" w:themeColor="text1"/>
          <w:sz w:val="20"/>
          <w:szCs w:val="20"/>
        </w:rPr>
      </w:pPr>
      <w:r w:rsidRPr="006946E5">
        <w:rPr>
          <w:color w:val="000000" w:themeColor="text1"/>
          <w:sz w:val="20"/>
          <w:szCs w:val="20"/>
        </w:rPr>
        <w:t xml:space="preserve">na podstawie art. 16 RODO prawo do sprostowania Pani/Pana danych osobowych </w:t>
      </w:r>
      <w:r w:rsidRPr="006946E5">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6946E5">
        <w:rPr>
          <w:color w:val="000000" w:themeColor="text1"/>
          <w:sz w:val="20"/>
          <w:szCs w:val="20"/>
        </w:rPr>
        <w:t>;</w:t>
      </w:r>
    </w:p>
    <w:p w:rsidR="005B0EA1" w:rsidRPr="006946E5" w:rsidRDefault="005B0EA1" w:rsidP="005B0EA1">
      <w:pPr>
        <w:widowControl w:val="0"/>
        <w:numPr>
          <w:ilvl w:val="0"/>
          <w:numId w:val="2"/>
        </w:numPr>
        <w:overflowPunct w:val="0"/>
        <w:jc w:val="both"/>
        <w:textAlignment w:val="baseline"/>
        <w:rPr>
          <w:color w:val="000000" w:themeColor="text1"/>
          <w:sz w:val="20"/>
          <w:szCs w:val="20"/>
        </w:rPr>
      </w:pPr>
      <w:r w:rsidRPr="006946E5">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6946E5">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946E5">
        <w:rPr>
          <w:color w:val="000000" w:themeColor="text1"/>
          <w:sz w:val="20"/>
          <w:szCs w:val="20"/>
        </w:rPr>
        <w:t xml:space="preserve">;  </w:t>
      </w:r>
    </w:p>
    <w:p w:rsidR="005B0EA1" w:rsidRPr="006946E5" w:rsidRDefault="005B0EA1" w:rsidP="005B0EA1">
      <w:pPr>
        <w:widowControl w:val="0"/>
        <w:numPr>
          <w:ilvl w:val="0"/>
          <w:numId w:val="2"/>
        </w:numPr>
        <w:overflowPunct w:val="0"/>
        <w:jc w:val="both"/>
        <w:textAlignment w:val="baseline"/>
        <w:rPr>
          <w:color w:val="000000" w:themeColor="text1"/>
          <w:sz w:val="20"/>
          <w:szCs w:val="20"/>
        </w:rPr>
      </w:pPr>
      <w:r w:rsidRPr="006946E5">
        <w:rPr>
          <w:color w:val="000000" w:themeColor="text1"/>
          <w:sz w:val="20"/>
          <w:szCs w:val="20"/>
        </w:rPr>
        <w:t>prawo do wniesienia skargi do Prezesa Urzędu Ochrony Danych Osobowych, gdy uzna Pani/Pan, że przetwarzanie danych osobowych Pani/Pana dotyczących narusza przepisy RODO;</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nie przysługuje Pani/Panu:</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w związku z art. 17 ust. 3 lit. b, d lub e RODO prawo do usunięcia danych osobowych;</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prawo do przenoszenia danych osobowych, o którym mowa w art. 20 RODO;</w:t>
      </w:r>
    </w:p>
    <w:p w:rsidR="005B0EA1" w:rsidRPr="006946E5" w:rsidRDefault="005B0EA1" w:rsidP="005B0EA1">
      <w:pPr>
        <w:widowControl w:val="0"/>
        <w:numPr>
          <w:ilvl w:val="0"/>
          <w:numId w:val="4"/>
        </w:numPr>
        <w:overflowPunct w:val="0"/>
        <w:jc w:val="both"/>
        <w:textAlignment w:val="baseline"/>
        <w:rPr>
          <w:color w:val="000000" w:themeColor="text1"/>
          <w:sz w:val="20"/>
          <w:szCs w:val="20"/>
        </w:rPr>
      </w:pPr>
      <w:r w:rsidRPr="006946E5">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6946E5" w:rsidRDefault="005B0EA1" w:rsidP="005B0EA1">
      <w:pPr>
        <w:widowControl w:val="0"/>
        <w:numPr>
          <w:ilvl w:val="0"/>
          <w:numId w:val="8"/>
        </w:numPr>
        <w:overflowPunct w:val="0"/>
        <w:ind w:left="360"/>
        <w:jc w:val="both"/>
        <w:textAlignment w:val="baseline"/>
        <w:rPr>
          <w:color w:val="000000" w:themeColor="text1"/>
          <w:sz w:val="20"/>
          <w:szCs w:val="20"/>
        </w:rPr>
      </w:pPr>
      <w:r w:rsidRPr="006946E5">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40EA" w:rsidRPr="006946E5" w:rsidRDefault="007840EA" w:rsidP="00D053FA">
      <w:pPr>
        <w:suppressAutoHyphens w:val="0"/>
        <w:jc w:val="both"/>
        <w:rPr>
          <w:color w:val="000000" w:themeColor="text1"/>
          <w:kern w:val="2"/>
          <w:sz w:val="20"/>
          <w:szCs w:val="20"/>
        </w:rPr>
      </w:pPr>
    </w:p>
    <w:p w:rsidR="00337529" w:rsidRPr="006946E5" w:rsidRDefault="00337529" w:rsidP="00D053FA">
      <w:pPr>
        <w:suppressAutoHyphens w:val="0"/>
        <w:jc w:val="both"/>
        <w:rPr>
          <w:color w:val="000000" w:themeColor="text1"/>
          <w:kern w:val="2"/>
          <w:sz w:val="20"/>
          <w:szCs w:val="20"/>
        </w:rPr>
      </w:pPr>
    </w:p>
    <w:p w:rsidR="007840EA" w:rsidRPr="006946E5" w:rsidRDefault="007840EA" w:rsidP="00D053FA">
      <w:pPr>
        <w:suppressAutoHyphens w:val="0"/>
        <w:jc w:val="both"/>
        <w:rPr>
          <w:color w:val="000000" w:themeColor="text1"/>
          <w:kern w:val="2"/>
          <w:sz w:val="20"/>
          <w:szCs w:val="20"/>
        </w:rPr>
      </w:pPr>
    </w:p>
    <w:p w:rsidR="002B611D" w:rsidRPr="006946E5" w:rsidRDefault="002B611D" w:rsidP="00D053FA">
      <w:pPr>
        <w:suppressAutoHyphens w:val="0"/>
        <w:jc w:val="both"/>
        <w:rPr>
          <w:color w:val="000000" w:themeColor="text1"/>
          <w:kern w:val="2"/>
          <w:sz w:val="20"/>
          <w:szCs w:val="20"/>
        </w:rPr>
      </w:pPr>
    </w:p>
    <w:p w:rsidR="00FF6586" w:rsidRPr="006946E5" w:rsidRDefault="00864E29" w:rsidP="00C03352">
      <w:pPr>
        <w:pStyle w:val="Akapitzlist"/>
        <w:numPr>
          <w:ilvl w:val="0"/>
          <w:numId w:val="1"/>
        </w:numPr>
        <w:shd w:val="clear" w:color="auto" w:fill="FFFFFF"/>
        <w:suppressAutoHyphens w:val="0"/>
        <w:rPr>
          <w:b/>
          <w:color w:val="000000" w:themeColor="text1"/>
          <w:sz w:val="20"/>
          <w:szCs w:val="20"/>
          <w:lang w:eastAsia="pl-PL"/>
        </w:rPr>
      </w:pPr>
      <w:r w:rsidRPr="006946E5">
        <w:rPr>
          <w:b/>
          <w:color w:val="000000" w:themeColor="text1"/>
          <w:sz w:val="20"/>
          <w:szCs w:val="20"/>
          <w:lang w:eastAsia="pl-PL"/>
        </w:rPr>
        <w:t>ZAŁĄCZNIKI DO ZAPYTANIA OFERTOWEGO</w:t>
      </w:r>
      <w:r w:rsidR="002D6F37" w:rsidRPr="006946E5">
        <w:rPr>
          <w:b/>
          <w:color w:val="000000" w:themeColor="text1"/>
          <w:sz w:val="20"/>
          <w:szCs w:val="20"/>
          <w:lang w:eastAsia="pl-PL"/>
        </w:rPr>
        <w:t>:</w:t>
      </w:r>
    </w:p>
    <w:p w:rsidR="005E0643" w:rsidRPr="006946E5" w:rsidRDefault="005E0643" w:rsidP="00D053FA">
      <w:pPr>
        <w:suppressAutoHyphens w:val="0"/>
        <w:rPr>
          <w:b/>
          <w:color w:val="000000" w:themeColor="text1"/>
          <w:sz w:val="10"/>
          <w:szCs w:val="10"/>
          <w:lang w:eastAsia="pl-PL"/>
        </w:rPr>
      </w:pPr>
    </w:p>
    <w:p w:rsidR="002D6F37" w:rsidRPr="006946E5" w:rsidRDefault="002D6F37" w:rsidP="00E366C4">
      <w:pPr>
        <w:suppressAutoHyphens w:val="0"/>
        <w:ind w:left="426"/>
        <w:rPr>
          <w:color w:val="000000" w:themeColor="text1"/>
          <w:sz w:val="20"/>
          <w:szCs w:val="20"/>
          <w:lang w:eastAsia="pl-PL"/>
        </w:rPr>
      </w:pPr>
      <w:r w:rsidRPr="006946E5">
        <w:rPr>
          <w:color w:val="000000" w:themeColor="text1"/>
          <w:sz w:val="20"/>
          <w:szCs w:val="20"/>
          <w:lang w:eastAsia="pl-PL"/>
        </w:rPr>
        <w:t>Załącznik nr 1</w:t>
      </w:r>
      <w:r w:rsidR="004F6F84" w:rsidRPr="006946E5">
        <w:rPr>
          <w:color w:val="000000" w:themeColor="text1"/>
          <w:sz w:val="20"/>
          <w:szCs w:val="20"/>
          <w:lang w:eastAsia="pl-PL"/>
        </w:rPr>
        <w:t xml:space="preserve"> </w:t>
      </w:r>
      <w:r w:rsidRPr="006946E5">
        <w:rPr>
          <w:color w:val="000000" w:themeColor="text1"/>
          <w:sz w:val="20"/>
          <w:szCs w:val="20"/>
          <w:lang w:eastAsia="pl-PL"/>
        </w:rPr>
        <w:t>- Formularz ofertowy</w:t>
      </w:r>
    </w:p>
    <w:p w:rsidR="005E0643" w:rsidRPr="006946E5" w:rsidRDefault="005E0643" w:rsidP="00E366C4">
      <w:pPr>
        <w:suppressAutoHyphens w:val="0"/>
        <w:ind w:left="426"/>
        <w:rPr>
          <w:color w:val="000000" w:themeColor="text1"/>
          <w:sz w:val="10"/>
          <w:szCs w:val="10"/>
          <w:lang w:eastAsia="pl-PL"/>
        </w:rPr>
      </w:pPr>
    </w:p>
    <w:p w:rsidR="00337529" w:rsidRPr="006946E5" w:rsidRDefault="00337529" w:rsidP="00E366C4">
      <w:pPr>
        <w:suppressAutoHyphens w:val="0"/>
        <w:ind w:left="426"/>
        <w:rPr>
          <w:color w:val="000000" w:themeColor="text1"/>
          <w:sz w:val="10"/>
          <w:szCs w:val="10"/>
          <w:lang w:eastAsia="pl-PL"/>
        </w:rPr>
      </w:pPr>
    </w:p>
    <w:p w:rsidR="00864E29" w:rsidRPr="006946E5" w:rsidRDefault="002D6F37" w:rsidP="00864E29">
      <w:pPr>
        <w:suppressAutoHyphens w:val="0"/>
        <w:ind w:left="426"/>
        <w:rPr>
          <w:color w:val="000000" w:themeColor="text1"/>
          <w:sz w:val="20"/>
          <w:szCs w:val="20"/>
          <w:lang w:eastAsia="pl-PL"/>
        </w:rPr>
      </w:pPr>
      <w:r w:rsidRPr="006946E5">
        <w:rPr>
          <w:color w:val="000000" w:themeColor="text1"/>
          <w:sz w:val="20"/>
          <w:szCs w:val="20"/>
          <w:lang w:eastAsia="pl-PL"/>
        </w:rPr>
        <w:t>Załącznik nr 2</w:t>
      </w:r>
      <w:r w:rsidR="004F6F84" w:rsidRPr="006946E5">
        <w:rPr>
          <w:color w:val="000000" w:themeColor="text1"/>
          <w:sz w:val="20"/>
          <w:szCs w:val="20"/>
          <w:lang w:eastAsia="pl-PL"/>
        </w:rPr>
        <w:t xml:space="preserve"> </w:t>
      </w:r>
      <w:r w:rsidRPr="006946E5">
        <w:rPr>
          <w:color w:val="000000" w:themeColor="text1"/>
          <w:sz w:val="20"/>
          <w:szCs w:val="20"/>
          <w:lang w:eastAsia="pl-PL"/>
        </w:rPr>
        <w:t>- Projekt umowy</w:t>
      </w:r>
      <w:r w:rsidR="000C4ADB" w:rsidRPr="006946E5">
        <w:rPr>
          <w:color w:val="000000" w:themeColor="text1"/>
          <w:sz w:val="20"/>
          <w:szCs w:val="20"/>
          <w:lang w:eastAsia="pl-PL"/>
        </w:rPr>
        <w:t xml:space="preserve"> </w:t>
      </w:r>
    </w:p>
    <w:p w:rsidR="00703AF8" w:rsidRPr="006946E5" w:rsidRDefault="00703AF8" w:rsidP="00864E29">
      <w:pPr>
        <w:suppressAutoHyphens w:val="0"/>
        <w:ind w:left="426"/>
        <w:rPr>
          <w:color w:val="000000" w:themeColor="text1"/>
          <w:sz w:val="10"/>
          <w:szCs w:val="10"/>
          <w:lang w:eastAsia="pl-PL"/>
        </w:rPr>
      </w:pPr>
    </w:p>
    <w:p w:rsidR="00337529" w:rsidRPr="006946E5" w:rsidRDefault="00337529" w:rsidP="00864E29">
      <w:pPr>
        <w:suppressAutoHyphens w:val="0"/>
        <w:ind w:left="426"/>
        <w:rPr>
          <w:color w:val="000000" w:themeColor="text1"/>
          <w:sz w:val="10"/>
          <w:szCs w:val="10"/>
          <w:lang w:eastAsia="pl-PL"/>
        </w:rPr>
      </w:pPr>
    </w:p>
    <w:p w:rsidR="00D053FA" w:rsidRPr="006946E5" w:rsidRDefault="00703AF8" w:rsidP="00B5708F">
      <w:pPr>
        <w:suppressAutoHyphens w:val="0"/>
        <w:ind w:left="426"/>
        <w:rPr>
          <w:color w:val="000000" w:themeColor="text1"/>
          <w:sz w:val="20"/>
          <w:szCs w:val="20"/>
          <w:lang w:eastAsia="pl-PL"/>
        </w:rPr>
      </w:pPr>
      <w:r w:rsidRPr="006946E5">
        <w:rPr>
          <w:color w:val="000000" w:themeColor="text1"/>
          <w:sz w:val="20"/>
          <w:szCs w:val="20"/>
          <w:lang w:eastAsia="pl-PL"/>
        </w:rPr>
        <w:t xml:space="preserve">Załącznik nr 3 – </w:t>
      </w:r>
      <w:r w:rsidR="00B5708F" w:rsidRPr="006946E5">
        <w:rPr>
          <w:color w:val="000000" w:themeColor="text1"/>
          <w:sz w:val="20"/>
          <w:szCs w:val="20"/>
          <w:lang w:eastAsia="pl-PL"/>
        </w:rPr>
        <w:t xml:space="preserve">Oświadczenie, że oferowany asortyment posiada dokumenty wymagane przez obowiązujące </w:t>
      </w:r>
    </w:p>
    <w:p w:rsidR="00D053FA" w:rsidRPr="006946E5" w:rsidRDefault="00D053FA" w:rsidP="00D053FA">
      <w:pPr>
        <w:suppressAutoHyphens w:val="0"/>
        <w:ind w:left="1416"/>
        <w:rPr>
          <w:color w:val="000000" w:themeColor="text1"/>
          <w:sz w:val="20"/>
          <w:szCs w:val="20"/>
          <w:lang w:eastAsia="pl-PL"/>
        </w:rPr>
      </w:pPr>
      <w:r w:rsidRPr="006946E5">
        <w:rPr>
          <w:color w:val="000000" w:themeColor="text1"/>
          <w:sz w:val="20"/>
          <w:szCs w:val="20"/>
          <w:lang w:eastAsia="pl-PL"/>
        </w:rPr>
        <w:t xml:space="preserve">        </w:t>
      </w:r>
      <w:r w:rsidR="00B5708F" w:rsidRPr="006946E5">
        <w:rPr>
          <w:color w:val="000000" w:themeColor="text1"/>
          <w:sz w:val="20"/>
          <w:szCs w:val="20"/>
          <w:lang w:eastAsia="pl-PL"/>
        </w:rPr>
        <w:t xml:space="preserve">prawo na podstawie których może być wprowadzony do obrotu i stosowania w placówkach </w:t>
      </w:r>
    </w:p>
    <w:p w:rsidR="00864E29" w:rsidRPr="006946E5" w:rsidRDefault="00D053FA" w:rsidP="007840EA">
      <w:pPr>
        <w:suppressAutoHyphens w:val="0"/>
        <w:ind w:left="1416"/>
        <w:rPr>
          <w:color w:val="000000" w:themeColor="text1"/>
          <w:sz w:val="20"/>
          <w:szCs w:val="20"/>
          <w:lang w:eastAsia="pl-PL"/>
        </w:rPr>
      </w:pPr>
      <w:r w:rsidRPr="006946E5">
        <w:rPr>
          <w:color w:val="000000" w:themeColor="text1"/>
          <w:sz w:val="20"/>
          <w:szCs w:val="20"/>
          <w:lang w:eastAsia="pl-PL"/>
        </w:rPr>
        <w:t xml:space="preserve">        </w:t>
      </w:r>
      <w:r w:rsidR="00B5708F" w:rsidRPr="006946E5">
        <w:rPr>
          <w:color w:val="000000" w:themeColor="text1"/>
          <w:sz w:val="20"/>
          <w:szCs w:val="20"/>
          <w:lang w:eastAsia="pl-PL"/>
        </w:rPr>
        <w:t>ochrony zdrowia RP</w:t>
      </w:r>
    </w:p>
    <w:p w:rsidR="00271A65" w:rsidRPr="006946E5" w:rsidRDefault="00271A65" w:rsidP="00D266EC">
      <w:pPr>
        <w:spacing w:line="360" w:lineRule="auto"/>
        <w:rPr>
          <w:color w:val="000000" w:themeColor="text1"/>
          <w:sz w:val="20"/>
          <w:szCs w:val="20"/>
          <w:lang w:eastAsia="pl-PL"/>
        </w:rPr>
      </w:pPr>
    </w:p>
    <w:p w:rsidR="00271A65" w:rsidRPr="006946E5" w:rsidRDefault="00271A65"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7840EA" w:rsidRPr="006946E5" w:rsidRDefault="007840EA" w:rsidP="00D266EC">
      <w:pPr>
        <w:spacing w:line="360" w:lineRule="auto"/>
        <w:rPr>
          <w:color w:val="000000" w:themeColor="text1"/>
          <w:sz w:val="20"/>
          <w:szCs w:val="20"/>
          <w:lang w:eastAsia="pl-PL"/>
        </w:rPr>
      </w:pPr>
    </w:p>
    <w:p w:rsidR="00FF6586" w:rsidRPr="006946E5" w:rsidRDefault="00FF6586" w:rsidP="00851B47">
      <w:pPr>
        <w:shd w:val="clear" w:color="auto" w:fill="FFFFFF"/>
        <w:ind w:left="4674" w:hanging="426"/>
        <w:jc w:val="center"/>
        <w:rPr>
          <w:color w:val="000000" w:themeColor="text1"/>
          <w:sz w:val="20"/>
          <w:szCs w:val="20"/>
          <w:lang w:eastAsia="pl-PL"/>
        </w:rPr>
      </w:pPr>
      <w:r w:rsidRPr="006946E5">
        <w:rPr>
          <w:color w:val="000000" w:themeColor="text1"/>
          <w:sz w:val="20"/>
          <w:szCs w:val="20"/>
          <w:lang w:eastAsia="pl-PL"/>
        </w:rPr>
        <w:t>………………………………………</w:t>
      </w:r>
    </w:p>
    <w:p w:rsidR="00B80AD1" w:rsidRPr="006946E5" w:rsidRDefault="008F12C1" w:rsidP="00851B47">
      <w:pPr>
        <w:shd w:val="clear" w:color="auto" w:fill="FFFFFF"/>
        <w:ind w:left="3966" w:firstLine="282"/>
        <w:contextualSpacing/>
        <w:jc w:val="center"/>
        <w:rPr>
          <w:i/>
          <w:color w:val="000000" w:themeColor="text1"/>
          <w:sz w:val="14"/>
          <w:szCs w:val="14"/>
          <w:lang w:eastAsia="pl-PL"/>
        </w:rPr>
      </w:pPr>
      <w:r w:rsidRPr="006946E5">
        <w:rPr>
          <w:i/>
          <w:color w:val="000000" w:themeColor="text1"/>
          <w:sz w:val="14"/>
          <w:szCs w:val="14"/>
          <w:lang w:eastAsia="pl-PL"/>
        </w:rPr>
        <w:t>P</w:t>
      </w:r>
      <w:r w:rsidR="00FF6586" w:rsidRPr="006946E5">
        <w:rPr>
          <w:i/>
          <w:color w:val="000000" w:themeColor="text1"/>
          <w:sz w:val="14"/>
          <w:szCs w:val="14"/>
          <w:lang w:eastAsia="pl-PL"/>
        </w:rPr>
        <w:t xml:space="preserve">odpis </w:t>
      </w:r>
      <w:r w:rsidR="00F81CAC" w:rsidRPr="006946E5">
        <w:rPr>
          <w:i/>
          <w:color w:val="000000" w:themeColor="text1"/>
          <w:sz w:val="14"/>
          <w:szCs w:val="14"/>
          <w:lang w:eastAsia="pl-PL"/>
        </w:rPr>
        <w:t xml:space="preserve">Dyrektora szpitala </w:t>
      </w:r>
      <w:r w:rsidRPr="006946E5">
        <w:rPr>
          <w:i/>
          <w:color w:val="000000" w:themeColor="text1"/>
          <w:sz w:val="14"/>
          <w:szCs w:val="14"/>
          <w:lang w:eastAsia="pl-PL"/>
        </w:rPr>
        <w:t>lub osoby upoważnionej</w:t>
      </w:r>
    </w:p>
    <w:p w:rsidR="00D053FA" w:rsidRPr="006946E5" w:rsidRDefault="00D053FA" w:rsidP="00D053FA">
      <w:pPr>
        <w:shd w:val="clear" w:color="auto" w:fill="FFFFFF"/>
        <w:ind w:firstLine="282"/>
        <w:contextualSpacing/>
        <w:jc w:val="both"/>
        <w:rPr>
          <w:i/>
          <w:color w:val="000000" w:themeColor="text1"/>
          <w:sz w:val="18"/>
          <w:szCs w:val="18"/>
          <w:lang w:eastAsia="pl-PL"/>
        </w:rPr>
      </w:pPr>
    </w:p>
    <w:p w:rsidR="00D053FA" w:rsidRPr="006946E5" w:rsidRDefault="00D053FA" w:rsidP="00D053FA">
      <w:pPr>
        <w:shd w:val="clear" w:color="auto" w:fill="FFFFFF"/>
        <w:ind w:firstLine="282"/>
        <w:contextualSpacing/>
        <w:jc w:val="both"/>
        <w:rPr>
          <w:color w:val="000000" w:themeColor="text1"/>
          <w:sz w:val="20"/>
          <w:szCs w:val="20"/>
        </w:rPr>
      </w:pPr>
    </w:p>
    <w:p w:rsidR="00B80AD1" w:rsidRPr="006946E5" w:rsidRDefault="00B80AD1" w:rsidP="00D053FA">
      <w:pPr>
        <w:jc w:val="both"/>
        <w:rPr>
          <w:color w:val="000000" w:themeColor="text1"/>
          <w:sz w:val="20"/>
          <w:szCs w:val="20"/>
        </w:rPr>
        <w:sectPr w:rsidR="00B80AD1" w:rsidRPr="006946E5" w:rsidSect="00C808D9">
          <w:pgSz w:w="11906" w:h="16838"/>
          <w:pgMar w:top="1417" w:right="1274" w:bottom="1417" w:left="1417" w:header="708" w:footer="708" w:gutter="0"/>
          <w:cols w:space="708"/>
          <w:docGrid w:linePitch="360"/>
        </w:sectPr>
      </w:pPr>
    </w:p>
    <w:p w:rsidR="00111DD3" w:rsidRPr="006946E5" w:rsidRDefault="00111DD3" w:rsidP="00111DD3">
      <w:pPr>
        <w:tabs>
          <w:tab w:val="left" w:pos="0"/>
          <w:tab w:val="left" w:pos="4500"/>
        </w:tabs>
        <w:suppressAutoHyphens w:val="0"/>
        <w:jc w:val="right"/>
        <w:rPr>
          <w:b/>
          <w:color w:val="000000" w:themeColor="text1"/>
          <w:sz w:val="22"/>
          <w:szCs w:val="22"/>
          <w:lang w:eastAsia="pl-PL"/>
        </w:rPr>
      </w:pPr>
      <w:r w:rsidRPr="006946E5">
        <w:rPr>
          <w:b/>
          <w:color w:val="000000" w:themeColor="text1"/>
          <w:sz w:val="22"/>
          <w:szCs w:val="22"/>
          <w:lang w:eastAsia="pl-PL"/>
        </w:rPr>
        <w:t>Załącznik nr 1 do Zapytania ofertowego</w:t>
      </w:r>
    </w:p>
    <w:p w:rsidR="00111DD3" w:rsidRPr="006946E5" w:rsidRDefault="00111DD3" w:rsidP="00111DD3">
      <w:pPr>
        <w:suppressAutoHyphens w:val="0"/>
        <w:jc w:val="right"/>
        <w:rPr>
          <w:color w:val="000000" w:themeColor="text1"/>
          <w:lang w:eastAsia="pl-PL"/>
        </w:rPr>
      </w:pPr>
    </w:p>
    <w:p w:rsidR="00111DD3" w:rsidRPr="006946E5" w:rsidRDefault="00111DD3" w:rsidP="00111DD3">
      <w:pPr>
        <w:suppressAutoHyphens w:val="0"/>
        <w:jc w:val="right"/>
        <w:rPr>
          <w:color w:val="000000" w:themeColor="text1"/>
          <w:sz w:val="20"/>
          <w:szCs w:val="20"/>
          <w:lang w:eastAsia="pl-PL"/>
        </w:rPr>
      </w:pPr>
      <w:r w:rsidRPr="006946E5">
        <w:rPr>
          <w:color w:val="000000" w:themeColor="text1"/>
          <w:sz w:val="20"/>
          <w:szCs w:val="20"/>
          <w:lang w:eastAsia="pl-PL"/>
        </w:rPr>
        <w:t xml:space="preserve">............................, dnia .................. </w:t>
      </w:r>
    </w:p>
    <w:p w:rsidR="00111DD3" w:rsidRPr="006946E5" w:rsidRDefault="00111DD3" w:rsidP="00111DD3">
      <w:pPr>
        <w:suppressAutoHyphens w:val="0"/>
        <w:ind w:left="5664" w:firstLine="708"/>
        <w:jc w:val="both"/>
        <w:rPr>
          <w:color w:val="000000" w:themeColor="text1"/>
          <w:sz w:val="18"/>
          <w:lang w:eastAsia="pl-PL"/>
        </w:rPr>
      </w:pPr>
      <w:r w:rsidRPr="006946E5">
        <w:rPr>
          <w:color w:val="000000" w:themeColor="text1"/>
          <w:sz w:val="16"/>
          <w:szCs w:val="16"/>
          <w:lang w:eastAsia="pl-PL"/>
        </w:rPr>
        <w:t xml:space="preserve">    (miejscowość)</w:t>
      </w:r>
    </w:p>
    <w:p w:rsidR="00111DD3" w:rsidRPr="006946E5" w:rsidRDefault="00111DD3" w:rsidP="00111DD3">
      <w:pPr>
        <w:suppressAutoHyphens w:val="0"/>
        <w:jc w:val="both"/>
        <w:rPr>
          <w:color w:val="000000" w:themeColor="text1"/>
          <w:sz w:val="16"/>
          <w:szCs w:val="16"/>
          <w:lang w:eastAsia="pl-PL"/>
        </w:rPr>
      </w:pPr>
      <w:r w:rsidRPr="006946E5">
        <w:rPr>
          <w:color w:val="000000" w:themeColor="text1"/>
          <w:sz w:val="16"/>
          <w:szCs w:val="16"/>
          <w:lang w:eastAsia="pl-PL"/>
        </w:rPr>
        <w:t>(pieczęć firmowa Wykonawcy)</w:t>
      </w: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suppressAutoHyphens w:val="0"/>
        <w:jc w:val="both"/>
        <w:rPr>
          <w:color w:val="000000" w:themeColor="text1"/>
          <w:sz w:val="16"/>
          <w:szCs w:val="16"/>
          <w:lang w:eastAsia="pl-PL"/>
        </w:rPr>
      </w:pPr>
    </w:p>
    <w:p w:rsidR="00111DD3" w:rsidRPr="006946E5"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946E5">
        <w:rPr>
          <w:b/>
          <w:i/>
          <w:color w:val="000000" w:themeColor="text1"/>
          <w:sz w:val="32"/>
          <w:szCs w:val="32"/>
          <w:lang w:eastAsia="pl-PL"/>
        </w:rPr>
        <w:t>FORMULARZ OFERTY</w:t>
      </w: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lang w:eastAsia="pl-PL"/>
        </w:rPr>
      </w:pPr>
    </w:p>
    <w:p w:rsidR="00111DD3" w:rsidRPr="006946E5" w:rsidRDefault="00111DD3" w:rsidP="00111DD3">
      <w:pPr>
        <w:suppressAutoHyphens w:val="0"/>
        <w:jc w:val="both"/>
        <w:rPr>
          <w:color w:val="000000" w:themeColor="text1"/>
          <w:sz w:val="10"/>
          <w:szCs w:val="10"/>
          <w:lang w:eastAsia="pl-PL"/>
        </w:rPr>
      </w:pPr>
      <w:r w:rsidRPr="006946E5">
        <w:rPr>
          <w:color w:val="000000" w:themeColor="text1"/>
          <w:sz w:val="20"/>
          <w:szCs w:val="20"/>
          <w:lang w:eastAsia="pl-PL"/>
        </w:rPr>
        <w:t>Dane Wykonawcy: .....................................................................................</w:t>
      </w:r>
    </w:p>
    <w:p w:rsidR="00111DD3" w:rsidRPr="006946E5" w:rsidRDefault="00111DD3" w:rsidP="00111DD3">
      <w:pPr>
        <w:suppressAutoHyphens w:val="0"/>
        <w:jc w:val="both"/>
        <w:rPr>
          <w:color w:val="000000" w:themeColor="text1"/>
          <w:sz w:val="10"/>
          <w:szCs w:val="10"/>
          <w:lang w:eastAsia="pl-PL"/>
        </w:rPr>
      </w:pPr>
    </w:p>
    <w:p w:rsidR="00111DD3" w:rsidRPr="006946E5" w:rsidRDefault="00111DD3" w:rsidP="00111DD3">
      <w:pPr>
        <w:suppressAutoHyphens w:val="0"/>
        <w:jc w:val="both"/>
        <w:rPr>
          <w:color w:val="000000" w:themeColor="text1"/>
          <w:sz w:val="10"/>
          <w:szCs w:val="10"/>
          <w:lang w:eastAsia="pl-PL"/>
        </w:rPr>
      </w:pPr>
      <w:r w:rsidRPr="006946E5">
        <w:rPr>
          <w:color w:val="000000" w:themeColor="text1"/>
          <w:sz w:val="20"/>
          <w:szCs w:val="20"/>
          <w:lang w:eastAsia="pl-PL"/>
        </w:rPr>
        <w:t xml:space="preserve">Adres (siedziba) Wykonawcy: ............................................................................................. </w:t>
      </w:r>
    </w:p>
    <w:p w:rsidR="00111DD3" w:rsidRPr="006946E5" w:rsidRDefault="00111DD3" w:rsidP="00111DD3">
      <w:pPr>
        <w:suppressAutoHyphens w:val="0"/>
        <w:jc w:val="both"/>
        <w:rPr>
          <w:color w:val="000000" w:themeColor="text1"/>
          <w:sz w:val="10"/>
          <w:szCs w:val="10"/>
          <w:lang w:eastAsia="pl-PL"/>
        </w:rPr>
      </w:pPr>
    </w:p>
    <w:p w:rsidR="00111DD3" w:rsidRPr="006946E5" w:rsidRDefault="00111DD3" w:rsidP="00111DD3">
      <w:pPr>
        <w:suppressAutoHyphens w:val="0"/>
        <w:jc w:val="both"/>
        <w:rPr>
          <w:color w:val="000000" w:themeColor="text1"/>
          <w:sz w:val="10"/>
          <w:szCs w:val="10"/>
          <w:lang w:val="en-US" w:eastAsia="pl-PL"/>
        </w:rPr>
      </w:pPr>
      <w:r w:rsidRPr="006946E5">
        <w:rPr>
          <w:color w:val="000000" w:themeColor="text1"/>
          <w:sz w:val="20"/>
          <w:szCs w:val="20"/>
          <w:lang w:val="en-US" w:eastAsia="pl-PL"/>
        </w:rPr>
        <w:t>Tel.  ..............................    E-mail…………………………..</w:t>
      </w:r>
    </w:p>
    <w:p w:rsidR="00111DD3" w:rsidRPr="006946E5" w:rsidRDefault="00111DD3" w:rsidP="00111DD3">
      <w:pPr>
        <w:suppressAutoHyphens w:val="0"/>
        <w:jc w:val="both"/>
        <w:rPr>
          <w:color w:val="000000" w:themeColor="text1"/>
          <w:sz w:val="10"/>
          <w:szCs w:val="10"/>
          <w:lang w:val="en-US" w:eastAsia="pl-PL"/>
        </w:rPr>
      </w:pPr>
    </w:p>
    <w:p w:rsidR="00111DD3" w:rsidRPr="006946E5" w:rsidRDefault="00111DD3" w:rsidP="00111DD3">
      <w:pPr>
        <w:suppressAutoHyphens w:val="0"/>
        <w:jc w:val="both"/>
        <w:rPr>
          <w:color w:val="000000" w:themeColor="text1"/>
          <w:sz w:val="20"/>
          <w:szCs w:val="20"/>
          <w:lang w:eastAsia="pl-PL"/>
        </w:rPr>
      </w:pPr>
      <w:r w:rsidRPr="006946E5">
        <w:rPr>
          <w:color w:val="000000" w:themeColor="text1"/>
          <w:sz w:val="20"/>
          <w:szCs w:val="20"/>
          <w:lang w:val="en-US" w:eastAsia="pl-PL"/>
        </w:rPr>
        <w:t xml:space="preserve">NIP: ..............................   </w:t>
      </w:r>
      <w:r w:rsidRPr="006946E5">
        <w:rPr>
          <w:color w:val="000000" w:themeColor="text1"/>
          <w:sz w:val="20"/>
          <w:szCs w:val="20"/>
          <w:lang w:eastAsia="pl-PL"/>
        </w:rPr>
        <w:t>REGON: ...................... .</w:t>
      </w: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jc w:val="both"/>
        <w:rPr>
          <w:color w:val="000000" w:themeColor="text1"/>
          <w:sz w:val="20"/>
          <w:szCs w:val="20"/>
        </w:rPr>
      </w:pPr>
    </w:p>
    <w:p w:rsidR="00111DD3" w:rsidRPr="006946E5" w:rsidRDefault="00111DD3" w:rsidP="00111DD3">
      <w:pPr>
        <w:jc w:val="both"/>
        <w:rPr>
          <w:color w:val="000000" w:themeColor="text1"/>
        </w:rPr>
      </w:pPr>
      <w:r w:rsidRPr="006946E5">
        <w:rPr>
          <w:color w:val="000000" w:themeColor="text1"/>
          <w:sz w:val="20"/>
          <w:szCs w:val="20"/>
        </w:rPr>
        <w:t>Nawiązując do zapytania ofertowego na:</w:t>
      </w:r>
    </w:p>
    <w:p w:rsidR="00111DD3" w:rsidRPr="006946E5" w:rsidRDefault="00111DD3" w:rsidP="00111DD3">
      <w:pPr>
        <w:suppressAutoHyphens w:val="0"/>
        <w:jc w:val="both"/>
        <w:rPr>
          <w:color w:val="000000" w:themeColor="text1"/>
          <w:sz w:val="20"/>
          <w:szCs w:val="20"/>
          <w:lang w:eastAsia="pl-PL"/>
        </w:rPr>
      </w:pPr>
    </w:p>
    <w:p w:rsidR="006946E5" w:rsidRPr="006946E5" w:rsidRDefault="00983501" w:rsidP="006946E5">
      <w:pPr>
        <w:suppressAutoHyphens w:val="0"/>
        <w:jc w:val="center"/>
        <w:rPr>
          <w:b/>
          <w:color w:val="000000" w:themeColor="text1"/>
          <w:sz w:val="20"/>
          <w:szCs w:val="20"/>
          <w:lang w:eastAsia="pl-PL"/>
        </w:rPr>
      </w:pPr>
      <w:r w:rsidRPr="006946E5">
        <w:rPr>
          <w:b/>
          <w:color w:val="000000" w:themeColor="text1"/>
          <w:sz w:val="20"/>
          <w:szCs w:val="20"/>
          <w:lang w:eastAsia="pl-PL"/>
        </w:rPr>
        <w:t xml:space="preserve">Sprzedaż i dostawę </w:t>
      </w:r>
      <w:r w:rsidR="006946E5" w:rsidRPr="006946E5">
        <w:rPr>
          <w:b/>
          <w:color w:val="000000" w:themeColor="text1"/>
          <w:sz w:val="20"/>
          <w:szCs w:val="20"/>
          <w:lang w:eastAsia="pl-PL"/>
        </w:rPr>
        <w:t xml:space="preserve">jednorazowego i drobnego sprzętu medycznego do Szpitala </w:t>
      </w:r>
    </w:p>
    <w:p w:rsidR="00111DD3" w:rsidRPr="006946E5" w:rsidRDefault="006946E5" w:rsidP="006946E5">
      <w:pPr>
        <w:suppressAutoHyphens w:val="0"/>
        <w:jc w:val="center"/>
        <w:rPr>
          <w:b/>
          <w:color w:val="000000" w:themeColor="text1"/>
          <w:sz w:val="20"/>
          <w:szCs w:val="20"/>
          <w:lang w:eastAsia="pl-PL"/>
        </w:rPr>
      </w:pPr>
      <w:r w:rsidRPr="006946E5">
        <w:rPr>
          <w:b/>
          <w:color w:val="000000" w:themeColor="text1"/>
          <w:sz w:val="20"/>
          <w:szCs w:val="20"/>
          <w:lang w:eastAsia="pl-PL"/>
        </w:rPr>
        <w:t>Specjalistycznego im. Edmunda Biernackiego w Mielcu</w:t>
      </w:r>
      <w:r w:rsidR="00D22F81" w:rsidRPr="006946E5">
        <w:rPr>
          <w:b/>
          <w:color w:val="000000" w:themeColor="text1"/>
          <w:sz w:val="20"/>
          <w:szCs w:val="20"/>
          <w:lang w:eastAsia="pl-PL"/>
        </w:rPr>
        <w:t>, znak SzP.ZP.271.</w:t>
      </w:r>
      <w:r w:rsidRPr="006946E5">
        <w:rPr>
          <w:b/>
          <w:color w:val="000000" w:themeColor="text1"/>
          <w:sz w:val="20"/>
          <w:szCs w:val="20"/>
          <w:lang w:eastAsia="pl-PL"/>
        </w:rPr>
        <w:t>24</w:t>
      </w:r>
      <w:r w:rsidR="00D22F81" w:rsidRPr="006946E5">
        <w:rPr>
          <w:b/>
          <w:color w:val="000000" w:themeColor="text1"/>
          <w:sz w:val="20"/>
          <w:szCs w:val="20"/>
          <w:lang w:eastAsia="pl-PL"/>
        </w:rPr>
        <w:t>.</w:t>
      </w:r>
      <w:r w:rsidR="00337529" w:rsidRPr="006946E5">
        <w:rPr>
          <w:b/>
          <w:color w:val="000000" w:themeColor="text1"/>
          <w:sz w:val="20"/>
          <w:szCs w:val="20"/>
          <w:lang w:eastAsia="pl-PL"/>
        </w:rPr>
        <w:t>22</w:t>
      </w:r>
    </w:p>
    <w:p w:rsidR="00111DD3" w:rsidRPr="006946E5" w:rsidRDefault="00111DD3" w:rsidP="00111DD3">
      <w:pPr>
        <w:suppressAutoHyphens w:val="0"/>
        <w:jc w:val="center"/>
        <w:rPr>
          <w:b/>
          <w:color w:val="000000" w:themeColor="text1"/>
          <w:sz w:val="22"/>
          <w:szCs w:val="22"/>
          <w:lang w:eastAsia="pl-PL"/>
        </w:rPr>
      </w:pPr>
    </w:p>
    <w:p w:rsidR="00111DD3" w:rsidRPr="006946E5" w:rsidRDefault="00111DD3" w:rsidP="00111DD3">
      <w:pPr>
        <w:suppressAutoHyphens w:val="0"/>
        <w:jc w:val="both"/>
        <w:rPr>
          <w:b/>
          <w:color w:val="000000" w:themeColor="text1"/>
          <w:sz w:val="22"/>
          <w:szCs w:val="22"/>
          <w:lang w:eastAsia="pl-PL"/>
        </w:rPr>
      </w:pPr>
      <w:r w:rsidRPr="006946E5">
        <w:rPr>
          <w:color w:val="000000" w:themeColor="text1"/>
          <w:sz w:val="20"/>
          <w:szCs w:val="20"/>
          <w:lang w:eastAsia="pl-PL"/>
        </w:rPr>
        <w:t>oferujemy realizację w/w Przedmiotu Zamówienia:</w:t>
      </w: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suppressAutoHyphens w:val="0"/>
        <w:jc w:val="both"/>
        <w:rPr>
          <w:color w:val="000000" w:themeColor="text1"/>
          <w:sz w:val="20"/>
          <w:szCs w:val="20"/>
          <w:lang w:eastAsia="pl-PL"/>
        </w:rPr>
      </w:pPr>
    </w:p>
    <w:p w:rsidR="00111DD3" w:rsidRPr="006946E5" w:rsidRDefault="00111DD3" w:rsidP="00111DD3">
      <w:pPr>
        <w:suppressAutoHyphens w:val="0"/>
        <w:jc w:val="both"/>
        <w:rPr>
          <w:b/>
          <w:color w:val="000000" w:themeColor="text1"/>
          <w:sz w:val="20"/>
          <w:szCs w:val="20"/>
          <w:lang w:eastAsia="pl-PL"/>
        </w:rPr>
      </w:pPr>
      <w:r w:rsidRPr="006946E5">
        <w:rPr>
          <w:b/>
          <w:color w:val="000000" w:themeColor="text1"/>
          <w:sz w:val="20"/>
          <w:szCs w:val="20"/>
          <w:lang w:eastAsia="pl-PL"/>
        </w:rPr>
        <w:t>I. Cena oferty:</w:t>
      </w:r>
    </w:p>
    <w:p w:rsidR="00983501" w:rsidRPr="006946E5" w:rsidRDefault="00983501" w:rsidP="00111DD3">
      <w:pPr>
        <w:suppressAutoHyphens w:val="0"/>
        <w:jc w:val="both"/>
        <w:rPr>
          <w:b/>
          <w:color w:val="000000" w:themeColor="text1"/>
          <w:sz w:val="10"/>
          <w:szCs w:val="10"/>
          <w:lang w:eastAsia="pl-PL"/>
        </w:rPr>
      </w:pPr>
    </w:p>
    <w:tbl>
      <w:tblPr>
        <w:tblW w:w="9640" w:type="dxa"/>
        <w:tblInd w:w="-396" w:type="dxa"/>
        <w:tblLayout w:type="fixed"/>
        <w:tblCellMar>
          <w:left w:w="30" w:type="dxa"/>
          <w:right w:w="30" w:type="dxa"/>
        </w:tblCellMar>
        <w:tblLook w:val="0000" w:firstRow="0" w:lastRow="0" w:firstColumn="0" w:lastColumn="0" w:noHBand="0" w:noVBand="0"/>
      </w:tblPr>
      <w:tblGrid>
        <w:gridCol w:w="1277"/>
        <w:gridCol w:w="1134"/>
        <w:gridCol w:w="749"/>
        <w:gridCol w:w="668"/>
        <w:gridCol w:w="666"/>
        <w:gridCol w:w="870"/>
        <w:gridCol w:w="621"/>
        <w:gridCol w:w="783"/>
        <w:gridCol w:w="1029"/>
        <w:gridCol w:w="709"/>
        <w:gridCol w:w="1134"/>
      </w:tblGrid>
      <w:tr w:rsidR="00FE5886" w:rsidRPr="006946E5" w:rsidTr="00740D4B">
        <w:tc>
          <w:tcPr>
            <w:tcW w:w="1277" w:type="dxa"/>
            <w:vMerge w:val="restart"/>
            <w:tcBorders>
              <w:top w:val="single" w:sz="6" w:space="0" w:color="000000"/>
              <w:lef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L.p.</w:t>
            </w:r>
          </w:p>
          <w:p w:rsidR="00983501" w:rsidRPr="006946E5" w:rsidRDefault="00983501" w:rsidP="00740D4B">
            <w:pPr>
              <w:jc w:val="center"/>
              <w:rPr>
                <w:color w:val="000000" w:themeColor="text1"/>
                <w:sz w:val="16"/>
                <w:szCs w:val="16"/>
              </w:rPr>
            </w:pPr>
            <w:r w:rsidRPr="006946E5">
              <w:rPr>
                <w:color w:val="000000" w:themeColor="text1"/>
                <w:sz w:val="16"/>
                <w:szCs w:val="16"/>
              </w:rPr>
              <w:t>Asortyment</w:t>
            </w:r>
          </w:p>
        </w:tc>
        <w:tc>
          <w:tcPr>
            <w:tcW w:w="1134" w:type="dxa"/>
            <w:vMerge w:val="restart"/>
            <w:tcBorders>
              <w:top w:val="single" w:sz="6" w:space="0" w:color="000000"/>
              <w:lef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Nazwa handlowa, oferowany wymiar jedn. wielkość opakowania zbiorczego</w:t>
            </w:r>
          </w:p>
          <w:p w:rsidR="00983501" w:rsidRPr="006946E5" w:rsidRDefault="00983501" w:rsidP="00740D4B">
            <w:pPr>
              <w:jc w:val="center"/>
              <w:rPr>
                <w:color w:val="000000" w:themeColor="text1"/>
                <w:sz w:val="16"/>
                <w:szCs w:val="16"/>
              </w:rPr>
            </w:pPr>
            <w:r w:rsidRPr="006946E5">
              <w:rPr>
                <w:color w:val="000000" w:themeColor="text1"/>
                <w:sz w:val="16"/>
                <w:szCs w:val="16"/>
              </w:rPr>
              <w:t>(jeżeli dotyczy)</w:t>
            </w:r>
          </w:p>
        </w:tc>
        <w:tc>
          <w:tcPr>
            <w:tcW w:w="749" w:type="dxa"/>
            <w:vMerge w:val="restart"/>
            <w:tcBorders>
              <w:top w:val="single" w:sz="6" w:space="0" w:color="000000"/>
              <w:left w:val="single" w:sz="6" w:space="0" w:color="000000"/>
            </w:tcBorders>
            <w:shd w:val="clear" w:color="auto" w:fill="D9D9D9"/>
            <w:textDirection w:val="btLr"/>
            <w:vAlign w:val="center"/>
          </w:tcPr>
          <w:p w:rsidR="00983501" w:rsidRPr="006946E5" w:rsidRDefault="00983501" w:rsidP="00740D4B">
            <w:pPr>
              <w:ind w:left="113" w:right="113"/>
              <w:jc w:val="center"/>
              <w:rPr>
                <w:color w:val="000000" w:themeColor="text1"/>
                <w:sz w:val="16"/>
                <w:szCs w:val="16"/>
              </w:rPr>
            </w:pPr>
            <w:r w:rsidRPr="006946E5">
              <w:rPr>
                <w:color w:val="000000" w:themeColor="text1"/>
                <w:sz w:val="16"/>
                <w:szCs w:val="16"/>
              </w:rPr>
              <w:t>Numer katalogowy,</w:t>
            </w:r>
          </w:p>
          <w:p w:rsidR="00983501" w:rsidRPr="006946E5" w:rsidRDefault="00983501" w:rsidP="00740D4B">
            <w:pPr>
              <w:ind w:left="113" w:right="113"/>
              <w:jc w:val="center"/>
              <w:rPr>
                <w:color w:val="000000" w:themeColor="text1"/>
                <w:sz w:val="16"/>
                <w:szCs w:val="16"/>
              </w:rPr>
            </w:pPr>
            <w:r w:rsidRPr="006946E5">
              <w:rPr>
                <w:color w:val="000000" w:themeColor="text1"/>
                <w:sz w:val="16"/>
                <w:szCs w:val="16"/>
              </w:rPr>
              <w:t>producent</w:t>
            </w:r>
          </w:p>
        </w:tc>
        <w:tc>
          <w:tcPr>
            <w:tcW w:w="668" w:type="dxa"/>
            <w:vMerge w:val="restart"/>
            <w:tcBorders>
              <w:top w:val="single" w:sz="6" w:space="0" w:color="000000"/>
              <w:lef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J.m.</w:t>
            </w:r>
          </w:p>
        </w:tc>
        <w:tc>
          <w:tcPr>
            <w:tcW w:w="666" w:type="dxa"/>
            <w:vMerge w:val="restart"/>
            <w:tcBorders>
              <w:top w:val="single" w:sz="6" w:space="0" w:color="000000"/>
              <w:lef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Ilość</w:t>
            </w:r>
          </w:p>
        </w:tc>
        <w:tc>
          <w:tcPr>
            <w:tcW w:w="2274" w:type="dxa"/>
            <w:gridSpan w:val="3"/>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Cena jednostkowa</w:t>
            </w:r>
          </w:p>
        </w:tc>
        <w:tc>
          <w:tcPr>
            <w:tcW w:w="2872"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Wartość</w:t>
            </w:r>
          </w:p>
        </w:tc>
      </w:tr>
      <w:tr w:rsidR="00FE5886" w:rsidRPr="006946E5" w:rsidTr="00740D4B">
        <w:tc>
          <w:tcPr>
            <w:tcW w:w="1277" w:type="dxa"/>
            <w:vMerge/>
            <w:tcBorders>
              <w:left w:val="single" w:sz="6" w:space="0" w:color="000000"/>
              <w:bottom w:val="single" w:sz="6" w:space="0" w:color="000000"/>
            </w:tcBorders>
            <w:shd w:val="clear" w:color="auto" w:fill="D9D9D9"/>
            <w:vAlign w:val="center"/>
          </w:tcPr>
          <w:p w:rsidR="00983501" w:rsidRPr="006946E5" w:rsidRDefault="00983501" w:rsidP="00740D4B">
            <w:pPr>
              <w:snapToGrid w:val="0"/>
              <w:jc w:val="center"/>
              <w:rPr>
                <w:b/>
                <w:color w:val="000000" w:themeColor="text1"/>
                <w:sz w:val="16"/>
                <w:szCs w:val="16"/>
              </w:rPr>
            </w:pPr>
          </w:p>
        </w:tc>
        <w:tc>
          <w:tcPr>
            <w:tcW w:w="1134" w:type="dxa"/>
            <w:vMerge/>
            <w:tcBorders>
              <w:left w:val="single" w:sz="6" w:space="0" w:color="000000"/>
              <w:bottom w:val="single" w:sz="6" w:space="0" w:color="000000"/>
            </w:tcBorders>
            <w:shd w:val="clear" w:color="auto" w:fill="D9D9D9"/>
            <w:vAlign w:val="center"/>
          </w:tcPr>
          <w:p w:rsidR="00983501" w:rsidRPr="006946E5" w:rsidRDefault="00983501" w:rsidP="00740D4B">
            <w:pPr>
              <w:snapToGrid w:val="0"/>
              <w:jc w:val="center"/>
              <w:rPr>
                <w:b/>
                <w:color w:val="000000" w:themeColor="text1"/>
                <w:sz w:val="16"/>
                <w:szCs w:val="16"/>
              </w:rPr>
            </w:pPr>
          </w:p>
        </w:tc>
        <w:tc>
          <w:tcPr>
            <w:tcW w:w="749" w:type="dxa"/>
            <w:vMerge/>
            <w:tcBorders>
              <w:left w:val="single" w:sz="6" w:space="0" w:color="000000"/>
              <w:bottom w:val="single" w:sz="6" w:space="0" w:color="000000"/>
            </w:tcBorders>
            <w:shd w:val="clear" w:color="auto" w:fill="D9D9D9"/>
            <w:vAlign w:val="center"/>
          </w:tcPr>
          <w:p w:rsidR="00983501" w:rsidRPr="006946E5" w:rsidRDefault="00983501" w:rsidP="00740D4B">
            <w:pPr>
              <w:snapToGrid w:val="0"/>
              <w:jc w:val="center"/>
              <w:rPr>
                <w:b/>
                <w:color w:val="000000" w:themeColor="text1"/>
                <w:sz w:val="16"/>
                <w:szCs w:val="16"/>
              </w:rPr>
            </w:pPr>
          </w:p>
        </w:tc>
        <w:tc>
          <w:tcPr>
            <w:tcW w:w="668" w:type="dxa"/>
            <w:vMerge/>
            <w:tcBorders>
              <w:left w:val="single" w:sz="6" w:space="0" w:color="000000"/>
              <w:bottom w:val="single" w:sz="6" w:space="0" w:color="000000"/>
            </w:tcBorders>
            <w:shd w:val="clear" w:color="auto" w:fill="D9D9D9"/>
            <w:vAlign w:val="center"/>
          </w:tcPr>
          <w:p w:rsidR="00983501" w:rsidRPr="006946E5" w:rsidRDefault="00983501" w:rsidP="00740D4B">
            <w:pPr>
              <w:snapToGrid w:val="0"/>
              <w:jc w:val="center"/>
              <w:rPr>
                <w:b/>
                <w:color w:val="000000" w:themeColor="text1"/>
                <w:sz w:val="16"/>
                <w:szCs w:val="16"/>
              </w:rPr>
            </w:pPr>
          </w:p>
        </w:tc>
        <w:tc>
          <w:tcPr>
            <w:tcW w:w="666" w:type="dxa"/>
            <w:vMerge/>
            <w:tcBorders>
              <w:left w:val="single" w:sz="6" w:space="0" w:color="000000"/>
              <w:bottom w:val="single" w:sz="6" w:space="0" w:color="000000"/>
            </w:tcBorders>
            <w:shd w:val="clear" w:color="auto" w:fill="D9D9D9"/>
            <w:vAlign w:val="center"/>
          </w:tcPr>
          <w:p w:rsidR="00983501" w:rsidRPr="006946E5" w:rsidRDefault="00983501" w:rsidP="00740D4B">
            <w:pPr>
              <w:snapToGrid w:val="0"/>
              <w:jc w:val="center"/>
              <w:rPr>
                <w:b/>
                <w:color w:val="000000" w:themeColor="text1"/>
                <w:sz w:val="16"/>
                <w:szCs w:val="16"/>
              </w:rPr>
            </w:pPr>
          </w:p>
        </w:tc>
        <w:tc>
          <w:tcPr>
            <w:tcW w:w="870" w:type="dxa"/>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netto</w:t>
            </w:r>
          </w:p>
        </w:tc>
        <w:tc>
          <w:tcPr>
            <w:tcW w:w="621" w:type="dxa"/>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VAT%</w:t>
            </w:r>
          </w:p>
        </w:tc>
        <w:tc>
          <w:tcPr>
            <w:tcW w:w="783" w:type="dxa"/>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brutto</w:t>
            </w:r>
          </w:p>
        </w:tc>
        <w:tc>
          <w:tcPr>
            <w:tcW w:w="1029" w:type="dxa"/>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netto</w:t>
            </w:r>
          </w:p>
          <w:p w:rsidR="00983501" w:rsidRPr="006946E5" w:rsidRDefault="00983501" w:rsidP="00740D4B">
            <w:pPr>
              <w:jc w:val="center"/>
              <w:rPr>
                <w:color w:val="000000" w:themeColor="text1"/>
                <w:sz w:val="16"/>
                <w:szCs w:val="16"/>
              </w:rPr>
            </w:pPr>
            <w:r w:rsidRPr="006946E5">
              <w:rPr>
                <w:color w:val="000000" w:themeColor="text1"/>
                <w:sz w:val="16"/>
                <w:szCs w:val="16"/>
              </w:rPr>
              <w:t>(kol. 5x6)</w:t>
            </w:r>
          </w:p>
        </w:tc>
        <w:tc>
          <w:tcPr>
            <w:tcW w:w="709" w:type="dxa"/>
            <w:tcBorders>
              <w:top w:val="single" w:sz="6" w:space="0" w:color="000000"/>
              <w:left w:val="single" w:sz="6" w:space="0" w:color="000000"/>
              <w:bottom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VAT</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83501" w:rsidRPr="006946E5" w:rsidRDefault="00983501" w:rsidP="00740D4B">
            <w:pPr>
              <w:jc w:val="center"/>
              <w:rPr>
                <w:color w:val="000000" w:themeColor="text1"/>
                <w:sz w:val="16"/>
                <w:szCs w:val="16"/>
              </w:rPr>
            </w:pPr>
            <w:r w:rsidRPr="006946E5">
              <w:rPr>
                <w:color w:val="000000" w:themeColor="text1"/>
                <w:sz w:val="16"/>
                <w:szCs w:val="16"/>
              </w:rPr>
              <w:t>brutto</w:t>
            </w:r>
          </w:p>
          <w:p w:rsidR="00983501" w:rsidRPr="006946E5" w:rsidRDefault="00983501" w:rsidP="00740D4B">
            <w:pPr>
              <w:jc w:val="center"/>
              <w:rPr>
                <w:color w:val="000000" w:themeColor="text1"/>
                <w:sz w:val="16"/>
                <w:szCs w:val="16"/>
              </w:rPr>
            </w:pPr>
            <w:r w:rsidRPr="006946E5">
              <w:rPr>
                <w:color w:val="000000" w:themeColor="text1"/>
                <w:sz w:val="16"/>
                <w:szCs w:val="16"/>
              </w:rPr>
              <w:t>(kol. 9+10)</w:t>
            </w:r>
          </w:p>
        </w:tc>
      </w:tr>
      <w:tr w:rsidR="00FE5886" w:rsidRPr="006946E5" w:rsidTr="00740D4B">
        <w:tc>
          <w:tcPr>
            <w:tcW w:w="1277" w:type="dxa"/>
            <w:tcBorders>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1</w:t>
            </w:r>
          </w:p>
        </w:tc>
        <w:tc>
          <w:tcPr>
            <w:tcW w:w="1134" w:type="dxa"/>
            <w:tcBorders>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2</w:t>
            </w:r>
          </w:p>
        </w:tc>
        <w:tc>
          <w:tcPr>
            <w:tcW w:w="749" w:type="dxa"/>
            <w:tcBorders>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3</w:t>
            </w:r>
          </w:p>
        </w:tc>
        <w:tc>
          <w:tcPr>
            <w:tcW w:w="668" w:type="dxa"/>
            <w:tcBorders>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4</w:t>
            </w:r>
          </w:p>
        </w:tc>
        <w:tc>
          <w:tcPr>
            <w:tcW w:w="666" w:type="dxa"/>
            <w:tcBorders>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5</w:t>
            </w:r>
          </w:p>
        </w:tc>
        <w:tc>
          <w:tcPr>
            <w:tcW w:w="870" w:type="dxa"/>
            <w:tcBorders>
              <w:top w:val="single" w:sz="6" w:space="0" w:color="000000"/>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6</w:t>
            </w:r>
          </w:p>
        </w:tc>
        <w:tc>
          <w:tcPr>
            <w:tcW w:w="621" w:type="dxa"/>
            <w:tcBorders>
              <w:top w:val="single" w:sz="6" w:space="0" w:color="000000"/>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7</w:t>
            </w:r>
          </w:p>
        </w:tc>
        <w:tc>
          <w:tcPr>
            <w:tcW w:w="783" w:type="dxa"/>
            <w:tcBorders>
              <w:top w:val="single" w:sz="6" w:space="0" w:color="000000"/>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8</w:t>
            </w:r>
          </w:p>
        </w:tc>
        <w:tc>
          <w:tcPr>
            <w:tcW w:w="1029" w:type="dxa"/>
            <w:tcBorders>
              <w:top w:val="single" w:sz="6" w:space="0" w:color="000000"/>
              <w:left w:val="single" w:sz="6" w:space="0" w:color="000000"/>
              <w:bottom w:val="single" w:sz="6" w:space="0" w:color="000000"/>
            </w:tcBorders>
            <w:shd w:val="clear" w:color="auto" w:fill="F2F2F2"/>
          </w:tcPr>
          <w:p w:rsidR="00983501" w:rsidRPr="006946E5" w:rsidRDefault="00983501" w:rsidP="00740D4B">
            <w:pPr>
              <w:jc w:val="center"/>
              <w:rPr>
                <w:color w:val="000000" w:themeColor="text1"/>
                <w:sz w:val="20"/>
                <w:szCs w:val="20"/>
              </w:rPr>
            </w:pPr>
            <w:r w:rsidRPr="006946E5">
              <w:rPr>
                <w:color w:val="000000" w:themeColor="text1"/>
                <w:sz w:val="20"/>
                <w:szCs w:val="20"/>
              </w:rPr>
              <w:t>9</w:t>
            </w:r>
          </w:p>
        </w:tc>
        <w:tc>
          <w:tcPr>
            <w:tcW w:w="709" w:type="dxa"/>
            <w:tcBorders>
              <w:top w:val="single" w:sz="6" w:space="0" w:color="000000"/>
              <w:left w:val="single" w:sz="6" w:space="0" w:color="000000"/>
              <w:bottom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983501" w:rsidRPr="006946E5" w:rsidRDefault="00983501" w:rsidP="00740D4B">
            <w:pPr>
              <w:jc w:val="center"/>
              <w:rPr>
                <w:color w:val="000000" w:themeColor="text1"/>
                <w:sz w:val="20"/>
                <w:szCs w:val="20"/>
              </w:rPr>
            </w:pPr>
            <w:r w:rsidRPr="006946E5">
              <w:rPr>
                <w:color w:val="000000" w:themeColor="text1"/>
                <w:sz w:val="20"/>
                <w:szCs w:val="20"/>
              </w:rPr>
              <w:t>11</w:t>
            </w:r>
          </w:p>
        </w:tc>
      </w:tr>
      <w:tr w:rsidR="00FE5886" w:rsidRPr="006946E5" w:rsidTr="00740D4B">
        <w:trPr>
          <w:trHeight w:val="720"/>
        </w:trPr>
        <w:tc>
          <w:tcPr>
            <w:tcW w:w="1277"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uppressAutoHyphens w:val="0"/>
              <w:rPr>
                <w:color w:val="000000" w:themeColor="text1"/>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749"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01" w:rsidRPr="006946E5" w:rsidRDefault="00983501" w:rsidP="00740D4B">
            <w:pPr>
              <w:suppressAutoHyphens w:val="0"/>
              <w:jc w:val="center"/>
              <w:rPr>
                <w:rFonts w:ascii="Arial" w:hAnsi="Arial" w:cs="Arial"/>
                <w:color w:val="000000" w:themeColor="text1"/>
                <w:sz w:val="18"/>
                <w:szCs w:val="18"/>
                <w:lang w:eastAsia="pl-PL"/>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01" w:rsidRPr="006946E5" w:rsidRDefault="00983501" w:rsidP="00740D4B">
            <w:pPr>
              <w:suppressAutoHyphens w:val="0"/>
              <w:jc w:val="center"/>
              <w:rPr>
                <w:rFonts w:ascii="Arial" w:hAnsi="Arial" w:cs="Arial"/>
                <w:color w:val="000000" w:themeColor="text1"/>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3501" w:rsidRPr="006946E5" w:rsidRDefault="00983501" w:rsidP="00740D4B">
            <w:pPr>
              <w:snapToGrid w:val="0"/>
              <w:jc w:val="both"/>
              <w:rPr>
                <w:color w:val="000000" w:themeColor="text1"/>
                <w:sz w:val="20"/>
                <w:szCs w:val="20"/>
              </w:rPr>
            </w:pPr>
          </w:p>
        </w:tc>
      </w:tr>
      <w:tr w:rsidR="00FE5886" w:rsidRPr="006946E5" w:rsidTr="00740D4B">
        <w:trPr>
          <w:trHeight w:val="242"/>
        </w:trPr>
        <w:tc>
          <w:tcPr>
            <w:tcW w:w="3160" w:type="dxa"/>
            <w:gridSpan w:val="3"/>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jc w:val="center"/>
              <w:rPr>
                <w:b/>
                <w:color w:val="000000" w:themeColor="text1"/>
                <w:sz w:val="20"/>
                <w:szCs w:val="20"/>
              </w:rPr>
            </w:pPr>
            <w:r w:rsidRPr="006946E5">
              <w:rPr>
                <w:b/>
                <w:color w:val="000000" w:themeColor="text1"/>
                <w:sz w:val="20"/>
                <w:szCs w:val="20"/>
              </w:rPr>
              <w:t>Całkowita wartość zamówienia</w:t>
            </w:r>
          </w:p>
        </w:tc>
        <w:tc>
          <w:tcPr>
            <w:tcW w:w="668"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666"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870"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983501" w:rsidRPr="006946E5" w:rsidRDefault="00983501" w:rsidP="00740D4B">
            <w:pPr>
              <w:snapToGrid w:val="0"/>
              <w:jc w:val="center"/>
              <w:rPr>
                <w:b/>
                <w:color w:val="000000" w:themeColor="text1"/>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83501" w:rsidRPr="006946E5" w:rsidRDefault="00983501" w:rsidP="00740D4B">
            <w:pPr>
              <w:snapToGrid w:val="0"/>
              <w:jc w:val="center"/>
              <w:rPr>
                <w:b/>
                <w:color w:val="000000" w:themeColor="text1"/>
                <w:sz w:val="20"/>
                <w:szCs w:val="20"/>
              </w:rPr>
            </w:pPr>
          </w:p>
        </w:tc>
      </w:tr>
    </w:tbl>
    <w:p w:rsidR="007840EA" w:rsidRPr="006946E5" w:rsidRDefault="007840EA" w:rsidP="007840EA">
      <w:pPr>
        <w:rPr>
          <w:color w:val="000000" w:themeColor="text1"/>
          <w:sz w:val="20"/>
          <w:szCs w:val="20"/>
        </w:rPr>
      </w:pPr>
    </w:p>
    <w:p w:rsidR="00503F5A" w:rsidRPr="006946E5" w:rsidRDefault="00503F5A" w:rsidP="00111DD3">
      <w:pPr>
        <w:widowControl w:val="0"/>
        <w:jc w:val="both"/>
        <w:textAlignment w:val="baseline"/>
        <w:rPr>
          <w:color w:val="000000" w:themeColor="text1"/>
          <w:kern w:val="1"/>
          <w:sz w:val="20"/>
          <w:szCs w:val="20"/>
          <w:lang w:eastAsia="ar-SA"/>
        </w:rPr>
      </w:pPr>
    </w:p>
    <w:p w:rsidR="00111DD3" w:rsidRPr="006946E5" w:rsidRDefault="00111DD3" w:rsidP="00111DD3">
      <w:pPr>
        <w:widowControl w:val="0"/>
        <w:jc w:val="both"/>
        <w:textAlignment w:val="baseline"/>
        <w:rPr>
          <w:color w:val="000000" w:themeColor="text1"/>
          <w:kern w:val="1"/>
          <w:sz w:val="20"/>
          <w:szCs w:val="20"/>
          <w:lang w:eastAsia="ar-SA"/>
        </w:rPr>
      </w:pPr>
      <w:r w:rsidRPr="006946E5">
        <w:rPr>
          <w:color w:val="000000" w:themeColor="text1"/>
          <w:kern w:val="1"/>
          <w:sz w:val="20"/>
          <w:szCs w:val="20"/>
          <w:lang w:eastAsia="ar-SA"/>
        </w:rPr>
        <w:t>II. Oświadczamy, że:</w:t>
      </w:r>
    </w:p>
    <w:p w:rsidR="00503F5A" w:rsidRPr="006946E5" w:rsidRDefault="00503F5A" w:rsidP="00111DD3">
      <w:pPr>
        <w:widowControl w:val="0"/>
        <w:jc w:val="both"/>
        <w:textAlignment w:val="baseline"/>
        <w:rPr>
          <w:color w:val="000000" w:themeColor="text1"/>
          <w:kern w:val="1"/>
          <w:sz w:val="10"/>
          <w:szCs w:val="10"/>
          <w:lang w:eastAsia="ar-SA"/>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zapoznaliśmy się z Zaproszeniem do złożenia oferty cenowej i nie wnosimy zastrzeżeń,</w:t>
      </w:r>
    </w:p>
    <w:p w:rsidR="00166FFF" w:rsidRPr="006946E5" w:rsidRDefault="00166FFF" w:rsidP="00980F6C">
      <w:pPr>
        <w:ind w:left="284" w:hanging="284"/>
        <w:jc w:val="both"/>
        <w:rPr>
          <w:color w:val="000000" w:themeColor="text1"/>
          <w:sz w:val="10"/>
          <w:szCs w:val="10"/>
        </w:rPr>
      </w:pPr>
    </w:p>
    <w:p w:rsidR="00166FFF" w:rsidRPr="006946E5" w:rsidRDefault="00166FFF" w:rsidP="00980F6C">
      <w:pPr>
        <w:numPr>
          <w:ilvl w:val="0"/>
          <w:numId w:val="16"/>
        </w:numPr>
        <w:suppressAutoHyphens w:val="0"/>
        <w:overflowPunct w:val="0"/>
        <w:autoSpaceDE w:val="0"/>
        <w:autoSpaceDN w:val="0"/>
        <w:adjustRightInd w:val="0"/>
        <w:ind w:left="284" w:hanging="284"/>
        <w:jc w:val="both"/>
        <w:textAlignment w:val="baseline"/>
        <w:rPr>
          <w:color w:val="000000" w:themeColor="text1"/>
          <w:sz w:val="20"/>
          <w:szCs w:val="20"/>
        </w:rPr>
      </w:pPr>
      <w:r w:rsidRPr="006946E5">
        <w:rPr>
          <w:color w:val="000000" w:themeColor="text1"/>
          <w:sz w:val="20"/>
          <w:szCs w:val="20"/>
        </w:rPr>
        <w:t>wzór Umowy załączony do Zaproszenia do złożenia oferty cenowej (Załącznik nr 2) akceptujemy bez</w:t>
      </w:r>
      <w:r w:rsidR="002D3EB7">
        <w:rPr>
          <w:color w:val="000000" w:themeColor="text1"/>
          <w:sz w:val="20"/>
          <w:szCs w:val="20"/>
        </w:rPr>
        <w:t> </w:t>
      </w:r>
      <w:r w:rsidRPr="006946E5">
        <w:rPr>
          <w:color w:val="000000" w:themeColor="text1"/>
          <w:sz w:val="20"/>
          <w:szCs w:val="20"/>
        </w:rPr>
        <w:t>zastrzeżeń i zobowiązujemy się w przypadku wyboru naszej oferty do jej podpisania w miejscu i terminie wyznaczonym przez Zamawiającego,</w:t>
      </w:r>
    </w:p>
    <w:p w:rsidR="00166FFF" w:rsidRPr="006946E5" w:rsidRDefault="00166FFF" w:rsidP="00980F6C">
      <w:pPr>
        <w:overflowPunct w:val="0"/>
        <w:autoSpaceDE w:val="0"/>
        <w:autoSpaceDN w:val="0"/>
        <w:adjustRightInd w:val="0"/>
        <w:ind w:left="284" w:hanging="284"/>
        <w:jc w:val="both"/>
        <w:textAlignment w:val="baseline"/>
        <w:rPr>
          <w:color w:val="000000" w:themeColor="text1"/>
          <w:sz w:val="10"/>
          <w:szCs w:val="10"/>
        </w:rPr>
      </w:pPr>
    </w:p>
    <w:p w:rsidR="006946E5" w:rsidRPr="006946E5" w:rsidRDefault="00980F6C" w:rsidP="00980F6C">
      <w:pPr>
        <w:pStyle w:val="Akapitzlist"/>
        <w:numPr>
          <w:ilvl w:val="0"/>
          <w:numId w:val="41"/>
        </w:numPr>
        <w:ind w:left="284" w:hanging="284"/>
        <w:rPr>
          <w:color w:val="000000" w:themeColor="text1"/>
          <w:sz w:val="20"/>
          <w:szCs w:val="20"/>
        </w:rPr>
      </w:pPr>
      <w:r w:rsidRPr="006946E5">
        <w:rPr>
          <w:color w:val="000000" w:themeColor="text1"/>
          <w:sz w:val="20"/>
          <w:szCs w:val="20"/>
        </w:rPr>
        <w:t xml:space="preserve">dostawy objęte przedmiotem zamówienia będziemy realizować przez okres </w:t>
      </w:r>
    </w:p>
    <w:p w:rsidR="006946E5" w:rsidRPr="006946E5" w:rsidRDefault="006946E5" w:rsidP="006946E5">
      <w:pPr>
        <w:pStyle w:val="Akapitzlist"/>
        <w:ind w:left="284"/>
        <w:rPr>
          <w:b/>
          <w:color w:val="000000" w:themeColor="text1"/>
          <w:sz w:val="20"/>
          <w:szCs w:val="20"/>
        </w:rPr>
      </w:pPr>
      <w:r w:rsidRPr="006946E5">
        <w:rPr>
          <w:b/>
          <w:color w:val="000000" w:themeColor="text1"/>
          <w:sz w:val="20"/>
          <w:szCs w:val="20"/>
        </w:rPr>
        <w:t>- Grupa 1-8 od daty podpisania umowy do 10 grudnia 2022 r.</w:t>
      </w:r>
    </w:p>
    <w:p w:rsidR="006946E5" w:rsidRPr="006946E5" w:rsidRDefault="006946E5" w:rsidP="006946E5">
      <w:pPr>
        <w:pStyle w:val="Akapitzlist"/>
        <w:ind w:left="284"/>
        <w:rPr>
          <w:b/>
          <w:color w:val="000000" w:themeColor="text1"/>
          <w:sz w:val="20"/>
          <w:szCs w:val="20"/>
        </w:rPr>
      </w:pPr>
      <w:r w:rsidRPr="006946E5">
        <w:rPr>
          <w:b/>
          <w:color w:val="000000" w:themeColor="text1"/>
          <w:sz w:val="20"/>
          <w:szCs w:val="20"/>
        </w:rPr>
        <w:t>- Grupa 9-12 od daty podpisania umowy do 8 grudnia 2022 r.</w:t>
      </w:r>
    </w:p>
    <w:p w:rsidR="00980F6C" w:rsidRPr="006946E5" w:rsidRDefault="006946E5" w:rsidP="006946E5">
      <w:pPr>
        <w:pStyle w:val="Akapitzlist"/>
        <w:ind w:left="284"/>
        <w:rPr>
          <w:color w:val="000000" w:themeColor="text1"/>
          <w:sz w:val="20"/>
          <w:szCs w:val="20"/>
        </w:rPr>
      </w:pPr>
      <w:r w:rsidRPr="006946E5">
        <w:rPr>
          <w:b/>
          <w:color w:val="000000" w:themeColor="text1"/>
          <w:sz w:val="20"/>
          <w:szCs w:val="20"/>
        </w:rPr>
        <w:t>- Grupa 13 od daty podpisania umowy do 23 listopada 2022 r.</w:t>
      </w:r>
      <w:r w:rsidR="00980F6C" w:rsidRPr="006946E5">
        <w:rPr>
          <w:color w:val="000000" w:themeColor="text1"/>
          <w:sz w:val="20"/>
          <w:szCs w:val="20"/>
        </w:rPr>
        <w:t xml:space="preserve">, </w:t>
      </w:r>
    </w:p>
    <w:p w:rsidR="006946E5" w:rsidRPr="006946E5" w:rsidRDefault="006946E5" w:rsidP="006946E5">
      <w:pPr>
        <w:ind w:firstLine="284"/>
        <w:rPr>
          <w:color w:val="000000" w:themeColor="text1"/>
          <w:sz w:val="20"/>
          <w:szCs w:val="20"/>
        </w:rPr>
      </w:pPr>
      <w:r w:rsidRPr="006946E5">
        <w:rPr>
          <w:color w:val="000000" w:themeColor="text1"/>
          <w:sz w:val="20"/>
          <w:szCs w:val="20"/>
        </w:rPr>
        <w:t>ilościach uzależnionych od aktualnych potrzeb Szpitala,</w:t>
      </w:r>
    </w:p>
    <w:p w:rsidR="00166FFF" w:rsidRPr="006946E5" w:rsidRDefault="00166FFF" w:rsidP="006946E5">
      <w:pPr>
        <w:overflowPunct w:val="0"/>
        <w:autoSpaceDE w:val="0"/>
        <w:autoSpaceDN w:val="0"/>
        <w:adjustRightInd w:val="0"/>
        <w:jc w:val="both"/>
        <w:textAlignment w:val="baseline"/>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 xml:space="preserve">termin </w:t>
      </w:r>
      <w:r w:rsidR="00802D33" w:rsidRPr="006946E5">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6946E5">
        <w:rPr>
          <w:color w:val="000000" w:themeColor="text1"/>
          <w:sz w:val="20"/>
          <w:szCs w:val="20"/>
        </w:rPr>
        <w:t>,</w:t>
      </w:r>
    </w:p>
    <w:p w:rsidR="00802D33" w:rsidRPr="006946E5" w:rsidRDefault="00802D33" w:rsidP="00980F6C">
      <w:pPr>
        <w:widowControl w:val="0"/>
        <w:overflowPunct w:val="0"/>
        <w:ind w:left="284" w:hanging="284"/>
        <w:jc w:val="both"/>
        <w:textAlignment w:val="baseline"/>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 xml:space="preserve">wyszczególnione w złożonej ofercie ceny </w:t>
      </w:r>
      <w:r w:rsidRPr="006946E5">
        <w:rPr>
          <w:b/>
          <w:color w:val="000000" w:themeColor="text1"/>
          <w:sz w:val="20"/>
          <w:szCs w:val="20"/>
        </w:rPr>
        <w:t>pozostaną niezmienne przez okres trwania umowy</w:t>
      </w:r>
      <w:r w:rsidRPr="006946E5">
        <w:rPr>
          <w:color w:val="000000" w:themeColor="text1"/>
          <w:sz w:val="20"/>
          <w:szCs w:val="20"/>
        </w:rPr>
        <w:t>, z zastrzeżeniem przypadków wskazanych w umowie,</w:t>
      </w:r>
    </w:p>
    <w:p w:rsidR="00166FFF" w:rsidRPr="006946E5" w:rsidRDefault="00166FFF" w:rsidP="00980F6C">
      <w:pPr>
        <w:ind w:left="284" w:hanging="284"/>
        <w:jc w:val="both"/>
        <w:rPr>
          <w:color w:val="000000" w:themeColor="text1"/>
          <w:sz w:val="10"/>
          <w:szCs w:val="10"/>
        </w:rPr>
      </w:pPr>
    </w:p>
    <w:p w:rsidR="00166FFF" w:rsidRPr="006946E5" w:rsidRDefault="00166FFF" w:rsidP="00980F6C">
      <w:pPr>
        <w:widowControl w:val="0"/>
        <w:numPr>
          <w:ilvl w:val="0"/>
          <w:numId w:val="17"/>
        </w:numPr>
        <w:overflowPunct w:val="0"/>
        <w:ind w:left="284" w:hanging="284"/>
        <w:jc w:val="both"/>
        <w:textAlignment w:val="baseline"/>
        <w:rPr>
          <w:color w:val="000000" w:themeColor="text1"/>
          <w:sz w:val="20"/>
          <w:szCs w:val="20"/>
        </w:rPr>
      </w:pPr>
      <w:r w:rsidRPr="006946E5">
        <w:rPr>
          <w:color w:val="000000" w:themeColor="text1"/>
          <w:sz w:val="20"/>
          <w:szCs w:val="20"/>
        </w:rPr>
        <w:t xml:space="preserve">uważamy się za związanych niniejszą ofertą przez okres </w:t>
      </w:r>
      <w:r w:rsidRPr="006946E5">
        <w:rPr>
          <w:b/>
          <w:bCs/>
          <w:color w:val="000000" w:themeColor="text1"/>
          <w:sz w:val="20"/>
          <w:szCs w:val="20"/>
        </w:rPr>
        <w:t>30</w:t>
      </w:r>
      <w:r w:rsidRPr="006946E5">
        <w:rPr>
          <w:b/>
          <w:color w:val="000000" w:themeColor="text1"/>
          <w:sz w:val="20"/>
          <w:szCs w:val="20"/>
        </w:rPr>
        <w:t xml:space="preserve"> dni </w:t>
      </w:r>
      <w:r w:rsidRPr="006946E5">
        <w:rPr>
          <w:color w:val="000000" w:themeColor="text1"/>
          <w:sz w:val="20"/>
          <w:szCs w:val="20"/>
        </w:rPr>
        <w:t>od terminu składania ofert,</w:t>
      </w:r>
    </w:p>
    <w:p w:rsidR="007840EA" w:rsidRPr="006946E5" w:rsidRDefault="007840EA" w:rsidP="00503F5A">
      <w:pPr>
        <w:widowControl w:val="0"/>
        <w:overflowPunct w:val="0"/>
        <w:textAlignment w:val="baseline"/>
        <w:rPr>
          <w:rFonts w:cs="Calibri"/>
          <w:color w:val="000000" w:themeColor="text1"/>
          <w:kern w:val="1"/>
          <w:sz w:val="10"/>
          <w:szCs w:val="10"/>
          <w:lang w:eastAsia="ar-SA"/>
        </w:rPr>
      </w:pPr>
    </w:p>
    <w:p w:rsidR="007840EA" w:rsidRPr="006946E5" w:rsidRDefault="007840EA" w:rsidP="00503F5A">
      <w:pPr>
        <w:widowControl w:val="0"/>
        <w:overflowPunct w:val="0"/>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708"/>
        </w:tabs>
        <w:overflowPunct w:val="0"/>
        <w:ind w:left="283"/>
        <w:jc w:val="both"/>
        <w:textAlignment w:val="baseline"/>
        <w:rPr>
          <w:rFonts w:cs="Calibri"/>
          <w:color w:val="000000" w:themeColor="text1"/>
          <w:kern w:val="1"/>
          <w:sz w:val="10"/>
          <w:szCs w:val="10"/>
          <w:lang w:eastAsia="ar-SA"/>
        </w:rPr>
      </w:pPr>
      <w:r w:rsidRPr="006946E5">
        <w:rPr>
          <w:rFonts w:cs="Calibri"/>
          <w:color w:val="000000" w:themeColor="text1"/>
          <w:kern w:val="1"/>
          <w:sz w:val="20"/>
          <w:szCs w:val="20"/>
          <w:lang w:eastAsia="ar-SA"/>
        </w:rPr>
        <w:t xml:space="preserve">zamówienie </w:t>
      </w:r>
      <w:r w:rsidRPr="006946E5">
        <w:rPr>
          <w:rFonts w:cs="Calibri"/>
          <w:b/>
          <w:color w:val="000000" w:themeColor="text1"/>
          <w:kern w:val="1"/>
          <w:sz w:val="20"/>
          <w:szCs w:val="20"/>
          <w:lang w:eastAsia="ar-SA"/>
        </w:rPr>
        <w:t>zrealizujemy sami</w:t>
      </w:r>
      <w:r w:rsidRPr="006946E5">
        <w:rPr>
          <w:rFonts w:cs="Calibri"/>
          <w:color w:val="000000" w:themeColor="text1"/>
          <w:kern w:val="1"/>
          <w:sz w:val="20"/>
          <w:szCs w:val="20"/>
          <w:lang w:eastAsia="ar-SA"/>
        </w:rPr>
        <w:t>/</w:t>
      </w:r>
      <w:r w:rsidRPr="006946E5">
        <w:rPr>
          <w:rFonts w:cs="Calibri"/>
          <w:b/>
          <w:color w:val="000000" w:themeColor="text1"/>
          <w:kern w:val="1"/>
          <w:sz w:val="20"/>
          <w:szCs w:val="20"/>
          <w:lang w:eastAsia="ar-SA"/>
        </w:rPr>
        <w:t xml:space="preserve">zamierzamy powierzyć </w:t>
      </w:r>
      <w:r w:rsidRPr="006946E5">
        <w:rPr>
          <w:rFonts w:cs="Calibri"/>
          <w:color w:val="000000" w:themeColor="text1"/>
          <w:kern w:val="1"/>
          <w:sz w:val="20"/>
          <w:szCs w:val="20"/>
          <w:lang w:eastAsia="ar-SA"/>
        </w:rPr>
        <w:t>wykonanie następujących części zamówienia</w:t>
      </w:r>
      <w:r w:rsidR="006B0605" w:rsidRPr="006946E5">
        <w:rPr>
          <w:rFonts w:cs="Calibri"/>
          <w:color w:val="000000" w:themeColor="text1"/>
          <w:kern w:val="1"/>
          <w:sz w:val="20"/>
          <w:szCs w:val="20"/>
          <w:lang w:eastAsia="ar-SA"/>
        </w:rPr>
        <w:t> </w:t>
      </w:r>
      <w:r w:rsidRPr="006946E5">
        <w:rPr>
          <w:rFonts w:cs="Calibri"/>
          <w:color w:val="000000" w:themeColor="text1"/>
          <w:kern w:val="1"/>
          <w:sz w:val="20"/>
          <w:szCs w:val="20"/>
          <w:lang w:eastAsia="ar-SA"/>
        </w:rPr>
        <w:t>(</w:t>
      </w:r>
      <w:r w:rsidRPr="006946E5">
        <w:rPr>
          <w:rFonts w:cs="Calibri"/>
          <w:i/>
          <w:color w:val="000000" w:themeColor="text1"/>
          <w:kern w:val="1"/>
          <w:sz w:val="20"/>
          <w:szCs w:val="20"/>
          <w:lang w:eastAsia="ar-SA"/>
        </w:rPr>
        <w:t>niepotrzebne skreślić</w:t>
      </w:r>
      <w:r w:rsidRPr="006946E5">
        <w:rPr>
          <w:rFonts w:cs="Calibri"/>
          <w:color w:val="000000" w:themeColor="text1"/>
          <w:kern w:val="1"/>
          <w:sz w:val="20"/>
          <w:szCs w:val="20"/>
          <w:lang w:eastAsia="ar-SA"/>
        </w:rPr>
        <w:t xml:space="preserve">) …………………..…………………………… </w:t>
      </w:r>
      <w:r w:rsidRPr="006946E5">
        <w:rPr>
          <w:rFonts w:cs="Calibri"/>
          <w:b/>
          <w:color w:val="000000" w:themeColor="text1"/>
          <w:kern w:val="1"/>
          <w:sz w:val="20"/>
          <w:szCs w:val="20"/>
          <w:lang w:eastAsia="ar-SA"/>
        </w:rPr>
        <w:t>podwykonawcom</w:t>
      </w:r>
      <w:r w:rsidRPr="006946E5">
        <w:rPr>
          <w:rFonts w:cs="Calibri"/>
          <w:color w:val="000000" w:themeColor="text1"/>
          <w:kern w:val="1"/>
          <w:sz w:val="20"/>
          <w:szCs w:val="20"/>
          <w:lang w:eastAsia="ar-SA"/>
        </w:rPr>
        <w:t xml:space="preserve"> ………………………………. (</w:t>
      </w:r>
      <w:r w:rsidRPr="006946E5">
        <w:rPr>
          <w:rFonts w:cs="Calibri"/>
          <w:i/>
          <w:color w:val="000000" w:themeColor="text1"/>
          <w:kern w:val="1"/>
          <w:sz w:val="20"/>
          <w:szCs w:val="20"/>
          <w:lang w:eastAsia="ar-SA"/>
        </w:rPr>
        <w:t>o ile jest to wiadome, podać firmy podwykonawców</w:t>
      </w:r>
      <w:r w:rsidRPr="006946E5">
        <w:rPr>
          <w:rFonts w:cs="Calibri"/>
          <w:color w:val="000000" w:themeColor="text1"/>
          <w:kern w:val="1"/>
          <w:sz w:val="20"/>
          <w:szCs w:val="20"/>
          <w:lang w:eastAsia="ar-SA"/>
        </w:rPr>
        <w:t>),</w:t>
      </w:r>
    </w:p>
    <w:p w:rsidR="00111DD3" w:rsidRPr="006946E5"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6946E5">
        <w:rPr>
          <w:rFonts w:cs="Calibri"/>
          <w:color w:val="000000" w:themeColor="text1"/>
          <w:kern w:val="1"/>
          <w:sz w:val="20"/>
          <w:szCs w:val="20"/>
          <w:lang w:eastAsia="ar-SA"/>
        </w:rPr>
        <w:t>wybór naszej oferty nie będzie prowadził do powstania u Zamawiającego obowiązku podatkowego na</w:t>
      </w:r>
      <w:r w:rsidR="00577D13" w:rsidRPr="006946E5">
        <w:rPr>
          <w:rFonts w:cs="Calibri"/>
          <w:color w:val="000000" w:themeColor="text1"/>
          <w:kern w:val="1"/>
          <w:sz w:val="20"/>
          <w:szCs w:val="20"/>
          <w:lang w:eastAsia="ar-SA"/>
        </w:rPr>
        <w:t> </w:t>
      </w:r>
      <w:r w:rsidRPr="006946E5">
        <w:rPr>
          <w:rFonts w:cs="Calibri"/>
          <w:color w:val="000000" w:themeColor="text1"/>
          <w:kern w:val="1"/>
          <w:sz w:val="20"/>
          <w:szCs w:val="20"/>
          <w:lang w:eastAsia="ar-SA"/>
        </w:rPr>
        <w:t>podstawie ustawy z dnia 11 marca 2004 r. o podatku od towarów i usług (</w:t>
      </w:r>
      <w:proofErr w:type="spellStart"/>
      <w:r w:rsidRPr="006946E5">
        <w:rPr>
          <w:rFonts w:cs="Calibri"/>
          <w:color w:val="000000" w:themeColor="text1"/>
          <w:kern w:val="1"/>
          <w:sz w:val="20"/>
          <w:szCs w:val="20"/>
          <w:lang w:eastAsia="ar-SA"/>
        </w:rPr>
        <w:t>t.j</w:t>
      </w:r>
      <w:proofErr w:type="spellEnd"/>
      <w:r w:rsidRPr="006946E5">
        <w:rPr>
          <w:rFonts w:cs="Calibri"/>
          <w:color w:val="000000" w:themeColor="text1"/>
          <w:kern w:val="1"/>
          <w:sz w:val="20"/>
          <w:szCs w:val="20"/>
          <w:lang w:eastAsia="ar-SA"/>
        </w:rPr>
        <w:t>. Dz. U. z 2018, poz. 2174, z późn. zm.).</w:t>
      </w:r>
    </w:p>
    <w:p w:rsidR="00111DD3" w:rsidRPr="006946E5" w:rsidRDefault="004241A0" w:rsidP="00503F5A">
      <w:pPr>
        <w:widowControl w:val="0"/>
        <w:overflowPunct w:val="0"/>
        <w:ind w:left="475"/>
        <w:textAlignment w:val="baseline"/>
        <w:rPr>
          <w:rFonts w:cs="Calibri"/>
          <w:i/>
          <w:color w:val="000000" w:themeColor="text1"/>
          <w:kern w:val="1"/>
          <w:sz w:val="20"/>
          <w:szCs w:val="20"/>
          <w:lang w:eastAsia="ar-SA"/>
        </w:rPr>
      </w:pPr>
      <w:r w:rsidRPr="006946E5">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6946E5"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6946E5" w:rsidRDefault="00111DD3" w:rsidP="004F2F9B">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6946E5">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6946E5"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6946E5">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6946E5">
        <w:rPr>
          <w:rFonts w:cs="Calibri"/>
          <w:i/>
          <w:color w:val="000000" w:themeColor="text1"/>
          <w:kern w:val="1"/>
          <w:sz w:val="20"/>
          <w:szCs w:val="20"/>
          <w:lang w:eastAsia="ar-SA"/>
        </w:rPr>
        <w:t> </w:t>
      </w:r>
      <w:r w:rsidRPr="006946E5">
        <w:rPr>
          <w:rFonts w:cs="Calibri"/>
          <w:i/>
          <w:color w:val="000000" w:themeColor="text1"/>
          <w:kern w:val="1"/>
          <w:sz w:val="20"/>
          <w:szCs w:val="20"/>
          <w:lang w:eastAsia="ar-SA"/>
        </w:rPr>
        <w:t>art. 14 ust. 5 RODO treści oświadczenia wykonawca nie składa (treść oświadczenia należy usunąć np. poprzez jego wykreślenie).</w:t>
      </w:r>
    </w:p>
    <w:p w:rsidR="00111DD3" w:rsidRPr="006946E5"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both"/>
        <w:rPr>
          <w:b/>
          <w:color w:val="000000" w:themeColor="text1"/>
          <w:lang w:eastAsia="pl-PL"/>
        </w:rPr>
      </w:pPr>
    </w:p>
    <w:p w:rsidR="00111DD3" w:rsidRPr="006946E5" w:rsidRDefault="00111DD3" w:rsidP="00111DD3">
      <w:pPr>
        <w:suppressAutoHyphens w:val="0"/>
        <w:jc w:val="right"/>
        <w:rPr>
          <w:i/>
          <w:color w:val="000000" w:themeColor="text1"/>
          <w:sz w:val="16"/>
          <w:szCs w:val="16"/>
          <w:lang w:eastAsia="pl-PL"/>
        </w:rPr>
      </w:pPr>
      <w:r w:rsidRPr="006946E5">
        <w:rPr>
          <w:color w:val="000000" w:themeColor="text1"/>
          <w:sz w:val="20"/>
          <w:szCs w:val="20"/>
          <w:lang w:eastAsia="pl-PL"/>
        </w:rPr>
        <w:t>…………………………………</w:t>
      </w:r>
      <w:r w:rsidRPr="006946E5">
        <w:rPr>
          <w:color w:val="000000" w:themeColor="text1"/>
          <w:lang w:eastAsia="pl-PL"/>
        </w:rPr>
        <w:t>..</w:t>
      </w:r>
    </w:p>
    <w:p w:rsidR="00111DD3" w:rsidRPr="006946E5" w:rsidRDefault="00111DD3" w:rsidP="00111DD3">
      <w:pPr>
        <w:suppressAutoHyphens w:val="0"/>
        <w:ind w:left="6372"/>
        <w:jc w:val="center"/>
        <w:rPr>
          <w:i/>
          <w:color w:val="000000" w:themeColor="text1"/>
          <w:sz w:val="16"/>
          <w:szCs w:val="16"/>
          <w:lang w:eastAsia="pl-PL"/>
        </w:rPr>
      </w:pPr>
      <w:r w:rsidRPr="006946E5">
        <w:rPr>
          <w:i/>
          <w:color w:val="000000" w:themeColor="text1"/>
          <w:sz w:val="16"/>
          <w:szCs w:val="16"/>
          <w:lang w:eastAsia="pl-PL"/>
        </w:rPr>
        <w:t>( pieczątka i podpis Wykonawcy</w:t>
      </w:r>
    </w:p>
    <w:p w:rsidR="00111DD3" w:rsidRPr="006946E5" w:rsidRDefault="00111DD3" w:rsidP="00111DD3">
      <w:pPr>
        <w:suppressAutoHyphens w:val="0"/>
        <w:ind w:left="6372"/>
        <w:jc w:val="center"/>
        <w:rPr>
          <w:i/>
          <w:color w:val="000000" w:themeColor="text1"/>
          <w:lang w:eastAsia="pl-PL"/>
        </w:rPr>
      </w:pPr>
      <w:r w:rsidRPr="006946E5">
        <w:rPr>
          <w:i/>
          <w:color w:val="000000" w:themeColor="text1"/>
          <w:sz w:val="16"/>
          <w:szCs w:val="16"/>
          <w:lang w:eastAsia="pl-PL"/>
        </w:rPr>
        <w:t>lub jego uprawnionego przedstawiciela)</w:t>
      </w:r>
    </w:p>
    <w:p w:rsidR="00111DD3" w:rsidRPr="006946E5" w:rsidRDefault="00111DD3" w:rsidP="00111DD3">
      <w:pPr>
        <w:suppressAutoHyphens w:val="0"/>
        <w:jc w:val="right"/>
        <w:rPr>
          <w:i/>
          <w:color w:val="000000" w:themeColor="text1"/>
          <w:lang w:eastAsia="pl-PL"/>
        </w:rPr>
      </w:pPr>
    </w:p>
    <w:p w:rsidR="00111DD3" w:rsidRPr="006946E5" w:rsidRDefault="00111DD3" w:rsidP="00111DD3">
      <w:pPr>
        <w:suppressAutoHyphens w:val="0"/>
        <w:rPr>
          <w:color w:val="000000" w:themeColor="text1"/>
          <w:sz w:val="20"/>
          <w:szCs w:val="20"/>
          <w:lang w:eastAsia="pl-PL"/>
        </w:rPr>
      </w:pPr>
      <w:r w:rsidRPr="006946E5">
        <w:rPr>
          <w:color w:val="000000" w:themeColor="text1"/>
          <w:sz w:val="20"/>
          <w:szCs w:val="20"/>
          <w:lang w:eastAsia="pl-PL"/>
        </w:rPr>
        <w:t>Data: ……………………</w:t>
      </w: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6946E5" w:rsidRDefault="00111DD3" w:rsidP="00111DD3">
      <w:pPr>
        <w:rPr>
          <w:color w:val="000000" w:themeColor="text1"/>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111DD3" w:rsidRPr="00FE5886" w:rsidRDefault="00111DD3" w:rsidP="00111DD3">
      <w:pPr>
        <w:rPr>
          <w:color w:val="FF0000"/>
          <w:sz w:val="20"/>
          <w:szCs w:val="20"/>
        </w:rPr>
      </w:pPr>
    </w:p>
    <w:p w:rsidR="00503F5A" w:rsidRPr="00FE5886" w:rsidRDefault="00503F5A" w:rsidP="00111DD3">
      <w:pPr>
        <w:rPr>
          <w:color w:val="FF0000"/>
          <w:sz w:val="20"/>
          <w:szCs w:val="20"/>
        </w:rPr>
      </w:pPr>
    </w:p>
    <w:p w:rsidR="00111DD3" w:rsidRPr="00FE5886" w:rsidRDefault="00111DD3" w:rsidP="00111DD3">
      <w:pPr>
        <w:rPr>
          <w:color w:val="FF0000"/>
          <w:sz w:val="20"/>
          <w:szCs w:val="20"/>
        </w:rPr>
      </w:pPr>
    </w:p>
    <w:p w:rsidR="006B0605" w:rsidRPr="00FE5886" w:rsidRDefault="006B0605" w:rsidP="00111DD3">
      <w:pPr>
        <w:rPr>
          <w:color w:val="FF0000"/>
          <w:sz w:val="20"/>
          <w:szCs w:val="20"/>
        </w:rPr>
        <w:sectPr w:rsidR="006B0605" w:rsidRPr="00FE5886" w:rsidSect="00C808D9">
          <w:pgSz w:w="11906" w:h="16838" w:code="9"/>
          <w:pgMar w:top="1418" w:right="1418" w:bottom="1418" w:left="1418" w:header="709" w:footer="709" w:gutter="0"/>
          <w:cols w:space="708"/>
          <w:docGrid w:linePitch="360"/>
        </w:sectPr>
      </w:pPr>
    </w:p>
    <w:p w:rsidR="00111DD3" w:rsidRPr="00FB7625" w:rsidRDefault="00111DD3" w:rsidP="00111DD3">
      <w:pPr>
        <w:jc w:val="right"/>
        <w:rPr>
          <w:color w:val="000000" w:themeColor="text1"/>
          <w:sz w:val="20"/>
          <w:szCs w:val="20"/>
        </w:rPr>
      </w:pPr>
      <w:r w:rsidRPr="00FB7625">
        <w:rPr>
          <w:b/>
          <w:color w:val="000000" w:themeColor="text1"/>
          <w:sz w:val="22"/>
          <w:szCs w:val="22"/>
        </w:rPr>
        <w:t>Załącznik nr 2 do Zapytania ofertowego</w:t>
      </w:r>
    </w:p>
    <w:p w:rsidR="00111DD3" w:rsidRPr="00FB7625" w:rsidRDefault="00111DD3" w:rsidP="00111DD3">
      <w:pPr>
        <w:tabs>
          <w:tab w:val="left" w:pos="0"/>
          <w:tab w:val="left" w:pos="4500"/>
        </w:tabs>
        <w:rPr>
          <w:color w:val="000000" w:themeColor="text1"/>
        </w:rPr>
      </w:pPr>
    </w:p>
    <w:p w:rsidR="00111DD3" w:rsidRPr="00FB7625" w:rsidRDefault="00111DD3" w:rsidP="00111DD3">
      <w:pPr>
        <w:tabs>
          <w:tab w:val="left" w:pos="0"/>
          <w:tab w:val="left" w:pos="4500"/>
        </w:tabs>
        <w:rPr>
          <w:color w:val="000000" w:themeColor="text1"/>
        </w:rPr>
      </w:pPr>
    </w:p>
    <w:p w:rsidR="00111DD3" w:rsidRPr="00FB7625" w:rsidRDefault="00111DD3" w:rsidP="00111DD3">
      <w:pPr>
        <w:tabs>
          <w:tab w:val="left" w:pos="0"/>
          <w:tab w:val="left" w:pos="4500"/>
        </w:tabs>
        <w:rPr>
          <w:color w:val="000000" w:themeColor="text1"/>
        </w:rPr>
      </w:pPr>
    </w:p>
    <w:p w:rsidR="00111DD3" w:rsidRPr="00FB7625" w:rsidRDefault="00111DD3" w:rsidP="00111DD3">
      <w:pPr>
        <w:jc w:val="center"/>
        <w:rPr>
          <w:color w:val="000000" w:themeColor="text1"/>
        </w:rPr>
      </w:pPr>
      <w:r w:rsidRPr="00FB7625">
        <w:rPr>
          <w:b/>
          <w:color w:val="000000" w:themeColor="text1"/>
          <w:sz w:val="28"/>
          <w:u w:val="single"/>
        </w:rPr>
        <w:t>W Z Ó R   U M O W Y</w:t>
      </w:r>
      <w:r w:rsidRPr="00FB7625">
        <w:rPr>
          <w:b/>
          <w:color w:val="000000" w:themeColor="text1"/>
          <w:sz w:val="28"/>
        </w:rPr>
        <w:t xml:space="preserve"> </w:t>
      </w:r>
    </w:p>
    <w:p w:rsidR="00111DD3" w:rsidRPr="00FB7625" w:rsidRDefault="00111DD3" w:rsidP="00111DD3">
      <w:pPr>
        <w:jc w:val="center"/>
        <w:rPr>
          <w:color w:val="000000" w:themeColor="text1"/>
          <w:sz w:val="20"/>
          <w:szCs w:val="20"/>
        </w:rPr>
      </w:pPr>
    </w:p>
    <w:p w:rsidR="00111DD3" w:rsidRPr="00FB7625" w:rsidRDefault="00111DD3" w:rsidP="00111DD3">
      <w:pPr>
        <w:jc w:val="both"/>
        <w:rPr>
          <w:color w:val="000000" w:themeColor="text1"/>
        </w:rPr>
      </w:pPr>
      <w:r w:rsidRPr="00FB7625">
        <w:rPr>
          <w:color w:val="000000" w:themeColor="text1"/>
          <w:sz w:val="20"/>
          <w:szCs w:val="20"/>
        </w:rPr>
        <w:tab/>
        <w:t xml:space="preserve">W dniu ................... pomiędzy </w:t>
      </w:r>
      <w:r w:rsidRPr="00FB7625">
        <w:rPr>
          <w:rFonts w:cs="Calibri"/>
          <w:b/>
          <w:color w:val="000000" w:themeColor="text1"/>
          <w:sz w:val="20"/>
          <w:szCs w:val="20"/>
        </w:rPr>
        <w:t>Szpitalem Specjalistycznym im. Edmunda Biernackiego w Mielcu</w:t>
      </w:r>
      <w:r w:rsidRPr="00FB7625">
        <w:rPr>
          <w:rFonts w:cs="Calibri"/>
          <w:color w:val="000000" w:themeColor="text1"/>
          <w:sz w:val="20"/>
          <w:szCs w:val="20"/>
        </w:rPr>
        <w:t xml:space="preserve">, </w:t>
      </w:r>
      <w:r w:rsidRPr="00FB7625">
        <w:rPr>
          <w:rFonts w:cs="Calibri"/>
          <w:b/>
          <w:color w:val="000000" w:themeColor="text1"/>
          <w:sz w:val="20"/>
          <w:szCs w:val="20"/>
        </w:rPr>
        <w:t>ul. Żeromskiego 22, 39-300 Mielec</w:t>
      </w:r>
      <w:r w:rsidRPr="00FB7625">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FB7625">
        <w:rPr>
          <w:color w:val="000000" w:themeColor="text1"/>
          <w:sz w:val="20"/>
          <w:szCs w:val="20"/>
        </w:rPr>
        <w:t xml:space="preserve">, zwanym w dalszej części Umowy </w:t>
      </w:r>
      <w:r w:rsidRPr="00FB7625">
        <w:rPr>
          <w:b/>
          <w:color w:val="000000" w:themeColor="text1"/>
          <w:sz w:val="20"/>
          <w:szCs w:val="20"/>
        </w:rPr>
        <w:t>„</w:t>
      </w:r>
      <w:r w:rsidR="00802D33" w:rsidRPr="00FB7625">
        <w:rPr>
          <w:b/>
          <w:color w:val="000000" w:themeColor="text1"/>
          <w:sz w:val="20"/>
          <w:szCs w:val="20"/>
        </w:rPr>
        <w:t>Zamawiającym</w:t>
      </w:r>
      <w:r w:rsidRPr="00FB7625">
        <w:rPr>
          <w:b/>
          <w:color w:val="000000" w:themeColor="text1"/>
          <w:sz w:val="20"/>
          <w:szCs w:val="20"/>
        </w:rPr>
        <w:t>”</w:t>
      </w:r>
      <w:r w:rsidRPr="00FB7625">
        <w:rPr>
          <w:color w:val="000000" w:themeColor="text1"/>
          <w:sz w:val="20"/>
          <w:szCs w:val="20"/>
        </w:rPr>
        <w:t xml:space="preserve"> reprezentowanym przez</w:t>
      </w:r>
      <w:r w:rsidRPr="00FB7625">
        <w:rPr>
          <w:color w:val="000000" w:themeColor="text1"/>
        </w:rPr>
        <w:t>::</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jc w:val="both"/>
        <w:rPr>
          <w:color w:val="000000" w:themeColor="text1"/>
          <w:sz w:val="10"/>
        </w:rPr>
      </w:pPr>
    </w:p>
    <w:p w:rsidR="00111DD3" w:rsidRPr="00FB7625" w:rsidRDefault="00111DD3" w:rsidP="00111DD3">
      <w:pPr>
        <w:jc w:val="both"/>
        <w:rPr>
          <w:color w:val="000000" w:themeColor="text1"/>
        </w:rPr>
      </w:pPr>
      <w:r w:rsidRPr="00FB7625">
        <w:rPr>
          <w:color w:val="000000" w:themeColor="text1"/>
          <w:sz w:val="20"/>
          <w:szCs w:val="20"/>
        </w:rPr>
        <w:t xml:space="preserve">a ............................................................................. KRS ……………………NIP ................. REGON ................ </w:t>
      </w:r>
      <w:r w:rsidRPr="00FB7625">
        <w:rPr>
          <w:b/>
          <w:color w:val="000000" w:themeColor="text1"/>
          <w:sz w:val="20"/>
          <w:szCs w:val="20"/>
        </w:rPr>
        <w:t xml:space="preserve"> </w:t>
      </w:r>
      <w:r w:rsidRPr="00FB7625">
        <w:rPr>
          <w:color w:val="000000" w:themeColor="text1"/>
          <w:sz w:val="20"/>
          <w:szCs w:val="20"/>
        </w:rPr>
        <w:t xml:space="preserve"> zwanym w dalszej części Umowy </w:t>
      </w:r>
      <w:r w:rsidRPr="00FB7625">
        <w:rPr>
          <w:b/>
          <w:color w:val="000000" w:themeColor="text1"/>
          <w:sz w:val="20"/>
          <w:szCs w:val="20"/>
        </w:rPr>
        <w:t>„</w:t>
      </w:r>
      <w:r w:rsidR="00802D33" w:rsidRPr="00FB7625">
        <w:rPr>
          <w:b/>
          <w:color w:val="000000" w:themeColor="text1"/>
          <w:sz w:val="20"/>
          <w:szCs w:val="20"/>
        </w:rPr>
        <w:t>Wykonawcą</w:t>
      </w:r>
      <w:r w:rsidRPr="00FB7625">
        <w:rPr>
          <w:b/>
          <w:color w:val="000000" w:themeColor="text1"/>
          <w:sz w:val="20"/>
          <w:szCs w:val="20"/>
        </w:rPr>
        <w:t>”</w:t>
      </w:r>
      <w:r w:rsidRPr="00FB7625">
        <w:rPr>
          <w:color w:val="000000" w:themeColor="text1"/>
          <w:sz w:val="20"/>
          <w:szCs w:val="20"/>
        </w:rPr>
        <w:t xml:space="preserve"> reprezentowanym przez:</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ind w:left="708"/>
        <w:jc w:val="both"/>
        <w:rPr>
          <w:color w:val="000000" w:themeColor="text1"/>
        </w:rPr>
      </w:pPr>
      <w:r w:rsidRPr="00FB7625">
        <w:rPr>
          <w:color w:val="000000" w:themeColor="text1"/>
          <w:sz w:val="20"/>
          <w:szCs w:val="20"/>
        </w:rPr>
        <w:t>…………………………………</w:t>
      </w:r>
    </w:p>
    <w:p w:rsidR="00111DD3" w:rsidRPr="00FB7625" w:rsidRDefault="00111DD3" w:rsidP="00111DD3">
      <w:pPr>
        <w:jc w:val="both"/>
        <w:rPr>
          <w:color w:val="000000" w:themeColor="text1"/>
          <w:sz w:val="10"/>
          <w:szCs w:val="10"/>
        </w:rPr>
      </w:pPr>
    </w:p>
    <w:p w:rsidR="00337529" w:rsidRPr="00FB7625" w:rsidRDefault="00337529" w:rsidP="00337529">
      <w:pPr>
        <w:jc w:val="both"/>
        <w:rPr>
          <w:color w:val="000000" w:themeColor="text1"/>
          <w:sz w:val="20"/>
          <w:szCs w:val="20"/>
        </w:rPr>
      </w:pPr>
      <w:r w:rsidRPr="00FB7625">
        <w:rPr>
          <w:color w:val="000000" w:themeColor="text1"/>
          <w:sz w:val="20"/>
          <w:szCs w:val="20"/>
        </w:rPr>
        <w:t xml:space="preserve">stosownie do dokonanego przez Zamawiającego wyboru oferty Wykonawcy przeprowadzonego na podstawie </w:t>
      </w:r>
      <w:r w:rsidRPr="00FB7625">
        <w:rPr>
          <w:i/>
          <w:color w:val="000000" w:themeColor="text1"/>
          <w:sz w:val="20"/>
          <w:szCs w:val="20"/>
        </w:rPr>
        <w:t xml:space="preserve">Zarządzenie nr 81/2021 Dyrektora Szpitala Specjalistycznego im. E. Biernackiego w Mielcu z dnia 28.06.2021r. w sprawie przyjęcia regulaminu udzielania zamówień publicznych o wartości poniżej kwoty 130.000,00 zł </w:t>
      </w:r>
      <w:r w:rsidRPr="00FB7625">
        <w:rPr>
          <w:color w:val="000000" w:themeColor="text1"/>
          <w:sz w:val="20"/>
          <w:szCs w:val="20"/>
        </w:rPr>
        <w:t>udzielonego w trybie zapytania ofertowego dotyczące zamówienia publicznego o wartości poniżej 130.000,00 zł zostaje zawarta umowa następującej treści:</w:t>
      </w:r>
    </w:p>
    <w:p w:rsidR="00111DD3" w:rsidRPr="00FB7625" w:rsidRDefault="00111DD3" w:rsidP="00111DD3">
      <w:pPr>
        <w:jc w:val="both"/>
        <w:rPr>
          <w:color w:val="000000" w:themeColor="text1"/>
          <w:sz w:val="20"/>
          <w:szCs w:val="20"/>
        </w:rPr>
      </w:pPr>
    </w:p>
    <w:p w:rsidR="00DA71FA" w:rsidRPr="00FB7625" w:rsidRDefault="00DA71FA" w:rsidP="00DA71FA">
      <w:pPr>
        <w:jc w:val="center"/>
        <w:rPr>
          <w:color w:val="000000" w:themeColor="text1"/>
          <w:sz w:val="20"/>
          <w:szCs w:val="20"/>
        </w:rPr>
      </w:pPr>
      <w:r w:rsidRPr="00FB7625">
        <w:rPr>
          <w:b/>
          <w:color w:val="000000" w:themeColor="text1"/>
          <w:sz w:val="20"/>
          <w:szCs w:val="20"/>
        </w:rPr>
        <w:t>§   1</w:t>
      </w:r>
    </w:p>
    <w:p w:rsidR="00776ECB" w:rsidRPr="00FB7625" w:rsidRDefault="00776ECB" w:rsidP="00FB7625">
      <w:pPr>
        <w:widowControl w:val="0"/>
        <w:numPr>
          <w:ilvl w:val="0"/>
          <w:numId w:val="35"/>
        </w:numPr>
        <w:overflowPunct w:val="0"/>
        <w:jc w:val="both"/>
        <w:rPr>
          <w:color w:val="000000" w:themeColor="text1"/>
          <w:sz w:val="20"/>
          <w:szCs w:val="20"/>
        </w:rPr>
      </w:pPr>
      <w:r w:rsidRPr="00FB7625">
        <w:rPr>
          <w:color w:val="000000" w:themeColor="text1"/>
          <w:sz w:val="20"/>
          <w:szCs w:val="20"/>
        </w:rPr>
        <w:t xml:space="preserve">Przedmiotem niniejszej umowy jest sukcesywna sprzedaż i dostawa </w:t>
      </w:r>
      <w:r w:rsidR="00FB7625" w:rsidRPr="00FB7625">
        <w:rPr>
          <w:color w:val="000000" w:themeColor="text1"/>
          <w:sz w:val="20"/>
          <w:szCs w:val="20"/>
        </w:rPr>
        <w:t xml:space="preserve">jednorazowego i drobnego sprzętu medycznego do Szpitala Specjalistycznego im. Edmunda Biernackiego w Mielcu </w:t>
      </w:r>
      <w:r w:rsidRPr="00FB7625">
        <w:rPr>
          <w:color w:val="000000" w:themeColor="text1"/>
          <w:sz w:val="20"/>
          <w:szCs w:val="20"/>
        </w:rPr>
        <w:t xml:space="preserve">(dalej: towar)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Ofertowym(dalej Zapytanie) znak: </w:t>
      </w:r>
      <w:r w:rsidR="00FB7625" w:rsidRPr="00FB7625">
        <w:rPr>
          <w:color w:val="000000" w:themeColor="text1"/>
          <w:sz w:val="20"/>
          <w:szCs w:val="20"/>
        </w:rPr>
        <w:t xml:space="preserve">SzP.ZP.271.24.22 </w:t>
      </w:r>
      <w:r w:rsidRPr="00FB7625">
        <w:rPr>
          <w:color w:val="000000" w:themeColor="text1"/>
          <w:sz w:val="20"/>
          <w:szCs w:val="20"/>
        </w:rPr>
        <w:t>oraz zgodnie z ofertą Wykonawcy z dnia……………</w:t>
      </w:r>
    </w:p>
    <w:p w:rsidR="00C64604" w:rsidRPr="00FB7625" w:rsidRDefault="00776ECB" w:rsidP="00776ECB">
      <w:pPr>
        <w:widowControl w:val="0"/>
        <w:numPr>
          <w:ilvl w:val="0"/>
          <w:numId w:val="35"/>
        </w:numPr>
        <w:overflowPunct w:val="0"/>
        <w:jc w:val="both"/>
        <w:rPr>
          <w:color w:val="000000" w:themeColor="text1"/>
          <w:sz w:val="20"/>
          <w:szCs w:val="20"/>
        </w:rPr>
      </w:pPr>
      <w:r w:rsidRPr="00FB7625">
        <w:rPr>
          <w:color w:val="000000" w:themeColor="text1"/>
          <w:sz w:val="20"/>
          <w:szCs w:val="20"/>
        </w:rPr>
        <w:t xml:space="preserve"> </w:t>
      </w:r>
      <w:r w:rsidR="00C64604" w:rsidRPr="00FB7625">
        <w:rPr>
          <w:color w:val="000000" w:themeColor="text1"/>
          <w:sz w:val="20"/>
          <w:szCs w:val="20"/>
        </w:rPr>
        <w:t>Zapytanie ofertowe i oferta złożona przez Wykonawcę stanowią integralną część umowy.</w:t>
      </w:r>
    </w:p>
    <w:p w:rsidR="008F3C58" w:rsidRPr="00FE5886" w:rsidRDefault="008F3C58" w:rsidP="00C64604">
      <w:pPr>
        <w:jc w:val="both"/>
        <w:rPr>
          <w:color w:val="FF0000"/>
          <w:sz w:val="20"/>
          <w:szCs w:val="20"/>
        </w:rPr>
      </w:pPr>
    </w:p>
    <w:p w:rsidR="00C64604" w:rsidRPr="00FB7625" w:rsidRDefault="00C64604"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2</w:t>
      </w:r>
    </w:p>
    <w:p w:rsidR="00C64604" w:rsidRPr="00FB7625" w:rsidRDefault="00C64604" w:rsidP="00C64604">
      <w:pPr>
        <w:widowControl w:val="0"/>
        <w:numPr>
          <w:ilvl w:val="0"/>
          <w:numId w:val="29"/>
        </w:numPr>
        <w:tabs>
          <w:tab w:val="left" w:pos="57"/>
        </w:tabs>
        <w:jc w:val="both"/>
        <w:rPr>
          <w:color w:val="000000" w:themeColor="text1"/>
          <w:sz w:val="20"/>
          <w:szCs w:val="20"/>
        </w:rPr>
      </w:pPr>
      <w:r w:rsidRPr="00FB762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64604" w:rsidRPr="00FB7625" w:rsidRDefault="00C64604" w:rsidP="00C64604">
      <w:pPr>
        <w:widowControl w:val="0"/>
        <w:numPr>
          <w:ilvl w:val="0"/>
          <w:numId w:val="29"/>
        </w:numPr>
        <w:tabs>
          <w:tab w:val="left" w:pos="57"/>
        </w:tabs>
        <w:jc w:val="both"/>
        <w:rPr>
          <w:color w:val="000000" w:themeColor="text1"/>
          <w:sz w:val="20"/>
          <w:szCs w:val="20"/>
        </w:rPr>
      </w:pPr>
      <w:r w:rsidRPr="00FB7625">
        <w:rPr>
          <w:color w:val="000000" w:themeColor="text1"/>
          <w:sz w:val="20"/>
          <w:szCs w:val="20"/>
        </w:rPr>
        <w:t xml:space="preserve">Do złożenia zamówienia ze strony Zamawiającego uprawniony jest </w:t>
      </w:r>
      <w:r w:rsidR="00564375" w:rsidRPr="00FB7625">
        <w:rPr>
          <w:color w:val="000000" w:themeColor="text1"/>
          <w:sz w:val="20"/>
          <w:szCs w:val="20"/>
        </w:rPr>
        <w:t>…………………….</w:t>
      </w:r>
      <w:r w:rsidRPr="00FB7625">
        <w:rPr>
          <w:color w:val="000000" w:themeColor="text1"/>
          <w:sz w:val="20"/>
          <w:szCs w:val="20"/>
        </w:rPr>
        <w:t>.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Wykonawca zobowiązuje się wykonać zamówienie w terminie do 7 dni od dnia złożenia zamówienia.</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B01EFE" w:rsidRPr="00FB7625" w:rsidRDefault="00B01EFE" w:rsidP="00B01EFE">
      <w:pPr>
        <w:widowControl w:val="0"/>
        <w:numPr>
          <w:ilvl w:val="0"/>
          <w:numId w:val="29"/>
        </w:numPr>
        <w:tabs>
          <w:tab w:val="left" w:pos="57"/>
        </w:tabs>
        <w:jc w:val="both"/>
        <w:rPr>
          <w:color w:val="000000" w:themeColor="text1"/>
          <w:sz w:val="20"/>
          <w:szCs w:val="20"/>
        </w:rPr>
      </w:pPr>
      <w:r w:rsidRPr="00FB7625">
        <w:rPr>
          <w:color w:val="000000" w:themeColor="text1"/>
          <w:sz w:val="20"/>
          <w:szCs w:val="20"/>
        </w:rPr>
        <w:t>Za datę dostawy uznaje się datę wydania za stosownym pokwitowaniem przedmiotu umowy osobie upoważnionej przez Zamawiającego.</w:t>
      </w:r>
    </w:p>
    <w:p w:rsidR="00B01EFE" w:rsidRPr="00FB7625" w:rsidRDefault="00B01EFE" w:rsidP="00B01EFE">
      <w:pPr>
        <w:numPr>
          <w:ilvl w:val="0"/>
          <w:numId w:val="29"/>
        </w:numPr>
        <w:tabs>
          <w:tab w:val="left" w:pos="57"/>
        </w:tabs>
        <w:suppressAutoHyphens w:val="0"/>
        <w:overflowPunct w:val="0"/>
        <w:jc w:val="both"/>
        <w:rPr>
          <w:color w:val="000000" w:themeColor="text1"/>
          <w:sz w:val="20"/>
          <w:szCs w:val="20"/>
        </w:rPr>
      </w:pPr>
      <w:r w:rsidRPr="00FB7625">
        <w:rPr>
          <w:color w:val="000000" w:themeColor="text1"/>
          <w:sz w:val="20"/>
          <w:szCs w:val="20"/>
        </w:rPr>
        <w:t>Do obowiązków Wykonawcy należy również wniesienie towaru do Magazynu i jego rozładunek w miejscu wskazanym przez upoważnionego pracownika.</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Odpowiedzialność za przedmiot umowy i ich ewentualne uszkodzenie podczas dostarczania do siedziby Zamawiającego ponosi do momentu ich dostawy Wykonawca.</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B01EFE" w:rsidRPr="00FB7625" w:rsidRDefault="00B01EFE" w:rsidP="00B01EFE">
      <w:pPr>
        <w:numPr>
          <w:ilvl w:val="0"/>
          <w:numId w:val="29"/>
        </w:numPr>
        <w:tabs>
          <w:tab w:val="left" w:pos="57"/>
        </w:tabs>
        <w:overflowPunct w:val="0"/>
        <w:jc w:val="both"/>
        <w:rPr>
          <w:color w:val="000000" w:themeColor="text1"/>
          <w:sz w:val="20"/>
          <w:szCs w:val="20"/>
        </w:rPr>
      </w:pPr>
      <w:r w:rsidRPr="00FB7625">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B01EFE" w:rsidRPr="00FE5886" w:rsidRDefault="00B01EFE" w:rsidP="00B01EFE">
      <w:pPr>
        <w:jc w:val="both"/>
        <w:rPr>
          <w:color w:val="FF0000"/>
          <w:sz w:val="20"/>
          <w:szCs w:val="20"/>
        </w:rPr>
      </w:pPr>
    </w:p>
    <w:p w:rsidR="00C64604" w:rsidRPr="00FB7625" w:rsidRDefault="00C64604"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3</w:t>
      </w:r>
    </w:p>
    <w:p w:rsidR="00B01EFE" w:rsidRPr="00FB7625" w:rsidRDefault="00B01EFE" w:rsidP="00B01EFE">
      <w:pPr>
        <w:pStyle w:val="Tekstpodstawowy22"/>
        <w:numPr>
          <w:ilvl w:val="0"/>
          <w:numId w:val="30"/>
        </w:numPr>
        <w:textAlignment w:val="auto"/>
        <w:rPr>
          <w:color w:val="000000" w:themeColor="text1"/>
          <w:sz w:val="20"/>
          <w:szCs w:val="20"/>
        </w:rPr>
      </w:pPr>
      <w:r w:rsidRPr="00FB7625">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B01EFE" w:rsidRPr="00FB7625" w:rsidRDefault="00B01EFE" w:rsidP="00B01EFE">
      <w:pPr>
        <w:pStyle w:val="Akapitzlist"/>
        <w:widowControl w:val="0"/>
        <w:numPr>
          <w:ilvl w:val="0"/>
          <w:numId w:val="30"/>
        </w:numPr>
        <w:contextualSpacing w:val="0"/>
        <w:jc w:val="both"/>
        <w:rPr>
          <w:color w:val="000000" w:themeColor="text1"/>
          <w:sz w:val="20"/>
          <w:szCs w:val="20"/>
        </w:rPr>
      </w:pPr>
      <w:r w:rsidRPr="00FB7625">
        <w:rPr>
          <w:color w:val="000000" w:themeColor="text1"/>
          <w:sz w:val="20"/>
          <w:szCs w:val="20"/>
        </w:rPr>
        <w:t>Określony w ust. 3 termin do reklamacji uważa się za zachowany jeżeli przed jego upływem wymagane pismo zostało wysłane przez operatora pocztowego.</w:t>
      </w:r>
    </w:p>
    <w:p w:rsidR="00B01EFE" w:rsidRPr="00FB7625" w:rsidRDefault="00B01EFE" w:rsidP="00B01EFE">
      <w:pPr>
        <w:pStyle w:val="Tekstpodstawowy22"/>
        <w:numPr>
          <w:ilvl w:val="0"/>
          <w:numId w:val="30"/>
        </w:numPr>
        <w:textAlignment w:val="auto"/>
        <w:rPr>
          <w:rFonts w:ascii="Times New Roman" w:hAnsi="Times New Roman" w:cs="Times New Roman"/>
          <w:color w:val="000000" w:themeColor="text1"/>
          <w:sz w:val="20"/>
          <w:szCs w:val="20"/>
        </w:rPr>
      </w:pPr>
      <w:r w:rsidRPr="00FB7625">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B01EFE" w:rsidRPr="00FB7625" w:rsidRDefault="00B01EFE" w:rsidP="00B01EFE">
      <w:pPr>
        <w:pStyle w:val="Tekstpodstawowy22"/>
        <w:numPr>
          <w:ilvl w:val="0"/>
          <w:numId w:val="30"/>
        </w:numPr>
        <w:textAlignment w:val="auto"/>
        <w:rPr>
          <w:rFonts w:ascii="Times New Roman" w:hAnsi="Times New Roman" w:cs="Times New Roman"/>
          <w:color w:val="000000" w:themeColor="text1"/>
          <w:sz w:val="20"/>
          <w:szCs w:val="20"/>
        </w:rPr>
      </w:pPr>
      <w:r w:rsidRPr="00FB7625">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B01EFE" w:rsidRPr="00FB7625" w:rsidRDefault="00B01EFE" w:rsidP="00B01EFE">
      <w:pPr>
        <w:pStyle w:val="Tekstpodstawowy22"/>
        <w:numPr>
          <w:ilvl w:val="0"/>
          <w:numId w:val="30"/>
        </w:numPr>
        <w:textAlignment w:val="auto"/>
        <w:rPr>
          <w:color w:val="000000" w:themeColor="text1"/>
          <w:sz w:val="20"/>
          <w:szCs w:val="20"/>
        </w:rPr>
      </w:pPr>
      <w:r w:rsidRPr="00FB7625">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B01EFE" w:rsidRPr="00FB7625" w:rsidRDefault="00B01EFE" w:rsidP="00B01EFE">
      <w:pPr>
        <w:pStyle w:val="Akapitzlist2"/>
        <w:numPr>
          <w:ilvl w:val="0"/>
          <w:numId w:val="30"/>
        </w:numPr>
        <w:jc w:val="both"/>
        <w:textAlignment w:val="auto"/>
        <w:rPr>
          <w:color w:val="000000" w:themeColor="text1"/>
          <w:sz w:val="20"/>
          <w:szCs w:val="20"/>
        </w:rPr>
      </w:pPr>
      <w:r w:rsidRPr="00FB7625">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64604" w:rsidRPr="00FE5886" w:rsidRDefault="00C64604" w:rsidP="00C64604">
      <w:pPr>
        <w:jc w:val="center"/>
        <w:rPr>
          <w:color w:val="FF0000"/>
          <w:sz w:val="20"/>
          <w:szCs w:val="20"/>
        </w:rPr>
      </w:pPr>
    </w:p>
    <w:p w:rsidR="002C0A89" w:rsidRPr="00FE5886" w:rsidRDefault="002C0A89" w:rsidP="002B611D">
      <w:pPr>
        <w:rPr>
          <w:color w:val="FF0000"/>
          <w:sz w:val="20"/>
          <w:szCs w:val="20"/>
        </w:rPr>
      </w:pPr>
    </w:p>
    <w:p w:rsidR="002C0A89" w:rsidRPr="00FB7625" w:rsidRDefault="002C0A89" w:rsidP="00C64604">
      <w:pPr>
        <w:jc w:val="center"/>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4</w:t>
      </w:r>
    </w:p>
    <w:p w:rsidR="00C64604" w:rsidRPr="00FB7625" w:rsidRDefault="00C64604" w:rsidP="00C64604">
      <w:pPr>
        <w:jc w:val="both"/>
        <w:rPr>
          <w:color w:val="000000" w:themeColor="text1"/>
          <w:sz w:val="20"/>
          <w:szCs w:val="20"/>
        </w:rPr>
      </w:pPr>
      <w:r w:rsidRPr="00FB7625">
        <w:rPr>
          <w:color w:val="000000" w:themeColor="text1"/>
          <w:sz w:val="20"/>
          <w:szCs w:val="20"/>
        </w:rPr>
        <w:t xml:space="preserve">Wykonawca gwarantuje niezmienność cen przez okres trwania umowy, z zastrzeżeniem przypadków przewidzianych w niniejszej umowie. </w:t>
      </w:r>
    </w:p>
    <w:p w:rsidR="002C0A89" w:rsidRPr="00FB7625" w:rsidRDefault="002C0A89" w:rsidP="00C64604">
      <w:pPr>
        <w:jc w:val="both"/>
        <w:rPr>
          <w:color w:val="000000" w:themeColor="text1"/>
          <w:sz w:val="20"/>
          <w:szCs w:val="20"/>
        </w:rPr>
      </w:pPr>
    </w:p>
    <w:p w:rsidR="002C0A89" w:rsidRPr="00FB7625" w:rsidRDefault="002C0A89" w:rsidP="00C64604">
      <w:pPr>
        <w:jc w:val="both"/>
        <w:rPr>
          <w:color w:val="000000" w:themeColor="text1"/>
          <w:sz w:val="20"/>
          <w:szCs w:val="20"/>
        </w:rPr>
      </w:pPr>
    </w:p>
    <w:p w:rsidR="00C64604" w:rsidRPr="00FB7625" w:rsidRDefault="00C64604" w:rsidP="00C64604">
      <w:pPr>
        <w:jc w:val="center"/>
        <w:rPr>
          <w:bCs/>
          <w:iCs/>
          <w:color w:val="000000" w:themeColor="text1"/>
          <w:sz w:val="20"/>
          <w:szCs w:val="20"/>
        </w:rPr>
      </w:pPr>
      <w:r w:rsidRPr="00FB7625">
        <w:rPr>
          <w:b/>
          <w:color w:val="000000" w:themeColor="text1"/>
          <w:sz w:val="20"/>
          <w:szCs w:val="20"/>
        </w:rPr>
        <w:t>§   5</w:t>
      </w:r>
    </w:p>
    <w:p w:rsidR="00B01EFE" w:rsidRPr="00FB7625" w:rsidRDefault="00B01EFE" w:rsidP="00B01EFE">
      <w:pPr>
        <w:widowControl w:val="0"/>
        <w:numPr>
          <w:ilvl w:val="0"/>
          <w:numId w:val="31"/>
        </w:numPr>
        <w:jc w:val="both"/>
        <w:rPr>
          <w:color w:val="000000" w:themeColor="text1"/>
          <w:sz w:val="20"/>
          <w:szCs w:val="20"/>
        </w:rPr>
      </w:pPr>
      <w:r w:rsidRPr="00FB7625">
        <w:rPr>
          <w:bCs/>
          <w:iCs/>
          <w:color w:val="000000" w:themeColor="text1"/>
          <w:sz w:val="20"/>
          <w:szCs w:val="20"/>
        </w:rPr>
        <w:t>Wartości umowy ustalona zgodnie z wykazem stanowiącym załącznik do niniejszej umowy wynosi brutto  ............................zł (słownie: ...................................................................).</w:t>
      </w:r>
    </w:p>
    <w:p w:rsidR="00B01EFE" w:rsidRPr="00FB7625" w:rsidRDefault="00B01EFE" w:rsidP="00B01EFE">
      <w:pPr>
        <w:widowControl w:val="0"/>
        <w:numPr>
          <w:ilvl w:val="0"/>
          <w:numId w:val="31"/>
        </w:numPr>
        <w:jc w:val="both"/>
        <w:rPr>
          <w:color w:val="000000" w:themeColor="text1"/>
          <w:sz w:val="20"/>
          <w:szCs w:val="20"/>
        </w:rPr>
      </w:pPr>
      <w:r w:rsidRPr="00FB7625">
        <w:rPr>
          <w:color w:val="000000" w:themeColor="text1"/>
          <w:sz w:val="20"/>
          <w:szCs w:val="20"/>
        </w:rPr>
        <w:t>Wykonawca - za dostarczony towar - wystawi fakturę VAT w języku polskim.</w:t>
      </w:r>
    </w:p>
    <w:p w:rsidR="00B01EFE" w:rsidRPr="00FB7625" w:rsidRDefault="00B01EFE" w:rsidP="00B01EFE">
      <w:pPr>
        <w:widowControl w:val="0"/>
        <w:numPr>
          <w:ilvl w:val="0"/>
          <w:numId w:val="31"/>
        </w:numPr>
        <w:jc w:val="both"/>
        <w:rPr>
          <w:color w:val="000000" w:themeColor="text1"/>
          <w:sz w:val="20"/>
          <w:szCs w:val="20"/>
        </w:rPr>
      </w:pPr>
      <w:r w:rsidRPr="00FB7625">
        <w:rPr>
          <w:color w:val="000000" w:themeColor="text1"/>
          <w:sz w:val="20"/>
          <w:szCs w:val="20"/>
        </w:rPr>
        <w:t>Zamawiający oświadcza, że jest uprawniony do otrzymywania faktur VAT i posiada numer  identyfikacyjny 817-17-50-893.</w:t>
      </w:r>
    </w:p>
    <w:p w:rsidR="00B01EFE" w:rsidRPr="00FB7625" w:rsidRDefault="00B01EFE" w:rsidP="00B01EFE">
      <w:pPr>
        <w:pStyle w:val="Akapitzlist1"/>
        <w:numPr>
          <w:ilvl w:val="0"/>
          <w:numId w:val="31"/>
        </w:numPr>
        <w:contextualSpacing w:val="0"/>
        <w:jc w:val="both"/>
        <w:rPr>
          <w:color w:val="000000" w:themeColor="text1"/>
          <w:sz w:val="20"/>
          <w:szCs w:val="20"/>
        </w:rPr>
      </w:pPr>
      <w:r w:rsidRPr="00FB7625">
        <w:rPr>
          <w:color w:val="000000" w:themeColor="text1"/>
          <w:sz w:val="20"/>
          <w:szCs w:val="20"/>
        </w:rPr>
        <w:t>Faktura winna być adresowana na Zamawiającego</w:t>
      </w:r>
    </w:p>
    <w:p w:rsidR="00B01EFE" w:rsidRPr="00FB7625" w:rsidRDefault="00B01EFE" w:rsidP="00B01EFE">
      <w:pPr>
        <w:pStyle w:val="Akapitzlist"/>
        <w:numPr>
          <w:ilvl w:val="0"/>
          <w:numId w:val="31"/>
        </w:numPr>
        <w:jc w:val="both"/>
        <w:rPr>
          <w:bCs/>
          <w:iCs/>
          <w:color w:val="000000" w:themeColor="text1"/>
          <w:sz w:val="20"/>
          <w:szCs w:val="20"/>
        </w:rPr>
      </w:pPr>
      <w:r w:rsidRPr="00FB7625">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B01EFE" w:rsidRPr="00FB7625" w:rsidRDefault="00B01EFE" w:rsidP="00B01EFE">
      <w:pPr>
        <w:pStyle w:val="Akapitzlist"/>
        <w:widowControl w:val="0"/>
        <w:numPr>
          <w:ilvl w:val="0"/>
          <w:numId w:val="31"/>
        </w:numPr>
        <w:overflowPunct w:val="0"/>
        <w:contextualSpacing w:val="0"/>
        <w:jc w:val="both"/>
        <w:rPr>
          <w:color w:val="000000" w:themeColor="text1"/>
          <w:sz w:val="20"/>
          <w:szCs w:val="20"/>
        </w:rPr>
      </w:pPr>
      <w:r w:rsidRPr="00FB7625">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B01EFE" w:rsidRPr="00FB7625" w:rsidRDefault="00B01EFE" w:rsidP="00B01EFE">
      <w:pPr>
        <w:pStyle w:val="Akapitzlist1"/>
        <w:numPr>
          <w:ilvl w:val="0"/>
          <w:numId w:val="31"/>
        </w:numPr>
        <w:contextualSpacing w:val="0"/>
        <w:jc w:val="both"/>
        <w:rPr>
          <w:color w:val="000000" w:themeColor="text1"/>
          <w:sz w:val="20"/>
          <w:szCs w:val="20"/>
        </w:rPr>
      </w:pPr>
      <w:r w:rsidRPr="00FB7625">
        <w:rPr>
          <w:color w:val="000000" w:themeColor="text1"/>
          <w:sz w:val="20"/>
          <w:szCs w:val="20"/>
        </w:rPr>
        <w:t xml:space="preserve">Za dzień dokonania płatności będzie uważany dzień złożenia dyspozycji dokonania przelewu bankowego przez Zamawiającego na rachunek Wykonawcy. </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 xml:space="preserve">W przypadkach wskazanych w ust. 8: </w:t>
      </w:r>
    </w:p>
    <w:p w:rsidR="00B01EFE" w:rsidRPr="00FB7625" w:rsidRDefault="00B01EFE" w:rsidP="00B01EFE">
      <w:pPr>
        <w:pStyle w:val="Akapitzlist1"/>
        <w:numPr>
          <w:ilvl w:val="0"/>
          <w:numId w:val="32"/>
        </w:numPr>
        <w:jc w:val="both"/>
        <w:rPr>
          <w:color w:val="000000" w:themeColor="text1"/>
          <w:sz w:val="20"/>
          <w:szCs w:val="20"/>
        </w:rPr>
      </w:pPr>
      <w:r w:rsidRPr="00FB7625">
        <w:rPr>
          <w:color w:val="000000" w:themeColor="text1"/>
          <w:sz w:val="20"/>
          <w:szCs w:val="20"/>
        </w:rPr>
        <w:t>Wykonawca może żądać wyłącznie wynagrodzenia należnego z tytułu wykonania części umowy, bez naliczania jakichkolwiek kar,</w:t>
      </w:r>
    </w:p>
    <w:p w:rsidR="00B01EFE" w:rsidRPr="00FB7625" w:rsidRDefault="00B01EFE" w:rsidP="0013262F">
      <w:pPr>
        <w:pStyle w:val="Akapitzlist1"/>
        <w:numPr>
          <w:ilvl w:val="0"/>
          <w:numId w:val="32"/>
        </w:numPr>
        <w:jc w:val="both"/>
        <w:rPr>
          <w:color w:val="000000" w:themeColor="text1"/>
          <w:sz w:val="20"/>
          <w:szCs w:val="20"/>
        </w:rPr>
      </w:pPr>
      <w:r w:rsidRPr="00FB7625">
        <w:rPr>
          <w:color w:val="000000" w:themeColor="text1"/>
          <w:sz w:val="20"/>
          <w:szCs w:val="20"/>
        </w:rPr>
        <w:t>ostateczna wysokość wynagrodzenia przysługującego Wykonawcy może ulec zmniejszeniu.</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Zmiany określone w ustępach 8 lub 10 nie wymagają zmiany umowy w formie aneksu ani zgody Wykonawcy.</w:t>
      </w:r>
    </w:p>
    <w:p w:rsidR="00B01EFE" w:rsidRPr="00FB7625" w:rsidRDefault="00B01EFE" w:rsidP="00B01EFE">
      <w:pPr>
        <w:pStyle w:val="Akapitzlist1"/>
        <w:numPr>
          <w:ilvl w:val="0"/>
          <w:numId w:val="31"/>
        </w:numPr>
        <w:jc w:val="both"/>
        <w:rPr>
          <w:color w:val="000000" w:themeColor="text1"/>
          <w:sz w:val="20"/>
          <w:szCs w:val="20"/>
        </w:rPr>
      </w:pPr>
      <w:r w:rsidRPr="00FB7625">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B01EFE" w:rsidRPr="00FB7625" w:rsidRDefault="00B01EFE" w:rsidP="00B01EFE">
      <w:pPr>
        <w:widowControl w:val="0"/>
        <w:numPr>
          <w:ilvl w:val="0"/>
          <w:numId w:val="31"/>
        </w:numPr>
        <w:jc w:val="both"/>
        <w:rPr>
          <w:color w:val="000000" w:themeColor="text1"/>
        </w:rPr>
      </w:pPr>
      <w:r w:rsidRPr="00FB7625">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B01EFE" w:rsidRPr="00FE5886" w:rsidRDefault="00B01EFE" w:rsidP="00B01EFE">
      <w:pPr>
        <w:jc w:val="both"/>
        <w:rPr>
          <w:color w:val="FF0000"/>
          <w:sz w:val="20"/>
          <w:szCs w:val="20"/>
        </w:rPr>
      </w:pPr>
    </w:p>
    <w:p w:rsidR="00C64604" w:rsidRPr="00FB7625" w:rsidRDefault="00C64604" w:rsidP="00C64604">
      <w:pPr>
        <w:jc w:val="both"/>
        <w:rPr>
          <w:color w:val="000000" w:themeColor="text1"/>
          <w:sz w:val="20"/>
          <w:szCs w:val="20"/>
        </w:rPr>
      </w:pPr>
    </w:p>
    <w:p w:rsidR="002C0A89" w:rsidRPr="00FB7625" w:rsidRDefault="002C0A89"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6</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FB7625">
        <w:rPr>
          <w:bCs/>
          <w:iCs/>
          <w:color w:val="000000" w:themeColor="text1"/>
          <w:sz w:val="20"/>
          <w:szCs w:val="20"/>
        </w:rPr>
        <w:t>oraz zgodnie z umową wystawionej faktury</w:t>
      </w:r>
      <w:r w:rsidRPr="00FB7625">
        <w:rPr>
          <w:color w:val="000000" w:themeColor="text1"/>
          <w:sz w:val="20"/>
          <w:szCs w:val="20"/>
        </w:rPr>
        <w:t>.</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C64604" w:rsidRPr="00FB7625" w:rsidRDefault="00C64604" w:rsidP="00C64604">
      <w:pPr>
        <w:pStyle w:val="Akapitzlist2"/>
        <w:numPr>
          <w:ilvl w:val="0"/>
          <w:numId w:val="24"/>
        </w:numPr>
        <w:jc w:val="both"/>
        <w:textAlignment w:val="auto"/>
        <w:rPr>
          <w:color w:val="000000" w:themeColor="text1"/>
          <w:sz w:val="20"/>
          <w:szCs w:val="20"/>
        </w:rPr>
      </w:pPr>
      <w:r w:rsidRPr="00FB7625">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64604" w:rsidRPr="00FB7625" w:rsidRDefault="00C64604" w:rsidP="00C64604">
      <w:pPr>
        <w:pStyle w:val="Akapitzlist2"/>
        <w:numPr>
          <w:ilvl w:val="0"/>
          <w:numId w:val="24"/>
        </w:numPr>
        <w:overflowPunct w:val="0"/>
        <w:jc w:val="both"/>
        <w:textAlignment w:val="auto"/>
        <w:rPr>
          <w:color w:val="000000" w:themeColor="text1"/>
          <w:sz w:val="20"/>
          <w:szCs w:val="20"/>
        </w:rPr>
      </w:pPr>
      <w:r w:rsidRPr="00FB7625">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2C0A89" w:rsidRPr="00FB7625" w:rsidRDefault="00C64604" w:rsidP="0013262F">
      <w:pPr>
        <w:pStyle w:val="Akapitzlist2"/>
        <w:numPr>
          <w:ilvl w:val="0"/>
          <w:numId w:val="24"/>
        </w:numPr>
        <w:overflowPunct w:val="0"/>
        <w:jc w:val="both"/>
        <w:textAlignment w:val="auto"/>
        <w:rPr>
          <w:color w:val="000000" w:themeColor="text1"/>
        </w:rPr>
      </w:pPr>
      <w:r w:rsidRPr="00FB7625">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C64604" w:rsidRPr="00FB7625" w:rsidRDefault="00C64604" w:rsidP="00C64604">
      <w:pPr>
        <w:pStyle w:val="Akapitzlist2"/>
        <w:numPr>
          <w:ilvl w:val="0"/>
          <w:numId w:val="24"/>
        </w:numPr>
        <w:overflowPunct w:val="0"/>
        <w:jc w:val="both"/>
        <w:textAlignment w:val="auto"/>
        <w:rPr>
          <w:color w:val="000000" w:themeColor="text1"/>
        </w:rPr>
      </w:pPr>
      <w:r w:rsidRPr="00FB7625">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2D6038" w:rsidRPr="00FE5886" w:rsidRDefault="002D6038" w:rsidP="00C64604">
      <w:pPr>
        <w:jc w:val="both"/>
        <w:rPr>
          <w:b/>
          <w:color w:val="FF0000"/>
          <w:sz w:val="20"/>
          <w:szCs w:val="20"/>
        </w:rPr>
      </w:pPr>
    </w:p>
    <w:p w:rsidR="002C0A89" w:rsidRPr="00FB7625" w:rsidRDefault="002C0A89" w:rsidP="00C64604">
      <w:pPr>
        <w:jc w:val="both"/>
        <w:rPr>
          <w:b/>
          <w:color w:val="000000" w:themeColor="text1"/>
          <w:sz w:val="20"/>
          <w:szCs w:val="20"/>
        </w:rPr>
      </w:pPr>
    </w:p>
    <w:p w:rsidR="00C64604" w:rsidRPr="00FB7625" w:rsidRDefault="00C64604" w:rsidP="00C64604">
      <w:pPr>
        <w:jc w:val="center"/>
        <w:rPr>
          <w:b/>
          <w:color w:val="000000" w:themeColor="text1"/>
          <w:sz w:val="20"/>
          <w:szCs w:val="20"/>
        </w:rPr>
      </w:pPr>
      <w:r w:rsidRPr="00FB7625">
        <w:rPr>
          <w:b/>
          <w:color w:val="000000" w:themeColor="text1"/>
          <w:sz w:val="20"/>
          <w:szCs w:val="20"/>
        </w:rPr>
        <w:t>§  7</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bookmarkStart w:id="0" w:name="_Hlk60066198"/>
      <w:r w:rsidRPr="00FB7625">
        <w:rPr>
          <w:color w:val="000000" w:themeColor="text1"/>
          <w:sz w:val="20"/>
          <w:szCs w:val="20"/>
        </w:rPr>
        <w:t>Zamawiający przewiduje możliwość zastosowania prawa opcji w przypadku niewyczerpania wartości umowy, o której mowa w § 5 ust. 1, w „okresie podstawowym” określonym w § 10 umowy.</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Decyzję co do możliwości skorzystania z prawa opcji Zamawiający uzależnia od swoich bieżących potrzeb oraz wykorzystania wartości umowy określonej w § 5 ust. 1 umowy.</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 xml:space="preserve">Wszystkie wymagania zawarte w umowie i </w:t>
      </w:r>
      <w:r w:rsidR="002D6038" w:rsidRPr="00FB7625">
        <w:rPr>
          <w:color w:val="000000" w:themeColor="text1"/>
          <w:sz w:val="20"/>
          <w:szCs w:val="20"/>
        </w:rPr>
        <w:t>Zapytaniu ofertowym</w:t>
      </w:r>
      <w:r w:rsidRPr="00FB7625">
        <w:rPr>
          <w:color w:val="000000" w:themeColor="text1"/>
          <w:sz w:val="20"/>
          <w:szCs w:val="20"/>
        </w:rPr>
        <w:t xml:space="preserve"> dotycz</w:t>
      </w:r>
      <w:r w:rsidR="002D6038" w:rsidRPr="00FB7625">
        <w:rPr>
          <w:color w:val="000000" w:themeColor="text1"/>
          <w:sz w:val="20"/>
          <w:szCs w:val="20"/>
        </w:rPr>
        <w:t>ą także realizacji zamówienia w </w:t>
      </w:r>
      <w:r w:rsidRPr="00FB7625">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C64604" w:rsidRPr="00FB7625" w:rsidRDefault="00C64604" w:rsidP="00C64604">
      <w:pPr>
        <w:pStyle w:val="Akapitzlist"/>
        <w:numPr>
          <w:ilvl w:val="3"/>
          <w:numId w:val="28"/>
        </w:numPr>
        <w:suppressAutoHyphens w:val="0"/>
        <w:ind w:left="425" w:hanging="425"/>
        <w:jc w:val="both"/>
        <w:rPr>
          <w:color w:val="000000" w:themeColor="text1"/>
          <w:sz w:val="20"/>
          <w:szCs w:val="20"/>
        </w:rPr>
      </w:pPr>
      <w:r w:rsidRPr="00FB7625">
        <w:rPr>
          <w:color w:val="000000" w:themeColor="text1"/>
          <w:sz w:val="20"/>
          <w:szCs w:val="20"/>
        </w:rPr>
        <w:t>W przypadku zastosowania przez Zamawiającego prawa opcji oświadczenie, o którym mowa w ust. 6 będzie stanowiło integralną część Umowy.</w:t>
      </w:r>
    </w:p>
    <w:bookmarkEnd w:id="0"/>
    <w:p w:rsidR="00C64604" w:rsidRPr="00FB7625" w:rsidRDefault="00C64604" w:rsidP="00C64604">
      <w:pPr>
        <w:jc w:val="center"/>
        <w:rPr>
          <w:color w:val="000000" w:themeColor="text1"/>
          <w:sz w:val="20"/>
          <w:szCs w:val="20"/>
        </w:rPr>
      </w:pPr>
      <w:r w:rsidRPr="00FB7625">
        <w:rPr>
          <w:b/>
          <w:color w:val="000000" w:themeColor="text1"/>
          <w:sz w:val="20"/>
          <w:szCs w:val="20"/>
        </w:rPr>
        <w:t>§   8</w:t>
      </w:r>
    </w:p>
    <w:p w:rsidR="00C2678F" w:rsidRPr="00FB7625" w:rsidRDefault="00C2678F" w:rsidP="00C2678F">
      <w:pPr>
        <w:pStyle w:val="Akapitzlist2"/>
        <w:numPr>
          <w:ilvl w:val="0"/>
          <w:numId w:val="12"/>
        </w:numPr>
        <w:jc w:val="both"/>
        <w:textAlignment w:val="auto"/>
        <w:rPr>
          <w:color w:val="000000" w:themeColor="text1"/>
          <w:sz w:val="20"/>
          <w:szCs w:val="20"/>
        </w:rPr>
      </w:pPr>
      <w:r w:rsidRPr="00FB7625">
        <w:rPr>
          <w:color w:val="000000" w:themeColor="text1"/>
          <w:sz w:val="20"/>
          <w:szCs w:val="20"/>
        </w:rPr>
        <w:t>Zamawiający dopuszcza zmianę postanowień zawartej umowy w stosunku do treści oferty na podstawie, której dokonano wyboru Wykonawcy, w zakresie:</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zmiana przepisów obowiązujących, mających wpływ na realizację niniejszej umowy;</w:t>
      </w:r>
    </w:p>
    <w:p w:rsidR="00C2678F" w:rsidRPr="00FB7625" w:rsidRDefault="00C2678F" w:rsidP="00C2678F">
      <w:pPr>
        <w:pStyle w:val="Akapitzlist2"/>
        <w:numPr>
          <w:ilvl w:val="0"/>
          <w:numId w:val="26"/>
        </w:numPr>
        <w:jc w:val="both"/>
        <w:textAlignment w:val="auto"/>
        <w:rPr>
          <w:color w:val="000000" w:themeColor="text1"/>
          <w:sz w:val="20"/>
          <w:szCs w:val="20"/>
        </w:rPr>
      </w:pPr>
      <w:r w:rsidRPr="00FB7625">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C2678F" w:rsidRPr="00FB7625" w:rsidRDefault="00C2678F" w:rsidP="00C2678F">
      <w:pPr>
        <w:pStyle w:val="Akapitzlist2"/>
        <w:numPr>
          <w:ilvl w:val="0"/>
          <w:numId w:val="12"/>
        </w:numPr>
        <w:jc w:val="both"/>
        <w:textAlignment w:val="auto"/>
        <w:rPr>
          <w:bCs/>
          <w:iCs/>
          <w:color w:val="000000" w:themeColor="text1"/>
        </w:rPr>
      </w:pPr>
      <w:r w:rsidRPr="00FB7625">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C64604" w:rsidRPr="00FE5886" w:rsidRDefault="00C64604" w:rsidP="00C64604">
      <w:pPr>
        <w:jc w:val="center"/>
        <w:rPr>
          <w:b/>
          <w:color w:val="FF0000"/>
          <w:sz w:val="20"/>
          <w:szCs w:val="20"/>
        </w:rPr>
      </w:pPr>
    </w:p>
    <w:p w:rsidR="002C0A89" w:rsidRPr="00FB7625" w:rsidRDefault="002C0A89" w:rsidP="00C64604">
      <w:pPr>
        <w:jc w:val="center"/>
        <w:rPr>
          <w:b/>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9</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Strony ustalają kary umowne mające zastosowanie w następujących przypadkach:</w:t>
      </w:r>
    </w:p>
    <w:p w:rsidR="00C64604" w:rsidRPr="00FB7625" w:rsidRDefault="00C64604" w:rsidP="00C64604">
      <w:pPr>
        <w:widowControl w:val="0"/>
        <w:numPr>
          <w:ilvl w:val="0"/>
          <w:numId w:val="21"/>
        </w:numPr>
        <w:jc w:val="both"/>
        <w:rPr>
          <w:color w:val="000000" w:themeColor="text1"/>
          <w:sz w:val="20"/>
          <w:szCs w:val="20"/>
        </w:rPr>
      </w:pPr>
      <w:r w:rsidRPr="00FB7625">
        <w:rPr>
          <w:color w:val="000000" w:themeColor="text1"/>
          <w:sz w:val="20"/>
          <w:szCs w:val="20"/>
        </w:rPr>
        <w:t>za nieterminowe dostawy Wykonawca zapłaci Zamawiającemu karę umowną w wysokości 1% wartości brutto niezrealizowanej dostawy za każdy dzień zwłoki  w dostarczeniu towaru,</w:t>
      </w:r>
    </w:p>
    <w:p w:rsidR="002C0A89" w:rsidRPr="00FB7625" w:rsidRDefault="00C64604" w:rsidP="002C0A89">
      <w:pPr>
        <w:widowControl w:val="0"/>
        <w:numPr>
          <w:ilvl w:val="0"/>
          <w:numId w:val="21"/>
        </w:numPr>
        <w:jc w:val="both"/>
        <w:rPr>
          <w:color w:val="000000" w:themeColor="text1"/>
          <w:sz w:val="20"/>
          <w:szCs w:val="20"/>
        </w:rPr>
      </w:pPr>
      <w:r w:rsidRPr="00FB7625">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C64604" w:rsidRPr="00FB7625" w:rsidRDefault="00C64604" w:rsidP="00C64604">
      <w:pPr>
        <w:widowControl w:val="0"/>
        <w:numPr>
          <w:ilvl w:val="0"/>
          <w:numId w:val="21"/>
        </w:numPr>
        <w:jc w:val="both"/>
        <w:rPr>
          <w:color w:val="000000" w:themeColor="text1"/>
          <w:sz w:val="20"/>
          <w:szCs w:val="20"/>
        </w:rPr>
      </w:pPr>
      <w:r w:rsidRPr="00FB7625">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C64604" w:rsidRPr="00FB7625" w:rsidRDefault="00C64604" w:rsidP="00C64604">
      <w:pPr>
        <w:widowControl w:val="0"/>
        <w:numPr>
          <w:ilvl w:val="0"/>
          <w:numId w:val="20"/>
        </w:numPr>
        <w:jc w:val="both"/>
        <w:rPr>
          <w:color w:val="000000" w:themeColor="text1"/>
          <w:sz w:val="20"/>
          <w:szCs w:val="20"/>
        </w:rPr>
      </w:pPr>
      <w:r w:rsidRPr="00FB7625">
        <w:rPr>
          <w:color w:val="000000" w:themeColor="text1"/>
          <w:sz w:val="20"/>
          <w:szCs w:val="20"/>
        </w:rPr>
        <w:t xml:space="preserve">W razie wypowiedzenia umowy w trybie określonym </w:t>
      </w:r>
      <w:r w:rsidRPr="00FB7625">
        <w:rPr>
          <w:bCs/>
          <w:color w:val="000000" w:themeColor="text1"/>
          <w:sz w:val="20"/>
          <w:szCs w:val="20"/>
        </w:rPr>
        <w:t xml:space="preserve">w ust. 2 niniejszego paragrafu </w:t>
      </w:r>
      <w:r w:rsidRPr="00FB7625">
        <w:rPr>
          <w:color w:val="000000" w:themeColor="text1"/>
          <w:sz w:val="20"/>
          <w:szCs w:val="20"/>
        </w:rPr>
        <w:t>Wykonawca zapłaci Zamawiającemu  karę umowną w wysokości</w:t>
      </w:r>
      <w:r w:rsidRPr="00FB7625">
        <w:rPr>
          <w:color w:val="000000" w:themeColor="text1"/>
        </w:rPr>
        <w:t xml:space="preserve"> </w:t>
      </w:r>
      <w:r w:rsidRPr="00FB7625">
        <w:rPr>
          <w:color w:val="000000" w:themeColor="text1"/>
          <w:sz w:val="20"/>
          <w:szCs w:val="20"/>
        </w:rPr>
        <w:t>10% wartości niezrealizowanej części umowy.</w:t>
      </w:r>
    </w:p>
    <w:p w:rsidR="00C64604" w:rsidRPr="00FB7625" w:rsidRDefault="00C64604" w:rsidP="00C64604">
      <w:pPr>
        <w:widowControl w:val="0"/>
        <w:numPr>
          <w:ilvl w:val="0"/>
          <w:numId w:val="20"/>
        </w:numPr>
        <w:jc w:val="both"/>
        <w:rPr>
          <w:iCs/>
          <w:color w:val="000000" w:themeColor="text1"/>
          <w:sz w:val="20"/>
          <w:szCs w:val="20"/>
        </w:rPr>
      </w:pPr>
      <w:r w:rsidRPr="00FB7625">
        <w:rPr>
          <w:color w:val="000000" w:themeColor="text1"/>
          <w:sz w:val="20"/>
          <w:szCs w:val="20"/>
        </w:rPr>
        <w:t>Za odstąpienie przez Wykonawcę od umowy lub jej wypowiedzenie z przyczyn zawinionych przez Wykonawcę, Wykonawca zapłaci Zamawiającemu karę umowną w wysokości</w:t>
      </w:r>
      <w:r w:rsidRPr="00FB7625">
        <w:rPr>
          <w:color w:val="000000" w:themeColor="text1"/>
        </w:rPr>
        <w:t xml:space="preserve"> </w:t>
      </w:r>
      <w:r w:rsidRPr="00FB7625">
        <w:rPr>
          <w:color w:val="000000" w:themeColor="text1"/>
          <w:sz w:val="20"/>
          <w:szCs w:val="20"/>
        </w:rPr>
        <w:t>w wysokości 10% wartości niezrealizowanej części umowy.</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Zamawiającemu przysługuje prawo do dochodzenia odszkodowania przewyższającego wysokość kar umownych.</w:t>
      </w:r>
    </w:p>
    <w:p w:rsidR="00C64604" w:rsidRPr="00FB7625" w:rsidRDefault="00C64604" w:rsidP="00C64604">
      <w:pPr>
        <w:widowControl w:val="0"/>
        <w:numPr>
          <w:ilvl w:val="0"/>
          <w:numId w:val="20"/>
        </w:numPr>
        <w:jc w:val="both"/>
        <w:rPr>
          <w:iCs/>
          <w:color w:val="000000" w:themeColor="text1"/>
          <w:sz w:val="20"/>
          <w:szCs w:val="20"/>
        </w:rPr>
      </w:pPr>
      <w:r w:rsidRPr="00FB7625">
        <w:rPr>
          <w:iCs/>
          <w:color w:val="000000" w:themeColor="text1"/>
          <w:sz w:val="20"/>
          <w:szCs w:val="20"/>
        </w:rPr>
        <w:t>Zamawiający zastrzega sobie prawo do potrącenia kar umownych z wynagrodzenia Wykonawcy, po wystawieniu przez Zamawiającego noty obciążeniowej.</w:t>
      </w:r>
    </w:p>
    <w:p w:rsidR="00C64604" w:rsidRPr="00FB7625" w:rsidRDefault="00C64604" w:rsidP="00C64604">
      <w:pPr>
        <w:pStyle w:val="Akapitzlist"/>
        <w:widowControl w:val="0"/>
        <w:numPr>
          <w:ilvl w:val="0"/>
          <w:numId w:val="20"/>
        </w:numPr>
        <w:overflowPunct w:val="0"/>
        <w:contextualSpacing w:val="0"/>
        <w:textAlignment w:val="baseline"/>
        <w:rPr>
          <w:iCs/>
          <w:color w:val="000000" w:themeColor="text1"/>
          <w:sz w:val="20"/>
          <w:szCs w:val="20"/>
        </w:rPr>
      </w:pPr>
      <w:bookmarkStart w:id="1" w:name="_Hlk59294887"/>
      <w:r w:rsidRPr="00FB7625">
        <w:rPr>
          <w:iCs/>
          <w:color w:val="000000" w:themeColor="text1"/>
          <w:sz w:val="20"/>
          <w:szCs w:val="20"/>
        </w:rPr>
        <w:t xml:space="preserve">Wysokość kar umownych naliczonej z jednego lub kilku tytułów nie może przekroczyć 30% wartości brutto określonej w § 5 ust. 1 umowy.  </w:t>
      </w:r>
    </w:p>
    <w:bookmarkEnd w:id="1"/>
    <w:p w:rsidR="00C64604" w:rsidRPr="00FB7625" w:rsidRDefault="00C64604" w:rsidP="00C64604">
      <w:pPr>
        <w:jc w:val="both"/>
        <w:rPr>
          <w:i/>
          <w:iCs/>
          <w:color w:val="000000" w:themeColor="text1"/>
          <w:sz w:val="20"/>
          <w:szCs w:val="20"/>
        </w:rPr>
      </w:pPr>
    </w:p>
    <w:p w:rsidR="002C0A89" w:rsidRPr="00FB7625" w:rsidRDefault="002C0A89" w:rsidP="00C64604">
      <w:pPr>
        <w:jc w:val="both"/>
        <w:rPr>
          <w:i/>
          <w:iCs/>
          <w:color w:val="000000" w:themeColor="text1"/>
          <w:sz w:val="20"/>
          <w:szCs w:val="20"/>
        </w:rPr>
      </w:pPr>
    </w:p>
    <w:p w:rsidR="00C64604" w:rsidRPr="00FB7625" w:rsidRDefault="00C64604" w:rsidP="00C64604">
      <w:pPr>
        <w:jc w:val="center"/>
        <w:rPr>
          <w:bCs/>
          <w:iCs/>
          <w:color w:val="000000" w:themeColor="text1"/>
          <w:sz w:val="20"/>
          <w:szCs w:val="20"/>
        </w:rPr>
      </w:pPr>
      <w:r w:rsidRPr="00FB7625">
        <w:rPr>
          <w:b/>
          <w:color w:val="000000" w:themeColor="text1"/>
          <w:sz w:val="20"/>
          <w:szCs w:val="20"/>
        </w:rPr>
        <w:t>§   10</w:t>
      </w:r>
    </w:p>
    <w:p w:rsidR="00C64604" w:rsidRPr="00FB7625" w:rsidRDefault="00C64604" w:rsidP="00C64604">
      <w:pPr>
        <w:jc w:val="both"/>
        <w:rPr>
          <w:color w:val="000000" w:themeColor="text1"/>
          <w:sz w:val="20"/>
          <w:szCs w:val="20"/>
        </w:rPr>
      </w:pPr>
      <w:r w:rsidRPr="00FB7625">
        <w:rPr>
          <w:bCs/>
          <w:iCs/>
          <w:color w:val="000000" w:themeColor="text1"/>
          <w:sz w:val="20"/>
          <w:szCs w:val="20"/>
        </w:rPr>
        <w:t>Umowa wiąże strony od dnia  …............................. do dnia .................................</w:t>
      </w:r>
    </w:p>
    <w:p w:rsidR="00C64604" w:rsidRPr="00FB7625" w:rsidRDefault="00C64604" w:rsidP="00C64604">
      <w:pPr>
        <w:jc w:val="both"/>
        <w:rPr>
          <w:color w:val="000000" w:themeColor="text1"/>
          <w:sz w:val="20"/>
          <w:szCs w:val="20"/>
        </w:rPr>
      </w:pPr>
    </w:p>
    <w:p w:rsidR="002C0A89" w:rsidRPr="00FB7625" w:rsidRDefault="002C0A89" w:rsidP="00C64604">
      <w:pPr>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11</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C64604" w:rsidRPr="00FB7625" w:rsidRDefault="00C64604" w:rsidP="00C64604">
      <w:pPr>
        <w:widowControl w:val="0"/>
        <w:numPr>
          <w:ilvl w:val="0"/>
          <w:numId w:val="22"/>
        </w:numPr>
        <w:ind w:left="357" w:hanging="357"/>
        <w:jc w:val="both"/>
        <w:rPr>
          <w:color w:val="000000" w:themeColor="text1"/>
          <w:sz w:val="20"/>
          <w:szCs w:val="20"/>
        </w:rPr>
      </w:pPr>
      <w:r w:rsidRPr="00FB7625">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C64604" w:rsidRPr="00FB7625" w:rsidRDefault="00C64604" w:rsidP="00C64604">
      <w:pPr>
        <w:shd w:val="clear" w:color="auto" w:fill="FFFFFF"/>
        <w:jc w:val="both"/>
        <w:rPr>
          <w:color w:val="000000" w:themeColor="text1"/>
          <w:sz w:val="20"/>
          <w:szCs w:val="20"/>
        </w:rPr>
      </w:pPr>
    </w:p>
    <w:p w:rsidR="002C0A89" w:rsidRPr="00FB7625" w:rsidRDefault="002C0A89" w:rsidP="00C64604">
      <w:pPr>
        <w:shd w:val="clear" w:color="auto" w:fill="FFFFFF"/>
        <w:jc w:val="both"/>
        <w:rPr>
          <w:color w:val="000000" w:themeColor="text1"/>
          <w:sz w:val="20"/>
          <w:szCs w:val="20"/>
        </w:rPr>
      </w:pPr>
    </w:p>
    <w:p w:rsidR="00C64604" w:rsidRPr="00FB7625" w:rsidRDefault="00C64604" w:rsidP="00C64604">
      <w:pPr>
        <w:jc w:val="center"/>
        <w:rPr>
          <w:color w:val="000000" w:themeColor="text1"/>
          <w:sz w:val="20"/>
          <w:szCs w:val="20"/>
        </w:rPr>
      </w:pPr>
      <w:r w:rsidRPr="00FB7625">
        <w:rPr>
          <w:b/>
          <w:color w:val="000000" w:themeColor="text1"/>
          <w:sz w:val="20"/>
          <w:szCs w:val="20"/>
        </w:rPr>
        <w:t>§   12</w:t>
      </w:r>
    </w:p>
    <w:p w:rsidR="00C64604" w:rsidRPr="00FB7625" w:rsidRDefault="00C64604" w:rsidP="00C64604">
      <w:pPr>
        <w:pStyle w:val="Akapitzlist"/>
        <w:widowControl w:val="0"/>
        <w:numPr>
          <w:ilvl w:val="0"/>
          <w:numId w:val="27"/>
        </w:numPr>
        <w:ind w:left="357" w:hanging="357"/>
        <w:contextualSpacing w:val="0"/>
        <w:jc w:val="both"/>
        <w:rPr>
          <w:color w:val="000000" w:themeColor="text1"/>
          <w:sz w:val="20"/>
          <w:szCs w:val="20"/>
        </w:rPr>
      </w:pPr>
      <w:r w:rsidRPr="00FB7625">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64604" w:rsidRPr="00FB7625" w:rsidRDefault="00C64604" w:rsidP="00C64604">
      <w:pPr>
        <w:pStyle w:val="Akapitzlist"/>
        <w:widowControl w:val="0"/>
        <w:numPr>
          <w:ilvl w:val="0"/>
          <w:numId w:val="27"/>
        </w:numPr>
        <w:ind w:left="357" w:hanging="357"/>
        <w:contextualSpacing w:val="0"/>
        <w:jc w:val="both"/>
        <w:rPr>
          <w:color w:val="000000" w:themeColor="text1"/>
          <w:sz w:val="20"/>
          <w:szCs w:val="20"/>
        </w:rPr>
      </w:pPr>
      <w:r w:rsidRPr="00FB7625">
        <w:rPr>
          <w:color w:val="000000" w:themeColor="text1"/>
          <w:sz w:val="20"/>
          <w:szCs w:val="20"/>
        </w:rPr>
        <w:t xml:space="preserve">Obowiązek zachowania tajemnicy poufności, o którym mowa w ust. </w:t>
      </w:r>
      <w:r w:rsidR="00337529" w:rsidRPr="00FB7625">
        <w:rPr>
          <w:color w:val="000000" w:themeColor="text1"/>
          <w:sz w:val="20"/>
          <w:szCs w:val="20"/>
        </w:rPr>
        <w:t>1</w:t>
      </w:r>
      <w:r w:rsidRPr="00FB7625">
        <w:rPr>
          <w:color w:val="000000" w:themeColor="text1"/>
          <w:sz w:val="20"/>
          <w:szCs w:val="20"/>
        </w:rPr>
        <w:t>, nie dotyczy informacji, które:</w:t>
      </w:r>
    </w:p>
    <w:p w:rsidR="00C64604" w:rsidRPr="00FB7625"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FB7625">
        <w:rPr>
          <w:color w:val="000000" w:themeColor="text1"/>
          <w:sz w:val="20"/>
          <w:szCs w:val="20"/>
        </w:rPr>
        <w:t>w czasie ich ujawnienia były publicznie znane,</w:t>
      </w:r>
    </w:p>
    <w:p w:rsidR="00C64604" w:rsidRPr="00FB7625"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FB7625">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C64604" w:rsidRPr="00FB7625" w:rsidRDefault="00C64604" w:rsidP="00C64604">
      <w:pPr>
        <w:jc w:val="center"/>
        <w:rPr>
          <w:color w:val="000000" w:themeColor="text1"/>
          <w:sz w:val="20"/>
          <w:szCs w:val="20"/>
        </w:rPr>
      </w:pPr>
      <w:r w:rsidRPr="00FB7625">
        <w:rPr>
          <w:b/>
          <w:color w:val="000000" w:themeColor="text1"/>
          <w:sz w:val="20"/>
          <w:szCs w:val="20"/>
        </w:rPr>
        <w:t>§   13</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Ws</w:t>
      </w:r>
      <w:r w:rsidRPr="00FB7625">
        <w:rPr>
          <w:color w:val="000000" w:themeColor="text1"/>
          <w:spacing w:val="1"/>
          <w:sz w:val="20"/>
          <w:szCs w:val="20"/>
        </w:rPr>
        <w:t>z</w:t>
      </w:r>
      <w:r w:rsidRPr="00FB7625">
        <w:rPr>
          <w:color w:val="000000" w:themeColor="text1"/>
          <w:sz w:val="20"/>
          <w:szCs w:val="20"/>
        </w:rPr>
        <w:t>elkie</w:t>
      </w:r>
      <w:r w:rsidRPr="00FB7625">
        <w:rPr>
          <w:color w:val="000000" w:themeColor="text1"/>
          <w:spacing w:val="16"/>
          <w:sz w:val="20"/>
          <w:szCs w:val="20"/>
        </w:rPr>
        <w:t xml:space="preserve"> </w:t>
      </w:r>
      <w:r w:rsidRPr="00FB7625">
        <w:rPr>
          <w:color w:val="000000" w:themeColor="text1"/>
          <w:spacing w:val="1"/>
          <w:sz w:val="20"/>
          <w:szCs w:val="20"/>
        </w:rPr>
        <w:t>z</w:t>
      </w:r>
      <w:r w:rsidRPr="00FB7625">
        <w:rPr>
          <w:color w:val="000000" w:themeColor="text1"/>
          <w:sz w:val="20"/>
          <w:szCs w:val="20"/>
        </w:rPr>
        <w:t>mi</w:t>
      </w:r>
      <w:r w:rsidRPr="00FB7625">
        <w:rPr>
          <w:color w:val="000000" w:themeColor="text1"/>
          <w:spacing w:val="-2"/>
          <w:sz w:val="20"/>
          <w:szCs w:val="20"/>
        </w:rPr>
        <w:t>a</w:t>
      </w:r>
      <w:r w:rsidRPr="00FB7625">
        <w:rPr>
          <w:color w:val="000000" w:themeColor="text1"/>
          <w:spacing w:val="1"/>
          <w:sz w:val="20"/>
          <w:szCs w:val="20"/>
        </w:rPr>
        <w:t>n</w:t>
      </w:r>
      <w:r w:rsidRPr="00FB7625">
        <w:rPr>
          <w:color w:val="000000" w:themeColor="text1"/>
          <w:sz w:val="20"/>
          <w:szCs w:val="20"/>
        </w:rPr>
        <w:t xml:space="preserve">y </w:t>
      </w:r>
      <w:r w:rsidRPr="00FB7625">
        <w:rPr>
          <w:color w:val="000000" w:themeColor="text1"/>
          <w:spacing w:val="-1"/>
          <w:sz w:val="20"/>
          <w:szCs w:val="20"/>
        </w:rPr>
        <w:t>t</w:t>
      </w:r>
      <w:r w:rsidRPr="00FB7625">
        <w:rPr>
          <w:color w:val="000000" w:themeColor="text1"/>
          <w:sz w:val="20"/>
          <w:szCs w:val="20"/>
        </w:rPr>
        <w:t>reś</w:t>
      </w:r>
      <w:r w:rsidRPr="00FB7625">
        <w:rPr>
          <w:color w:val="000000" w:themeColor="text1"/>
          <w:spacing w:val="-1"/>
          <w:sz w:val="20"/>
          <w:szCs w:val="20"/>
        </w:rPr>
        <w:t>c</w:t>
      </w:r>
      <w:r w:rsidRPr="00FB7625">
        <w:rPr>
          <w:color w:val="000000" w:themeColor="text1"/>
          <w:sz w:val="20"/>
          <w:szCs w:val="20"/>
        </w:rPr>
        <w:t xml:space="preserve">i niniejszej umowy, </w:t>
      </w:r>
      <w:r w:rsidRPr="00FB7625">
        <w:rPr>
          <w:color w:val="000000" w:themeColor="text1"/>
          <w:spacing w:val="-1"/>
          <w:sz w:val="20"/>
          <w:szCs w:val="20"/>
        </w:rPr>
        <w:t>w</w:t>
      </w:r>
      <w:r w:rsidRPr="00FB7625">
        <w:rPr>
          <w:color w:val="000000" w:themeColor="text1"/>
          <w:sz w:val="20"/>
          <w:szCs w:val="20"/>
        </w:rPr>
        <w:t xml:space="preserve">ymagają </w:t>
      </w:r>
      <w:r w:rsidRPr="00FB7625">
        <w:rPr>
          <w:color w:val="000000" w:themeColor="text1"/>
          <w:spacing w:val="1"/>
          <w:sz w:val="20"/>
          <w:szCs w:val="20"/>
        </w:rPr>
        <w:t>f</w:t>
      </w:r>
      <w:r w:rsidRPr="00FB7625">
        <w:rPr>
          <w:color w:val="000000" w:themeColor="text1"/>
          <w:sz w:val="20"/>
          <w:szCs w:val="20"/>
        </w:rPr>
        <w:t>o</w:t>
      </w:r>
      <w:r w:rsidRPr="00FB7625">
        <w:rPr>
          <w:color w:val="000000" w:themeColor="text1"/>
          <w:spacing w:val="-2"/>
          <w:sz w:val="20"/>
          <w:szCs w:val="20"/>
        </w:rPr>
        <w:t>r</w:t>
      </w:r>
      <w:r w:rsidRPr="00FB7625">
        <w:rPr>
          <w:color w:val="000000" w:themeColor="text1"/>
          <w:sz w:val="20"/>
          <w:szCs w:val="20"/>
        </w:rPr>
        <w:t>my</w:t>
      </w:r>
      <w:r w:rsidRPr="00FB7625">
        <w:rPr>
          <w:color w:val="000000" w:themeColor="text1"/>
          <w:spacing w:val="16"/>
          <w:sz w:val="20"/>
          <w:szCs w:val="20"/>
        </w:rPr>
        <w:t xml:space="preserve"> </w:t>
      </w:r>
      <w:r w:rsidRPr="00FB7625">
        <w:rPr>
          <w:color w:val="000000" w:themeColor="text1"/>
          <w:spacing w:val="1"/>
          <w:sz w:val="20"/>
          <w:szCs w:val="20"/>
        </w:rPr>
        <w:t>p</w:t>
      </w:r>
      <w:r w:rsidRPr="00FB7625">
        <w:rPr>
          <w:color w:val="000000" w:themeColor="text1"/>
          <w:sz w:val="20"/>
          <w:szCs w:val="20"/>
        </w:rPr>
        <w:t>isem</w:t>
      </w:r>
      <w:r w:rsidRPr="00FB7625">
        <w:rPr>
          <w:color w:val="000000" w:themeColor="text1"/>
          <w:spacing w:val="1"/>
          <w:sz w:val="20"/>
          <w:szCs w:val="20"/>
        </w:rPr>
        <w:t>n</w:t>
      </w:r>
      <w:r w:rsidRPr="00FB7625">
        <w:rPr>
          <w:color w:val="000000" w:themeColor="text1"/>
          <w:spacing w:val="-2"/>
          <w:sz w:val="20"/>
          <w:szCs w:val="20"/>
        </w:rPr>
        <w:t>e</w:t>
      </w:r>
      <w:r w:rsidRPr="00FB7625">
        <w:rPr>
          <w:color w:val="000000" w:themeColor="text1"/>
          <w:sz w:val="20"/>
          <w:szCs w:val="20"/>
        </w:rPr>
        <w:t>j (aneks)</w:t>
      </w:r>
      <w:r w:rsidRPr="00FB7625">
        <w:rPr>
          <w:color w:val="000000" w:themeColor="text1"/>
          <w:spacing w:val="15"/>
          <w:sz w:val="20"/>
          <w:szCs w:val="20"/>
        </w:rPr>
        <w:t xml:space="preserve"> </w:t>
      </w:r>
      <w:r w:rsidRPr="00FB7625">
        <w:rPr>
          <w:color w:val="000000" w:themeColor="text1"/>
          <w:spacing w:val="1"/>
          <w:sz w:val="20"/>
          <w:szCs w:val="20"/>
        </w:rPr>
        <w:t>p</w:t>
      </w:r>
      <w:r w:rsidRPr="00FB7625">
        <w:rPr>
          <w:color w:val="000000" w:themeColor="text1"/>
          <w:spacing w:val="-2"/>
          <w:sz w:val="20"/>
          <w:szCs w:val="20"/>
        </w:rPr>
        <w:t>o</w:t>
      </w:r>
      <w:r w:rsidRPr="00FB7625">
        <w:rPr>
          <w:color w:val="000000" w:themeColor="text1"/>
          <w:sz w:val="20"/>
          <w:szCs w:val="20"/>
        </w:rPr>
        <w:t>d rygor</w:t>
      </w:r>
      <w:r w:rsidRPr="00FB7625">
        <w:rPr>
          <w:color w:val="000000" w:themeColor="text1"/>
          <w:spacing w:val="1"/>
          <w:sz w:val="20"/>
          <w:szCs w:val="20"/>
        </w:rPr>
        <w:t>e</w:t>
      </w:r>
      <w:r w:rsidRPr="00FB7625">
        <w:rPr>
          <w:color w:val="000000" w:themeColor="text1"/>
          <w:sz w:val="20"/>
          <w:szCs w:val="20"/>
        </w:rPr>
        <w:t>m</w:t>
      </w:r>
      <w:r w:rsidRPr="00FB7625">
        <w:rPr>
          <w:color w:val="000000" w:themeColor="text1"/>
          <w:spacing w:val="2"/>
          <w:sz w:val="20"/>
          <w:szCs w:val="20"/>
        </w:rPr>
        <w:t xml:space="preserve"> </w:t>
      </w:r>
      <w:r w:rsidRPr="00FB7625">
        <w:rPr>
          <w:color w:val="000000" w:themeColor="text1"/>
          <w:spacing w:val="1"/>
          <w:sz w:val="20"/>
          <w:szCs w:val="20"/>
        </w:rPr>
        <w:t>n</w:t>
      </w:r>
      <w:r w:rsidRPr="00FB7625">
        <w:rPr>
          <w:color w:val="000000" w:themeColor="text1"/>
          <w:spacing w:val="-2"/>
          <w:sz w:val="20"/>
          <w:szCs w:val="20"/>
        </w:rPr>
        <w:t>i</w:t>
      </w:r>
      <w:r w:rsidRPr="00FB7625">
        <w:rPr>
          <w:color w:val="000000" w:themeColor="text1"/>
          <w:sz w:val="20"/>
          <w:szCs w:val="20"/>
        </w:rPr>
        <w:t>eważ</w:t>
      </w:r>
      <w:r w:rsidRPr="00FB7625">
        <w:rPr>
          <w:color w:val="000000" w:themeColor="text1"/>
          <w:spacing w:val="1"/>
          <w:sz w:val="20"/>
          <w:szCs w:val="20"/>
        </w:rPr>
        <w:t>n</w:t>
      </w:r>
      <w:r w:rsidRPr="00FB7625">
        <w:rPr>
          <w:color w:val="000000" w:themeColor="text1"/>
          <w:sz w:val="20"/>
          <w:szCs w:val="20"/>
        </w:rPr>
        <w:t>oś</w:t>
      </w:r>
      <w:r w:rsidRPr="00FB7625">
        <w:rPr>
          <w:color w:val="000000" w:themeColor="text1"/>
          <w:spacing w:val="-1"/>
          <w:sz w:val="20"/>
          <w:szCs w:val="20"/>
        </w:rPr>
        <w:t>c</w:t>
      </w:r>
      <w:r w:rsidRPr="00FB7625">
        <w:rPr>
          <w:color w:val="000000" w:themeColor="text1"/>
          <w:sz w:val="20"/>
          <w:szCs w:val="20"/>
        </w:rPr>
        <w:t>i.</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W sprawach nie uregulowanych umową stosuje się przepisy Kodeksu Cywilnego.</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 xml:space="preserve">Wszelkie spory wynikające z realizacji niniejszej umowy lub w związku z nią, będą rozstrzygane przez właściwy sąd powszechny, według siedziby Zamawiającego. </w:t>
      </w:r>
    </w:p>
    <w:p w:rsidR="00C64604" w:rsidRPr="00FB7625"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FB7625">
        <w:rPr>
          <w:color w:val="000000" w:themeColor="text1"/>
          <w:sz w:val="20"/>
          <w:szCs w:val="20"/>
        </w:rPr>
        <w:t>Niniejsza umowa została sporządzona w dwóch jednobrzmiących egzemplarzach – 1 egzemplarz dla</w:t>
      </w:r>
      <w:r w:rsidR="00C2678F" w:rsidRPr="00FB7625">
        <w:rPr>
          <w:color w:val="000000" w:themeColor="text1"/>
          <w:sz w:val="20"/>
          <w:szCs w:val="20"/>
        </w:rPr>
        <w:t> </w:t>
      </w:r>
      <w:r w:rsidRPr="00FB7625">
        <w:rPr>
          <w:color w:val="000000" w:themeColor="text1"/>
          <w:sz w:val="20"/>
          <w:szCs w:val="20"/>
        </w:rPr>
        <w:t>Zamawiającego, 1 egzemplarz dla Wykonawcy.</w:t>
      </w:r>
    </w:p>
    <w:p w:rsidR="00C64604" w:rsidRPr="00FB7625" w:rsidRDefault="00C64604" w:rsidP="00C64604">
      <w:pPr>
        <w:jc w:val="both"/>
        <w:rPr>
          <w:color w:val="000000" w:themeColor="text1"/>
          <w:sz w:val="20"/>
          <w:szCs w:val="20"/>
        </w:rPr>
      </w:pPr>
    </w:p>
    <w:p w:rsidR="00C64604" w:rsidRPr="00FB7625" w:rsidRDefault="00C64604" w:rsidP="00C64604">
      <w:pPr>
        <w:jc w:val="both"/>
        <w:rPr>
          <w:color w:val="000000" w:themeColor="text1"/>
          <w:sz w:val="20"/>
          <w:szCs w:val="20"/>
        </w:rPr>
      </w:pPr>
    </w:p>
    <w:p w:rsidR="00802D33" w:rsidRPr="00FB7625" w:rsidRDefault="00802D33" w:rsidP="00802D33">
      <w:pPr>
        <w:jc w:val="both"/>
        <w:rPr>
          <w:color w:val="000000" w:themeColor="text1"/>
          <w:sz w:val="20"/>
          <w:szCs w:val="20"/>
        </w:rPr>
      </w:pPr>
    </w:p>
    <w:p w:rsidR="00802D33" w:rsidRPr="00FB7625" w:rsidRDefault="00802D33" w:rsidP="00802D33">
      <w:pPr>
        <w:jc w:val="both"/>
        <w:rPr>
          <w:color w:val="000000" w:themeColor="text1"/>
          <w:sz w:val="20"/>
          <w:szCs w:val="20"/>
        </w:rPr>
      </w:pPr>
    </w:p>
    <w:p w:rsidR="00802D33" w:rsidRPr="00FB7625" w:rsidRDefault="00802D33" w:rsidP="00802D33">
      <w:pPr>
        <w:jc w:val="center"/>
        <w:rPr>
          <w:b/>
          <w:i/>
          <w:color w:val="000000" w:themeColor="text1"/>
          <w:sz w:val="28"/>
          <w:szCs w:val="28"/>
          <w:u w:val="single"/>
        </w:rPr>
      </w:pPr>
      <w:r w:rsidRPr="00FB7625">
        <w:rPr>
          <w:b/>
          <w:i/>
          <w:color w:val="000000" w:themeColor="text1"/>
          <w:sz w:val="28"/>
          <w:szCs w:val="28"/>
          <w:u w:val="single"/>
        </w:rPr>
        <w:t>Wykonawca</w:t>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rPr>
        <w:tab/>
      </w:r>
      <w:r w:rsidRPr="00FB7625">
        <w:rPr>
          <w:b/>
          <w:i/>
          <w:color w:val="000000" w:themeColor="text1"/>
          <w:sz w:val="28"/>
          <w:szCs w:val="28"/>
          <w:u w:val="single"/>
        </w:rPr>
        <w:t>Zamawiający</w:t>
      </w:r>
    </w:p>
    <w:p w:rsidR="00503F5A" w:rsidRPr="00FB7625" w:rsidRDefault="00503F5A" w:rsidP="00503F5A">
      <w:pPr>
        <w:rPr>
          <w:color w:val="000000" w:themeColor="text1"/>
        </w:rPr>
      </w:pPr>
    </w:p>
    <w:p w:rsidR="00503F5A" w:rsidRPr="00FB7625" w:rsidRDefault="00503F5A" w:rsidP="00503F5A">
      <w:pPr>
        <w:rPr>
          <w:color w:val="000000" w:themeColor="text1"/>
        </w:rPr>
      </w:pPr>
    </w:p>
    <w:p w:rsidR="00503F5A" w:rsidRPr="00FB7625" w:rsidRDefault="00503F5A" w:rsidP="00503F5A">
      <w:pPr>
        <w:rPr>
          <w:color w:val="000000" w:themeColor="text1"/>
        </w:rPr>
      </w:pPr>
    </w:p>
    <w:p w:rsidR="00503F5A" w:rsidRPr="00FB7625" w:rsidRDefault="00503F5A" w:rsidP="00503F5A">
      <w:pPr>
        <w:rPr>
          <w:color w:val="000000" w:themeColor="text1"/>
        </w:rPr>
      </w:pPr>
    </w:p>
    <w:p w:rsidR="00503F5A" w:rsidRPr="00FB7625" w:rsidRDefault="00503F5A" w:rsidP="00503F5A">
      <w:pPr>
        <w:rPr>
          <w:color w:val="000000" w:themeColor="text1"/>
        </w:rPr>
      </w:pPr>
    </w:p>
    <w:p w:rsidR="00503F5A" w:rsidRPr="00FB7625" w:rsidRDefault="00503F5A" w:rsidP="00503F5A">
      <w:pPr>
        <w:rPr>
          <w:color w:val="000000" w:themeColor="text1"/>
          <w:sz w:val="20"/>
          <w:szCs w:val="20"/>
        </w:rPr>
      </w:pPr>
    </w:p>
    <w:p w:rsidR="00503F5A" w:rsidRPr="00FB7625" w:rsidRDefault="00503F5A" w:rsidP="00503F5A">
      <w:pPr>
        <w:rPr>
          <w:color w:val="000000" w:themeColor="text1"/>
          <w:sz w:val="20"/>
          <w:szCs w:val="20"/>
        </w:rPr>
      </w:pPr>
    </w:p>
    <w:p w:rsidR="00503F5A" w:rsidRPr="00FB7625" w:rsidRDefault="00503F5A" w:rsidP="00503F5A">
      <w:pPr>
        <w:rPr>
          <w:color w:val="000000" w:themeColor="text1"/>
          <w:sz w:val="20"/>
          <w:szCs w:val="20"/>
        </w:rPr>
      </w:pPr>
    </w:p>
    <w:p w:rsidR="00503F5A" w:rsidRPr="00FB7625" w:rsidRDefault="00503F5A" w:rsidP="00503F5A">
      <w:pPr>
        <w:jc w:val="both"/>
        <w:rPr>
          <w:b/>
          <w:color w:val="000000" w:themeColor="text1"/>
        </w:rPr>
      </w:pPr>
      <w:r w:rsidRPr="00FB7625">
        <w:rPr>
          <w:b/>
          <w:color w:val="000000" w:themeColor="text1"/>
        </w:rPr>
        <w:t>Wzór umowy akceptuję bez zastrzeżeń:</w:t>
      </w:r>
    </w:p>
    <w:p w:rsidR="00503F5A" w:rsidRPr="00FB7625" w:rsidRDefault="00503F5A" w:rsidP="00503F5A">
      <w:pPr>
        <w:jc w:val="right"/>
        <w:rPr>
          <w:i/>
          <w:color w:val="000000" w:themeColor="text1"/>
          <w:sz w:val="16"/>
          <w:szCs w:val="16"/>
        </w:rPr>
      </w:pPr>
      <w:r w:rsidRPr="00FB7625">
        <w:rPr>
          <w:color w:val="000000" w:themeColor="text1"/>
          <w:sz w:val="20"/>
          <w:szCs w:val="20"/>
        </w:rPr>
        <w:t>…………………………………</w:t>
      </w:r>
      <w:r w:rsidRPr="00FB7625">
        <w:rPr>
          <w:color w:val="000000" w:themeColor="text1"/>
        </w:rPr>
        <w:t>..</w:t>
      </w:r>
    </w:p>
    <w:p w:rsidR="00503F5A" w:rsidRPr="00FB7625" w:rsidRDefault="00503F5A" w:rsidP="00503F5A">
      <w:pPr>
        <w:ind w:left="6372"/>
        <w:jc w:val="center"/>
        <w:rPr>
          <w:i/>
          <w:color w:val="000000" w:themeColor="text1"/>
          <w:sz w:val="16"/>
          <w:szCs w:val="16"/>
        </w:rPr>
      </w:pPr>
      <w:r w:rsidRPr="00FB7625">
        <w:rPr>
          <w:i/>
          <w:color w:val="000000" w:themeColor="text1"/>
          <w:sz w:val="16"/>
          <w:szCs w:val="16"/>
        </w:rPr>
        <w:t>( pieczątka i podpis Wykonawcy</w:t>
      </w:r>
    </w:p>
    <w:p w:rsidR="00503F5A" w:rsidRPr="00FB7625" w:rsidRDefault="00503F5A" w:rsidP="00503F5A">
      <w:pPr>
        <w:ind w:left="6372"/>
        <w:jc w:val="center"/>
        <w:rPr>
          <w:i/>
          <w:color w:val="000000" w:themeColor="text1"/>
        </w:rPr>
      </w:pPr>
      <w:r w:rsidRPr="00FB7625">
        <w:rPr>
          <w:i/>
          <w:color w:val="000000" w:themeColor="text1"/>
          <w:sz w:val="16"/>
          <w:szCs w:val="16"/>
        </w:rPr>
        <w:t>lub jego uprawnionego przedstawiciela)</w:t>
      </w:r>
    </w:p>
    <w:p w:rsidR="00503F5A" w:rsidRPr="00FB7625" w:rsidRDefault="00503F5A" w:rsidP="00503F5A">
      <w:pPr>
        <w:rPr>
          <w:color w:val="000000" w:themeColor="text1"/>
          <w:sz w:val="20"/>
          <w:szCs w:val="20"/>
        </w:rPr>
      </w:pPr>
      <w:r w:rsidRPr="00FB7625">
        <w:rPr>
          <w:color w:val="000000" w:themeColor="text1"/>
          <w:sz w:val="20"/>
          <w:szCs w:val="20"/>
        </w:rPr>
        <w:t>Data: ……………………</w:t>
      </w:r>
    </w:p>
    <w:p w:rsidR="00503F5A" w:rsidRPr="00FB7625" w:rsidRDefault="00503F5A" w:rsidP="00503F5A">
      <w:pPr>
        <w:rPr>
          <w:color w:val="000000" w:themeColor="text1"/>
          <w:sz w:val="20"/>
          <w:szCs w:val="20"/>
        </w:rPr>
      </w:pPr>
    </w:p>
    <w:p w:rsidR="002B611D" w:rsidRPr="00FB7625" w:rsidRDefault="002B611D" w:rsidP="00503F5A">
      <w:pPr>
        <w:rPr>
          <w:color w:val="000000" w:themeColor="text1"/>
          <w:sz w:val="20"/>
          <w:szCs w:val="20"/>
        </w:rPr>
      </w:pPr>
    </w:p>
    <w:p w:rsidR="002B611D" w:rsidRPr="00FB7625" w:rsidRDefault="002B611D" w:rsidP="00503F5A">
      <w:pPr>
        <w:rPr>
          <w:color w:val="000000" w:themeColor="text1"/>
          <w:sz w:val="20"/>
          <w:szCs w:val="20"/>
        </w:rPr>
      </w:pPr>
    </w:p>
    <w:p w:rsidR="002B611D" w:rsidRPr="00FE5886" w:rsidRDefault="002B611D" w:rsidP="00503F5A">
      <w:pPr>
        <w:rPr>
          <w:color w:val="FF0000"/>
          <w:sz w:val="20"/>
          <w:szCs w:val="20"/>
        </w:rPr>
      </w:pPr>
    </w:p>
    <w:p w:rsidR="00B5708F" w:rsidRPr="0011657A" w:rsidRDefault="00B5708F" w:rsidP="00B5708F">
      <w:pPr>
        <w:tabs>
          <w:tab w:val="left" w:pos="0"/>
          <w:tab w:val="left" w:pos="4500"/>
        </w:tabs>
        <w:suppressAutoHyphens w:val="0"/>
        <w:jc w:val="right"/>
        <w:rPr>
          <w:b/>
          <w:color w:val="000000" w:themeColor="text1"/>
          <w:sz w:val="22"/>
          <w:szCs w:val="22"/>
          <w:lang w:eastAsia="pl-PL"/>
        </w:rPr>
      </w:pPr>
      <w:r w:rsidRPr="0011657A">
        <w:rPr>
          <w:b/>
          <w:color w:val="000000" w:themeColor="text1"/>
          <w:sz w:val="22"/>
          <w:szCs w:val="22"/>
          <w:lang w:eastAsia="pl-PL"/>
        </w:rPr>
        <w:t>Załącznik nr 3 do Zapytania ofertowego</w:t>
      </w:r>
    </w:p>
    <w:p w:rsidR="00B5708F" w:rsidRPr="0011657A" w:rsidRDefault="00B5708F" w:rsidP="00B5708F">
      <w:pPr>
        <w:tabs>
          <w:tab w:val="left" w:pos="0"/>
          <w:tab w:val="left" w:pos="4500"/>
        </w:tabs>
        <w:suppressAutoHyphens w:val="0"/>
        <w:jc w:val="right"/>
        <w:rPr>
          <w:b/>
          <w:color w:val="000000" w:themeColor="text1"/>
          <w:sz w:val="28"/>
          <w:lang w:eastAsia="pl-PL"/>
        </w:rPr>
      </w:pPr>
    </w:p>
    <w:p w:rsidR="00B5708F" w:rsidRPr="0011657A" w:rsidRDefault="00B5708F" w:rsidP="00B5708F">
      <w:pPr>
        <w:tabs>
          <w:tab w:val="left" w:pos="0"/>
          <w:tab w:val="left" w:pos="4500"/>
        </w:tabs>
        <w:suppressAutoHyphens w:val="0"/>
        <w:jc w:val="right"/>
        <w:rPr>
          <w:b/>
          <w:color w:val="000000" w:themeColor="text1"/>
          <w:sz w:val="28"/>
          <w:lang w:eastAsia="pl-PL"/>
        </w:rPr>
      </w:pPr>
    </w:p>
    <w:p w:rsidR="00B5708F" w:rsidRPr="0011657A" w:rsidRDefault="00B5708F" w:rsidP="00B5708F">
      <w:pPr>
        <w:suppressAutoHyphens w:val="0"/>
        <w:jc w:val="both"/>
        <w:rPr>
          <w:color w:val="000000" w:themeColor="text1"/>
          <w:sz w:val="20"/>
          <w:szCs w:val="20"/>
          <w:lang w:eastAsia="pl-PL"/>
        </w:rPr>
      </w:pPr>
      <w:r w:rsidRPr="0011657A">
        <w:rPr>
          <w:color w:val="000000" w:themeColor="text1"/>
          <w:sz w:val="20"/>
          <w:szCs w:val="20"/>
          <w:lang w:eastAsia="pl-PL"/>
        </w:rPr>
        <w:t>……………………………</w:t>
      </w:r>
    </w:p>
    <w:p w:rsidR="00B5708F" w:rsidRPr="0011657A" w:rsidRDefault="00B5708F" w:rsidP="00B5708F">
      <w:pPr>
        <w:suppressAutoHyphens w:val="0"/>
        <w:jc w:val="both"/>
        <w:rPr>
          <w:rFonts w:eastAsia="Calibri"/>
          <w:b/>
          <w:bCs/>
          <w:color w:val="000000" w:themeColor="text1"/>
          <w:lang w:eastAsia="pl-PL"/>
        </w:rPr>
      </w:pPr>
      <w:r w:rsidRPr="0011657A">
        <w:rPr>
          <w:color w:val="000000" w:themeColor="text1"/>
          <w:sz w:val="16"/>
          <w:szCs w:val="16"/>
          <w:lang w:eastAsia="pl-PL"/>
        </w:rPr>
        <w:t xml:space="preserve">            </w:t>
      </w:r>
      <w:r w:rsidRPr="0011657A">
        <w:rPr>
          <w:rFonts w:eastAsia="Calibri"/>
          <w:color w:val="000000" w:themeColor="text1"/>
          <w:sz w:val="16"/>
          <w:szCs w:val="16"/>
          <w:lang w:eastAsia="pl-PL"/>
        </w:rPr>
        <w:t>(Piecz</w:t>
      </w:r>
      <w:r w:rsidRPr="0011657A">
        <w:rPr>
          <w:rFonts w:eastAsia="TimesNewRoman"/>
          <w:color w:val="000000" w:themeColor="text1"/>
          <w:sz w:val="16"/>
          <w:szCs w:val="16"/>
          <w:lang w:eastAsia="pl-PL"/>
        </w:rPr>
        <w:t xml:space="preserve">ęć </w:t>
      </w:r>
      <w:r w:rsidRPr="0011657A">
        <w:rPr>
          <w:rFonts w:eastAsia="Calibri"/>
          <w:color w:val="000000" w:themeColor="text1"/>
          <w:sz w:val="16"/>
          <w:szCs w:val="16"/>
          <w:lang w:eastAsia="pl-PL"/>
        </w:rPr>
        <w:t>firmowa)</w:t>
      </w:r>
    </w:p>
    <w:p w:rsidR="00B5708F" w:rsidRPr="0011657A" w:rsidRDefault="00B5708F" w:rsidP="00B5708F">
      <w:pPr>
        <w:suppressAutoHyphens w:val="0"/>
        <w:jc w:val="both"/>
        <w:rPr>
          <w:rFonts w:eastAsia="Calibri"/>
          <w:b/>
          <w:bCs/>
          <w:color w:val="000000" w:themeColor="text1"/>
          <w:lang w:eastAsia="pl-PL"/>
        </w:rPr>
      </w:pPr>
    </w:p>
    <w:p w:rsidR="00B5708F" w:rsidRPr="0011657A" w:rsidRDefault="00B5708F" w:rsidP="00B5708F">
      <w:pPr>
        <w:suppressAutoHyphens w:val="0"/>
        <w:jc w:val="both"/>
        <w:rPr>
          <w:rFonts w:eastAsia="Calibri"/>
          <w:b/>
          <w:bCs/>
          <w:color w:val="000000" w:themeColor="text1"/>
          <w:lang w:eastAsia="pl-PL"/>
        </w:rPr>
      </w:pPr>
    </w:p>
    <w:p w:rsidR="00B5708F" w:rsidRPr="0011657A" w:rsidRDefault="00B5708F" w:rsidP="00B5708F">
      <w:pPr>
        <w:suppressAutoHyphens w:val="0"/>
        <w:jc w:val="both"/>
        <w:rPr>
          <w:color w:val="000000" w:themeColor="text1"/>
          <w:lang w:eastAsia="pl-PL"/>
        </w:rPr>
      </w:pPr>
    </w:p>
    <w:p w:rsidR="00B5708F" w:rsidRPr="0011657A" w:rsidRDefault="00B5708F" w:rsidP="00B5708F">
      <w:pPr>
        <w:suppressAutoHyphens w:val="0"/>
        <w:spacing w:line="360" w:lineRule="auto"/>
        <w:jc w:val="center"/>
        <w:rPr>
          <w:b/>
          <w:color w:val="000000" w:themeColor="text1"/>
          <w:lang w:eastAsia="pl-PL"/>
        </w:rPr>
      </w:pPr>
      <w:r w:rsidRPr="0011657A">
        <w:rPr>
          <w:b/>
          <w:color w:val="000000" w:themeColor="text1"/>
          <w:lang w:eastAsia="pl-PL"/>
        </w:rPr>
        <w:t xml:space="preserve">OŚWIADCZENIE, ŻE OFEROWANE DOSTAWY </w:t>
      </w:r>
    </w:p>
    <w:p w:rsidR="00B5708F" w:rsidRPr="0011657A" w:rsidRDefault="00B5708F" w:rsidP="00B5708F">
      <w:pPr>
        <w:suppressAutoHyphens w:val="0"/>
        <w:spacing w:line="360" w:lineRule="auto"/>
        <w:jc w:val="center"/>
        <w:rPr>
          <w:color w:val="000000" w:themeColor="text1"/>
          <w:sz w:val="20"/>
          <w:szCs w:val="20"/>
          <w:lang w:eastAsia="pl-PL"/>
        </w:rPr>
      </w:pPr>
      <w:r w:rsidRPr="0011657A">
        <w:rPr>
          <w:b/>
          <w:color w:val="000000" w:themeColor="text1"/>
          <w:lang w:eastAsia="pl-PL"/>
        </w:rPr>
        <w:t>ODPOWIADAJĄ WYMAGANIOM ZAMAWIAJĄCEGO</w:t>
      </w: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tabs>
          <w:tab w:val="left" w:pos="0"/>
          <w:tab w:val="left" w:pos="4500"/>
        </w:tabs>
        <w:suppressAutoHyphens w:val="0"/>
        <w:rPr>
          <w:color w:val="000000" w:themeColor="text1"/>
          <w:sz w:val="20"/>
          <w:szCs w:val="20"/>
          <w:lang w:eastAsia="pl-PL"/>
        </w:rPr>
      </w:pPr>
    </w:p>
    <w:p w:rsidR="00B5708F" w:rsidRPr="0011657A" w:rsidRDefault="00B5708F" w:rsidP="00B5708F">
      <w:pPr>
        <w:suppressAutoHyphens w:val="0"/>
        <w:jc w:val="both"/>
        <w:rPr>
          <w:b/>
          <w:color w:val="000000" w:themeColor="text1"/>
          <w:sz w:val="20"/>
          <w:szCs w:val="20"/>
          <w:lang w:eastAsia="pl-PL"/>
        </w:rPr>
      </w:pPr>
    </w:p>
    <w:p w:rsidR="004F2F9B" w:rsidRPr="0011657A" w:rsidRDefault="004F2F9B" w:rsidP="002C0A89">
      <w:pPr>
        <w:tabs>
          <w:tab w:val="left" w:pos="8460"/>
        </w:tabs>
        <w:jc w:val="both"/>
        <w:rPr>
          <w:color w:val="000000" w:themeColor="text1"/>
          <w:sz w:val="20"/>
          <w:szCs w:val="20"/>
        </w:rPr>
      </w:pPr>
      <w:r w:rsidRPr="0011657A">
        <w:rPr>
          <w:color w:val="000000" w:themeColor="text1"/>
          <w:sz w:val="20"/>
          <w:szCs w:val="20"/>
        </w:rPr>
        <w:t>Przystępując do postępowania w sprawie udzielenia zamówienia publicznego na</w:t>
      </w:r>
      <w:r w:rsidRPr="0011657A">
        <w:rPr>
          <w:b/>
          <w:color w:val="000000" w:themeColor="text1"/>
          <w:sz w:val="20"/>
          <w:szCs w:val="20"/>
        </w:rPr>
        <w:t xml:space="preserve"> </w:t>
      </w:r>
      <w:r w:rsidR="00733AB6" w:rsidRPr="0011657A">
        <w:rPr>
          <w:b/>
          <w:color w:val="000000" w:themeColor="text1"/>
          <w:sz w:val="20"/>
          <w:szCs w:val="20"/>
        </w:rPr>
        <w:t xml:space="preserve">sprzedaż i dostawę </w:t>
      </w:r>
      <w:r w:rsidR="00FB7625" w:rsidRPr="0011657A">
        <w:rPr>
          <w:b/>
          <w:color w:val="000000" w:themeColor="text1"/>
          <w:sz w:val="20"/>
          <w:szCs w:val="20"/>
        </w:rPr>
        <w:t>jednorazowego i drobnego sprzętu medycznego do Szpitala Specjalistycznego im. Edmunda Biernackiego w Mielcu</w:t>
      </w:r>
      <w:r w:rsidRPr="0011657A">
        <w:rPr>
          <w:b/>
          <w:color w:val="000000" w:themeColor="text1"/>
          <w:sz w:val="20"/>
          <w:szCs w:val="20"/>
        </w:rPr>
        <w:t>, znak SzP.ZP.271.</w:t>
      </w:r>
      <w:r w:rsidR="008E4C70">
        <w:rPr>
          <w:b/>
          <w:color w:val="000000" w:themeColor="text1"/>
          <w:sz w:val="20"/>
          <w:szCs w:val="20"/>
        </w:rPr>
        <w:t>24</w:t>
      </w:r>
      <w:bookmarkStart w:id="2" w:name="_GoBack"/>
      <w:bookmarkEnd w:id="2"/>
      <w:r w:rsidRPr="0011657A">
        <w:rPr>
          <w:b/>
          <w:color w:val="000000" w:themeColor="text1"/>
          <w:sz w:val="20"/>
          <w:szCs w:val="20"/>
        </w:rPr>
        <w:t>.</w:t>
      </w:r>
      <w:r w:rsidR="00337529" w:rsidRPr="0011657A">
        <w:rPr>
          <w:b/>
          <w:color w:val="000000" w:themeColor="text1"/>
          <w:sz w:val="20"/>
          <w:szCs w:val="20"/>
        </w:rPr>
        <w:t>22</w:t>
      </w:r>
      <w:r w:rsidRPr="0011657A">
        <w:rPr>
          <w:color w:val="000000" w:themeColor="text1"/>
          <w:sz w:val="20"/>
          <w:szCs w:val="20"/>
        </w:rPr>
        <w:t>,</w:t>
      </w:r>
      <w:r w:rsidRPr="0011657A">
        <w:rPr>
          <w:b/>
          <w:color w:val="000000" w:themeColor="text1"/>
          <w:sz w:val="20"/>
          <w:szCs w:val="20"/>
        </w:rPr>
        <w:t xml:space="preserve"> </w:t>
      </w:r>
      <w:r w:rsidRPr="0011657A">
        <w:rPr>
          <w:color w:val="000000" w:themeColor="text1"/>
          <w:sz w:val="20"/>
          <w:szCs w:val="20"/>
        </w:rPr>
        <w:t>w imieniu reprezentowanej przeze mnie firmy oświadczam, że</w:t>
      </w:r>
      <w:r w:rsidR="00733AB6" w:rsidRPr="0011657A">
        <w:rPr>
          <w:color w:val="000000" w:themeColor="text1"/>
          <w:sz w:val="20"/>
          <w:szCs w:val="20"/>
        </w:rPr>
        <w:t> </w:t>
      </w:r>
      <w:r w:rsidRPr="0011657A">
        <w:rPr>
          <w:color w:val="000000" w:themeColor="text1"/>
          <w:sz w:val="20"/>
          <w:szCs w:val="20"/>
        </w:rPr>
        <w:t>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rsidR="004F2F9B" w:rsidRPr="0011657A" w:rsidRDefault="004F2F9B" w:rsidP="004F2F9B">
      <w:pPr>
        <w:tabs>
          <w:tab w:val="left" w:pos="0"/>
          <w:tab w:val="left" w:pos="6390"/>
          <w:tab w:val="left" w:pos="6840"/>
          <w:tab w:val="left" w:pos="7380"/>
        </w:tabs>
        <w:jc w:val="both"/>
        <w:rPr>
          <w:color w:val="000000" w:themeColor="text1"/>
          <w:sz w:val="20"/>
          <w:szCs w:val="20"/>
        </w:rPr>
      </w:pPr>
    </w:p>
    <w:p w:rsidR="004F2F9B" w:rsidRPr="0011657A" w:rsidRDefault="004F2F9B" w:rsidP="004F2F9B">
      <w:pPr>
        <w:tabs>
          <w:tab w:val="left" w:pos="0"/>
          <w:tab w:val="left" w:pos="6390"/>
          <w:tab w:val="left" w:pos="6840"/>
          <w:tab w:val="left" w:pos="7380"/>
        </w:tabs>
        <w:jc w:val="both"/>
        <w:rPr>
          <w:color w:val="000000" w:themeColor="text1"/>
          <w:sz w:val="20"/>
          <w:szCs w:val="20"/>
        </w:rPr>
      </w:pPr>
    </w:p>
    <w:p w:rsidR="004F2F9B" w:rsidRPr="0011657A" w:rsidRDefault="004F2F9B" w:rsidP="004F2F9B">
      <w:pPr>
        <w:tabs>
          <w:tab w:val="left" w:pos="0"/>
          <w:tab w:val="left" w:pos="6390"/>
          <w:tab w:val="left" w:pos="6840"/>
          <w:tab w:val="left" w:pos="7380"/>
        </w:tabs>
        <w:jc w:val="both"/>
        <w:rPr>
          <w:color w:val="000000" w:themeColor="text1"/>
          <w:sz w:val="20"/>
          <w:szCs w:val="20"/>
        </w:rPr>
      </w:pPr>
      <w:r w:rsidRPr="0011657A">
        <w:rPr>
          <w:color w:val="000000" w:themeColor="text1"/>
          <w:sz w:val="20"/>
          <w:szCs w:val="20"/>
        </w:rPr>
        <w:t>Na każde żądanie Zamawiającego niezwłocznie prześlemy wszystkie niezbędne kserokopie dokumentów potwierdzające Oświadczenie.</w:t>
      </w:r>
    </w:p>
    <w:p w:rsidR="004F2F9B" w:rsidRPr="0011657A" w:rsidRDefault="004F2F9B" w:rsidP="004F2F9B">
      <w:pPr>
        <w:tabs>
          <w:tab w:val="left" w:pos="0"/>
          <w:tab w:val="left" w:pos="6390"/>
          <w:tab w:val="left" w:pos="6840"/>
          <w:tab w:val="left" w:pos="7380"/>
        </w:tabs>
        <w:rPr>
          <w:color w:val="000000" w:themeColor="text1"/>
          <w:sz w:val="20"/>
          <w:szCs w:val="20"/>
        </w:rPr>
      </w:pPr>
    </w:p>
    <w:p w:rsidR="004F2F9B" w:rsidRPr="0011657A" w:rsidRDefault="004F2F9B" w:rsidP="004F2F9B">
      <w:pPr>
        <w:tabs>
          <w:tab w:val="left" w:pos="0"/>
          <w:tab w:val="left" w:pos="6390"/>
          <w:tab w:val="left" w:pos="6840"/>
          <w:tab w:val="left" w:pos="7380"/>
        </w:tabs>
        <w:rPr>
          <w:color w:val="000000" w:themeColor="text1"/>
          <w:sz w:val="20"/>
          <w:szCs w:val="20"/>
        </w:rPr>
      </w:pPr>
    </w:p>
    <w:p w:rsidR="004F2F9B" w:rsidRPr="0011657A" w:rsidRDefault="004F2F9B" w:rsidP="004F2F9B">
      <w:pPr>
        <w:tabs>
          <w:tab w:val="left" w:pos="0"/>
          <w:tab w:val="left" w:pos="6390"/>
          <w:tab w:val="left" w:pos="6840"/>
          <w:tab w:val="left" w:pos="7380"/>
        </w:tabs>
        <w:rPr>
          <w:color w:val="000000" w:themeColor="text1"/>
        </w:rPr>
      </w:pPr>
    </w:p>
    <w:p w:rsidR="00B5708F" w:rsidRPr="0011657A" w:rsidRDefault="00B5708F" w:rsidP="00B5708F">
      <w:pPr>
        <w:tabs>
          <w:tab w:val="left" w:pos="0"/>
          <w:tab w:val="left" w:pos="6390"/>
          <w:tab w:val="left" w:pos="6840"/>
          <w:tab w:val="left" w:pos="7380"/>
        </w:tabs>
        <w:suppressAutoHyphens w:val="0"/>
        <w:rPr>
          <w:color w:val="000000" w:themeColor="text1"/>
          <w:lang w:eastAsia="pl-PL"/>
        </w:rPr>
      </w:pPr>
    </w:p>
    <w:p w:rsidR="00B5708F" w:rsidRPr="0011657A" w:rsidRDefault="00B5708F" w:rsidP="00B5708F">
      <w:pPr>
        <w:tabs>
          <w:tab w:val="left" w:pos="0"/>
          <w:tab w:val="left" w:pos="6390"/>
          <w:tab w:val="left" w:pos="6840"/>
          <w:tab w:val="left" w:pos="7380"/>
        </w:tabs>
        <w:suppressAutoHyphens w:val="0"/>
        <w:rPr>
          <w:color w:val="000000" w:themeColor="text1"/>
          <w:lang w:eastAsia="pl-PL"/>
        </w:rPr>
      </w:pPr>
    </w:p>
    <w:p w:rsidR="00B5708F" w:rsidRPr="0011657A" w:rsidRDefault="00B5708F" w:rsidP="00B5708F">
      <w:pPr>
        <w:suppressAutoHyphens w:val="0"/>
        <w:jc w:val="right"/>
        <w:rPr>
          <w:i/>
          <w:color w:val="000000" w:themeColor="text1"/>
          <w:sz w:val="16"/>
          <w:szCs w:val="16"/>
          <w:lang w:eastAsia="pl-PL"/>
        </w:rPr>
      </w:pPr>
      <w:r w:rsidRPr="0011657A">
        <w:rPr>
          <w:color w:val="000000" w:themeColor="text1"/>
          <w:lang w:eastAsia="pl-PL"/>
        </w:rPr>
        <w:t>…………………………………..</w:t>
      </w:r>
    </w:p>
    <w:p w:rsidR="00B5708F" w:rsidRPr="0011657A" w:rsidRDefault="00B5708F" w:rsidP="00B5708F">
      <w:pPr>
        <w:suppressAutoHyphens w:val="0"/>
        <w:ind w:left="6372"/>
        <w:jc w:val="center"/>
        <w:rPr>
          <w:i/>
          <w:color w:val="000000" w:themeColor="text1"/>
          <w:sz w:val="16"/>
          <w:szCs w:val="16"/>
          <w:lang w:eastAsia="pl-PL"/>
        </w:rPr>
      </w:pPr>
      <w:r w:rsidRPr="0011657A">
        <w:rPr>
          <w:i/>
          <w:color w:val="000000" w:themeColor="text1"/>
          <w:sz w:val="16"/>
          <w:szCs w:val="16"/>
          <w:lang w:eastAsia="pl-PL"/>
        </w:rPr>
        <w:t>( pieczątka i podpis Wykonawcy</w:t>
      </w:r>
    </w:p>
    <w:p w:rsidR="00B5708F" w:rsidRPr="0011657A" w:rsidRDefault="00B5708F" w:rsidP="00B5708F">
      <w:pPr>
        <w:suppressAutoHyphens w:val="0"/>
        <w:ind w:left="6372"/>
        <w:jc w:val="center"/>
        <w:rPr>
          <w:i/>
          <w:color w:val="000000" w:themeColor="text1"/>
          <w:lang w:eastAsia="pl-PL"/>
        </w:rPr>
      </w:pPr>
      <w:r w:rsidRPr="0011657A">
        <w:rPr>
          <w:i/>
          <w:color w:val="000000" w:themeColor="text1"/>
          <w:sz w:val="16"/>
          <w:szCs w:val="16"/>
          <w:lang w:eastAsia="pl-PL"/>
        </w:rPr>
        <w:t>lub jego uprawnionego przedstawiciela)</w:t>
      </w:r>
    </w:p>
    <w:p w:rsidR="00B5708F" w:rsidRPr="0011657A" w:rsidRDefault="00B5708F" w:rsidP="00B5708F">
      <w:pPr>
        <w:suppressAutoHyphens w:val="0"/>
        <w:jc w:val="right"/>
        <w:rPr>
          <w:i/>
          <w:color w:val="000000" w:themeColor="text1"/>
          <w:lang w:eastAsia="pl-PL"/>
        </w:rPr>
      </w:pPr>
    </w:p>
    <w:p w:rsidR="00B5708F" w:rsidRPr="0011657A" w:rsidRDefault="00B5708F" w:rsidP="00B5708F">
      <w:pPr>
        <w:tabs>
          <w:tab w:val="left" w:pos="0"/>
          <w:tab w:val="left" w:pos="6390"/>
          <w:tab w:val="left" w:pos="6840"/>
          <w:tab w:val="left" w:pos="7380"/>
        </w:tabs>
        <w:suppressAutoHyphens w:val="0"/>
        <w:jc w:val="both"/>
        <w:rPr>
          <w:color w:val="000000" w:themeColor="text1"/>
          <w:lang w:eastAsia="pl-PL"/>
        </w:rPr>
      </w:pPr>
      <w:r w:rsidRPr="0011657A">
        <w:rPr>
          <w:color w:val="000000" w:themeColor="text1"/>
          <w:sz w:val="20"/>
          <w:szCs w:val="20"/>
          <w:lang w:eastAsia="pl-PL"/>
        </w:rPr>
        <w:t>Data: ……………………</w:t>
      </w:r>
    </w:p>
    <w:p w:rsidR="00B5708F" w:rsidRPr="0011657A" w:rsidRDefault="00B5708F" w:rsidP="00B5708F">
      <w:pPr>
        <w:suppressAutoHyphens w:val="0"/>
        <w:jc w:val="both"/>
        <w:rPr>
          <w:color w:val="000000" w:themeColor="text1"/>
          <w:lang w:eastAsia="pl-PL"/>
        </w:rPr>
      </w:pPr>
    </w:p>
    <w:p w:rsidR="00B5708F" w:rsidRPr="0011657A" w:rsidRDefault="00B5708F" w:rsidP="00B5708F">
      <w:pPr>
        <w:suppressAutoHyphens w:val="0"/>
        <w:rPr>
          <w:color w:val="000000" w:themeColor="text1"/>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D4B" w:rsidRDefault="00740D4B" w:rsidP="00A61C5D">
      <w:r>
        <w:separator/>
      </w:r>
    </w:p>
  </w:endnote>
  <w:endnote w:type="continuationSeparator" w:id="0">
    <w:p w:rsidR="00740D4B" w:rsidRDefault="00740D4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4B" w:rsidRDefault="00740D4B">
    <w:pPr>
      <w:pStyle w:val="Stopka"/>
      <w:jc w:val="right"/>
    </w:pPr>
    <w:r>
      <w:fldChar w:fldCharType="begin"/>
    </w:r>
    <w:r>
      <w:instrText>PAGE   \* MERGEFORMAT</w:instrText>
    </w:r>
    <w:r>
      <w:fldChar w:fldCharType="separate"/>
    </w:r>
    <w:r w:rsidR="008E4C70">
      <w:rPr>
        <w:noProof/>
      </w:rPr>
      <w:t>18</w:t>
    </w:r>
    <w:r>
      <w:fldChar w:fldCharType="end"/>
    </w:r>
  </w:p>
  <w:p w:rsidR="00740D4B" w:rsidRDefault="00740D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D4B" w:rsidRDefault="00740D4B" w:rsidP="00A61C5D">
      <w:r>
        <w:separator/>
      </w:r>
    </w:p>
  </w:footnote>
  <w:footnote w:type="continuationSeparator" w:id="0">
    <w:p w:rsidR="00740D4B" w:rsidRDefault="00740D4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3CE2F586"/>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6"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7"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C263DE6"/>
    <w:multiLevelType w:val="multilevel"/>
    <w:tmpl w:val="F878C8F6"/>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9501DC"/>
    <w:multiLevelType w:val="hybridMultilevel"/>
    <w:tmpl w:val="0604141C"/>
    <w:lvl w:ilvl="0" w:tplc="867604B6">
      <w:start w:val="10"/>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7"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4"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4D1F50F6"/>
    <w:multiLevelType w:val="hybridMultilevel"/>
    <w:tmpl w:val="51B62AA4"/>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3"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4"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D36EAC"/>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4"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4"/>
  </w:num>
  <w:num w:numId="2">
    <w:abstractNumId w:val="44"/>
  </w:num>
  <w:num w:numId="3">
    <w:abstractNumId w:val="39"/>
  </w:num>
  <w:num w:numId="4">
    <w:abstractNumId w:val="21"/>
  </w:num>
  <w:num w:numId="5">
    <w:abstractNumId w:val="14"/>
  </w:num>
  <w:num w:numId="6">
    <w:abstractNumId w:val="27"/>
  </w:num>
  <w:num w:numId="7">
    <w:abstractNumId w:val="30"/>
  </w:num>
  <w:num w:numId="8">
    <w:abstractNumId w:val="34"/>
  </w:num>
  <w:num w:numId="9">
    <w:abstractNumId w:val="53"/>
  </w:num>
  <w:num w:numId="10">
    <w:abstractNumId w:val="13"/>
  </w:num>
  <w:num w:numId="11">
    <w:abstractNumId w:val="31"/>
  </w:num>
  <w:num w:numId="12">
    <w:abstractNumId w:val="17"/>
  </w:num>
  <w:num w:numId="13">
    <w:abstractNumId w:val="33"/>
  </w:num>
  <w:num w:numId="14">
    <w:abstractNumId w:val="22"/>
  </w:num>
  <w:num w:numId="15">
    <w:abstractNumId w:val="51"/>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2"/>
  </w:num>
  <w:num w:numId="18">
    <w:abstractNumId w:val="23"/>
  </w:num>
  <w:num w:numId="19">
    <w:abstractNumId w:val="49"/>
  </w:num>
  <w:num w:numId="20">
    <w:abstractNumId w:val="16"/>
  </w:num>
  <w:num w:numId="21">
    <w:abstractNumId w:val="36"/>
  </w:num>
  <w:num w:numId="22">
    <w:abstractNumId w:val="24"/>
  </w:num>
  <w:num w:numId="23">
    <w:abstractNumId w:val="52"/>
  </w:num>
  <w:num w:numId="24">
    <w:abstractNumId w:val="50"/>
  </w:num>
  <w:num w:numId="25">
    <w:abstractNumId w:val="43"/>
  </w:num>
  <w:num w:numId="26">
    <w:abstractNumId w:val="35"/>
  </w:num>
  <w:num w:numId="27">
    <w:abstractNumId w:val="41"/>
  </w:num>
  <w:num w:numId="28">
    <w:abstractNumId w:val="48"/>
  </w:num>
  <w:num w:numId="29">
    <w:abstractNumId w:val="20"/>
  </w:num>
  <w:num w:numId="30">
    <w:abstractNumId w:val="29"/>
  </w:num>
  <w:num w:numId="31">
    <w:abstractNumId w:val="42"/>
  </w:num>
  <w:num w:numId="32">
    <w:abstractNumId w:val="25"/>
  </w:num>
  <w:num w:numId="33">
    <w:abstractNumId w:val="18"/>
  </w:num>
  <w:num w:numId="34">
    <w:abstractNumId w:val="28"/>
  </w:num>
  <w:num w:numId="35">
    <w:abstractNumId w:val="19"/>
  </w:num>
  <w:num w:numId="36">
    <w:abstractNumId w:val="15"/>
  </w:num>
  <w:num w:numId="37">
    <w:abstractNumId w:val="45"/>
  </w:num>
  <w:num w:numId="38">
    <w:abstractNumId w:val="37"/>
  </w:num>
  <w:num w:numId="39">
    <w:abstractNumId w:val="38"/>
  </w:num>
  <w:num w:numId="40">
    <w:abstractNumId w:val="47"/>
  </w:num>
  <w:num w:numId="41">
    <w:abstractNumId w:val="40"/>
  </w:num>
  <w:num w:numId="42">
    <w:abstractNumId w:val="46"/>
  </w:num>
  <w:num w:numId="43">
    <w:abstractNumId w:val="4"/>
  </w:num>
  <w:num w:numId="4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B6BD4"/>
    <w:rsid w:val="000C4ADB"/>
    <w:rsid w:val="000D3300"/>
    <w:rsid w:val="000E32D3"/>
    <w:rsid w:val="000F08B1"/>
    <w:rsid w:val="000F56EA"/>
    <w:rsid w:val="000F5DBF"/>
    <w:rsid w:val="000F6F0B"/>
    <w:rsid w:val="00102A7D"/>
    <w:rsid w:val="00111DD3"/>
    <w:rsid w:val="00115725"/>
    <w:rsid w:val="0011657A"/>
    <w:rsid w:val="00122230"/>
    <w:rsid w:val="0013262F"/>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6730"/>
    <w:rsid w:val="00215E3C"/>
    <w:rsid w:val="00220A05"/>
    <w:rsid w:val="00221D09"/>
    <w:rsid w:val="00233FA7"/>
    <w:rsid w:val="00237D48"/>
    <w:rsid w:val="002520FB"/>
    <w:rsid w:val="00257177"/>
    <w:rsid w:val="00264BC0"/>
    <w:rsid w:val="00271A65"/>
    <w:rsid w:val="002751E3"/>
    <w:rsid w:val="0028128B"/>
    <w:rsid w:val="00282056"/>
    <w:rsid w:val="00282F66"/>
    <w:rsid w:val="00296D67"/>
    <w:rsid w:val="002A39ED"/>
    <w:rsid w:val="002B064A"/>
    <w:rsid w:val="002B1EEF"/>
    <w:rsid w:val="002B2F56"/>
    <w:rsid w:val="002B611D"/>
    <w:rsid w:val="002C0A89"/>
    <w:rsid w:val="002C1770"/>
    <w:rsid w:val="002C786B"/>
    <w:rsid w:val="002D2BAD"/>
    <w:rsid w:val="002D3EB7"/>
    <w:rsid w:val="002D6038"/>
    <w:rsid w:val="002D6F37"/>
    <w:rsid w:val="002E0A06"/>
    <w:rsid w:val="002E0EAC"/>
    <w:rsid w:val="003005F2"/>
    <w:rsid w:val="00305BA4"/>
    <w:rsid w:val="00306AE3"/>
    <w:rsid w:val="00306CFD"/>
    <w:rsid w:val="00310101"/>
    <w:rsid w:val="003165A8"/>
    <w:rsid w:val="00317F9C"/>
    <w:rsid w:val="00320CBC"/>
    <w:rsid w:val="0032280F"/>
    <w:rsid w:val="00323A9E"/>
    <w:rsid w:val="0032520E"/>
    <w:rsid w:val="00337529"/>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24AC"/>
    <w:rsid w:val="004341C1"/>
    <w:rsid w:val="00435843"/>
    <w:rsid w:val="00441383"/>
    <w:rsid w:val="004506B9"/>
    <w:rsid w:val="00452391"/>
    <w:rsid w:val="00452682"/>
    <w:rsid w:val="00454ECD"/>
    <w:rsid w:val="004627B7"/>
    <w:rsid w:val="00466A08"/>
    <w:rsid w:val="0047171E"/>
    <w:rsid w:val="004820E9"/>
    <w:rsid w:val="004847F2"/>
    <w:rsid w:val="004950A9"/>
    <w:rsid w:val="00497590"/>
    <w:rsid w:val="004B3A8B"/>
    <w:rsid w:val="004B78A6"/>
    <w:rsid w:val="004C7CF1"/>
    <w:rsid w:val="004E24E9"/>
    <w:rsid w:val="004F2F9B"/>
    <w:rsid w:val="004F39A3"/>
    <w:rsid w:val="004F6F84"/>
    <w:rsid w:val="004F70E2"/>
    <w:rsid w:val="00503F5A"/>
    <w:rsid w:val="005079BD"/>
    <w:rsid w:val="0051281B"/>
    <w:rsid w:val="00513F33"/>
    <w:rsid w:val="0052619D"/>
    <w:rsid w:val="00534DFC"/>
    <w:rsid w:val="00537096"/>
    <w:rsid w:val="00537292"/>
    <w:rsid w:val="00537D7A"/>
    <w:rsid w:val="005430B2"/>
    <w:rsid w:val="005447F6"/>
    <w:rsid w:val="005552EA"/>
    <w:rsid w:val="00556C92"/>
    <w:rsid w:val="00564375"/>
    <w:rsid w:val="00567CE6"/>
    <w:rsid w:val="00577BE1"/>
    <w:rsid w:val="00577D13"/>
    <w:rsid w:val="00583589"/>
    <w:rsid w:val="0059036F"/>
    <w:rsid w:val="005A0E11"/>
    <w:rsid w:val="005A297B"/>
    <w:rsid w:val="005A3E7E"/>
    <w:rsid w:val="005B0EA1"/>
    <w:rsid w:val="005B688C"/>
    <w:rsid w:val="005C1E55"/>
    <w:rsid w:val="005E0643"/>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8735E"/>
    <w:rsid w:val="006946E5"/>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33AB6"/>
    <w:rsid w:val="00740D4B"/>
    <w:rsid w:val="00750BF1"/>
    <w:rsid w:val="00755026"/>
    <w:rsid w:val="00773045"/>
    <w:rsid w:val="007763F3"/>
    <w:rsid w:val="00776ECB"/>
    <w:rsid w:val="0078180E"/>
    <w:rsid w:val="00782FB2"/>
    <w:rsid w:val="0078370A"/>
    <w:rsid w:val="007840EA"/>
    <w:rsid w:val="0078635D"/>
    <w:rsid w:val="00792C60"/>
    <w:rsid w:val="007942EF"/>
    <w:rsid w:val="007967EE"/>
    <w:rsid w:val="00797E56"/>
    <w:rsid w:val="007A6E7E"/>
    <w:rsid w:val="007B152C"/>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37D"/>
    <w:rsid w:val="008A3735"/>
    <w:rsid w:val="008B4522"/>
    <w:rsid w:val="008B4D36"/>
    <w:rsid w:val="008C7501"/>
    <w:rsid w:val="008D2EEC"/>
    <w:rsid w:val="008E4C70"/>
    <w:rsid w:val="008E55FE"/>
    <w:rsid w:val="008E5CFA"/>
    <w:rsid w:val="008E7F6F"/>
    <w:rsid w:val="008F12C1"/>
    <w:rsid w:val="008F17AA"/>
    <w:rsid w:val="008F3C58"/>
    <w:rsid w:val="009072AA"/>
    <w:rsid w:val="0093094D"/>
    <w:rsid w:val="00937205"/>
    <w:rsid w:val="00940130"/>
    <w:rsid w:val="00942805"/>
    <w:rsid w:val="009575A4"/>
    <w:rsid w:val="00961DAE"/>
    <w:rsid w:val="00980F6C"/>
    <w:rsid w:val="00983501"/>
    <w:rsid w:val="00993D45"/>
    <w:rsid w:val="009A06AD"/>
    <w:rsid w:val="009A4925"/>
    <w:rsid w:val="009B1C1D"/>
    <w:rsid w:val="009C6B00"/>
    <w:rsid w:val="009C7741"/>
    <w:rsid w:val="009F732C"/>
    <w:rsid w:val="00A16757"/>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1EFE"/>
    <w:rsid w:val="00B06AF4"/>
    <w:rsid w:val="00B17315"/>
    <w:rsid w:val="00B24CAF"/>
    <w:rsid w:val="00B3375E"/>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269E"/>
    <w:rsid w:val="00BF7D96"/>
    <w:rsid w:val="00C03352"/>
    <w:rsid w:val="00C05F94"/>
    <w:rsid w:val="00C16DB7"/>
    <w:rsid w:val="00C1701A"/>
    <w:rsid w:val="00C1762C"/>
    <w:rsid w:val="00C2678F"/>
    <w:rsid w:val="00C30FD5"/>
    <w:rsid w:val="00C34900"/>
    <w:rsid w:val="00C4047F"/>
    <w:rsid w:val="00C540AB"/>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1A8"/>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A71FA"/>
    <w:rsid w:val="00DB0C08"/>
    <w:rsid w:val="00DC12D7"/>
    <w:rsid w:val="00DC5E6A"/>
    <w:rsid w:val="00DE2FB5"/>
    <w:rsid w:val="00E0301E"/>
    <w:rsid w:val="00E13AB0"/>
    <w:rsid w:val="00E22A46"/>
    <w:rsid w:val="00E25A8C"/>
    <w:rsid w:val="00E31218"/>
    <w:rsid w:val="00E319EE"/>
    <w:rsid w:val="00E366C4"/>
    <w:rsid w:val="00E42B83"/>
    <w:rsid w:val="00E461AF"/>
    <w:rsid w:val="00E51D1A"/>
    <w:rsid w:val="00E661EB"/>
    <w:rsid w:val="00E7183C"/>
    <w:rsid w:val="00E764A5"/>
    <w:rsid w:val="00E8327C"/>
    <w:rsid w:val="00E97CCB"/>
    <w:rsid w:val="00EB2D5D"/>
    <w:rsid w:val="00EC72A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B7625"/>
    <w:rsid w:val="00FC183B"/>
    <w:rsid w:val="00FD745A"/>
    <w:rsid w:val="00FE1169"/>
    <w:rsid w:val="00FE34A9"/>
    <w:rsid w:val="00FE5886"/>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21A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41F4-E5EA-4AEC-A58A-8C4B8D4A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19</Pages>
  <Words>7192</Words>
  <Characters>43157</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50249</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35</cp:revision>
  <cp:lastPrinted>2022-03-24T12:22:00Z</cp:lastPrinted>
  <dcterms:created xsi:type="dcterms:W3CDTF">2021-02-08T13:31:00Z</dcterms:created>
  <dcterms:modified xsi:type="dcterms:W3CDTF">2022-03-24T13:26:00Z</dcterms:modified>
</cp:coreProperties>
</file>