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1E152" w14:textId="2B8B22D5"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w:t>
      </w:r>
      <w:r w:rsidR="00017B71" w:rsidRPr="00BC4005">
        <w:rPr>
          <w:spacing w:val="40"/>
          <w:sz w:val="20"/>
          <w:szCs w:val="20"/>
        </w:rPr>
        <w:t>271</w:t>
      </w:r>
      <w:r w:rsidR="00BE4359">
        <w:rPr>
          <w:spacing w:val="40"/>
          <w:sz w:val="20"/>
          <w:szCs w:val="20"/>
        </w:rPr>
        <w:t>.13.24</w:t>
      </w:r>
    </w:p>
    <w:p w14:paraId="400DE2E0" w14:textId="77777777" w:rsidR="00FF6586" w:rsidRPr="00722E55" w:rsidRDefault="00FF6586" w:rsidP="00FF6586">
      <w:pPr>
        <w:rPr>
          <w:spacing w:val="40"/>
          <w:sz w:val="20"/>
          <w:szCs w:val="20"/>
        </w:rPr>
      </w:pPr>
    </w:p>
    <w:p w14:paraId="6FC58E47" w14:textId="77777777" w:rsidR="00FF6586" w:rsidRPr="00722E55" w:rsidRDefault="00FF6586" w:rsidP="00FF6586">
      <w:pPr>
        <w:rPr>
          <w:spacing w:val="40"/>
          <w:sz w:val="20"/>
          <w:szCs w:val="20"/>
        </w:rPr>
      </w:pPr>
    </w:p>
    <w:p w14:paraId="08F03102" w14:textId="77777777" w:rsidR="00FF6586" w:rsidRPr="00722E55" w:rsidRDefault="00FF6586" w:rsidP="00FF6586">
      <w:pPr>
        <w:rPr>
          <w:spacing w:val="40"/>
          <w:sz w:val="20"/>
          <w:szCs w:val="20"/>
        </w:rPr>
      </w:pPr>
    </w:p>
    <w:p w14:paraId="0194CCE8" w14:textId="77777777" w:rsidR="00FF6586" w:rsidRPr="00722E55" w:rsidRDefault="00FF6586" w:rsidP="00FF6586">
      <w:pPr>
        <w:rPr>
          <w:spacing w:val="40"/>
          <w:sz w:val="20"/>
          <w:szCs w:val="20"/>
        </w:rPr>
      </w:pPr>
    </w:p>
    <w:p w14:paraId="44859614" w14:textId="77777777" w:rsidR="00FF6586" w:rsidRDefault="00FF6586" w:rsidP="00FF6586">
      <w:pPr>
        <w:rPr>
          <w:spacing w:val="40"/>
          <w:sz w:val="20"/>
          <w:szCs w:val="20"/>
        </w:rPr>
      </w:pPr>
    </w:p>
    <w:p w14:paraId="53DB6724" w14:textId="77777777" w:rsidR="002033C6" w:rsidRDefault="002033C6" w:rsidP="00FF6586">
      <w:pPr>
        <w:rPr>
          <w:spacing w:val="40"/>
          <w:sz w:val="20"/>
          <w:szCs w:val="20"/>
        </w:rPr>
      </w:pPr>
    </w:p>
    <w:p w14:paraId="2310A845" w14:textId="77777777" w:rsidR="002033C6" w:rsidRPr="00722E55" w:rsidRDefault="002033C6" w:rsidP="00FF6586">
      <w:pPr>
        <w:rPr>
          <w:spacing w:val="40"/>
          <w:sz w:val="20"/>
          <w:szCs w:val="20"/>
        </w:rPr>
      </w:pPr>
    </w:p>
    <w:p w14:paraId="511430E3" w14:textId="77777777" w:rsidR="00FF6586" w:rsidRPr="00722E55" w:rsidRDefault="00FF6586" w:rsidP="00FF6586">
      <w:pPr>
        <w:rPr>
          <w:spacing w:val="40"/>
          <w:sz w:val="20"/>
          <w:szCs w:val="20"/>
        </w:rPr>
      </w:pPr>
    </w:p>
    <w:p w14:paraId="0EA45BCB" w14:textId="77777777" w:rsidR="00FF6586" w:rsidRDefault="00FF6586" w:rsidP="00FF6586">
      <w:pPr>
        <w:rPr>
          <w:spacing w:val="40"/>
          <w:sz w:val="20"/>
          <w:szCs w:val="20"/>
        </w:rPr>
      </w:pPr>
    </w:p>
    <w:p w14:paraId="526240BA" w14:textId="77777777" w:rsidR="00712DF6" w:rsidRPr="00722E55" w:rsidRDefault="00712DF6" w:rsidP="00FF6586">
      <w:pPr>
        <w:rPr>
          <w:spacing w:val="40"/>
          <w:sz w:val="20"/>
          <w:szCs w:val="20"/>
        </w:rPr>
      </w:pPr>
    </w:p>
    <w:p w14:paraId="1E5A1270" w14:textId="77777777" w:rsidR="00FF6586" w:rsidRPr="00722E55" w:rsidRDefault="00FF6586" w:rsidP="00FF6586">
      <w:pPr>
        <w:rPr>
          <w:spacing w:val="40"/>
          <w:sz w:val="20"/>
          <w:szCs w:val="20"/>
        </w:rPr>
      </w:pPr>
    </w:p>
    <w:p w14:paraId="008217A0" w14:textId="77777777" w:rsidR="00FF6586" w:rsidRPr="0032280F" w:rsidRDefault="0032280F" w:rsidP="00FF6586">
      <w:pPr>
        <w:jc w:val="center"/>
      </w:pPr>
      <w:r>
        <w:rPr>
          <w:spacing w:val="40"/>
        </w:rPr>
        <w:t>Zapytanie ofertowe dotyczące zamówienia publicznego</w:t>
      </w:r>
    </w:p>
    <w:p w14:paraId="19D10CCD" w14:textId="77777777" w:rsidR="00FF6586" w:rsidRPr="0032280F" w:rsidRDefault="00FF6586" w:rsidP="00FF6586">
      <w:pPr>
        <w:jc w:val="center"/>
      </w:pPr>
      <w:r w:rsidRPr="0032280F">
        <w:rPr>
          <w:spacing w:val="30"/>
        </w:rPr>
        <w:t xml:space="preserve">o wartości </w:t>
      </w:r>
      <w:r w:rsidR="00A804F6">
        <w:rPr>
          <w:spacing w:val="30"/>
        </w:rPr>
        <w:t>poniżej</w:t>
      </w:r>
      <w:r w:rsidR="0032280F">
        <w:rPr>
          <w:spacing w:val="30"/>
        </w:rPr>
        <w:t xml:space="preserve">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r w:rsidR="00E00114">
        <w:rPr>
          <w:spacing w:val="30"/>
        </w:rPr>
        <w:t>:</w:t>
      </w:r>
    </w:p>
    <w:p w14:paraId="03E4C661" w14:textId="77777777" w:rsidR="00B725EC" w:rsidRPr="0032280F" w:rsidRDefault="00B725EC" w:rsidP="00FF6586">
      <w:pPr>
        <w:jc w:val="center"/>
        <w:rPr>
          <w:b/>
          <w:spacing w:val="30"/>
        </w:rPr>
      </w:pPr>
    </w:p>
    <w:p w14:paraId="7A9B352A" w14:textId="77777777" w:rsidR="00FF6586" w:rsidRPr="00722E55" w:rsidRDefault="00FF6586" w:rsidP="00FF6586">
      <w:pPr>
        <w:jc w:val="center"/>
        <w:rPr>
          <w:b/>
          <w:spacing w:val="30"/>
          <w:sz w:val="20"/>
          <w:szCs w:val="20"/>
        </w:rPr>
      </w:pPr>
    </w:p>
    <w:p w14:paraId="2F537E1D" w14:textId="3C0BBCE9" w:rsidR="006C7EFA" w:rsidRDefault="001D353E" w:rsidP="001D353E">
      <w:pPr>
        <w:tabs>
          <w:tab w:val="left" w:pos="3226"/>
        </w:tabs>
        <w:rPr>
          <w:b/>
          <w:spacing w:val="30"/>
        </w:rPr>
      </w:pPr>
      <w:r>
        <w:rPr>
          <w:b/>
          <w:spacing w:val="30"/>
        </w:rPr>
        <w:tab/>
      </w:r>
    </w:p>
    <w:p w14:paraId="7A47ECA0" w14:textId="77777777" w:rsidR="00115DC7" w:rsidRDefault="00115DC7" w:rsidP="006C7EFA">
      <w:pPr>
        <w:rPr>
          <w:b/>
          <w:spacing w:val="30"/>
        </w:rPr>
      </w:pPr>
    </w:p>
    <w:p w14:paraId="344DBE92" w14:textId="77777777" w:rsidR="00115DC7" w:rsidRPr="006C7EFA" w:rsidRDefault="00115DC7" w:rsidP="006C7EFA">
      <w:pPr>
        <w:rPr>
          <w:b/>
          <w:spacing w:val="30"/>
        </w:rPr>
      </w:pPr>
    </w:p>
    <w:p w14:paraId="3119E558" w14:textId="77777777" w:rsidR="006C7EFA" w:rsidRPr="006C7EFA" w:rsidRDefault="006C7EFA" w:rsidP="006C7EFA">
      <w:pPr>
        <w:jc w:val="center"/>
        <w:rPr>
          <w:b/>
          <w:spacing w:val="30"/>
        </w:rPr>
      </w:pPr>
    </w:p>
    <w:p w14:paraId="49802D65" w14:textId="77777777" w:rsidR="006C7EFA" w:rsidRPr="006C7EFA" w:rsidRDefault="006C7EFA" w:rsidP="006C7EFA">
      <w:pPr>
        <w:jc w:val="center"/>
        <w:rPr>
          <w:b/>
          <w:spacing w:val="30"/>
        </w:rPr>
      </w:pPr>
    </w:p>
    <w:p w14:paraId="555A6005" w14:textId="4150E2D2" w:rsidR="00094DF5" w:rsidRPr="00B25AAA" w:rsidRDefault="006C7EFA" w:rsidP="00B27563">
      <w:pPr>
        <w:suppressAutoHyphens w:val="0"/>
        <w:jc w:val="center"/>
        <w:rPr>
          <w:spacing w:val="30"/>
          <w:sz w:val="20"/>
          <w:szCs w:val="20"/>
          <w:lang w:eastAsia="pl-PL"/>
        </w:rPr>
      </w:pPr>
      <w:bookmarkStart w:id="0" w:name="_Hlk110932214"/>
      <w:r w:rsidRPr="006C7EFA">
        <w:rPr>
          <w:b/>
          <w:spacing w:val="30"/>
        </w:rPr>
        <w:t xml:space="preserve"> </w:t>
      </w:r>
      <w:r w:rsidR="00B27563">
        <w:rPr>
          <w:b/>
          <w:spacing w:val="30"/>
          <w:sz w:val="28"/>
          <w:szCs w:val="28"/>
          <w:lang w:eastAsia="pl-PL"/>
        </w:rPr>
        <w:t>DZIERŻAWA SYSTEMU DO WYKONYWANIA BIOPSJI MAMMOTOMICZN</w:t>
      </w:r>
      <w:r w:rsidR="00BE4359">
        <w:rPr>
          <w:b/>
          <w:spacing w:val="30"/>
          <w:sz w:val="28"/>
          <w:szCs w:val="28"/>
          <w:lang w:eastAsia="pl-PL"/>
        </w:rPr>
        <w:t>EJ</w:t>
      </w:r>
      <w:r w:rsidR="00B27563">
        <w:rPr>
          <w:b/>
          <w:spacing w:val="30"/>
          <w:sz w:val="28"/>
          <w:szCs w:val="28"/>
          <w:lang w:eastAsia="pl-PL"/>
        </w:rPr>
        <w:t xml:space="preserve"> WRAZ Z DOSTAWĄ MATERIAŁÓW JEDNORAZOWEGO UŻYTKU DO SZPITALA SPECJALISTYCZNEGO IM. EDMUNDA BIERNACKIEGO </w:t>
      </w:r>
      <w:r w:rsidR="00D45CAA">
        <w:rPr>
          <w:b/>
          <w:spacing w:val="30"/>
          <w:sz w:val="28"/>
          <w:szCs w:val="28"/>
          <w:lang w:eastAsia="pl-PL"/>
        </w:rPr>
        <w:br/>
      </w:r>
      <w:r w:rsidR="00B27563">
        <w:rPr>
          <w:b/>
          <w:spacing w:val="30"/>
          <w:sz w:val="28"/>
          <w:szCs w:val="28"/>
          <w:lang w:eastAsia="pl-PL"/>
        </w:rPr>
        <w:t>W MIELCU</w:t>
      </w:r>
    </w:p>
    <w:bookmarkEnd w:id="0"/>
    <w:p w14:paraId="072281FA" w14:textId="77777777" w:rsidR="00FF6586" w:rsidRPr="00722E55" w:rsidRDefault="00FF6586" w:rsidP="00094DF5">
      <w:pPr>
        <w:jc w:val="center"/>
        <w:rPr>
          <w:spacing w:val="30"/>
          <w:sz w:val="20"/>
          <w:szCs w:val="20"/>
        </w:rPr>
      </w:pPr>
    </w:p>
    <w:p w14:paraId="51E10559" w14:textId="77777777" w:rsidR="00FF6586" w:rsidRDefault="00FF6586" w:rsidP="00FF6586">
      <w:pPr>
        <w:jc w:val="both"/>
        <w:rPr>
          <w:spacing w:val="30"/>
          <w:sz w:val="20"/>
          <w:szCs w:val="20"/>
        </w:rPr>
      </w:pPr>
    </w:p>
    <w:p w14:paraId="409703A5" w14:textId="77777777" w:rsidR="00E00114" w:rsidRDefault="00E00114" w:rsidP="00FF6586">
      <w:pPr>
        <w:jc w:val="both"/>
        <w:rPr>
          <w:spacing w:val="30"/>
          <w:sz w:val="20"/>
          <w:szCs w:val="20"/>
        </w:rPr>
      </w:pPr>
    </w:p>
    <w:p w14:paraId="7C73A263" w14:textId="77777777" w:rsidR="00E00114" w:rsidRDefault="00E00114" w:rsidP="00FF6586">
      <w:pPr>
        <w:jc w:val="both"/>
        <w:rPr>
          <w:spacing w:val="30"/>
          <w:sz w:val="20"/>
          <w:szCs w:val="20"/>
        </w:rPr>
      </w:pPr>
    </w:p>
    <w:p w14:paraId="7B299ACF" w14:textId="77777777" w:rsidR="00E00114" w:rsidRDefault="00E00114" w:rsidP="00FF6586">
      <w:pPr>
        <w:jc w:val="both"/>
        <w:rPr>
          <w:spacing w:val="30"/>
          <w:sz w:val="20"/>
          <w:szCs w:val="20"/>
        </w:rPr>
      </w:pPr>
    </w:p>
    <w:p w14:paraId="0624F84E" w14:textId="77777777" w:rsidR="00E00114" w:rsidRDefault="00E00114" w:rsidP="00FF6586">
      <w:pPr>
        <w:jc w:val="both"/>
        <w:rPr>
          <w:spacing w:val="30"/>
          <w:sz w:val="20"/>
          <w:szCs w:val="20"/>
        </w:rPr>
      </w:pPr>
    </w:p>
    <w:p w14:paraId="53567A9D" w14:textId="77777777" w:rsidR="00E00114" w:rsidRPr="00722E55" w:rsidRDefault="00E00114" w:rsidP="00FF6586">
      <w:pPr>
        <w:jc w:val="both"/>
        <w:rPr>
          <w:spacing w:val="30"/>
          <w:sz w:val="20"/>
          <w:szCs w:val="20"/>
        </w:rPr>
      </w:pPr>
    </w:p>
    <w:p w14:paraId="37AAAE4E" w14:textId="77777777" w:rsidR="00FF6586" w:rsidRPr="00722E55" w:rsidRDefault="00FF6586" w:rsidP="00FF6586">
      <w:pPr>
        <w:jc w:val="both"/>
        <w:rPr>
          <w:spacing w:val="30"/>
          <w:sz w:val="20"/>
          <w:szCs w:val="20"/>
        </w:rPr>
      </w:pPr>
    </w:p>
    <w:p w14:paraId="29EDB4F0" w14:textId="77777777" w:rsidR="00FF6586" w:rsidRPr="00722E55" w:rsidRDefault="00FF6586" w:rsidP="00FF6586">
      <w:pPr>
        <w:jc w:val="both"/>
        <w:rPr>
          <w:spacing w:val="30"/>
          <w:sz w:val="20"/>
          <w:szCs w:val="20"/>
        </w:rPr>
      </w:pPr>
    </w:p>
    <w:p w14:paraId="1F43236C" w14:textId="77777777" w:rsidR="00FF6586" w:rsidRPr="00722E55" w:rsidRDefault="00FF6586" w:rsidP="00FF6586">
      <w:pPr>
        <w:jc w:val="both"/>
        <w:rPr>
          <w:spacing w:val="30"/>
          <w:sz w:val="20"/>
          <w:szCs w:val="20"/>
        </w:rPr>
      </w:pPr>
    </w:p>
    <w:p w14:paraId="6DB29D9B" w14:textId="77777777" w:rsidR="00FF6586" w:rsidRPr="00722E55" w:rsidRDefault="00FF6586" w:rsidP="00FF6586">
      <w:pPr>
        <w:jc w:val="both"/>
        <w:rPr>
          <w:spacing w:val="30"/>
          <w:sz w:val="20"/>
          <w:szCs w:val="20"/>
        </w:rPr>
      </w:pPr>
    </w:p>
    <w:p w14:paraId="78552610" w14:textId="77777777" w:rsidR="00FF6586" w:rsidRPr="00722E55" w:rsidRDefault="00FF6586" w:rsidP="00FF6586">
      <w:pPr>
        <w:jc w:val="both"/>
        <w:rPr>
          <w:spacing w:val="30"/>
          <w:sz w:val="20"/>
          <w:szCs w:val="20"/>
        </w:rPr>
      </w:pPr>
    </w:p>
    <w:p w14:paraId="75A21D3C" w14:textId="77777777" w:rsidR="00FF6586" w:rsidRPr="00722E55" w:rsidRDefault="00FF6586" w:rsidP="00FF6586">
      <w:pPr>
        <w:jc w:val="both"/>
        <w:rPr>
          <w:spacing w:val="30"/>
          <w:sz w:val="20"/>
          <w:szCs w:val="20"/>
        </w:rPr>
      </w:pPr>
    </w:p>
    <w:p w14:paraId="67487683" w14:textId="77777777" w:rsidR="00FF6586" w:rsidRPr="00722E55" w:rsidRDefault="00FF6586" w:rsidP="00FF6586">
      <w:pPr>
        <w:jc w:val="both"/>
        <w:rPr>
          <w:spacing w:val="30"/>
          <w:sz w:val="20"/>
          <w:szCs w:val="20"/>
        </w:rPr>
      </w:pPr>
    </w:p>
    <w:p w14:paraId="61F77932" w14:textId="77777777" w:rsidR="00FF6586" w:rsidRPr="00722E55" w:rsidRDefault="00FF6586" w:rsidP="00FF6586">
      <w:pPr>
        <w:jc w:val="both"/>
        <w:rPr>
          <w:spacing w:val="30"/>
          <w:sz w:val="20"/>
          <w:szCs w:val="20"/>
        </w:rPr>
      </w:pPr>
    </w:p>
    <w:p w14:paraId="6DF16BCC" w14:textId="77777777" w:rsidR="00FF6586" w:rsidRPr="00722E55" w:rsidRDefault="00FF6586" w:rsidP="00FF6586">
      <w:pPr>
        <w:jc w:val="both"/>
        <w:rPr>
          <w:spacing w:val="30"/>
          <w:sz w:val="20"/>
          <w:szCs w:val="20"/>
        </w:rPr>
      </w:pPr>
    </w:p>
    <w:p w14:paraId="61C15BE1" w14:textId="77777777" w:rsidR="00FF6586" w:rsidRPr="00722E55" w:rsidRDefault="00FF6586" w:rsidP="00FF6586">
      <w:pPr>
        <w:jc w:val="both"/>
        <w:rPr>
          <w:spacing w:val="30"/>
          <w:sz w:val="20"/>
          <w:szCs w:val="20"/>
        </w:rPr>
      </w:pPr>
    </w:p>
    <w:p w14:paraId="51EEC0CC" w14:textId="77777777" w:rsidR="00FF6586" w:rsidRPr="00722E55" w:rsidRDefault="00FF6586" w:rsidP="00FF6586">
      <w:pPr>
        <w:jc w:val="both"/>
        <w:rPr>
          <w:spacing w:val="30"/>
          <w:sz w:val="20"/>
          <w:szCs w:val="20"/>
        </w:rPr>
      </w:pPr>
    </w:p>
    <w:p w14:paraId="4F6727D4" w14:textId="77777777" w:rsidR="00FF6586" w:rsidRPr="00722E55" w:rsidRDefault="00FF6586" w:rsidP="00FF6586">
      <w:pPr>
        <w:jc w:val="both"/>
        <w:rPr>
          <w:spacing w:val="30"/>
          <w:sz w:val="20"/>
          <w:szCs w:val="20"/>
        </w:rPr>
      </w:pPr>
    </w:p>
    <w:p w14:paraId="436FC210" w14:textId="77777777" w:rsidR="00FF6586" w:rsidRPr="00722E55" w:rsidRDefault="00FF6586" w:rsidP="00FF6586">
      <w:pPr>
        <w:jc w:val="both"/>
        <w:rPr>
          <w:i/>
          <w:spacing w:val="30"/>
          <w:sz w:val="20"/>
          <w:szCs w:val="20"/>
          <w:u w:val="single"/>
        </w:rPr>
      </w:pPr>
    </w:p>
    <w:p w14:paraId="3174B5AE" w14:textId="77777777" w:rsidR="00FF6586" w:rsidRPr="00722E55" w:rsidRDefault="00FF6586" w:rsidP="00FF6586">
      <w:pPr>
        <w:jc w:val="both"/>
        <w:rPr>
          <w:i/>
          <w:spacing w:val="30"/>
          <w:sz w:val="20"/>
          <w:szCs w:val="20"/>
          <w:u w:val="single"/>
        </w:rPr>
      </w:pPr>
    </w:p>
    <w:p w14:paraId="656AB431" w14:textId="77777777" w:rsidR="00FF6586" w:rsidRPr="00722E55" w:rsidRDefault="00FF6586" w:rsidP="00FF6586">
      <w:pPr>
        <w:jc w:val="both"/>
        <w:rPr>
          <w:i/>
          <w:spacing w:val="30"/>
          <w:sz w:val="20"/>
          <w:szCs w:val="20"/>
          <w:u w:val="single"/>
        </w:rPr>
      </w:pPr>
    </w:p>
    <w:p w14:paraId="498FAFCA" w14:textId="77777777" w:rsidR="00FF6586" w:rsidRPr="00722E55" w:rsidRDefault="00FF6586" w:rsidP="00FF6586">
      <w:pPr>
        <w:jc w:val="both"/>
        <w:rPr>
          <w:i/>
          <w:spacing w:val="30"/>
          <w:sz w:val="20"/>
          <w:szCs w:val="20"/>
          <w:u w:val="single"/>
        </w:rPr>
      </w:pPr>
    </w:p>
    <w:p w14:paraId="2857B91E" w14:textId="77777777" w:rsidR="00C808D9" w:rsidRPr="00722E55" w:rsidRDefault="00C808D9" w:rsidP="00FF6586">
      <w:pPr>
        <w:jc w:val="both"/>
        <w:rPr>
          <w:i/>
          <w:spacing w:val="30"/>
          <w:sz w:val="20"/>
          <w:szCs w:val="20"/>
          <w:u w:val="single"/>
        </w:rPr>
      </w:pPr>
    </w:p>
    <w:p w14:paraId="48657A7B" w14:textId="77777777" w:rsidR="00CA0A9F" w:rsidRDefault="00CA0A9F" w:rsidP="00FF6586">
      <w:pPr>
        <w:jc w:val="both"/>
        <w:rPr>
          <w:i/>
          <w:spacing w:val="30"/>
          <w:sz w:val="20"/>
          <w:szCs w:val="20"/>
          <w:u w:val="single"/>
        </w:rPr>
      </w:pPr>
    </w:p>
    <w:p w14:paraId="78189E91" w14:textId="77777777" w:rsidR="00712DF6" w:rsidRDefault="00712DF6" w:rsidP="00FF6586">
      <w:pPr>
        <w:jc w:val="both"/>
        <w:rPr>
          <w:i/>
          <w:spacing w:val="30"/>
          <w:sz w:val="20"/>
          <w:szCs w:val="20"/>
          <w:u w:val="single"/>
        </w:rPr>
      </w:pPr>
    </w:p>
    <w:p w14:paraId="6388115E" w14:textId="77777777" w:rsidR="00712DF6" w:rsidRPr="00722E55" w:rsidRDefault="00712DF6" w:rsidP="00FF6586">
      <w:pPr>
        <w:jc w:val="both"/>
        <w:rPr>
          <w:i/>
          <w:spacing w:val="30"/>
          <w:sz w:val="20"/>
          <w:szCs w:val="20"/>
          <w:u w:val="single"/>
        </w:rPr>
      </w:pPr>
    </w:p>
    <w:p w14:paraId="760F242D" w14:textId="77777777" w:rsidR="00DE74C0" w:rsidRPr="000E32D3" w:rsidRDefault="00DE74C0" w:rsidP="00DE74C0">
      <w:pPr>
        <w:jc w:val="both"/>
        <w:rPr>
          <w:i/>
          <w:spacing w:val="30"/>
          <w:sz w:val="20"/>
          <w:szCs w:val="20"/>
        </w:rPr>
      </w:pPr>
      <w:r w:rsidRPr="002033C6">
        <w:rPr>
          <w:i/>
          <w:spacing w:val="30"/>
          <w:sz w:val="20"/>
          <w:szCs w:val="20"/>
          <w:u w:val="single"/>
        </w:rPr>
        <w:t>Podstawa prawna</w:t>
      </w:r>
      <w:r>
        <w:rPr>
          <w:i/>
          <w:spacing w:val="30"/>
          <w:sz w:val="20"/>
          <w:szCs w:val="20"/>
          <w:u w:val="single"/>
        </w:rPr>
        <w:t xml:space="preserve"> </w:t>
      </w:r>
      <w:r>
        <w:rPr>
          <w:i/>
          <w:spacing w:val="30"/>
          <w:sz w:val="20"/>
          <w:szCs w:val="20"/>
        </w:rPr>
        <w:t>Zarządzenie</w:t>
      </w:r>
      <w:r w:rsidRPr="000E32D3">
        <w:rPr>
          <w:i/>
          <w:spacing w:val="30"/>
          <w:sz w:val="20"/>
          <w:szCs w:val="20"/>
        </w:rPr>
        <w:t xml:space="preserve"> nr </w:t>
      </w:r>
      <w:r>
        <w:rPr>
          <w:i/>
          <w:spacing w:val="30"/>
          <w:sz w:val="20"/>
          <w:szCs w:val="20"/>
        </w:rPr>
        <w:t>118/2022</w:t>
      </w:r>
      <w:r w:rsidRPr="000E32D3">
        <w:rPr>
          <w:i/>
          <w:spacing w:val="30"/>
          <w:sz w:val="20"/>
          <w:szCs w:val="20"/>
        </w:rPr>
        <w:t xml:space="preserve"> Dyrektora Szpitala Specjalistycznego im. E</w:t>
      </w:r>
      <w:r>
        <w:rPr>
          <w:i/>
          <w:spacing w:val="30"/>
          <w:sz w:val="20"/>
          <w:szCs w:val="20"/>
        </w:rPr>
        <w:t>dmunda</w:t>
      </w:r>
      <w:r w:rsidRPr="000E32D3">
        <w:rPr>
          <w:i/>
          <w:spacing w:val="30"/>
          <w:sz w:val="20"/>
          <w:szCs w:val="20"/>
        </w:rPr>
        <w:t xml:space="preserve"> Biernackiego w Mielcu z dnia </w:t>
      </w:r>
      <w:r>
        <w:rPr>
          <w:i/>
          <w:spacing w:val="30"/>
          <w:sz w:val="20"/>
          <w:szCs w:val="20"/>
        </w:rPr>
        <w:t>22 lipca 2022</w:t>
      </w:r>
      <w:r w:rsidRPr="000E32D3">
        <w:rPr>
          <w:i/>
          <w:spacing w:val="30"/>
          <w:sz w:val="20"/>
          <w:szCs w:val="20"/>
        </w:rPr>
        <w:t xml:space="preserve"> r. w sprawie przyjęcia regulaminu udzielania zamówień publicznych o wartości </w:t>
      </w:r>
      <w:r>
        <w:rPr>
          <w:i/>
          <w:spacing w:val="30"/>
          <w:sz w:val="20"/>
          <w:szCs w:val="20"/>
        </w:rPr>
        <w:t>poniżej</w:t>
      </w:r>
      <w:r w:rsidRPr="000E32D3">
        <w:rPr>
          <w:i/>
          <w:spacing w:val="30"/>
          <w:sz w:val="20"/>
          <w:szCs w:val="20"/>
        </w:rPr>
        <w:t xml:space="preserve"> kwoty 130.000,00 z</w:t>
      </w:r>
      <w:r>
        <w:rPr>
          <w:i/>
          <w:spacing w:val="30"/>
          <w:sz w:val="20"/>
          <w:szCs w:val="20"/>
        </w:rPr>
        <w:t>ł</w:t>
      </w:r>
    </w:p>
    <w:p w14:paraId="3DEBDB2B" w14:textId="77777777" w:rsidR="005A297B" w:rsidRPr="002033C6" w:rsidRDefault="005A297B" w:rsidP="005A297B">
      <w:pPr>
        <w:jc w:val="both"/>
        <w:rPr>
          <w:i/>
          <w:spacing w:val="30"/>
          <w:sz w:val="10"/>
          <w:szCs w:val="10"/>
        </w:rPr>
      </w:pPr>
    </w:p>
    <w:p w14:paraId="704947BF" w14:textId="77777777" w:rsidR="00C808D9" w:rsidRDefault="00C808D9" w:rsidP="00FF6586">
      <w:pPr>
        <w:jc w:val="both"/>
        <w:rPr>
          <w:i/>
          <w:spacing w:val="30"/>
          <w:sz w:val="20"/>
          <w:szCs w:val="20"/>
        </w:rPr>
        <w:sectPr w:rsidR="00C808D9" w:rsidSect="00AE0DB6">
          <w:pgSz w:w="11906" w:h="16838"/>
          <w:pgMar w:top="1417" w:right="1274" w:bottom="1417" w:left="1417" w:header="708" w:footer="708" w:gutter="0"/>
          <w:cols w:space="708"/>
          <w:docGrid w:linePitch="360"/>
        </w:sectPr>
      </w:pPr>
    </w:p>
    <w:p w14:paraId="46525B74" w14:textId="77777777" w:rsidR="00FF6586" w:rsidRPr="00725950" w:rsidRDefault="00FF6586" w:rsidP="00851B47">
      <w:pPr>
        <w:shd w:val="clear" w:color="auto" w:fill="FFFFFF"/>
        <w:rPr>
          <w:b/>
        </w:rPr>
      </w:pPr>
      <w:r w:rsidRPr="00725950">
        <w:rPr>
          <w:b/>
        </w:rPr>
        <w:lastRenderedPageBreak/>
        <w:t>ZAMAWIAJĄCY:</w:t>
      </w:r>
    </w:p>
    <w:p w14:paraId="608B4EB9" w14:textId="77777777" w:rsidR="00FF6586" w:rsidRPr="00722E55" w:rsidRDefault="00FF6586" w:rsidP="00FF6586">
      <w:pPr>
        <w:spacing w:before="120"/>
        <w:rPr>
          <w:sz w:val="20"/>
          <w:szCs w:val="20"/>
        </w:rPr>
      </w:pPr>
      <w:r w:rsidRPr="00722E55">
        <w:rPr>
          <w:sz w:val="20"/>
          <w:szCs w:val="20"/>
        </w:rPr>
        <w:t>Nazwa i adres:</w:t>
      </w:r>
    </w:p>
    <w:p w14:paraId="5B580A63" w14:textId="77777777" w:rsidR="004506B9" w:rsidRPr="00722E55" w:rsidRDefault="004506B9" w:rsidP="00FF6586">
      <w:pPr>
        <w:spacing w:before="120"/>
        <w:rPr>
          <w:sz w:val="10"/>
          <w:szCs w:val="10"/>
        </w:rPr>
      </w:pPr>
    </w:p>
    <w:p w14:paraId="5B93697B" w14:textId="77777777" w:rsidR="00FF6586" w:rsidRPr="00722E55" w:rsidRDefault="00FF6586" w:rsidP="00722E55">
      <w:pPr>
        <w:ind w:left="708"/>
        <w:rPr>
          <w:sz w:val="20"/>
          <w:szCs w:val="20"/>
        </w:rPr>
      </w:pPr>
      <w:r w:rsidRPr="00722E55">
        <w:rPr>
          <w:b/>
          <w:sz w:val="20"/>
          <w:szCs w:val="20"/>
        </w:rPr>
        <w:t>Szpital Specjalistyczny im. Edmunda Biernackiego</w:t>
      </w:r>
    </w:p>
    <w:p w14:paraId="414274A4" w14:textId="77777777" w:rsidR="00FF6586" w:rsidRPr="00722E55" w:rsidRDefault="00FF6586" w:rsidP="00722E55">
      <w:pPr>
        <w:ind w:left="708"/>
        <w:rPr>
          <w:sz w:val="20"/>
          <w:szCs w:val="20"/>
        </w:rPr>
      </w:pPr>
      <w:r w:rsidRPr="00722E55">
        <w:rPr>
          <w:b/>
          <w:sz w:val="20"/>
          <w:szCs w:val="20"/>
        </w:rPr>
        <w:t>ul. Żeromskiego 22</w:t>
      </w:r>
    </w:p>
    <w:p w14:paraId="2D819311" w14:textId="77777777" w:rsidR="00FF6586" w:rsidRDefault="00FF6586" w:rsidP="00722E55">
      <w:pPr>
        <w:ind w:left="708"/>
        <w:rPr>
          <w:b/>
          <w:sz w:val="20"/>
          <w:szCs w:val="20"/>
        </w:rPr>
      </w:pPr>
      <w:r w:rsidRPr="00722E55">
        <w:rPr>
          <w:b/>
          <w:sz w:val="20"/>
          <w:szCs w:val="20"/>
        </w:rPr>
        <w:t>39-300 Mielec</w:t>
      </w:r>
    </w:p>
    <w:p w14:paraId="5EF3C4B2" w14:textId="77777777" w:rsidR="00C808D9" w:rsidRPr="00C808D9" w:rsidRDefault="00C808D9" w:rsidP="00722E55">
      <w:pPr>
        <w:ind w:left="708"/>
        <w:rPr>
          <w:sz w:val="10"/>
          <w:szCs w:val="10"/>
        </w:rPr>
      </w:pPr>
    </w:p>
    <w:p w14:paraId="48CDD27B" w14:textId="77777777" w:rsidR="00FF6586" w:rsidRPr="00722E55" w:rsidRDefault="00FF6586" w:rsidP="00722E55">
      <w:pPr>
        <w:ind w:left="708"/>
        <w:rPr>
          <w:sz w:val="20"/>
          <w:szCs w:val="20"/>
        </w:rPr>
      </w:pPr>
      <w:r w:rsidRPr="00722E55">
        <w:rPr>
          <w:b/>
          <w:sz w:val="20"/>
          <w:szCs w:val="20"/>
        </w:rPr>
        <w:t>tel/fax (17)780-01-46</w:t>
      </w:r>
    </w:p>
    <w:p w14:paraId="1B108F27" w14:textId="77777777" w:rsidR="00C808D9" w:rsidRPr="0016004F" w:rsidRDefault="00C808D9" w:rsidP="00722E55">
      <w:pPr>
        <w:ind w:left="708"/>
        <w:rPr>
          <w:b/>
          <w:sz w:val="10"/>
          <w:szCs w:val="10"/>
        </w:rPr>
      </w:pPr>
    </w:p>
    <w:p w14:paraId="6550962B" w14:textId="77777777"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14:paraId="5F9DE901" w14:textId="77777777" w:rsidR="00C808D9" w:rsidRPr="0016004F" w:rsidRDefault="00C808D9" w:rsidP="00722E55">
      <w:pPr>
        <w:ind w:left="708"/>
        <w:rPr>
          <w:b/>
          <w:sz w:val="10"/>
          <w:szCs w:val="10"/>
          <w:lang w:val="en-US"/>
        </w:rPr>
      </w:pPr>
    </w:p>
    <w:p w14:paraId="4800AF18" w14:textId="77777777" w:rsidR="002040C8" w:rsidRPr="00722E55" w:rsidRDefault="002040C8" w:rsidP="00722E55">
      <w:pPr>
        <w:ind w:left="708"/>
        <w:rPr>
          <w:sz w:val="20"/>
          <w:szCs w:val="20"/>
        </w:rPr>
      </w:pPr>
      <w:r>
        <w:rPr>
          <w:b/>
          <w:sz w:val="20"/>
          <w:szCs w:val="20"/>
        </w:rPr>
        <w:t>NIP: 817-175-08-93, REGON: 000308637</w:t>
      </w:r>
    </w:p>
    <w:p w14:paraId="5D49FC7D" w14:textId="77777777" w:rsidR="00722E55" w:rsidRPr="00722E55" w:rsidRDefault="00722E55" w:rsidP="00E366C4">
      <w:pPr>
        <w:rPr>
          <w:sz w:val="20"/>
          <w:szCs w:val="20"/>
        </w:rPr>
      </w:pPr>
    </w:p>
    <w:p w14:paraId="7A684044" w14:textId="77777777" w:rsidR="00B725EC" w:rsidRDefault="00722E55" w:rsidP="00E00B6A">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14:paraId="51045F9E" w14:textId="77777777" w:rsidR="00115DC7" w:rsidRPr="00C808D9" w:rsidRDefault="00115DC7" w:rsidP="00115DC7">
      <w:pPr>
        <w:shd w:val="clear" w:color="auto" w:fill="FFFFFF"/>
        <w:suppressAutoHyphens w:val="0"/>
        <w:contextualSpacing/>
        <w:jc w:val="center"/>
        <w:rPr>
          <w:b/>
          <w:sz w:val="20"/>
          <w:szCs w:val="20"/>
          <w:lang w:eastAsia="pl-PL"/>
        </w:rPr>
      </w:pPr>
    </w:p>
    <w:p w14:paraId="515995CB" w14:textId="488258B6" w:rsidR="00FF6586" w:rsidRPr="004F7481" w:rsidRDefault="00B27563" w:rsidP="004F7481">
      <w:pPr>
        <w:suppressAutoHyphens w:val="0"/>
        <w:ind w:left="426"/>
        <w:contextualSpacing/>
        <w:jc w:val="center"/>
        <w:rPr>
          <w:color w:val="000000"/>
          <w:spacing w:val="30"/>
          <w:sz w:val="20"/>
          <w:szCs w:val="20"/>
        </w:rPr>
      </w:pPr>
      <w:bookmarkStart w:id="1" w:name="_Hlk118372009"/>
      <w:r>
        <w:rPr>
          <w:bCs/>
          <w:color w:val="000000"/>
          <w:spacing w:val="30"/>
          <w:sz w:val="20"/>
          <w:szCs w:val="20"/>
        </w:rPr>
        <w:t>Dzierżawa systemu do wykonywania biopsji mammotomiczn</w:t>
      </w:r>
      <w:r w:rsidR="00B15C58">
        <w:rPr>
          <w:bCs/>
          <w:color w:val="000000"/>
          <w:spacing w:val="30"/>
          <w:sz w:val="20"/>
          <w:szCs w:val="20"/>
        </w:rPr>
        <w:t>ej</w:t>
      </w:r>
      <w:r>
        <w:rPr>
          <w:bCs/>
          <w:color w:val="000000"/>
          <w:spacing w:val="30"/>
          <w:sz w:val="20"/>
          <w:szCs w:val="20"/>
        </w:rPr>
        <w:t xml:space="preserve"> wraz z dostawą materiałów jednorazowego użytku do Szpitala Specjalistycznego im. Edmunda Biernackiego w Mielcu</w:t>
      </w:r>
      <w:r w:rsidR="003B47F1" w:rsidRPr="00AD4411">
        <w:rPr>
          <w:color w:val="000000"/>
          <w:spacing w:val="30"/>
          <w:sz w:val="20"/>
          <w:szCs w:val="20"/>
        </w:rPr>
        <w:t>,</w:t>
      </w:r>
      <w:r w:rsidR="004F7481">
        <w:rPr>
          <w:color w:val="000000"/>
          <w:spacing w:val="30"/>
          <w:sz w:val="20"/>
          <w:szCs w:val="20"/>
        </w:rPr>
        <w:t xml:space="preserve"> </w:t>
      </w:r>
      <w:r w:rsidR="003B47F1" w:rsidRPr="00AD4411">
        <w:rPr>
          <w:color w:val="000000"/>
          <w:spacing w:val="30"/>
          <w:sz w:val="20"/>
          <w:szCs w:val="20"/>
        </w:rPr>
        <w:t>znak SzP.ZP.271</w:t>
      </w:r>
      <w:r w:rsidR="00BE4359">
        <w:rPr>
          <w:color w:val="000000"/>
          <w:spacing w:val="30"/>
          <w:sz w:val="20"/>
          <w:szCs w:val="20"/>
        </w:rPr>
        <w:t>.13.24</w:t>
      </w:r>
    </w:p>
    <w:bookmarkEnd w:id="1"/>
    <w:p w14:paraId="74D47EB6" w14:textId="77777777" w:rsidR="00DF219E" w:rsidRDefault="00DF219E" w:rsidP="00E366C4">
      <w:pPr>
        <w:suppressAutoHyphens w:val="0"/>
        <w:ind w:left="426"/>
        <w:contextualSpacing/>
        <w:rPr>
          <w:b/>
          <w:sz w:val="20"/>
          <w:szCs w:val="20"/>
          <w:lang w:eastAsia="pl-PL"/>
        </w:rPr>
      </w:pPr>
    </w:p>
    <w:p w14:paraId="170DF086" w14:textId="77777777" w:rsidR="00E00B6A" w:rsidRPr="00083C63" w:rsidRDefault="00E00B6A" w:rsidP="00E00B6A">
      <w:pPr>
        <w:suppressAutoHyphens w:val="0"/>
        <w:ind w:left="426"/>
        <w:contextualSpacing/>
        <w:rPr>
          <w:bCs/>
          <w:sz w:val="20"/>
          <w:szCs w:val="20"/>
          <w:lang w:eastAsia="pl-PL"/>
        </w:rPr>
      </w:pPr>
    </w:p>
    <w:p w14:paraId="0CD10772" w14:textId="77777777" w:rsidR="00AE0DB6"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14:paraId="0D937749" w14:textId="77777777" w:rsidR="00374DE2" w:rsidRPr="00B25AAA" w:rsidRDefault="00374DE2" w:rsidP="00344263">
      <w:pPr>
        <w:rPr>
          <w:sz w:val="20"/>
          <w:szCs w:val="20"/>
        </w:rPr>
      </w:pPr>
    </w:p>
    <w:p w14:paraId="3452309D" w14:textId="613A1E92" w:rsidR="00B27563" w:rsidRDefault="00B27563" w:rsidP="00FA7291">
      <w:pPr>
        <w:pStyle w:val="Akapitzlist"/>
        <w:widowControl w:val="0"/>
        <w:numPr>
          <w:ilvl w:val="1"/>
          <w:numId w:val="1"/>
        </w:numPr>
        <w:overflowPunct w:val="0"/>
        <w:ind w:left="284" w:hanging="207"/>
        <w:jc w:val="both"/>
        <w:textAlignment w:val="baseline"/>
        <w:rPr>
          <w:sz w:val="20"/>
        </w:rPr>
      </w:pPr>
      <w:r>
        <w:rPr>
          <w:sz w:val="20"/>
        </w:rPr>
        <w:t>Przedmio</w:t>
      </w:r>
      <w:r w:rsidR="00B15C58">
        <w:rPr>
          <w:sz w:val="20"/>
        </w:rPr>
        <w:t>t zamówienia obejmuje</w:t>
      </w:r>
      <w:r>
        <w:rPr>
          <w:sz w:val="20"/>
        </w:rPr>
        <w:t>:</w:t>
      </w:r>
    </w:p>
    <w:p w14:paraId="17350405" w14:textId="571A7917" w:rsidR="00B27563" w:rsidRDefault="00030B4A" w:rsidP="00D614EA">
      <w:pPr>
        <w:pStyle w:val="Akapitzlist"/>
        <w:widowControl w:val="0"/>
        <w:numPr>
          <w:ilvl w:val="0"/>
          <w:numId w:val="33"/>
        </w:numPr>
        <w:overflowPunct w:val="0"/>
        <w:ind w:left="993"/>
        <w:jc w:val="both"/>
        <w:textAlignment w:val="baseline"/>
        <w:rPr>
          <w:sz w:val="20"/>
        </w:rPr>
      </w:pPr>
      <w:r>
        <w:rPr>
          <w:sz w:val="20"/>
        </w:rPr>
        <w:t>D</w:t>
      </w:r>
      <w:r w:rsidR="00B15C58">
        <w:rPr>
          <w:sz w:val="20"/>
        </w:rPr>
        <w:t>zierżawę</w:t>
      </w:r>
      <w:r w:rsidR="00B27563" w:rsidRPr="00B27563">
        <w:rPr>
          <w:sz w:val="20"/>
        </w:rPr>
        <w:t xml:space="preserve"> systemu </w:t>
      </w:r>
      <w:r>
        <w:rPr>
          <w:sz w:val="20"/>
        </w:rPr>
        <w:t>do wykonywania biopsji mammotomicz</w:t>
      </w:r>
      <w:r w:rsidR="00B15C58">
        <w:rPr>
          <w:sz w:val="20"/>
        </w:rPr>
        <w:t>nej</w:t>
      </w:r>
      <w:r w:rsidR="00D45CAA">
        <w:rPr>
          <w:sz w:val="20"/>
        </w:rPr>
        <w:t>;</w:t>
      </w:r>
    </w:p>
    <w:p w14:paraId="57E32BA1" w14:textId="34C3825F" w:rsidR="00B27563" w:rsidRDefault="00B27563" w:rsidP="00D614EA">
      <w:pPr>
        <w:pStyle w:val="Akapitzlist"/>
        <w:widowControl w:val="0"/>
        <w:numPr>
          <w:ilvl w:val="0"/>
          <w:numId w:val="33"/>
        </w:numPr>
        <w:overflowPunct w:val="0"/>
        <w:ind w:left="993"/>
        <w:jc w:val="both"/>
        <w:textAlignment w:val="baseline"/>
        <w:rPr>
          <w:sz w:val="20"/>
        </w:rPr>
      </w:pPr>
      <w:r>
        <w:rPr>
          <w:sz w:val="20"/>
        </w:rPr>
        <w:t>Instruktaż personelu</w:t>
      </w:r>
      <w:r w:rsidR="00030B4A">
        <w:rPr>
          <w:sz w:val="20"/>
        </w:rPr>
        <w:t xml:space="preserve"> w zakresie obsługi oferowanego systemu</w:t>
      </w:r>
      <w:r w:rsidR="00D45CAA">
        <w:rPr>
          <w:sz w:val="20"/>
        </w:rPr>
        <w:t>;</w:t>
      </w:r>
    </w:p>
    <w:p w14:paraId="22F155D6" w14:textId="129C5EDF" w:rsidR="00B27563" w:rsidRDefault="00B15C58" w:rsidP="00D614EA">
      <w:pPr>
        <w:pStyle w:val="Akapitzlist"/>
        <w:widowControl w:val="0"/>
        <w:numPr>
          <w:ilvl w:val="0"/>
          <w:numId w:val="33"/>
        </w:numPr>
        <w:overflowPunct w:val="0"/>
        <w:ind w:left="993"/>
        <w:jc w:val="both"/>
        <w:textAlignment w:val="baseline"/>
        <w:rPr>
          <w:sz w:val="20"/>
        </w:rPr>
      </w:pPr>
      <w:r>
        <w:rPr>
          <w:sz w:val="20"/>
        </w:rPr>
        <w:t>Dostawę</w:t>
      </w:r>
      <w:r w:rsidR="00B27563">
        <w:rPr>
          <w:sz w:val="20"/>
        </w:rPr>
        <w:t xml:space="preserve"> jednorazowych materiałów </w:t>
      </w:r>
      <w:r w:rsidR="00030B4A">
        <w:rPr>
          <w:sz w:val="20"/>
        </w:rPr>
        <w:t>do w/w systemu</w:t>
      </w:r>
      <w:r w:rsidR="00D45CAA">
        <w:rPr>
          <w:sz w:val="20"/>
        </w:rPr>
        <w:t>.</w:t>
      </w:r>
    </w:p>
    <w:p w14:paraId="7223C044" w14:textId="77777777" w:rsidR="00D45CAA" w:rsidRPr="00B27563" w:rsidRDefault="00D45CAA" w:rsidP="00D45CAA">
      <w:pPr>
        <w:pStyle w:val="Akapitzlist"/>
        <w:widowControl w:val="0"/>
        <w:overflowPunct w:val="0"/>
        <w:ind w:left="993"/>
        <w:jc w:val="both"/>
        <w:textAlignment w:val="baseline"/>
        <w:rPr>
          <w:sz w:val="20"/>
        </w:rPr>
      </w:pPr>
    </w:p>
    <w:p w14:paraId="43DC9030" w14:textId="733923EA" w:rsidR="00B27563" w:rsidRDefault="00D45CAA" w:rsidP="00B27563">
      <w:pPr>
        <w:widowControl w:val="0"/>
        <w:overflowPunct w:val="0"/>
        <w:jc w:val="both"/>
        <w:textAlignment w:val="baseline"/>
        <w:rPr>
          <w:sz w:val="20"/>
        </w:rPr>
      </w:pPr>
      <w:r>
        <w:rPr>
          <w:sz w:val="20"/>
        </w:rPr>
        <w:t>Wymagania Zamawiającego:</w:t>
      </w:r>
    </w:p>
    <w:tbl>
      <w:tblPr>
        <w:tblW w:w="8926" w:type="dxa"/>
        <w:jc w:val="center"/>
        <w:tblCellMar>
          <w:left w:w="70" w:type="dxa"/>
          <w:right w:w="70" w:type="dxa"/>
        </w:tblCellMar>
        <w:tblLook w:val="04A0" w:firstRow="1" w:lastRow="0" w:firstColumn="1" w:lastColumn="0" w:noHBand="0" w:noVBand="1"/>
      </w:tblPr>
      <w:tblGrid>
        <w:gridCol w:w="562"/>
        <w:gridCol w:w="5812"/>
        <w:gridCol w:w="2552"/>
      </w:tblGrid>
      <w:tr w:rsidR="00B27563" w:rsidRPr="009036E2" w14:paraId="3AE4AA09" w14:textId="77777777" w:rsidTr="00994569">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F946C5B" w14:textId="77777777" w:rsidR="00B27563" w:rsidRPr="009036E2" w:rsidRDefault="00B27563" w:rsidP="00B27563">
            <w:pPr>
              <w:jc w:val="center"/>
              <w:rPr>
                <w:rFonts w:eastAsia="SimSun"/>
                <w:b/>
                <w:sz w:val="20"/>
                <w:szCs w:val="20"/>
              </w:rPr>
            </w:pPr>
            <w:r>
              <w:rPr>
                <w:rFonts w:eastAsia="SimSun"/>
                <w:b/>
                <w:sz w:val="20"/>
                <w:szCs w:val="20"/>
              </w:rPr>
              <w:t>L</w:t>
            </w:r>
            <w:r w:rsidRPr="009036E2">
              <w:rPr>
                <w:rFonts w:eastAsia="SimSun"/>
                <w:b/>
                <w:sz w:val="20"/>
                <w:szCs w:val="20"/>
              </w:rPr>
              <w:t>.p.</w:t>
            </w:r>
          </w:p>
        </w:tc>
        <w:tc>
          <w:tcPr>
            <w:tcW w:w="5812" w:type="dxa"/>
            <w:tcBorders>
              <w:top w:val="single" w:sz="4" w:space="0" w:color="auto"/>
              <w:left w:val="single" w:sz="4" w:space="0" w:color="auto"/>
              <w:bottom w:val="single" w:sz="4" w:space="0" w:color="auto"/>
              <w:right w:val="single" w:sz="4" w:space="0" w:color="auto"/>
            </w:tcBorders>
            <w:shd w:val="clear" w:color="auto" w:fill="D9D9D9"/>
            <w:vAlign w:val="center"/>
          </w:tcPr>
          <w:p w14:paraId="7C0DE6FA" w14:textId="77777777" w:rsidR="00B27563" w:rsidRPr="009036E2" w:rsidRDefault="00B27563" w:rsidP="00B27563">
            <w:pPr>
              <w:jc w:val="center"/>
              <w:rPr>
                <w:b/>
                <w:sz w:val="20"/>
                <w:szCs w:val="20"/>
              </w:rPr>
            </w:pPr>
            <w:r w:rsidRPr="009036E2">
              <w:rPr>
                <w:rFonts w:eastAsia="Arial Narrow"/>
                <w:b/>
                <w:sz w:val="20"/>
                <w:szCs w:val="20"/>
              </w:rPr>
              <w:t>Parametr</w:t>
            </w:r>
          </w:p>
        </w:tc>
        <w:tc>
          <w:tcPr>
            <w:tcW w:w="2552"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C62F1D7" w14:textId="77777777" w:rsidR="00B27563" w:rsidRPr="009036E2" w:rsidRDefault="00B27563" w:rsidP="00B27563">
            <w:pPr>
              <w:jc w:val="center"/>
              <w:rPr>
                <w:rFonts w:eastAsia="SimSun"/>
                <w:b/>
                <w:sz w:val="20"/>
                <w:szCs w:val="20"/>
              </w:rPr>
            </w:pPr>
            <w:r w:rsidRPr="009036E2">
              <w:rPr>
                <w:rFonts w:eastAsia="Arial Narrow"/>
                <w:b/>
                <w:sz w:val="20"/>
                <w:szCs w:val="20"/>
                <w:lang w:bidi="pl-PL"/>
              </w:rPr>
              <w:t>Parametr wymagany</w:t>
            </w:r>
          </w:p>
        </w:tc>
      </w:tr>
      <w:tr w:rsidR="00B27563" w:rsidRPr="00523F2C" w14:paraId="0D2CD2D4" w14:textId="77777777" w:rsidTr="00994569">
        <w:trPr>
          <w:trHeight w:val="258"/>
          <w:jc w:val="center"/>
        </w:trPr>
        <w:tc>
          <w:tcPr>
            <w:tcW w:w="562" w:type="dxa"/>
            <w:tcBorders>
              <w:top w:val="single" w:sz="4" w:space="0" w:color="auto"/>
              <w:left w:val="single" w:sz="4" w:space="0" w:color="000000"/>
              <w:bottom w:val="single" w:sz="4" w:space="0" w:color="000000"/>
              <w:right w:val="single" w:sz="4" w:space="0" w:color="auto"/>
            </w:tcBorders>
            <w:shd w:val="clear" w:color="auto" w:fill="auto"/>
            <w:noWrap/>
            <w:vAlign w:val="center"/>
          </w:tcPr>
          <w:p w14:paraId="715BE871" w14:textId="77777777" w:rsidR="00B27563" w:rsidRPr="00523F2C" w:rsidRDefault="00B27563" w:rsidP="00B27563">
            <w:pPr>
              <w:suppressAutoHyphens w:val="0"/>
              <w:jc w:val="center"/>
              <w:rPr>
                <w:sz w:val="20"/>
                <w:szCs w:val="20"/>
                <w:lang w:eastAsia="pl-PL"/>
              </w:rPr>
            </w:pPr>
            <w:r>
              <w:rPr>
                <w:sz w:val="20"/>
                <w:szCs w:val="20"/>
                <w:lang w:eastAsia="pl-PL"/>
              </w:rPr>
              <w:t>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DF13AB3" w14:textId="77777777" w:rsidR="00B27563" w:rsidRPr="004165AB" w:rsidRDefault="00B27563" w:rsidP="00B27563">
            <w:pPr>
              <w:rPr>
                <w:sz w:val="20"/>
                <w:szCs w:val="20"/>
                <w:highlight w:val="yellow"/>
              </w:rPr>
            </w:pPr>
            <w:r w:rsidRPr="004165AB">
              <w:rPr>
                <w:sz w:val="20"/>
                <w:szCs w:val="20"/>
              </w:rPr>
              <w:t xml:space="preserve">System do wykonywania biopsji mammotomicznej fabrycznie nowy nie starszy niż 2020 r.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5C469" w14:textId="77777777" w:rsidR="00B27563" w:rsidRPr="003C72AF" w:rsidRDefault="00B27563" w:rsidP="00B27563">
            <w:pPr>
              <w:suppressAutoHyphens w:val="0"/>
              <w:jc w:val="center"/>
              <w:rPr>
                <w:sz w:val="20"/>
                <w:szCs w:val="20"/>
                <w:lang w:eastAsia="pl-PL"/>
              </w:rPr>
            </w:pPr>
            <w:r w:rsidRPr="003C72AF">
              <w:rPr>
                <w:sz w:val="20"/>
                <w:szCs w:val="20"/>
                <w:lang w:eastAsia="pl-PL"/>
              </w:rPr>
              <w:t>TAK</w:t>
            </w:r>
          </w:p>
        </w:tc>
      </w:tr>
      <w:tr w:rsidR="00B27563" w:rsidRPr="00523F2C" w14:paraId="1892DA44" w14:textId="77777777" w:rsidTr="00994569">
        <w:trPr>
          <w:trHeight w:val="418"/>
          <w:jc w:val="center"/>
        </w:trPr>
        <w:tc>
          <w:tcPr>
            <w:tcW w:w="562" w:type="dxa"/>
            <w:tcBorders>
              <w:top w:val="nil"/>
              <w:left w:val="single" w:sz="4" w:space="0" w:color="000000"/>
              <w:bottom w:val="single" w:sz="4" w:space="0" w:color="000000"/>
              <w:right w:val="single" w:sz="4" w:space="0" w:color="auto"/>
            </w:tcBorders>
            <w:shd w:val="clear" w:color="auto" w:fill="auto"/>
            <w:noWrap/>
            <w:vAlign w:val="center"/>
          </w:tcPr>
          <w:p w14:paraId="0BA0CAF6" w14:textId="77777777" w:rsidR="00B27563" w:rsidRPr="00523F2C" w:rsidRDefault="00B27563" w:rsidP="00B27563">
            <w:pPr>
              <w:suppressAutoHyphens w:val="0"/>
              <w:jc w:val="center"/>
              <w:rPr>
                <w:sz w:val="20"/>
                <w:szCs w:val="20"/>
                <w:lang w:eastAsia="pl-PL"/>
              </w:rPr>
            </w:pPr>
            <w:r>
              <w:rPr>
                <w:sz w:val="20"/>
                <w:szCs w:val="20"/>
                <w:lang w:eastAsia="pl-PL"/>
              </w:rPr>
              <w:t>2</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296FED5" w14:textId="200D1559" w:rsidR="00B27563" w:rsidRDefault="00B27563" w:rsidP="00B27563">
            <w:pPr>
              <w:rPr>
                <w:sz w:val="20"/>
                <w:szCs w:val="20"/>
              </w:rPr>
            </w:pPr>
            <w:r w:rsidRPr="00CB6DAF">
              <w:rPr>
                <w:sz w:val="20"/>
                <w:szCs w:val="20"/>
              </w:rPr>
              <w:t>Igła biopsyjna do biopsji gruboigłowej wspomaganej próżnią w nie</w:t>
            </w:r>
            <w:r>
              <w:rPr>
                <w:sz w:val="20"/>
                <w:szCs w:val="20"/>
              </w:rPr>
              <w:t xml:space="preserve"> </w:t>
            </w:r>
            <w:r w:rsidRPr="00CB6DAF">
              <w:rPr>
                <w:sz w:val="20"/>
                <w:szCs w:val="20"/>
              </w:rPr>
              <w:t>mniej niż trzech rozmiarach: średnica 7G, 10G, 12G jednokanałowa o parametrach: automatyczny obrót igły w zakresie  360 stopni przy nieruchomej rękojeści, trokarowy kształt ostrza igły, igła sterylna, wyposażona w jeden kanał gwarantujący, że wycinek ma rzeczywisty rozmiar igły</w:t>
            </w:r>
            <w:r>
              <w:rPr>
                <w:sz w:val="20"/>
                <w:szCs w:val="20"/>
              </w:rPr>
              <w:t>;</w:t>
            </w:r>
          </w:p>
          <w:p w14:paraId="65BB0572" w14:textId="77777777" w:rsidR="00B27563" w:rsidRPr="003C72AF" w:rsidRDefault="00B27563" w:rsidP="00B27563">
            <w:pPr>
              <w:rPr>
                <w:sz w:val="20"/>
                <w:szCs w:val="20"/>
              </w:rPr>
            </w:pPr>
            <w:r w:rsidRPr="00BD129E">
              <w:rPr>
                <w:sz w:val="20"/>
                <w:szCs w:val="20"/>
              </w:rPr>
              <w:t>zintegrowany z igłą wymienny koszyczek na pobierany materiał w celu uniknięcia i maksymalnego zmniejszenia możliwości kontaktu personelu z krwią pacjentki, a także w celu skrócenia zabiegu biopsji, koszyczek mieszczący co najmniej 15 wycinków, dodatkowy koszyczek zapasowy</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CDEF9" w14:textId="77777777" w:rsidR="00B27563" w:rsidRPr="003C72AF" w:rsidRDefault="00B27563" w:rsidP="00B27563">
            <w:pPr>
              <w:jc w:val="center"/>
              <w:rPr>
                <w:sz w:val="20"/>
                <w:szCs w:val="20"/>
              </w:rPr>
            </w:pPr>
            <w:r w:rsidRPr="003C72AF">
              <w:rPr>
                <w:sz w:val="20"/>
                <w:szCs w:val="20"/>
                <w:lang w:eastAsia="pl-PL"/>
              </w:rPr>
              <w:t>TAK</w:t>
            </w:r>
          </w:p>
        </w:tc>
      </w:tr>
      <w:tr w:rsidR="00B27563" w:rsidRPr="00523F2C" w14:paraId="030ED4D3" w14:textId="77777777" w:rsidTr="00994569">
        <w:trPr>
          <w:trHeight w:val="256"/>
          <w:jc w:val="center"/>
        </w:trPr>
        <w:tc>
          <w:tcPr>
            <w:tcW w:w="562" w:type="dxa"/>
            <w:tcBorders>
              <w:top w:val="nil"/>
              <w:left w:val="single" w:sz="4" w:space="0" w:color="000000"/>
              <w:bottom w:val="single" w:sz="4" w:space="0" w:color="000000"/>
              <w:right w:val="single" w:sz="4" w:space="0" w:color="auto"/>
            </w:tcBorders>
            <w:shd w:val="clear" w:color="auto" w:fill="auto"/>
            <w:noWrap/>
            <w:vAlign w:val="center"/>
          </w:tcPr>
          <w:p w14:paraId="54CC1414" w14:textId="77777777" w:rsidR="00B27563" w:rsidRPr="00523F2C" w:rsidRDefault="00B27563" w:rsidP="00B27563">
            <w:pPr>
              <w:suppressAutoHyphens w:val="0"/>
              <w:jc w:val="center"/>
              <w:rPr>
                <w:sz w:val="20"/>
                <w:szCs w:val="20"/>
                <w:lang w:eastAsia="pl-PL"/>
              </w:rPr>
            </w:pPr>
            <w:r>
              <w:rPr>
                <w:sz w:val="20"/>
                <w:szCs w:val="20"/>
                <w:lang w:eastAsia="pl-PL"/>
              </w:rPr>
              <w:t>3</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42B3801" w14:textId="50DA9069" w:rsidR="00B27563" w:rsidRPr="003C72AF" w:rsidRDefault="00B27563" w:rsidP="00B15C58">
            <w:pPr>
              <w:rPr>
                <w:sz w:val="20"/>
                <w:szCs w:val="20"/>
              </w:rPr>
            </w:pPr>
            <w:r w:rsidRPr="00CB6DAF">
              <w:rPr>
                <w:sz w:val="20"/>
                <w:szCs w:val="20"/>
              </w:rPr>
              <w:t>Zbiornik jednorazowy uzupełniający do biopsji mammotomiczn</w:t>
            </w:r>
            <w:r w:rsidR="00B15C58">
              <w:rPr>
                <w:sz w:val="20"/>
                <w:szCs w:val="20"/>
              </w:rPr>
              <w:t xml:space="preserve">ej </w:t>
            </w:r>
            <w:r w:rsidRPr="00CB6DAF">
              <w:rPr>
                <w:sz w:val="20"/>
                <w:szCs w:val="20"/>
              </w:rPr>
              <w:t>wspomagających próżniowo do w/w systemu</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0580D" w14:textId="77777777" w:rsidR="00B27563" w:rsidRPr="003C72AF" w:rsidRDefault="00B27563" w:rsidP="00B27563">
            <w:pPr>
              <w:jc w:val="center"/>
              <w:rPr>
                <w:sz w:val="20"/>
                <w:szCs w:val="20"/>
              </w:rPr>
            </w:pPr>
            <w:r w:rsidRPr="003C72AF">
              <w:rPr>
                <w:sz w:val="20"/>
                <w:szCs w:val="20"/>
                <w:lang w:eastAsia="pl-PL"/>
              </w:rPr>
              <w:t>TAK</w:t>
            </w:r>
          </w:p>
        </w:tc>
      </w:tr>
      <w:tr w:rsidR="00B27563" w:rsidRPr="00523F2C" w14:paraId="0C449F81" w14:textId="77777777" w:rsidTr="00994569">
        <w:trPr>
          <w:trHeight w:val="430"/>
          <w:jc w:val="center"/>
        </w:trPr>
        <w:tc>
          <w:tcPr>
            <w:tcW w:w="562" w:type="dxa"/>
            <w:tcBorders>
              <w:top w:val="nil"/>
              <w:left w:val="single" w:sz="4" w:space="0" w:color="000000"/>
              <w:bottom w:val="single" w:sz="4" w:space="0" w:color="000000"/>
              <w:right w:val="single" w:sz="4" w:space="0" w:color="auto"/>
            </w:tcBorders>
            <w:shd w:val="clear" w:color="auto" w:fill="auto"/>
            <w:noWrap/>
            <w:vAlign w:val="center"/>
          </w:tcPr>
          <w:p w14:paraId="6B075DEB" w14:textId="77777777" w:rsidR="00B27563" w:rsidRPr="00523F2C" w:rsidRDefault="00B27563" w:rsidP="00B27563">
            <w:pPr>
              <w:suppressAutoHyphens w:val="0"/>
              <w:jc w:val="center"/>
              <w:rPr>
                <w:sz w:val="20"/>
                <w:szCs w:val="20"/>
                <w:lang w:eastAsia="pl-PL"/>
              </w:rPr>
            </w:pPr>
            <w:r>
              <w:rPr>
                <w:sz w:val="20"/>
                <w:szCs w:val="20"/>
                <w:lang w:eastAsia="pl-PL"/>
              </w:rPr>
              <w:t>4</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4AAF437" w14:textId="7E63A63A" w:rsidR="00B27563" w:rsidRPr="003C72AF" w:rsidRDefault="00B27563" w:rsidP="00B15C58">
            <w:pPr>
              <w:rPr>
                <w:sz w:val="20"/>
                <w:szCs w:val="20"/>
              </w:rPr>
            </w:pPr>
            <w:r w:rsidRPr="00CB6DAF">
              <w:rPr>
                <w:sz w:val="20"/>
                <w:szCs w:val="20"/>
              </w:rPr>
              <w:t>Zestaw jednorazowy uzupełniający do biopsji mammotomiczn</w:t>
            </w:r>
            <w:r w:rsidR="00B15C58">
              <w:rPr>
                <w:sz w:val="20"/>
                <w:szCs w:val="20"/>
              </w:rPr>
              <w:t xml:space="preserve">ej </w:t>
            </w:r>
            <w:r w:rsidRPr="00CB6DAF">
              <w:rPr>
                <w:sz w:val="20"/>
                <w:szCs w:val="20"/>
              </w:rPr>
              <w:t>wspomagających próżniowo do w/w systemu</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7A57D" w14:textId="77777777" w:rsidR="00B27563" w:rsidRPr="003C72AF" w:rsidRDefault="00B27563" w:rsidP="00B27563">
            <w:pPr>
              <w:jc w:val="center"/>
              <w:rPr>
                <w:sz w:val="20"/>
                <w:szCs w:val="20"/>
              </w:rPr>
            </w:pPr>
            <w:r w:rsidRPr="003C72AF">
              <w:rPr>
                <w:sz w:val="20"/>
                <w:szCs w:val="20"/>
                <w:lang w:eastAsia="pl-PL"/>
              </w:rPr>
              <w:t>TAK</w:t>
            </w:r>
          </w:p>
        </w:tc>
      </w:tr>
      <w:tr w:rsidR="00B27563" w:rsidRPr="00523F2C" w14:paraId="24E1A5D2" w14:textId="77777777" w:rsidTr="00994569">
        <w:trPr>
          <w:trHeight w:val="380"/>
          <w:jc w:val="center"/>
        </w:trPr>
        <w:tc>
          <w:tcPr>
            <w:tcW w:w="562" w:type="dxa"/>
            <w:tcBorders>
              <w:top w:val="nil"/>
              <w:left w:val="single" w:sz="4" w:space="0" w:color="000000"/>
              <w:bottom w:val="single" w:sz="4" w:space="0" w:color="000000"/>
              <w:right w:val="single" w:sz="4" w:space="0" w:color="auto"/>
            </w:tcBorders>
            <w:shd w:val="clear" w:color="auto" w:fill="auto"/>
            <w:noWrap/>
            <w:vAlign w:val="center"/>
          </w:tcPr>
          <w:p w14:paraId="3FA7CB57" w14:textId="77777777" w:rsidR="00B27563" w:rsidRPr="00523F2C" w:rsidRDefault="00B27563" w:rsidP="00B27563">
            <w:pPr>
              <w:suppressAutoHyphens w:val="0"/>
              <w:jc w:val="center"/>
              <w:rPr>
                <w:sz w:val="20"/>
                <w:szCs w:val="20"/>
                <w:lang w:eastAsia="pl-PL"/>
              </w:rPr>
            </w:pPr>
            <w:r>
              <w:rPr>
                <w:sz w:val="20"/>
                <w:szCs w:val="20"/>
                <w:lang w:eastAsia="pl-PL"/>
              </w:rPr>
              <w:t>5</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3309A48" w14:textId="77777777" w:rsidR="00B27563" w:rsidRPr="0044229E" w:rsidRDefault="00B27563" w:rsidP="00B27563">
            <w:pPr>
              <w:rPr>
                <w:sz w:val="20"/>
                <w:szCs w:val="20"/>
              </w:rPr>
            </w:pPr>
            <w:r w:rsidRPr="0044229E">
              <w:rPr>
                <w:sz w:val="20"/>
                <w:szCs w:val="20"/>
              </w:rPr>
              <w:t xml:space="preserve"> </w:t>
            </w:r>
            <w:r>
              <w:rPr>
                <w:sz w:val="20"/>
                <w:szCs w:val="20"/>
              </w:rPr>
              <w:t>S</w:t>
            </w:r>
            <w:r w:rsidRPr="0044229E">
              <w:rPr>
                <w:sz w:val="20"/>
                <w:szCs w:val="20"/>
              </w:rPr>
              <w:t>ystem złożon</w:t>
            </w:r>
            <w:r>
              <w:rPr>
                <w:sz w:val="20"/>
                <w:szCs w:val="20"/>
              </w:rPr>
              <w:t>y</w:t>
            </w:r>
            <w:r w:rsidRPr="0044229E">
              <w:rPr>
                <w:sz w:val="20"/>
                <w:szCs w:val="20"/>
              </w:rPr>
              <w:t xml:space="preserve"> z modułu pompy powiązanej z modułem sterującym (system biopsyjny) – system sterowany komputerowo wyposażony w moduł kontrolny, moduł ssący z pompą próżniową do wytwarzania podciśnienia oraz systemem w którym ta sama rękojeść do wykonywania biopsji pod kontrolą USG i rękojeść do biopsji pod kontrolą RTG posiada możliwość zastosowania igieł biopsyjnych  w trzech  rozmiarach (średnica zewnętrzna 7G ,10</w:t>
            </w:r>
            <w:r>
              <w:rPr>
                <w:sz w:val="20"/>
                <w:szCs w:val="20"/>
              </w:rPr>
              <w:t>G</w:t>
            </w:r>
            <w:r w:rsidRPr="0044229E">
              <w:rPr>
                <w:sz w:val="20"/>
                <w:szCs w:val="20"/>
              </w:rPr>
              <w:t xml:space="preserve"> i 12 G). Natomiast w procedurze pod rezonansem umożliwia zastosowanie minimum dwóch rozmiarów igieł.</w:t>
            </w:r>
          </w:p>
          <w:p w14:paraId="1A9B6F2F" w14:textId="0F8D0485" w:rsidR="00B27563" w:rsidRPr="0044229E" w:rsidRDefault="00B27563" w:rsidP="00B27563">
            <w:pPr>
              <w:rPr>
                <w:sz w:val="20"/>
                <w:szCs w:val="20"/>
              </w:rPr>
            </w:pPr>
            <w:r>
              <w:rPr>
                <w:sz w:val="20"/>
                <w:szCs w:val="20"/>
              </w:rPr>
              <w:t>Parametry:</w:t>
            </w:r>
          </w:p>
          <w:p w14:paraId="58052C4C" w14:textId="77777777" w:rsidR="00B27563" w:rsidRPr="0044229E" w:rsidRDefault="00B27563" w:rsidP="00B27563">
            <w:pPr>
              <w:rPr>
                <w:sz w:val="20"/>
                <w:szCs w:val="20"/>
              </w:rPr>
            </w:pPr>
            <w:r w:rsidRPr="0044229E">
              <w:rPr>
                <w:sz w:val="20"/>
                <w:szCs w:val="20"/>
              </w:rPr>
              <w:t>a) posiadający niezależne sterowanie ssaniem i nożem tnącym w rękojeści oraz za pośrednictwem nożnego sterownika</w:t>
            </w:r>
          </w:p>
          <w:p w14:paraId="598151B9" w14:textId="77777777" w:rsidR="00B27563" w:rsidRPr="0044229E" w:rsidRDefault="00B27563" w:rsidP="00B27563">
            <w:pPr>
              <w:rPr>
                <w:sz w:val="20"/>
                <w:szCs w:val="20"/>
              </w:rPr>
            </w:pPr>
            <w:r w:rsidRPr="0044229E">
              <w:rPr>
                <w:sz w:val="20"/>
                <w:szCs w:val="20"/>
              </w:rPr>
              <w:lastRenderedPageBreak/>
              <w:t>b) posiadający możliwość podania środka znieczulającego w trakcie zabiegu biopsji</w:t>
            </w:r>
          </w:p>
          <w:p w14:paraId="5129188C" w14:textId="77777777" w:rsidR="00B27563" w:rsidRPr="0044229E" w:rsidRDefault="00B27563" w:rsidP="00B27563">
            <w:pPr>
              <w:rPr>
                <w:sz w:val="20"/>
                <w:szCs w:val="20"/>
              </w:rPr>
            </w:pPr>
            <w:r w:rsidRPr="0044229E">
              <w:rPr>
                <w:sz w:val="20"/>
                <w:szCs w:val="20"/>
              </w:rPr>
              <w:t>c) posiadający możliwość zastosowania znaczników biopsji pod kontrolą USG i RTG i MRI.</w:t>
            </w:r>
          </w:p>
          <w:p w14:paraId="309F93BE" w14:textId="77777777" w:rsidR="00B27563" w:rsidRPr="0044229E" w:rsidRDefault="00B27563" w:rsidP="00B27563">
            <w:pPr>
              <w:rPr>
                <w:sz w:val="20"/>
                <w:szCs w:val="20"/>
              </w:rPr>
            </w:pPr>
            <w:r w:rsidRPr="0044229E">
              <w:rPr>
                <w:sz w:val="20"/>
                <w:szCs w:val="20"/>
              </w:rPr>
              <w:t>d) posiadający możliwość sterowania igłą biopsyjną za pośrednictwem przycisku  umieszczonego w rękojeści sterującej</w:t>
            </w:r>
          </w:p>
          <w:p w14:paraId="74F3B48A" w14:textId="77777777" w:rsidR="00B27563" w:rsidRPr="0044229E" w:rsidRDefault="00B27563" w:rsidP="00B27563">
            <w:pPr>
              <w:rPr>
                <w:sz w:val="20"/>
                <w:szCs w:val="20"/>
              </w:rPr>
            </w:pPr>
            <w:r w:rsidRPr="0044229E">
              <w:rPr>
                <w:sz w:val="20"/>
                <w:szCs w:val="20"/>
              </w:rPr>
              <w:t>e) posiadający możliwość zaprogramowania systemu do automatycznego wykonania biopsji w zakresie 360 stopni przy nieruchomej rękojeści zarówno dla zabiegów wykonywanych pod kontrolą USG i RTG</w:t>
            </w:r>
          </w:p>
          <w:p w14:paraId="00C5463C" w14:textId="1B3BE28F" w:rsidR="00B27563" w:rsidRPr="003C72AF" w:rsidRDefault="00B27563" w:rsidP="00B27563">
            <w:pPr>
              <w:rPr>
                <w:sz w:val="20"/>
                <w:szCs w:val="20"/>
              </w:rPr>
            </w:pPr>
            <w:r w:rsidRPr="0044229E">
              <w:rPr>
                <w:sz w:val="20"/>
                <w:szCs w:val="20"/>
              </w:rPr>
              <w:t>f) p</w:t>
            </w:r>
            <w:r>
              <w:rPr>
                <w:sz w:val="20"/>
                <w:szCs w:val="20"/>
              </w:rPr>
              <w:t>osiadający dotykowy wyświetlacz</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42664" w14:textId="77777777" w:rsidR="00B27563" w:rsidRPr="003C72AF" w:rsidRDefault="00B27563" w:rsidP="00B27563">
            <w:pPr>
              <w:jc w:val="center"/>
              <w:rPr>
                <w:sz w:val="20"/>
                <w:szCs w:val="20"/>
              </w:rPr>
            </w:pPr>
            <w:r w:rsidRPr="003C72AF">
              <w:rPr>
                <w:sz w:val="20"/>
                <w:szCs w:val="20"/>
                <w:lang w:eastAsia="pl-PL"/>
              </w:rPr>
              <w:lastRenderedPageBreak/>
              <w:t>TAK</w:t>
            </w:r>
          </w:p>
        </w:tc>
      </w:tr>
      <w:tr w:rsidR="00B27563" w:rsidRPr="00523F2C" w14:paraId="74918BD9" w14:textId="77777777" w:rsidTr="00994569">
        <w:trPr>
          <w:trHeight w:val="144"/>
          <w:jc w:val="center"/>
        </w:trPr>
        <w:tc>
          <w:tcPr>
            <w:tcW w:w="562" w:type="dxa"/>
            <w:tcBorders>
              <w:top w:val="nil"/>
              <w:left w:val="single" w:sz="4" w:space="0" w:color="000000"/>
              <w:bottom w:val="single" w:sz="4" w:space="0" w:color="000000"/>
              <w:right w:val="single" w:sz="4" w:space="0" w:color="auto"/>
            </w:tcBorders>
            <w:shd w:val="clear" w:color="auto" w:fill="auto"/>
            <w:noWrap/>
            <w:vAlign w:val="center"/>
          </w:tcPr>
          <w:p w14:paraId="7FA31FF2" w14:textId="77777777" w:rsidR="00B27563" w:rsidRPr="00523F2C" w:rsidRDefault="00B27563" w:rsidP="00B27563">
            <w:pPr>
              <w:suppressAutoHyphens w:val="0"/>
              <w:jc w:val="center"/>
              <w:rPr>
                <w:sz w:val="20"/>
                <w:szCs w:val="20"/>
                <w:lang w:eastAsia="pl-PL"/>
              </w:rPr>
            </w:pPr>
            <w:r>
              <w:rPr>
                <w:sz w:val="20"/>
                <w:szCs w:val="20"/>
                <w:lang w:eastAsia="pl-PL"/>
              </w:rPr>
              <w:t>6</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00D8761" w14:textId="5324FE85" w:rsidR="00B27563" w:rsidRPr="003C72AF" w:rsidRDefault="00B27563" w:rsidP="00B27563">
            <w:pPr>
              <w:rPr>
                <w:sz w:val="20"/>
                <w:szCs w:val="20"/>
              </w:rPr>
            </w:pPr>
            <w:r>
              <w:rPr>
                <w:sz w:val="20"/>
                <w:szCs w:val="20"/>
              </w:rPr>
              <w:t>Instruktaż</w:t>
            </w:r>
            <w:r w:rsidRPr="003C72AF">
              <w:rPr>
                <w:sz w:val="20"/>
                <w:szCs w:val="20"/>
              </w:rPr>
              <w:t xml:space="preserve"> </w:t>
            </w:r>
            <w:r>
              <w:rPr>
                <w:sz w:val="20"/>
                <w:szCs w:val="20"/>
              </w:rPr>
              <w:t>personelu w zakresie obsługi i</w:t>
            </w:r>
            <w:r w:rsidRPr="003C72AF">
              <w:rPr>
                <w:sz w:val="20"/>
                <w:szCs w:val="20"/>
              </w:rPr>
              <w:t xml:space="preserve"> serwisu </w:t>
            </w:r>
            <w:r w:rsidRPr="00CB6DAF">
              <w:rPr>
                <w:sz w:val="20"/>
                <w:szCs w:val="20"/>
              </w:rPr>
              <w:t>systemu do wykonywania biopsji mammotomicznej</w:t>
            </w:r>
            <w:r>
              <w:rPr>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F6B3C" w14:textId="77777777" w:rsidR="00B27563" w:rsidRPr="003C72AF" w:rsidRDefault="00B27563" w:rsidP="00B27563">
            <w:pPr>
              <w:jc w:val="center"/>
              <w:rPr>
                <w:sz w:val="20"/>
                <w:szCs w:val="20"/>
              </w:rPr>
            </w:pPr>
            <w:r w:rsidRPr="003C72AF">
              <w:rPr>
                <w:sz w:val="20"/>
                <w:szCs w:val="20"/>
                <w:lang w:eastAsia="pl-PL"/>
              </w:rPr>
              <w:t>TAK</w:t>
            </w:r>
          </w:p>
        </w:tc>
      </w:tr>
      <w:tr w:rsidR="00B27563" w:rsidRPr="00523F2C" w14:paraId="7F2C091D" w14:textId="77777777" w:rsidTr="00994569">
        <w:trPr>
          <w:trHeight w:val="178"/>
          <w:jc w:val="center"/>
        </w:trPr>
        <w:tc>
          <w:tcPr>
            <w:tcW w:w="562" w:type="dxa"/>
            <w:tcBorders>
              <w:top w:val="nil"/>
              <w:left w:val="single" w:sz="4" w:space="0" w:color="000000"/>
              <w:bottom w:val="single" w:sz="4" w:space="0" w:color="000000"/>
              <w:right w:val="single" w:sz="4" w:space="0" w:color="auto"/>
            </w:tcBorders>
            <w:shd w:val="clear" w:color="auto" w:fill="auto"/>
            <w:noWrap/>
            <w:vAlign w:val="center"/>
          </w:tcPr>
          <w:p w14:paraId="0EAF06BC" w14:textId="77777777" w:rsidR="00B27563" w:rsidRPr="00523F2C" w:rsidRDefault="00B27563" w:rsidP="00B27563">
            <w:pPr>
              <w:suppressAutoHyphens w:val="0"/>
              <w:jc w:val="center"/>
              <w:rPr>
                <w:sz w:val="20"/>
                <w:szCs w:val="20"/>
                <w:lang w:eastAsia="pl-PL"/>
              </w:rPr>
            </w:pPr>
            <w:r>
              <w:rPr>
                <w:sz w:val="20"/>
                <w:szCs w:val="20"/>
                <w:lang w:eastAsia="pl-PL"/>
              </w:rPr>
              <w:t>7</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BA21A5C" w14:textId="77777777" w:rsidR="00B27563" w:rsidRPr="003C72AF" w:rsidRDefault="00B27563" w:rsidP="00B27563">
            <w:pPr>
              <w:rPr>
                <w:sz w:val="20"/>
                <w:szCs w:val="20"/>
              </w:rPr>
            </w:pPr>
            <w:r w:rsidRPr="003C72AF">
              <w:rPr>
                <w:sz w:val="20"/>
                <w:szCs w:val="20"/>
              </w:rPr>
              <w:t xml:space="preserve">Serwis </w:t>
            </w:r>
            <w:r>
              <w:rPr>
                <w:sz w:val="20"/>
                <w:szCs w:val="20"/>
              </w:rPr>
              <w:t>systemu</w:t>
            </w:r>
            <w:r w:rsidRPr="003C72AF">
              <w:rPr>
                <w:sz w:val="20"/>
                <w:szCs w:val="20"/>
              </w:rPr>
              <w:t xml:space="preserve">: 24 godzinna dostępność serwisu, szybka 24h reakcja na wezwanie, bezpłatna obsługa serwisowa przez cały okres dzierżawy, zainstalowanie drugiego identycznego lub kompatybilnego </w:t>
            </w:r>
            <w:r>
              <w:rPr>
                <w:sz w:val="20"/>
                <w:szCs w:val="20"/>
              </w:rPr>
              <w:t>systemu</w:t>
            </w:r>
            <w:r w:rsidRPr="003C72AF">
              <w:rPr>
                <w:sz w:val="20"/>
                <w:szCs w:val="20"/>
              </w:rPr>
              <w:t xml:space="preserve"> na wypadek awarii</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A20E0" w14:textId="77777777" w:rsidR="00B27563" w:rsidRPr="003C72AF" w:rsidRDefault="00B27563" w:rsidP="00B27563">
            <w:pPr>
              <w:jc w:val="center"/>
              <w:rPr>
                <w:sz w:val="20"/>
                <w:szCs w:val="20"/>
              </w:rPr>
            </w:pPr>
            <w:r w:rsidRPr="003C72AF">
              <w:rPr>
                <w:sz w:val="20"/>
                <w:szCs w:val="20"/>
                <w:lang w:eastAsia="pl-PL"/>
              </w:rPr>
              <w:t>TAK</w:t>
            </w:r>
          </w:p>
        </w:tc>
      </w:tr>
      <w:tr w:rsidR="00B27563" w:rsidRPr="00523F2C" w14:paraId="7921DD0C" w14:textId="77777777" w:rsidTr="00994569">
        <w:trPr>
          <w:trHeight w:val="493"/>
          <w:jc w:val="center"/>
        </w:trPr>
        <w:tc>
          <w:tcPr>
            <w:tcW w:w="562" w:type="dxa"/>
            <w:tcBorders>
              <w:top w:val="nil"/>
              <w:left w:val="single" w:sz="4" w:space="0" w:color="000000"/>
              <w:bottom w:val="single" w:sz="4" w:space="0" w:color="auto"/>
              <w:right w:val="single" w:sz="4" w:space="0" w:color="auto"/>
            </w:tcBorders>
            <w:shd w:val="clear" w:color="auto" w:fill="auto"/>
            <w:noWrap/>
            <w:vAlign w:val="center"/>
          </w:tcPr>
          <w:p w14:paraId="57669246" w14:textId="77777777" w:rsidR="00B27563" w:rsidRPr="00523F2C" w:rsidRDefault="00B27563" w:rsidP="00B27563">
            <w:pPr>
              <w:suppressAutoHyphens w:val="0"/>
              <w:jc w:val="center"/>
              <w:rPr>
                <w:sz w:val="20"/>
                <w:szCs w:val="20"/>
                <w:lang w:eastAsia="pl-PL"/>
              </w:rPr>
            </w:pPr>
            <w:r>
              <w:rPr>
                <w:sz w:val="20"/>
                <w:szCs w:val="20"/>
                <w:lang w:eastAsia="pl-PL"/>
              </w:rPr>
              <w:t>8</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5066146" w14:textId="77777777" w:rsidR="00B27563" w:rsidRPr="003C72AF" w:rsidRDefault="00B27563" w:rsidP="00B27563">
            <w:pPr>
              <w:rPr>
                <w:sz w:val="20"/>
                <w:szCs w:val="20"/>
              </w:rPr>
            </w:pPr>
            <w:r w:rsidRPr="003C72AF">
              <w:rPr>
                <w:sz w:val="20"/>
                <w:szCs w:val="20"/>
              </w:rPr>
              <w:t xml:space="preserve">Dostawa </w:t>
            </w:r>
            <w:r w:rsidRPr="00CB6DAF">
              <w:rPr>
                <w:sz w:val="20"/>
                <w:szCs w:val="20"/>
              </w:rPr>
              <w:t>materiał</w:t>
            </w:r>
            <w:r>
              <w:rPr>
                <w:sz w:val="20"/>
                <w:szCs w:val="20"/>
              </w:rPr>
              <w:t>ów</w:t>
            </w:r>
            <w:r w:rsidRPr="00CB6DAF">
              <w:rPr>
                <w:sz w:val="20"/>
                <w:szCs w:val="20"/>
              </w:rPr>
              <w:t xml:space="preserve"> jednorazowego użytku</w:t>
            </w:r>
            <w:r w:rsidRPr="003C72AF">
              <w:rPr>
                <w:sz w:val="20"/>
                <w:szCs w:val="20"/>
              </w:rPr>
              <w:t xml:space="preserve"> w terminie do 7 dni od złożenia zamówienia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E65BD" w14:textId="77777777" w:rsidR="00B27563" w:rsidRPr="003C72AF" w:rsidRDefault="00B27563" w:rsidP="00B27563">
            <w:pPr>
              <w:jc w:val="center"/>
              <w:rPr>
                <w:sz w:val="20"/>
                <w:szCs w:val="20"/>
              </w:rPr>
            </w:pPr>
            <w:r w:rsidRPr="003C72AF">
              <w:rPr>
                <w:sz w:val="20"/>
                <w:szCs w:val="20"/>
                <w:lang w:eastAsia="pl-PL"/>
              </w:rPr>
              <w:t>TAK</w:t>
            </w:r>
          </w:p>
        </w:tc>
      </w:tr>
      <w:tr w:rsidR="00B27563" w:rsidRPr="00523F2C" w14:paraId="6D5397FB" w14:textId="77777777" w:rsidTr="00994569">
        <w:trPr>
          <w:trHeight w:val="3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A09F3" w14:textId="77777777" w:rsidR="00B27563" w:rsidRPr="00523F2C" w:rsidRDefault="00B27563" w:rsidP="00B27563">
            <w:pPr>
              <w:suppressAutoHyphens w:val="0"/>
              <w:jc w:val="center"/>
              <w:rPr>
                <w:sz w:val="20"/>
                <w:szCs w:val="20"/>
                <w:lang w:eastAsia="pl-PL"/>
              </w:rPr>
            </w:pPr>
            <w:r>
              <w:rPr>
                <w:sz w:val="20"/>
                <w:szCs w:val="20"/>
                <w:lang w:eastAsia="pl-PL"/>
              </w:rPr>
              <w:t>9</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ECC7B08" w14:textId="30E7D906" w:rsidR="00B27563" w:rsidRPr="003C72AF" w:rsidRDefault="00471716" w:rsidP="00B27563">
            <w:pPr>
              <w:rPr>
                <w:sz w:val="20"/>
                <w:szCs w:val="20"/>
              </w:rPr>
            </w:pPr>
            <w:r>
              <w:rPr>
                <w:sz w:val="20"/>
                <w:szCs w:val="20"/>
              </w:rPr>
              <w:t>N</w:t>
            </w:r>
            <w:r w:rsidR="00B27563" w:rsidRPr="005E6643">
              <w:rPr>
                <w:sz w:val="20"/>
                <w:szCs w:val="20"/>
              </w:rPr>
              <w:t>adzór techniczny systemu do wykonywania biopsji mammotomicznej poprzez okresową kontrolę stanu technicznego - nie rzadziej niż raz na pół roku – potwierdzony protokołem</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8ADE3" w14:textId="77777777" w:rsidR="00B27563" w:rsidRPr="003C72AF" w:rsidRDefault="00B27563" w:rsidP="00B27563">
            <w:pPr>
              <w:jc w:val="center"/>
              <w:rPr>
                <w:sz w:val="20"/>
                <w:szCs w:val="20"/>
              </w:rPr>
            </w:pPr>
            <w:r w:rsidRPr="003C72AF">
              <w:rPr>
                <w:sz w:val="20"/>
                <w:szCs w:val="20"/>
                <w:lang w:eastAsia="pl-PL"/>
              </w:rPr>
              <w:t>TAK</w:t>
            </w:r>
          </w:p>
        </w:tc>
      </w:tr>
      <w:tr w:rsidR="00B27563" w:rsidRPr="00523F2C" w14:paraId="1E8DAF24" w14:textId="77777777" w:rsidTr="00994569">
        <w:trPr>
          <w:trHeight w:val="4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A7311" w14:textId="77777777" w:rsidR="00B27563" w:rsidRPr="00523F2C" w:rsidRDefault="00B27563" w:rsidP="00B27563">
            <w:pPr>
              <w:suppressAutoHyphens w:val="0"/>
              <w:jc w:val="center"/>
              <w:rPr>
                <w:sz w:val="20"/>
                <w:szCs w:val="20"/>
                <w:lang w:eastAsia="pl-PL"/>
              </w:rPr>
            </w:pPr>
            <w:r>
              <w:rPr>
                <w:sz w:val="20"/>
                <w:szCs w:val="20"/>
                <w:lang w:eastAsia="pl-PL"/>
              </w:rPr>
              <w:t>10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51D28D2" w14:textId="77777777" w:rsidR="00B27563" w:rsidRPr="003C72AF" w:rsidRDefault="00B27563" w:rsidP="00B27563">
            <w:pPr>
              <w:rPr>
                <w:sz w:val="20"/>
                <w:szCs w:val="20"/>
              </w:rPr>
            </w:pPr>
            <w:r w:rsidRPr="003C72AF">
              <w:rPr>
                <w:sz w:val="20"/>
                <w:szCs w:val="20"/>
              </w:rPr>
              <w:t>Instrukcja obsługi w języku polskim</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3CB5E" w14:textId="77777777" w:rsidR="00B27563" w:rsidRPr="003C72AF" w:rsidRDefault="00B27563" w:rsidP="00B27563">
            <w:pPr>
              <w:jc w:val="center"/>
              <w:rPr>
                <w:sz w:val="20"/>
                <w:szCs w:val="20"/>
              </w:rPr>
            </w:pPr>
            <w:r w:rsidRPr="003C72AF">
              <w:rPr>
                <w:sz w:val="20"/>
                <w:szCs w:val="20"/>
                <w:lang w:eastAsia="pl-PL"/>
              </w:rPr>
              <w:t>TAK</w:t>
            </w:r>
          </w:p>
        </w:tc>
      </w:tr>
    </w:tbl>
    <w:p w14:paraId="7B6799FB" w14:textId="77777777" w:rsidR="00A54708" w:rsidRPr="00A46209" w:rsidRDefault="00A54708" w:rsidP="00A46209">
      <w:pPr>
        <w:suppressAutoHyphens w:val="0"/>
        <w:jc w:val="both"/>
        <w:rPr>
          <w:b/>
          <w:kern w:val="1"/>
          <w:sz w:val="20"/>
          <w:szCs w:val="20"/>
          <w:lang w:eastAsia="ar-SA"/>
        </w:rPr>
      </w:pPr>
    </w:p>
    <w:p w14:paraId="01AB5FFB" w14:textId="77777777" w:rsidR="00030B4A" w:rsidRPr="00030B4A" w:rsidRDefault="00344263" w:rsidP="00A742E7">
      <w:pPr>
        <w:pStyle w:val="Akapitzlist"/>
        <w:widowControl w:val="0"/>
        <w:numPr>
          <w:ilvl w:val="1"/>
          <w:numId w:val="1"/>
        </w:numPr>
        <w:suppressAutoHyphens w:val="0"/>
        <w:overflowPunct w:val="0"/>
        <w:ind w:left="426"/>
        <w:jc w:val="both"/>
        <w:textAlignment w:val="baseline"/>
        <w:rPr>
          <w:kern w:val="1"/>
          <w:sz w:val="20"/>
          <w:szCs w:val="20"/>
          <w:lang w:eastAsia="ar-SA"/>
        </w:rPr>
      </w:pPr>
      <w:r w:rsidRPr="00030B4A">
        <w:rPr>
          <w:sz w:val="20"/>
          <w:szCs w:val="20"/>
        </w:rPr>
        <w:t>Opis przedmiotu zamówienia według Wspólnego Słownika Zamówień</w:t>
      </w:r>
      <w:r w:rsidR="002C28DE" w:rsidRPr="00030B4A">
        <w:rPr>
          <w:sz w:val="20"/>
          <w:szCs w:val="20"/>
        </w:rPr>
        <w:t xml:space="preserve"> Kody CPV</w:t>
      </w:r>
      <w:r w:rsidRPr="00030B4A">
        <w:rPr>
          <w:sz w:val="20"/>
          <w:szCs w:val="20"/>
        </w:rPr>
        <w:t>:</w:t>
      </w:r>
      <w:r w:rsidR="00471716" w:rsidRPr="00030B4A">
        <w:rPr>
          <w:sz w:val="20"/>
          <w:szCs w:val="20"/>
        </w:rPr>
        <w:t xml:space="preserve"> </w:t>
      </w:r>
    </w:p>
    <w:p w14:paraId="7809DB3B" w14:textId="05DCDE44" w:rsidR="00030B4A" w:rsidRPr="00030B4A" w:rsidRDefault="00030B4A" w:rsidP="00030B4A">
      <w:pPr>
        <w:pStyle w:val="Akapitzlist"/>
        <w:widowControl w:val="0"/>
        <w:suppressAutoHyphens w:val="0"/>
        <w:overflowPunct w:val="0"/>
        <w:ind w:left="426"/>
        <w:jc w:val="both"/>
        <w:textAlignment w:val="baseline"/>
        <w:rPr>
          <w:kern w:val="1"/>
          <w:sz w:val="20"/>
          <w:szCs w:val="20"/>
          <w:lang w:eastAsia="ar-SA"/>
        </w:rPr>
      </w:pPr>
      <w:r w:rsidRPr="00030B4A">
        <w:rPr>
          <w:kern w:val="1"/>
          <w:sz w:val="20"/>
          <w:szCs w:val="20"/>
          <w:lang w:eastAsia="ar-SA"/>
        </w:rPr>
        <w:t xml:space="preserve">33141300-3 </w:t>
      </w:r>
      <w:r w:rsidR="0036082D">
        <w:rPr>
          <w:kern w:val="1"/>
          <w:sz w:val="20"/>
          <w:szCs w:val="20"/>
          <w:lang w:eastAsia="ar-SA"/>
        </w:rPr>
        <w:t>(</w:t>
      </w:r>
      <w:r w:rsidRPr="00030B4A">
        <w:rPr>
          <w:kern w:val="1"/>
          <w:sz w:val="20"/>
          <w:szCs w:val="20"/>
          <w:lang w:eastAsia="ar-SA"/>
        </w:rPr>
        <w:t>Urządzenia do nakłuwania żył, pobierania krwi</w:t>
      </w:r>
      <w:r w:rsidR="0036082D">
        <w:rPr>
          <w:kern w:val="1"/>
          <w:sz w:val="20"/>
          <w:szCs w:val="20"/>
          <w:lang w:eastAsia="ar-SA"/>
        </w:rPr>
        <w:t>)</w:t>
      </w:r>
    </w:p>
    <w:p w14:paraId="5EA9BE5A" w14:textId="69744E62" w:rsidR="00030B4A" w:rsidRDefault="00030B4A" w:rsidP="00030B4A">
      <w:pPr>
        <w:pStyle w:val="LP1"/>
        <w:tabs>
          <w:tab w:val="clear" w:pos="0"/>
        </w:tabs>
        <w:spacing w:before="0" w:line="240" w:lineRule="auto"/>
        <w:ind w:left="0" w:firstLine="426"/>
        <w:jc w:val="both"/>
        <w:rPr>
          <w:rFonts w:ascii="Times New Roman" w:hAnsi="Times New Roman"/>
          <w:color w:val="auto"/>
        </w:rPr>
      </w:pPr>
      <w:r w:rsidRPr="00030B4A">
        <w:rPr>
          <w:rFonts w:ascii="Times New Roman" w:hAnsi="Times New Roman"/>
          <w:color w:val="auto"/>
        </w:rPr>
        <w:t>33141323-0 (Igły do biopsji)</w:t>
      </w:r>
    </w:p>
    <w:p w14:paraId="2DEFF579" w14:textId="77777777" w:rsidR="00030B4A" w:rsidRDefault="00030B4A" w:rsidP="00030B4A">
      <w:pPr>
        <w:pStyle w:val="LP1"/>
        <w:tabs>
          <w:tab w:val="clear" w:pos="0"/>
        </w:tabs>
        <w:spacing w:before="0" w:line="240" w:lineRule="auto"/>
        <w:ind w:left="0" w:firstLine="426"/>
        <w:jc w:val="both"/>
        <w:rPr>
          <w:rFonts w:ascii="Times New Roman" w:hAnsi="Times New Roman"/>
          <w:color w:val="auto"/>
        </w:rPr>
      </w:pPr>
    </w:p>
    <w:p w14:paraId="054229F6" w14:textId="51D389C0" w:rsidR="00344263" w:rsidRPr="00344263" w:rsidRDefault="00344263" w:rsidP="00907CE1">
      <w:pPr>
        <w:pStyle w:val="LP1"/>
        <w:numPr>
          <w:ilvl w:val="1"/>
          <w:numId w:val="1"/>
        </w:numPr>
        <w:spacing w:before="0" w:line="240" w:lineRule="auto"/>
        <w:ind w:left="426"/>
        <w:jc w:val="both"/>
        <w:rPr>
          <w:rFonts w:ascii="Times New Roman" w:hAnsi="Times New Roman"/>
          <w:color w:val="auto"/>
        </w:rPr>
      </w:pPr>
      <w:r w:rsidRPr="00344263">
        <w:rPr>
          <w:rFonts w:ascii="Times New Roman" w:hAnsi="Times New Roman"/>
          <w:color w:val="000000" w:themeColor="text1"/>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8" w:history="1">
        <w:r w:rsidRPr="00344263">
          <w:rPr>
            <w:rStyle w:val="Hipercze"/>
            <w:rFonts w:ascii="Times New Roman" w:hAnsi="Times New Roman"/>
            <w:color w:val="000000" w:themeColor="text1"/>
          </w:rPr>
          <w:t>www.szpital.mielec.pl</w:t>
        </w:r>
      </w:hyperlink>
      <w:r w:rsidRPr="00344263">
        <w:rPr>
          <w:rFonts w:ascii="Times New Roman" w:hAnsi="Times New Roman"/>
          <w:color w:val="000000" w:themeColor="text1"/>
        </w:rPr>
        <w:t>.</w:t>
      </w:r>
    </w:p>
    <w:p w14:paraId="602EC6F2" w14:textId="77777777" w:rsidR="00344263" w:rsidRPr="00344263" w:rsidRDefault="00344263" w:rsidP="00907CE1">
      <w:pPr>
        <w:pStyle w:val="LP1"/>
        <w:tabs>
          <w:tab w:val="clear" w:pos="0"/>
        </w:tabs>
        <w:spacing w:before="0" w:line="240" w:lineRule="auto"/>
        <w:ind w:left="426" w:firstLine="0"/>
        <w:jc w:val="both"/>
        <w:rPr>
          <w:rFonts w:ascii="Times New Roman" w:hAnsi="Times New Roman"/>
          <w:color w:val="auto"/>
        </w:rPr>
      </w:pPr>
    </w:p>
    <w:p w14:paraId="0093E2CE" w14:textId="2FEE2CC4" w:rsidR="00BA5A18" w:rsidRPr="00AC7826" w:rsidRDefault="003E0F55" w:rsidP="00AC7826">
      <w:pPr>
        <w:pStyle w:val="Akapitzlist"/>
        <w:widowControl w:val="0"/>
        <w:numPr>
          <w:ilvl w:val="1"/>
          <w:numId w:val="1"/>
        </w:numPr>
        <w:overflowPunct w:val="0"/>
        <w:ind w:left="426"/>
        <w:jc w:val="both"/>
        <w:textAlignment w:val="baseline"/>
        <w:rPr>
          <w:b/>
          <w:color w:val="00000A"/>
          <w:kern w:val="1"/>
          <w:sz w:val="20"/>
          <w:szCs w:val="20"/>
          <w:lang w:eastAsia="ar-SA"/>
        </w:rPr>
      </w:pPr>
      <w:r w:rsidRPr="00344263">
        <w:rPr>
          <w:sz w:val="20"/>
          <w:szCs w:val="20"/>
        </w:rPr>
        <w:t>Przedstawiona oferta nie może stanowić zbiorczych cenników, lecz winna zostać sporządzona wyłącznie z ukierunkowaniem na prowadzone postępowanie i odpowiadać wymaganiom Zama</w:t>
      </w:r>
      <w:r w:rsidR="00323B8B">
        <w:rPr>
          <w:sz w:val="20"/>
          <w:szCs w:val="20"/>
        </w:rPr>
        <w:t>wiającego określonym w niniejszym</w:t>
      </w:r>
      <w:r w:rsidRPr="00344263">
        <w:rPr>
          <w:sz w:val="20"/>
          <w:szCs w:val="20"/>
        </w:rPr>
        <w:t xml:space="preserve"> Zapytaniu.</w:t>
      </w:r>
    </w:p>
    <w:p w14:paraId="4470A50B" w14:textId="77777777" w:rsidR="00BA5A18" w:rsidRDefault="00BA5A18" w:rsidP="00BA5A18">
      <w:pPr>
        <w:shd w:val="clear" w:color="auto" w:fill="FFFFFF"/>
        <w:suppressAutoHyphens w:val="0"/>
        <w:contextualSpacing/>
        <w:jc w:val="both"/>
        <w:rPr>
          <w:rFonts w:cs="Calibri"/>
          <w:color w:val="00000A"/>
          <w:kern w:val="1"/>
          <w:sz w:val="20"/>
          <w:szCs w:val="20"/>
          <w:lang w:eastAsia="ar-SA"/>
        </w:rPr>
      </w:pPr>
    </w:p>
    <w:p w14:paraId="30787748" w14:textId="77777777" w:rsidR="002033C6" w:rsidRPr="006E156F" w:rsidRDefault="00B725EC" w:rsidP="00BA5A18">
      <w:pPr>
        <w:numPr>
          <w:ilvl w:val="0"/>
          <w:numId w:val="1"/>
        </w:numPr>
        <w:shd w:val="clear" w:color="auto" w:fill="FFFFFF"/>
        <w:suppressAutoHyphens w:val="0"/>
        <w:ind w:left="357" w:hanging="357"/>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14:paraId="1884D3C2" w14:textId="77777777" w:rsidR="000D3300" w:rsidRPr="006E156F" w:rsidRDefault="000D3300" w:rsidP="000D3300">
      <w:pPr>
        <w:suppressAutoHyphens w:val="0"/>
        <w:ind w:left="426"/>
        <w:contextualSpacing/>
        <w:jc w:val="both"/>
        <w:rPr>
          <w:sz w:val="10"/>
          <w:szCs w:val="10"/>
          <w:lang w:eastAsia="pl-PL"/>
        </w:rPr>
      </w:pPr>
    </w:p>
    <w:p w14:paraId="3ABC81B5" w14:textId="77777777" w:rsidR="006E156F" w:rsidRPr="003345BB" w:rsidRDefault="006E156F" w:rsidP="006E156F">
      <w:pPr>
        <w:suppressAutoHyphens w:val="0"/>
        <w:ind w:left="30"/>
        <w:contextualSpacing/>
        <w:jc w:val="both"/>
        <w:rPr>
          <w:sz w:val="10"/>
          <w:szCs w:val="10"/>
          <w:lang w:eastAsia="pl-PL"/>
        </w:rPr>
      </w:pPr>
    </w:p>
    <w:p w14:paraId="7072D02A" w14:textId="22A40BB8" w:rsidR="00472ED4" w:rsidRPr="00A36AB5" w:rsidRDefault="006E156F" w:rsidP="00A36AB5">
      <w:pPr>
        <w:pStyle w:val="Akapitzlist"/>
        <w:numPr>
          <w:ilvl w:val="1"/>
          <w:numId w:val="1"/>
        </w:numPr>
        <w:suppressAutoHyphens w:val="0"/>
        <w:ind w:left="360"/>
        <w:jc w:val="both"/>
        <w:rPr>
          <w:sz w:val="20"/>
          <w:szCs w:val="20"/>
          <w:lang w:eastAsia="pl-PL"/>
        </w:rPr>
      </w:pPr>
      <w:r w:rsidRPr="00692E58">
        <w:rPr>
          <w:sz w:val="20"/>
          <w:szCs w:val="20"/>
          <w:lang w:eastAsia="pl-PL"/>
        </w:rPr>
        <w:t xml:space="preserve">Termin realizacji zamówienia obejmuje </w:t>
      </w:r>
      <w:r w:rsidRPr="00B37B58">
        <w:rPr>
          <w:sz w:val="20"/>
          <w:szCs w:val="20"/>
          <w:lang w:eastAsia="pl-PL"/>
        </w:rPr>
        <w:t>okres:</w:t>
      </w:r>
      <w:r w:rsidR="00C76FC9" w:rsidRPr="00B37B58">
        <w:rPr>
          <w:sz w:val="20"/>
          <w:szCs w:val="20"/>
          <w:lang w:eastAsia="pl-PL"/>
        </w:rPr>
        <w:t xml:space="preserve"> </w:t>
      </w:r>
      <w:r w:rsidR="00994569">
        <w:rPr>
          <w:b/>
          <w:sz w:val="20"/>
          <w:szCs w:val="20"/>
          <w:lang w:eastAsia="pl-PL"/>
        </w:rPr>
        <w:t>12 miesięcy</w:t>
      </w:r>
    </w:p>
    <w:p w14:paraId="7FA8C4AE" w14:textId="77777777" w:rsidR="006E156F" w:rsidRPr="002033C6" w:rsidRDefault="006E156F" w:rsidP="00501951">
      <w:pPr>
        <w:suppressAutoHyphens w:val="0"/>
        <w:jc w:val="both"/>
        <w:rPr>
          <w:sz w:val="10"/>
          <w:szCs w:val="10"/>
          <w:lang w:eastAsia="pl-PL"/>
        </w:rPr>
      </w:pPr>
    </w:p>
    <w:p w14:paraId="52DE1BB5" w14:textId="779FA5BC" w:rsidR="003E0F55" w:rsidRDefault="006E156F" w:rsidP="00A36AB5">
      <w:pPr>
        <w:pStyle w:val="Akapitzlist"/>
        <w:numPr>
          <w:ilvl w:val="1"/>
          <w:numId w:val="1"/>
        </w:numPr>
        <w:suppressAutoHyphens w:val="0"/>
        <w:ind w:left="426" w:hanging="426"/>
        <w:jc w:val="both"/>
        <w:rPr>
          <w:sz w:val="20"/>
          <w:szCs w:val="20"/>
          <w:lang w:eastAsia="pl-PL"/>
        </w:rPr>
      </w:pPr>
      <w:r w:rsidRPr="00816842">
        <w:rPr>
          <w:sz w:val="20"/>
          <w:szCs w:val="20"/>
          <w:lang w:eastAsia="pl-PL"/>
        </w:rPr>
        <w:t>Miejsce realizacji zamówienia: Szpital Specjalistyczn</w:t>
      </w:r>
      <w:r w:rsidR="00496982" w:rsidRPr="00816842">
        <w:rPr>
          <w:sz w:val="20"/>
          <w:szCs w:val="20"/>
          <w:lang w:eastAsia="pl-PL"/>
        </w:rPr>
        <w:t>y</w:t>
      </w:r>
      <w:r w:rsidRPr="00816842">
        <w:rPr>
          <w:sz w:val="20"/>
          <w:szCs w:val="20"/>
          <w:lang w:eastAsia="pl-PL"/>
        </w:rPr>
        <w:t xml:space="preserve"> im. Edmunda Biernackiego</w:t>
      </w:r>
      <w:r w:rsidR="00994569">
        <w:rPr>
          <w:sz w:val="20"/>
          <w:szCs w:val="20"/>
          <w:lang w:eastAsia="pl-PL"/>
        </w:rPr>
        <w:t xml:space="preserve"> </w:t>
      </w:r>
      <w:r w:rsidRPr="00816842">
        <w:rPr>
          <w:sz w:val="20"/>
          <w:szCs w:val="20"/>
          <w:lang w:eastAsia="pl-PL"/>
        </w:rPr>
        <w:t>w Mielcu, ul. Żeromskiego</w:t>
      </w:r>
      <w:r w:rsidR="000A6CD6" w:rsidRPr="00816842">
        <w:rPr>
          <w:sz w:val="20"/>
          <w:szCs w:val="20"/>
          <w:lang w:eastAsia="pl-PL"/>
        </w:rPr>
        <w:t> </w:t>
      </w:r>
      <w:r w:rsidR="004C6B2C">
        <w:rPr>
          <w:sz w:val="20"/>
          <w:szCs w:val="20"/>
          <w:lang w:eastAsia="pl-PL"/>
        </w:rPr>
        <w:t>22, 39-300 Mielec</w:t>
      </w:r>
    </w:p>
    <w:p w14:paraId="180B9ECE" w14:textId="77777777" w:rsidR="00816842" w:rsidRPr="00816842" w:rsidRDefault="00816842" w:rsidP="00816842">
      <w:pPr>
        <w:suppressAutoHyphens w:val="0"/>
        <w:ind w:left="360"/>
        <w:jc w:val="both"/>
        <w:rPr>
          <w:sz w:val="20"/>
          <w:szCs w:val="20"/>
          <w:lang w:eastAsia="pl-PL"/>
        </w:rPr>
      </w:pPr>
    </w:p>
    <w:p w14:paraId="2DD9C107" w14:textId="77777777" w:rsidR="00E366C4" w:rsidRPr="006E156F" w:rsidRDefault="00306AE3" w:rsidP="00C31031">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14:paraId="15CEEDF5" w14:textId="77777777" w:rsidR="007763F3" w:rsidRPr="00722E55" w:rsidRDefault="007763F3" w:rsidP="007763F3">
      <w:pPr>
        <w:suppressAutoHyphens w:val="0"/>
        <w:ind w:left="30"/>
        <w:contextualSpacing/>
        <w:jc w:val="both"/>
        <w:rPr>
          <w:b/>
          <w:sz w:val="10"/>
          <w:szCs w:val="10"/>
          <w:lang w:eastAsia="pl-PL"/>
        </w:rPr>
      </w:pPr>
    </w:p>
    <w:p w14:paraId="3E8B7D43"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lang w:eastAsia="pl-PL"/>
        </w:rPr>
        <w:t>Warunki udziału w postępowaniu:</w:t>
      </w:r>
    </w:p>
    <w:p w14:paraId="08514218" w14:textId="77777777" w:rsidR="007763F3" w:rsidRDefault="007763F3" w:rsidP="007763F3">
      <w:pPr>
        <w:suppressAutoHyphens w:val="0"/>
        <w:ind w:left="390"/>
        <w:jc w:val="both"/>
        <w:rPr>
          <w:sz w:val="20"/>
          <w:szCs w:val="20"/>
        </w:rPr>
      </w:pPr>
      <w:r>
        <w:rPr>
          <w:sz w:val="20"/>
          <w:szCs w:val="20"/>
        </w:rPr>
        <w:t>Zamawiający nie precyzuje w tym zakresie żadnych wymagań, których spełnienie Wykonawca zobowiązany jest wykazać w sposób szczególny.</w:t>
      </w:r>
    </w:p>
    <w:p w14:paraId="30614286" w14:textId="77777777" w:rsidR="007763F3" w:rsidRDefault="007763F3" w:rsidP="007763F3">
      <w:pPr>
        <w:pStyle w:val="Akapitzlist"/>
        <w:suppressAutoHyphens w:val="0"/>
        <w:ind w:left="1110"/>
        <w:jc w:val="both"/>
        <w:rPr>
          <w:sz w:val="10"/>
          <w:szCs w:val="10"/>
          <w:lang w:eastAsia="pl-PL"/>
        </w:rPr>
      </w:pPr>
    </w:p>
    <w:p w14:paraId="1E41E42D"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lang w:eastAsia="pl-PL"/>
        </w:rPr>
        <w:t>Wykonawca powinien przedstawić następujące oświadczenia i dokumenty:</w:t>
      </w:r>
    </w:p>
    <w:p w14:paraId="22474FD2" w14:textId="77777777" w:rsidR="0056085E" w:rsidRDefault="0056085E" w:rsidP="005F4A4A">
      <w:pPr>
        <w:pStyle w:val="Akapitzlist"/>
        <w:numPr>
          <w:ilvl w:val="0"/>
          <w:numId w:val="17"/>
        </w:numPr>
        <w:ind w:left="1050"/>
        <w:jc w:val="both"/>
        <w:rPr>
          <w:color w:val="000000" w:themeColor="text1"/>
          <w:sz w:val="20"/>
          <w:szCs w:val="20"/>
        </w:rPr>
      </w:pPr>
      <w:r w:rsidRPr="003D7F02">
        <w:rPr>
          <w:color w:val="000000" w:themeColor="text1"/>
          <w:sz w:val="20"/>
          <w:szCs w:val="20"/>
        </w:rPr>
        <w:t>Wypełniony formularz oferty zgodnie z załączonym do Zapytania wzorem (zaleca się złożyć ofertę na</w:t>
      </w:r>
      <w:r>
        <w:rPr>
          <w:color w:val="000000" w:themeColor="text1"/>
          <w:sz w:val="20"/>
          <w:szCs w:val="20"/>
        </w:rPr>
        <w:t> </w:t>
      </w:r>
      <w:r w:rsidRPr="003D7F02">
        <w:rPr>
          <w:color w:val="000000" w:themeColor="text1"/>
          <w:sz w:val="20"/>
          <w:szCs w:val="20"/>
        </w:rPr>
        <w:t>załączonym wzorze - Załącznik nr 1 do Zapytania),</w:t>
      </w:r>
    </w:p>
    <w:p w14:paraId="462A7CD1" w14:textId="24CDE0F1" w:rsidR="0056085E" w:rsidRPr="0056085E" w:rsidRDefault="0056085E" w:rsidP="005F4A4A">
      <w:pPr>
        <w:pStyle w:val="Akapitzlist"/>
        <w:numPr>
          <w:ilvl w:val="0"/>
          <w:numId w:val="17"/>
        </w:numPr>
        <w:ind w:left="1050"/>
        <w:jc w:val="both"/>
        <w:rPr>
          <w:color w:val="000000" w:themeColor="text1"/>
          <w:sz w:val="20"/>
          <w:szCs w:val="20"/>
        </w:rPr>
      </w:pPr>
      <w:r w:rsidRPr="0056085E">
        <w:rPr>
          <w:color w:val="000000" w:themeColor="text1"/>
          <w:sz w:val="20"/>
          <w:szCs w:val="20"/>
        </w:rPr>
        <w:t>W celu potwierdzenia, że osoba działająca w imieniu Wykonawcy jest umocowana do jego reprezentowania:</w:t>
      </w:r>
    </w:p>
    <w:p w14:paraId="215BD73B" w14:textId="77777777" w:rsidR="00495B21" w:rsidRDefault="0056085E" w:rsidP="005F4A4A">
      <w:pPr>
        <w:pStyle w:val="Akapitzlist"/>
        <w:numPr>
          <w:ilvl w:val="0"/>
          <w:numId w:val="18"/>
        </w:numPr>
        <w:ind w:left="1386" w:hanging="357"/>
        <w:jc w:val="both"/>
        <w:rPr>
          <w:color w:val="000000" w:themeColor="text1"/>
          <w:sz w:val="20"/>
          <w:szCs w:val="20"/>
        </w:rPr>
      </w:pPr>
      <w:r w:rsidRPr="003D7F02">
        <w:rPr>
          <w:color w:val="000000" w:themeColor="text1"/>
          <w:sz w:val="20"/>
          <w:szCs w:val="20"/>
        </w:rPr>
        <w:lastRenderedPageBreak/>
        <w:t xml:space="preserve">Odpis </w:t>
      </w:r>
      <w:r w:rsidRPr="002C3219">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Pr="003D7F02">
        <w:rPr>
          <w:color w:val="000000" w:themeColor="text1"/>
          <w:sz w:val="20"/>
          <w:szCs w:val="20"/>
        </w:rPr>
        <w:t>.</w:t>
      </w:r>
    </w:p>
    <w:p w14:paraId="6234B4C0" w14:textId="34170242" w:rsidR="00367418" w:rsidRPr="00EB74BD" w:rsidRDefault="00367418" w:rsidP="005F4A4A">
      <w:pPr>
        <w:pStyle w:val="Akapitzlist"/>
        <w:numPr>
          <w:ilvl w:val="0"/>
          <w:numId w:val="17"/>
        </w:numPr>
        <w:ind w:left="1134" w:hanging="425"/>
        <w:jc w:val="both"/>
        <w:rPr>
          <w:color w:val="000000" w:themeColor="text1"/>
          <w:sz w:val="20"/>
          <w:szCs w:val="20"/>
        </w:rPr>
      </w:pPr>
      <w:r w:rsidRPr="00EB74BD">
        <w:rPr>
          <w:color w:val="000000" w:themeColor="text1"/>
          <w:sz w:val="20"/>
          <w:szCs w:val="20"/>
        </w:rPr>
        <w:t xml:space="preserve">W celu potwierdzenia, że oferowane </w:t>
      </w:r>
      <w:r w:rsidR="004C6B2C">
        <w:rPr>
          <w:color w:val="000000" w:themeColor="text1"/>
          <w:sz w:val="20"/>
          <w:szCs w:val="20"/>
        </w:rPr>
        <w:t>usługi</w:t>
      </w:r>
      <w:r w:rsidRPr="00EB74BD">
        <w:rPr>
          <w:color w:val="000000" w:themeColor="text1"/>
          <w:sz w:val="20"/>
          <w:szCs w:val="20"/>
        </w:rPr>
        <w:t xml:space="preserve"> odpowiadają wymaganiom Zamawiającego: </w:t>
      </w:r>
    </w:p>
    <w:p w14:paraId="1B070BAF" w14:textId="46C5F8FA" w:rsidR="00367418" w:rsidRPr="00EB74BD" w:rsidRDefault="00994569" w:rsidP="00994569">
      <w:pPr>
        <w:pStyle w:val="Akapitzlist"/>
        <w:numPr>
          <w:ilvl w:val="0"/>
          <w:numId w:val="18"/>
        </w:numPr>
        <w:ind w:left="1418"/>
        <w:jc w:val="both"/>
        <w:rPr>
          <w:color w:val="000000" w:themeColor="text1"/>
          <w:sz w:val="20"/>
          <w:szCs w:val="20"/>
        </w:rPr>
      </w:pPr>
      <w:r w:rsidRPr="00994569">
        <w:rPr>
          <w:color w:val="000000" w:themeColor="text1"/>
          <w:sz w:val="20"/>
          <w:szCs w:val="20"/>
        </w:rPr>
        <w:t xml:space="preserve">Oświadczenie, że oferowany asortyment posiada dokumenty wymagane przez obowiązujące prawo na podstawie których może być wprowadzony do obrotu i stosowania w placówkach ochrony zdrowia RP </w:t>
      </w:r>
      <w:r w:rsidR="00367418" w:rsidRPr="00EB74BD">
        <w:rPr>
          <w:color w:val="000000" w:themeColor="text1"/>
          <w:sz w:val="20"/>
          <w:szCs w:val="20"/>
        </w:rPr>
        <w:t>(Załącznik nr 3 do Zapytania).</w:t>
      </w:r>
    </w:p>
    <w:p w14:paraId="235FDAE1" w14:textId="77777777" w:rsidR="007763F3" w:rsidRPr="007763F3" w:rsidRDefault="007763F3" w:rsidP="007763F3">
      <w:pPr>
        <w:jc w:val="both"/>
        <w:rPr>
          <w:color w:val="000000"/>
          <w:sz w:val="20"/>
          <w:szCs w:val="20"/>
        </w:rPr>
      </w:pPr>
    </w:p>
    <w:p w14:paraId="2F5CBB90" w14:textId="77777777" w:rsidR="00FF6586" w:rsidRPr="007763F3" w:rsidRDefault="00673C25" w:rsidP="00C31031">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14:paraId="13944447" w14:textId="77777777" w:rsidR="007763F3" w:rsidRPr="00722E55" w:rsidRDefault="007763F3" w:rsidP="007763F3">
      <w:pPr>
        <w:suppressAutoHyphens w:val="0"/>
        <w:ind w:left="30"/>
        <w:jc w:val="both"/>
        <w:rPr>
          <w:b/>
          <w:sz w:val="10"/>
          <w:szCs w:val="10"/>
          <w:lang w:eastAsia="pl-PL"/>
        </w:rPr>
      </w:pPr>
    </w:p>
    <w:p w14:paraId="3A0C1DC7" w14:textId="77777777" w:rsidR="00FA6FBA" w:rsidRPr="00E00B6A" w:rsidRDefault="007763F3" w:rsidP="00C31031">
      <w:pPr>
        <w:pStyle w:val="Akapitzlist"/>
        <w:numPr>
          <w:ilvl w:val="1"/>
          <w:numId w:val="1"/>
        </w:numPr>
        <w:suppressAutoHyphens w:val="0"/>
        <w:ind w:left="360"/>
        <w:jc w:val="both"/>
        <w:rPr>
          <w:sz w:val="20"/>
          <w:szCs w:val="20"/>
          <w:lang w:eastAsia="pl-PL"/>
        </w:rPr>
      </w:pPr>
      <w:r w:rsidRPr="00E00B6A">
        <w:rPr>
          <w:sz w:val="20"/>
          <w:szCs w:val="20"/>
          <w:lang w:eastAsia="pl-PL"/>
        </w:rPr>
        <w:t xml:space="preserve">Ofertę należy sporządzić </w:t>
      </w:r>
      <w:r w:rsidR="008902C8" w:rsidRPr="00E00B6A">
        <w:rPr>
          <w:sz w:val="20"/>
          <w:szCs w:val="20"/>
          <w:lang w:eastAsia="pl-PL"/>
        </w:rPr>
        <w:t>w postaci</w:t>
      </w:r>
      <w:r w:rsidRPr="00E00B6A">
        <w:rPr>
          <w:sz w:val="20"/>
          <w:szCs w:val="20"/>
          <w:lang w:eastAsia="pl-PL"/>
        </w:rPr>
        <w:t xml:space="preserve"> </w:t>
      </w:r>
      <w:r w:rsidR="00FA6FBA" w:rsidRPr="00E00B6A">
        <w:rPr>
          <w:sz w:val="20"/>
          <w:szCs w:val="20"/>
          <w:lang w:eastAsia="pl-PL"/>
        </w:rPr>
        <w:t xml:space="preserve">elektronicznej </w:t>
      </w:r>
      <w:r w:rsidRPr="00E00B6A">
        <w:rPr>
          <w:sz w:val="20"/>
          <w:szCs w:val="20"/>
          <w:lang w:eastAsia="pl-PL"/>
        </w:rPr>
        <w:t>zgodnie z Formularzem ofertowym stanowiącym Załącznik nr 1 do Zapytania ofertowego.</w:t>
      </w:r>
    </w:p>
    <w:p w14:paraId="7DDF27CB" w14:textId="77777777" w:rsidR="007763F3" w:rsidRPr="00E00B6A" w:rsidRDefault="007763F3" w:rsidP="007763F3">
      <w:pPr>
        <w:suppressAutoHyphens w:val="0"/>
        <w:jc w:val="both"/>
        <w:rPr>
          <w:sz w:val="10"/>
          <w:szCs w:val="10"/>
          <w:lang w:eastAsia="pl-PL"/>
        </w:rPr>
      </w:pPr>
    </w:p>
    <w:p w14:paraId="7506820A" w14:textId="77777777" w:rsidR="007763F3" w:rsidRPr="00E00B6A" w:rsidRDefault="007763F3" w:rsidP="00C31031">
      <w:pPr>
        <w:pStyle w:val="Akapitzlist"/>
        <w:numPr>
          <w:ilvl w:val="1"/>
          <w:numId w:val="1"/>
        </w:numPr>
        <w:suppressAutoHyphens w:val="0"/>
        <w:ind w:left="360"/>
        <w:jc w:val="both"/>
        <w:rPr>
          <w:b/>
          <w:sz w:val="20"/>
          <w:szCs w:val="20"/>
          <w:lang w:eastAsia="pl-PL"/>
        </w:rPr>
      </w:pPr>
      <w:r w:rsidRPr="00E00B6A">
        <w:rPr>
          <w:sz w:val="20"/>
          <w:szCs w:val="20"/>
          <w:lang w:eastAsia="pl-PL"/>
        </w:rPr>
        <w:t xml:space="preserve">Oferta oraz wszystkie </w:t>
      </w:r>
      <w:r w:rsidR="00D71A47">
        <w:rPr>
          <w:sz w:val="20"/>
          <w:szCs w:val="20"/>
          <w:lang w:eastAsia="pl-PL"/>
        </w:rPr>
        <w:t>załączniki muszą być sporządzone</w:t>
      </w:r>
      <w:r w:rsidR="00BB3792" w:rsidRPr="00E00B6A">
        <w:rPr>
          <w:sz w:val="20"/>
          <w:szCs w:val="20"/>
          <w:lang w:eastAsia="pl-PL"/>
        </w:rPr>
        <w:t xml:space="preserve"> w języku polskim</w:t>
      </w:r>
      <w:r w:rsidR="00D71A47">
        <w:rPr>
          <w:sz w:val="20"/>
          <w:szCs w:val="20"/>
          <w:lang w:eastAsia="pl-PL"/>
        </w:rPr>
        <w:t>,</w:t>
      </w:r>
      <w:r w:rsidR="00BB3792" w:rsidRPr="00E00B6A">
        <w:rPr>
          <w:sz w:val="20"/>
          <w:szCs w:val="20"/>
          <w:lang w:eastAsia="pl-PL"/>
        </w:rPr>
        <w:t xml:space="preserve"> </w:t>
      </w:r>
      <w:r w:rsidRPr="00E00B6A">
        <w:rPr>
          <w:sz w:val="20"/>
          <w:szCs w:val="20"/>
          <w:lang w:eastAsia="pl-PL"/>
        </w:rPr>
        <w:t>podpisan</w:t>
      </w:r>
      <w:r w:rsidR="00BB3792" w:rsidRPr="00E00B6A">
        <w:rPr>
          <w:sz w:val="20"/>
          <w:szCs w:val="20"/>
          <w:lang w:eastAsia="pl-PL"/>
        </w:rPr>
        <w:t>e</w:t>
      </w:r>
      <w:r w:rsidRPr="00E00B6A">
        <w:rPr>
          <w:sz w:val="20"/>
          <w:szCs w:val="20"/>
          <w:lang w:eastAsia="pl-PL"/>
        </w:rPr>
        <w:t xml:space="preserve"> przez osobę upoważnioną do reprezentowania Wykonawcy, </w:t>
      </w:r>
      <w:r w:rsidRPr="00E00B6A">
        <w:rPr>
          <w:sz w:val="20"/>
          <w:szCs w:val="20"/>
        </w:rPr>
        <w:t xml:space="preserve">zgodnie z wpisem w stosownym dokumencie uprawniającym do występowania w obrocie prawnym. </w:t>
      </w:r>
      <w:r w:rsidR="00BB3792" w:rsidRPr="00E00B6A">
        <w:rPr>
          <w:b/>
          <w:sz w:val="20"/>
          <w:szCs w:val="20"/>
        </w:rPr>
        <w:t>Dokumenty składa się pod rygorem nieważności w formie elektronicznej</w:t>
      </w:r>
      <w:r w:rsidR="00E00B6A" w:rsidRPr="00E00B6A">
        <w:rPr>
          <w:b/>
          <w:sz w:val="20"/>
          <w:szCs w:val="20"/>
        </w:rPr>
        <w:t xml:space="preserve"> </w:t>
      </w:r>
      <w:r w:rsidR="008902C8" w:rsidRPr="00E00B6A">
        <w:rPr>
          <w:b/>
          <w:sz w:val="20"/>
          <w:szCs w:val="20"/>
        </w:rPr>
        <w:t>(tj. opatrzonej kwalifikowanym podpisem elektronicznym)</w:t>
      </w:r>
      <w:r w:rsidR="00BB3792" w:rsidRPr="00E00B6A">
        <w:rPr>
          <w:b/>
          <w:sz w:val="20"/>
          <w:szCs w:val="20"/>
        </w:rPr>
        <w:t xml:space="preserve"> lub w postaci elektronicznej opatrzonej podpisem zaufanym lub podpisem osobistym</w:t>
      </w:r>
      <w:r w:rsidR="008902C8" w:rsidRPr="00E00B6A">
        <w:rPr>
          <w:b/>
          <w:sz w:val="20"/>
          <w:szCs w:val="20"/>
        </w:rPr>
        <w:t>.</w:t>
      </w:r>
    </w:p>
    <w:p w14:paraId="15B7BE09" w14:textId="77777777" w:rsidR="007763F3" w:rsidRPr="00722E55" w:rsidRDefault="007763F3" w:rsidP="007763F3">
      <w:pPr>
        <w:suppressAutoHyphens w:val="0"/>
        <w:jc w:val="both"/>
        <w:rPr>
          <w:sz w:val="10"/>
          <w:szCs w:val="10"/>
          <w:lang w:eastAsia="pl-PL"/>
        </w:rPr>
      </w:pPr>
    </w:p>
    <w:p w14:paraId="4502113F"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14:paraId="7B5C7DA4" w14:textId="77777777" w:rsidR="007763F3" w:rsidRPr="00722E55" w:rsidRDefault="007763F3" w:rsidP="007763F3">
      <w:pPr>
        <w:suppressAutoHyphens w:val="0"/>
        <w:jc w:val="both"/>
        <w:rPr>
          <w:sz w:val="10"/>
          <w:szCs w:val="10"/>
          <w:lang w:eastAsia="pl-PL"/>
        </w:rPr>
      </w:pPr>
    </w:p>
    <w:p w14:paraId="264D0207" w14:textId="77777777" w:rsidR="007763F3" w:rsidRPr="004F55B0" w:rsidRDefault="007763F3" w:rsidP="00C31031">
      <w:pPr>
        <w:pStyle w:val="Akapitzlist"/>
        <w:numPr>
          <w:ilvl w:val="1"/>
          <w:numId w:val="1"/>
        </w:numPr>
        <w:suppressAutoHyphens w:val="0"/>
        <w:ind w:left="360"/>
        <w:jc w:val="both"/>
        <w:rPr>
          <w:sz w:val="20"/>
          <w:szCs w:val="20"/>
          <w:lang w:eastAsia="pl-PL"/>
        </w:rPr>
      </w:pPr>
      <w:r w:rsidRPr="004F55B0">
        <w:rPr>
          <w:sz w:val="20"/>
          <w:szCs w:val="20"/>
        </w:rPr>
        <w:t>Do oferty Wykonawca winien załączyć wszystkie wymagane dokumenty i oświadczenia.</w:t>
      </w:r>
    </w:p>
    <w:p w14:paraId="73538D59" w14:textId="77777777" w:rsidR="00722E55" w:rsidRPr="00722E55" w:rsidRDefault="00722E55" w:rsidP="007763F3">
      <w:pPr>
        <w:suppressAutoHyphens w:val="0"/>
        <w:jc w:val="both"/>
        <w:rPr>
          <w:sz w:val="10"/>
          <w:szCs w:val="10"/>
          <w:lang w:eastAsia="pl-PL"/>
        </w:rPr>
      </w:pPr>
    </w:p>
    <w:p w14:paraId="6762821F" w14:textId="77777777" w:rsidR="007763F3" w:rsidRPr="00E00B6A" w:rsidRDefault="007763F3" w:rsidP="00C31031">
      <w:pPr>
        <w:pStyle w:val="Akapitzlist"/>
        <w:numPr>
          <w:ilvl w:val="1"/>
          <w:numId w:val="1"/>
        </w:numPr>
        <w:ind w:left="360"/>
        <w:contextualSpacing w:val="0"/>
        <w:jc w:val="both"/>
        <w:rPr>
          <w:sz w:val="20"/>
          <w:szCs w:val="20"/>
        </w:rPr>
      </w:pPr>
      <w:r w:rsidRPr="00E00B6A">
        <w:rPr>
          <w:sz w:val="20"/>
          <w:szCs w:val="20"/>
        </w:rPr>
        <w:t>W przypadku gdy Wykonawca jako załącznik do oferty, dołącza kopię jakiegoś dokumentu, kopia ta powinna być potwierdzona „za zgodność z oryginałem”.</w:t>
      </w:r>
    </w:p>
    <w:p w14:paraId="4926C397" w14:textId="77777777" w:rsidR="007763F3" w:rsidRPr="00722E55" w:rsidRDefault="007763F3" w:rsidP="007763F3">
      <w:pPr>
        <w:jc w:val="both"/>
        <w:rPr>
          <w:sz w:val="10"/>
          <w:szCs w:val="10"/>
        </w:rPr>
      </w:pPr>
    </w:p>
    <w:p w14:paraId="6F2A5A02" w14:textId="77777777" w:rsidR="00D71A47" w:rsidRDefault="007763F3" w:rsidP="00C31031">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ażdy W</w:t>
      </w:r>
      <w:r w:rsidR="00553949">
        <w:rPr>
          <w:sz w:val="20"/>
          <w:szCs w:val="20"/>
          <w:lang w:eastAsia="pl-PL"/>
        </w:rPr>
        <w:t>ykonawca może złożyć tylko jedną</w:t>
      </w:r>
      <w:r w:rsidRPr="00722E55">
        <w:rPr>
          <w:sz w:val="20"/>
          <w:szCs w:val="20"/>
          <w:lang w:eastAsia="pl-PL"/>
        </w:rPr>
        <w:t xml:space="preserve"> ofertę.</w:t>
      </w:r>
    </w:p>
    <w:p w14:paraId="46CBFCFB" w14:textId="77777777" w:rsidR="00D71A47" w:rsidRPr="00D71A47" w:rsidRDefault="00D71A47" w:rsidP="00D71A47">
      <w:pPr>
        <w:pStyle w:val="Akapitzlist"/>
        <w:suppressAutoHyphens w:val="0"/>
        <w:ind w:left="0"/>
        <w:jc w:val="both"/>
        <w:rPr>
          <w:sz w:val="12"/>
          <w:szCs w:val="20"/>
          <w:lang w:eastAsia="pl-PL"/>
        </w:rPr>
      </w:pPr>
    </w:p>
    <w:p w14:paraId="2DA38A75" w14:textId="0661A471" w:rsidR="00E1612A" w:rsidRPr="006C5BBF" w:rsidRDefault="00D71A47" w:rsidP="00D8326A">
      <w:pPr>
        <w:pStyle w:val="Akapitzlist"/>
        <w:numPr>
          <w:ilvl w:val="1"/>
          <w:numId w:val="1"/>
        </w:numPr>
        <w:ind w:left="360"/>
        <w:jc w:val="both"/>
        <w:rPr>
          <w:sz w:val="10"/>
          <w:szCs w:val="10"/>
        </w:rPr>
      </w:pPr>
      <w:r w:rsidRPr="006C5BBF">
        <w:rPr>
          <w:rFonts w:cs="Calibri"/>
          <w:bCs/>
          <w:color w:val="000000"/>
          <w:kern w:val="1"/>
          <w:sz w:val="20"/>
          <w:szCs w:val="20"/>
          <w:lang w:eastAsia="ar-SA"/>
        </w:rPr>
        <w:t xml:space="preserve">Zamawiający </w:t>
      </w:r>
      <w:r w:rsidR="00A15F54" w:rsidRPr="006C5BBF">
        <w:rPr>
          <w:rFonts w:cs="Calibri"/>
          <w:bCs/>
          <w:color w:val="000000"/>
          <w:kern w:val="1"/>
          <w:sz w:val="20"/>
          <w:szCs w:val="20"/>
          <w:lang w:eastAsia="ar-SA"/>
        </w:rPr>
        <w:t xml:space="preserve">nie </w:t>
      </w:r>
      <w:r w:rsidRPr="006C5BBF">
        <w:rPr>
          <w:rFonts w:cs="Calibri"/>
          <w:bCs/>
          <w:color w:val="000000"/>
          <w:kern w:val="1"/>
          <w:sz w:val="20"/>
          <w:szCs w:val="20"/>
          <w:lang w:eastAsia="ar-SA"/>
        </w:rPr>
        <w:t>dopuszcza możliwoś</w:t>
      </w:r>
      <w:r w:rsidR="00A15F54" w:rsidRPr="006C5BBF">
        <w:rPr>
          <w:rFonts w:cs="Calibri"/>
          <w:bCs/>
          <w:color w:val="000000"/>
          <w:kern w:val="1"/>
          <w:sz w:val="20"/>
          <w:szCs w:val="20"/>
          <w:lang w:eastAsia="ar-SA"/>
        </w:rPr>
        <w:t>ci</w:t>
      </w:r>
      <w:r w:rsidRPr="006C5BBF">
        <w:rPr>
          <w:rFonts w:cs="Calibri"/>
          <w:bCs/>
          <w:color w:val="000000"/>
          <w:kern w:val="1"/>
          <w:sz w:val="20"/>
          <w:szCs w:val="20"/>
          <w:lang w:eastAsia="ar-SA"/>
        </w:rPr>
        <w:t xml:space="preserve"> składania ofert częściowych</w:t>
      </w:r>
      <w:r w:rsidR="006C5BBF" w:rsidRPr="006C5BBF">
        <w:rPr>
          <w:rFonts w:cs="Calibri"/>
          <w:bCs/>
          <w:color w:val="000000"/>
          <w:kern w:val="1"/>
          <w:sz w:val="20"/>
          <w:szCs w:val="20"/>
          <w:lang w:eastAsia="ar-SA"/>
        </w:rPr>
        <w:t>.</w:t>
      </w:r>
    </w:p>
    <w:p w14:paraId="58531536" w14:textId="77777777" w:rsidR="006C5BBF" w:rsidRPr="006C5BBF" w:rsidRDefault="006C5BBF" w:rsidP="006C5BBF">
      <w:pPr>
        <w:jc w:val="both"/>
        <w:rPr>
          <w:sz w:val="10"/>
          <w:szCs w:val="10"/>
        </w:rPr>
      </w:pPr>
    </w:p>
    <w:p w14:paraId="76036ADD" w14:textId="77777777" w:rsidR="00E1612A" w:rsidRPr="00E1612A" w:rsidRDefault="00E1612A" w:rsidP="00E1612A">
      <w:pPr>
        <w:pStyle w:val="Akapitzlist"/>
        <w:numPr>
          <w:ilvl w:val="1"/>
          <w:numId w:val="1"/>
        </w:numPr>
        <w:ind w:left="360"/>
        <w:jc w:val="both"/>
        <w:rPr>
          <w:rFonts w:cs="Calibri"/>
          <w:bCs/>
          <w:color w:val="000000"/>
          <w:kern w:val="1"/>
          <w:sz w:val="20"/>
          <w:szCs w:val="20"/>
          <w:lang w:eastAsia="ar-SA"/>
        </w:rPr>
      </w:pPr>
      <w:r w:rsidRPr="006C5BBF">
        <w:rPr>
          <w:sz w:val="20"/>
          <w:szCs w:val="20"/>
        </w:rPr>
        <w:t>Wykonawca ponosi wszelkie koszty związane z przygotowaniem i złożeniem oferty</w:t>
      </w:r>
      <w:r w:rsidRPr="00E1612A">
        <w:rPr>
          <w:sz w:val="20"/>
          <w:szCs w:val="20"/>
        </w:rPr>
        <w:t>.</w:t>
      </w:r>
    </w:p>
    <w:p w14:paraId="7C27A19C" w14:textId="77777777" w:rsidR="00E1612A" w:rsidRPr="00BA5A18" w:rsidRDefault="00E1612A" w:rsidP="00E1612A">
      <w:pPr>
        <w:pStyle w:val="Akapitzlist"/>
        <w:rPr>
          <w:sz w:val="10"/>
          <w:szCs w:val="10"/>
          <w:lang w:eastAsia="pl-PL"/>
        </w:rPr>
      </w:pPr>
    </w:p>
    <w:p w14:paraId="176FCB4B" w14:textId="77777777" w:rsidR="00E1612A" w:rsidRPr="00BA5A18" w:rsidRDefault="00E1612A" w:rsidP="00BA5A18">
      <w:pPr>
        <w:pStyle w:val="Akapitzlist"/>
        <w:numPr>
          <w:ilvl w:val="1"/>
          <w:numId w:val="1"/>
        </w:numPr>
        <w:ind w:left="426" w:hanging="426"/>
        <w:jc w:val="both"/>
        <w:rPr>
          <w:rFonts w:cs="Calibri"/>
          <w:b/>
          <w:bCs/>
          <w:kern w:val="1"/>
          <w:sz w:val="20"/>
          <w:szCs w:val="20"/>
          <w:lang w:eastAsia="ar-SA"/>
        </w:rPr>
      </w:pPr>
      <w:r w:rsidRPr="00305B07">
        <w:rPr>
          <w:sz w:val="20"/>
          <w:szCs w:val="20"/>
          <w:lang w:eastAsia="pl-PL"/>
        </w:rPr>
        <w:t>Oferty złożone po terminie nie będą rozpatrywane.</w:t>
      </w:r>
    </w:p>
    <w:p w14:paraId="36D6CC32" w14:textId="77777777" w:rsidR="00E1612A" w:rsidRDefault="00E1612A" w:rsidP="00E1612A">
      <w:pPr>
        <w:pStyle w:val="Akapitzlist"/>
        <w:rPr>
          <w:rFonts w:cs="Calibri"/>
          <w:bCs/>
          <w:color w:val="000000"/>
          <w:kern w:val="1"/>
          <w:sz w:val="20"/>
          <w:szCs w:val="20"/>
          <w:lang w:eastAsia="ar-SA"/>
        </w:rPr>
      </w:pPr>
    </w:p>
    <w:p w14:paraId="69646CBC" w14:textId="77777777" w:rsidR="00111DD3" w:rsidRPr="009301D7" w:rsidRDefault="00E1612A" w:rsidP="002805D5">
      <w:pPr>
        <w:pStyle w:val="Akapitzlist"/>
        <w:numPr>
          <w:ilvl w:val="0"/>
          <w:numId w:val="14"/>
        </w:numPr>
        <w:jc w:val="both"/>
        <w:rPr>
          <w:rFonts w:cs="Calibri"/>
          <w:b/>
          <w:bCs/>
          <w:color w:val="000000"/>
          <w:kern w:val="1"/>
          <w:sz w:val="22"/>
          <w:szCs w:val="22"/>
          <w:lang w:eastAsia="ar-SA"/>
        </w:rPr>
      </w:pPr>
      <w:bookmarkStart w:id="2" w:name="_Hlk104199229"/>
      <w:r w:rsidRPr="009301D7">
        <w:rPr>
          <w:rFonts w:cs="Calibri"/>
          <w:b/>
          <w:bCs/>
          <w:color w:val="000000"/>
          <w:kern w:val="1"/>
          <w:sz w:val="22"/>
          <w:szCs w:val="22"/>
          <w:lang w:eastAsia="ar-SA"/>
        </w:rPr>
        <w:t>KOMUNIKACJA W POSTĘPOWANIU</w:t>
      </w:r>
      <w:r w:rsidR="00F96F7E" w:rsidRPr="009301D7">
        <w:rPr>
          <w:rFonts w:cs="Calibri"/>
          <w:b/>
          <w:bCs/>
          <w:color w:val="000000"/>
          <w:kern w:val="1"/>
          <w:sz w:val="22"/>
          <w:szCs w:val="22"/>
          <w:lang w:eastAsia="ar-SA"/>
        </w:rPr>
        <w:t>:</w:t>
      </w:r>
      <w:r w:rsidRPr="009301D7">
        <w:rPr>
          <w:rFonts w:cs="Calibri"/>
          <w:b/>
          <w:bCs/>
          <w:color w:val="000000"/>
          <w:kern w:val="1"/>
          <w:sz w:val="22"/>
          <w:szCs w:val="22"/>
          <w:lang w:eastAsia="ar-SA"/>
        </w:rPr>
        <w:t xml:space="preserve"> </w:t>
      </w:r>
      <w:r w:rsidR="00D71A47" w:rsidRPr="009301D7">
        <w:rPr>
          <w:rFonts w:cs="Calibri"/>
          <w:b/>
          <w:bCs/>
          <w:color w:val="000000"/>
          <w:kern w:val="1"/>
          <w:sz w:val="22"/>
          <w:szCs w:val="22"/>
          <w:lang w:eastAsia="ar-SA"/>
        </w:rPr>
        <w:t xml:space="preserve"> </w:t>
      </w:r>
    </w:p>
    <w:p w14:paraId="4CAC4894" w14:textId="77777777" w:rsidR="00545B22" w:rsidRDefault="00545B22" w:rsidP="007763F3">
      <w:pPr>
        <w:pStyle w:val="Akapitzlist"/>
        <w:ind w:left="0"/>
        <w:rPr>
          <w:rFonts w:cs="Calibri"/>
          <w:color w:val="000000"/>
          <w:kern w:val="1"/>
          <w:sz w:val="10"/>
          <w:szCs w:val="10"/>
          <w:lang w:eastAsia="ar-SA"/>
        </w:rPr>
      </w:pPr>
    </w:p>
    <w:p w14:paraId="08693F45" w14:textId="77777777" w:rsidR="00F96F7E" w:rsidRPr="00F96F7E" w:rsidRDefault="00E1612A" w:rsidP="002805D5">
      <w:pPr>
        <w:pStyle w:val="Akapitzlist"/>
        <w:numPr>
          <w:ilvl w:val="1"/>
          <w:numId w:val="14"/>
        </w:numPr>
        <w:ind w:left="426" w:hanging="426"/>
        <w:jc w:val="both"/>
        <w:rPr>
          <w:rFonts w:cs="Calibri"/>
          <w:b/>
          <w:bCs/>
          <w:kern w:val="1"/>
          <w:sz w:val="20"/>
          <w:szCs w:val="20"/>
          <w:lang w:eastAsia="ar-SA"/>
        </w:rPr>
      </w:pPr>
      <w:r w:rsidRPr="00E00B6A">
        <w:rPr>
          <w:sz w:val="20"/>
          <w:szCs w:val="20"/>
          <w:lang w:eastAsia="pl-PL"/>
        </w:rPr>
        <w:t>Komunikacja w postępowaniu o udzielenie zamówienia, w tym składanie ofert, wymiana informacji oraz przekazywanie dokumentów lub oświadczeń między Zamawiającym a Wykonawcą, odbywa się przy użyciu środków komunikacji elektronicznej – poczta elektroniczna.</w:t>
      </w:r>
    </w:p>
    <w:p w14:paraId="48ACE3F3" w14:textId="77777777" w:rsidR="00E1612A" w:rsidRPr="00BA5A18" w:rsidRDefault="00E1612A" w:rsidP="00615B45">
      <w:pPr>
        <w:pStyle w:val="Akapitzlist"/>
        <w:ind w:left="426" w:hanging="426"/>
        <w:jc w:val="both"/>
        <w:rPr>
          <w:rFonts w:cs="Calibri"/>
          <w:b/>
          <w:bCs/>
          <w:color w:val="000000"/>
          <w:kern w:val="1"/>
          <w:sz w:val="10"/>
          <w:szCs w:val="10"/>
          <w:lang w:eastAsia="ar-SA"/>
        </w:rPr>
      </w:pPr>
    </w:p>
    <w:p w14:paraId="2BB1CFB9" w14:textId="77777777" w:rsidR="00E1612A" w:rsidRDefault="00703AF8" w:rsidP="002805D5">
      <w:pPr>
        <w:pStyle w:val="Akapitzlist"/>
        <w:numPr>
          <w:ilvl w:val="1"/>
          <w:numId w:val="14"/>
        </w:numPr>
        <w:ind w:left="426" w:hanging="426"/>
        <w:jc w:val="both"/>
        <w:rPr>
          <w:rFonts w:cs="Calibri"/>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w:t>
      </w:r>
      <w:r w:rsidR="00E1612A">
        <w:rPr>
          <w:rFonts w:cs="Calibri"/>
          <w:color w:val="000000"/>
          <w:kern w:val="1"/>
          <w:sz w:val="20"/>
          <w:szCs w:val="20"/>
          <w:lang w:eastAsia="ar-SA"/>
        </w:rPr>
        <w:t xml:space="preserve"> na adres: </w:t>
      </w:r>
      <w:hyperlink r:id="rId9" w:history="1">
        <w:r w:rsidR="00E1612A" w:rsidRPr="00E1612A">
          <w:rPr>
            <w:rStyle w:val="Hipercze"/>
            <w:rFonts w:cs="Calibri"/>
            <w:b/>
            <w:bCs/>
            <w:color w:val="auto"/>
            <w:kern w:val="1"/>
            <w:sz w:val="22"/>
            <w:szCs w:val="22"/>
            <w:lang w:eastAsia="ar-SA"/>
          </w:rPr>
          <w:t>przetargi@szpital.mielec.pl</w:t>
        </w:r>
      </w:hyperlink>
      <w:r w:rsidRPr="00E1612A">
        <w:rPr>
          <w:rFonts w:cs="Calibri"/>
          <w:color w:val="000000"/>
          <w:kern w:val="1"/>
          <w:sz w:val="22"/>
          <w:szCs w:val="22"/>
          <w:lang w:eastAsia="ar-SA"/>
        </w:rPr>
        <w:t>.</w:t>
      </w:r>
      <w:r w:rsidRPr="00703AF8">
        <w:rPr>
          <w:rFonts w:cs="Calibri"/>
          <w:color w:val="000000"/>
          <w:kern w:val="1"/>
          <w:sz w:val="20"/>
          <w:szCs w:val="20"/>
          <w:lang w:eastAsia="ar-SA"/>
        </w:rPr>
        <w:t xml:space="preserve"> </w:t>
      </w:r>
    </w:p>
    <w:p w14:paraId="5F7ABC01" w14:textId="77777777" w:rsidR="00BA5A18" w:rsidRPr="00BA5A18" w:rsidRDefault="00BA5A18" w:rsidP="00BA5A18">
      <w:pPr>
        <w:pStyle w:val="Akapitzlist"/>
        <w:ind w:left="0"/>
        <w:jc w:val="both"/>
        <w:rPr>
          <w:rFonts w:cs="Calibri"/>
          <w:color w:val="000000"/>
          <w:kern w:val="1"/>
          <w:sz w:val="10"/>
          <w:szCs w:val="10"/>
          <w:lang w:eastAsia="ar-SA"/>
        </w:rPr>
      </w:pPr>
    </w:p>
    <w:p w14:paraId="028B5D5D" w14:textId="77777777" w:rsidR="00FA6FBA" w:rsidRPr="00BA5A18" w:rsidRDefault="00703AF8" w:rsidP="002805D5">
      <w:pPr>
        <w:pStyle w:val="Akapitzlist"/>
        <w:numPr>
          <w:ilvl w:val="1"/>
          <w:numId w:val="14"/>
        </w:numPr>
        <w:ind w:left="426" w:hanging="426"/>
        <w:jc w:val="both"/>
        <w:rPr>
          <w:rFonts w:cs="Calibri"/>
          <w:b/>
          <w:bCs/>
          <w:kern w:val="1"/>
          <w:sz w:val="20"/>
          <w:szCs w:val="20"/>
          <w:lang w:eastAsia="ar-SA"/>
        </w:rPr>
      </w:pPr>
      <w:r w:rsidRPr="00703AF8">
        <w:rPr>
          <w:rFonts w:cs="Calibri"/>
          <w:color w:val="000000"/>
          <w:kern w:val="1"/>
          <w:sz w:val="20"/>
          <w:szCs w:val="20"/>
          <w:lang w:eastAsia="ar-SA"/>
        </w:rPr>
        <w:t xml:space="preserve">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14:paraId="37897AF3" w14:textId="77777777" w:rsidR="00E00B6A" w:rsidRPr="00E00B6A" w:rsidRDefault="00E00B6A" w:rsidP="00615B45">
      <w:pPr>
        <w:pStyle w:val="Akapitzlist"/>
        <w:ind w:left="426" w:hanging="426"/>
        <w:rPr>
          <w:rFonts w:cs="Calibri"/>
          <w:bCs/>
          <w:color w:val="FF0000"/>
          <w:kern w:val="1"/>
          <w:sz w:val="12"/>
          <w:szCs w:val="20"/>
          <w:lang w:eastAsia="ar-SA"/>
        </w:rPr>
      </w:pPr>
    </w:p>
    <w:p w14:paraId="303E7EAB" w14:textId="77777777" w:rsidR="00E00B6A" w:rsidRPr="00E1612A" w:rsidRDefault="008902C8" w:rsidP="002805D5">
      <w:pPr>
        <w:pStyle w:val="Akapitzlist"/>
        <w:numPr>
          <w:ilvl w:val="1"/>
          <w:numId w:val="14"/>
        </w:numPr>
        <w:ind w:left="426" w:hanging="426"/>
        <w:jc w:val="both"/>
        <w:rPr>
          <w:rFonts w:cs="Calibri"/>
          <w:b/>
          <w:bCs/>
          <w:kern w:val="1"/>
          <w:sz w:val="22"/>
          <w:szCs w:val="22"/>
          <w:lang w:eastAsia="ar-SA"/>
        </w:rPr>
      </w:pPr>
      <w:r w:rsidRPr="00E00B6A">
        <w:rPr>
          <w:rFonts w:cs="Calibri"/>
          <w:bCs/>
          <w:kern w:val="1"/>
          <w:sz w:val="20"/>
          <w:szCs w:val="20"/>
          <w:lang w:eastAsia="ar-SA"/>
        </w:rPr>
        <w:t>Zawiadomienia, oświadczenia, dokumenty, wnioski lub informacje Wykonawcy przekazują drogą elektroniczną na adres:</w:t>
      </w:r>
      <w:r w:rsidRPr="00E00B6A">
        <w:rPr>
          <w:rFonts w:cs="Calibri"/>
          <w:b/>
          <w:bCs/>
          <w:kern w:val="1"/>
          <w:sz w:val="20"/>
          <w:szCs w:val="20"/>
          <w:lang w:eastAsia="ar-SA"/>
        </w:rPr>
        <w:t xml:space="preserve"> </w:t>
      </w:r>
      <w:hyperlink r:id="rId10" w:history="1">
        <w:r w:rsidR="00170301" w:rsidRPr="00E1612A">
          <w:rPr>
            <w:rStyle w:val="Hipercze"/>
            <w:rFonts w:cs="Calibri"/>
            <w:b/>
            <w:bCs/>
            <w:color w:val="auto"/>
            <w:kern w:val="1"/>
            <w:sz w:val="22"/>
            <w:szCs w:val="22"/>
            <w:lang w:eastAsia="ar-SA"/>
          </w:rPr>
          <w:t>przetargi@szp</w:t>
        </w:r>
        <w:r w:rsidR="00E236C5" w:rsidRPr="00E1612A">
          <w:rPr>
            <w:rStyle w:val="Hipercze"/>
            <w:rFonts w:cs="Calibri"/>
            <w:b/>
            <w:bCs/>
            <w:color w:val="auto"/>
            <w:kern w:val="1"/>
            <w:sz w:val="22"/>
            <w:szCs w:val="22"/>
            <w:lang w:eastAsia="ar-SA"/>
          </w:rPr>
          <w:t>ital.mielec.pl</w:t>
        </w:r>
      </w:hyperlink>
      <w:r w:rsidR="00E236C5" w:rsidRPr="00E1612A">
        <w:rPr>
          <w:rFonts w:cs="Calibri"/>
          <w:b/>
          <w:bCs/>
          <w:kern w:val="1"/>
          <w:sz w:val="22"/>
          <w:szCs w:val="22"/>
          <w:lang w:eastAsia="ar-SA"/>
        </w:rPr>
        <w:t>.</w:t>
      </w:r>
    </w:p>
    <w:p w14:paraId="688E2E0D" w14:textId="77777777" w:rsidR="00E00B6A" w:rsidRPr="00E00B6A" w:rsidRDefault="00E00B6A" w:rsidP="00615B45">
      <w:pPr>
        <w:pStyle w:val="Akapitzlist"/>
        <w:ind w:left="426" w:hanging="426"/>
        <w:rPr>
          <w:rFonts w:cs="Calibri"/>
          <w:bCs/>
          <w:kern w:val="1"/>
          <w:sz w:val="12"/>
          <w:szCs w:val="20"/>
          <w:lang w:eastAsia="ar-SA"/>
        </w:rPr>
      </w:pPr>
    </w:p>
    <w:p w14:paraId="318990F3" w14:textId="77777777" w:rsidR="00305B07" w:rsidRDefault="00E236C5" w:rsidP="002805D5">
      <w:pPr>
        <w:pStyle w:val="Akapitzlist"/>
        <w:numPr>
          <w:ilvl w:val="1"/>
          <w:numId w:val="14"/>
        </w:numPr>
        <w:ind w:left="426" w:hanging="426"/>
        <w:jc w:val="both"/>
        <w:rPr>
          <w:rFonts w:cs="Calibri"/>
          <w:b/>
          <w:bCs/>
          <w:kern w:val="1"/>
          <w:sz w:val="20"/>
          <w:szCs w:val="20"/>
          <w:lang w:eastAsia="ar-SA"/>
        </w:rPr>
      </w:pPr>
      <w:r w:rsidRPr="00E00B6A">
        <w:rPr>
          <w:rFonts w:cs="Calibri"/>
          <w:bCs/>
          <w:kern w:val="1"/>
          <w:sz w:val="20"/>
          <w:szCs w:val="20"/>
          <w:lang w:eastAsia="ar-SA"/>
        </w:rPr>
        <w:t>Maksymalny rozmiar plików przesyłanych za pośrednictwem poczty elektronicznej wynosi 50 MB.</w:t>
      </w:r>
    </w:p>
    <w:bookmarkEnd w:id="2"/>
    <w:p w14:paraId="058A8728" w14:textId="77777777" w:rsidR="00545B22" w:rsidRDefault="00545B22" w:rsidP="00B915B3">
      <w:pPr>
        <w:pStyle w:val="Akapitzlist"/>
        <w:ind w:left="0"/>
        <w:jc w:val="both"/>
        <w:rPr>
          <w:sz w:val="16"/>
          <w:szCs w:val="16"/>
          <w:lang w:eastAsia="pl-PL"/>
        </w:rPr>
      </w:pPr>
    </w:p>
    <w:p w14:paraId="2E6FCAF2" w14:textId="77777777" w:rsidR="000A6F90" w:rsidRPr="00251ECE" w:rsidRDefault="000A6F90" w:rsidP="00B915B3">
      <w:pPr>
        <w:pStyle w:val="Akapitzlist"/>
        <w:ind w:left="0"/>
        <w:jc w:val="both"/>
        <w:rPr>
          <w:sz w:val="16"/>
          <w:szCs w:val="16"/>
          <w:lang w:eastAsia="pl-PL"/>
        </w:rPr>
      </w:pPr>
    </w:p>
    <w:p w14:paraId="11C96F59" w14:textId="77777777" w:rsidR="00C96517" w:rsidRPr="00876B2A" w:rsidRDefault="00FF23D8" w:rsidP="002805D5">
      <w:pPr>
        <w:numPr>
          <w:ilvl w:val="0"/>
          <w:numId w:val="15"/>
        </w:numPr>
        <w:shd w:val="clear" w:color="auto" w:fill="FFFFFF"/>
        <w:suppressAutoHyphens w:val="0"/>
        <w:ind w:left="426" w:hanging="426"/>
        <w:jc w:val="both"/>
        <w:rPr>
          <w:b/>
          <w:sz w:val="20"/>
          <w:szCs w:val="20"/>
          <w:lang w:eastAsia="pl-PL"/>
        </w:rPr>
      </w:pPr>
      <w:bookmarkStart w:id="3" w:name="_Hlk104199298"/>
      <w:r w:rsidRPr="00876B2A">
        <w:rPr>
          <w:b/>
          <w:sz w:val="20"/>
          <w:szCs w:val="20"/>
          <w:lang w:eastAsia="pl-PL"/>
        </w:rPr>
        <w:t>CENA OFERTY</w:t>
      </w:r>
      <w:bookmarkEnd w:id="3"/>
      <w:r w:rsidR="00C96517" w:rsidRPr="00876B2A">
        <w:rPr>
          <w:b/>
          <w:sz w:val="20"/>
          <w:szCs w:val="20"/>
          <w:lang w:eastAsia="pl-PL"/>
        </w:rPr>
        <w:t>:</w:t>
      </w:r>
    </w:p>
    <w:p w14:paraId="77C15D1B" w14:textId="77777777" w:rsidR="00C96517" w:rsidRPr="00876B2A" w:rsidRDefault="00C96517" w:rsidP="00876B2A">
      <w:pPr>
        <w:suppressAutoHyphens w:val="0"/>
        <w:jc w:val="both"/>
        <w:rPr>
          <w:b/>
          <w:sz w:val="10"/>
          <w:szCs w:val="10"/>
          <w:lang w:eastAsia="pl-PL"/>
        </w:rPr>
      </w:pPr>
    </w:p>
    <w:p w14:paraId="501DC25A" w14:textId="78BCB4E1" w:rsidR="00CF6823" w:rsidRPr="000B7588" w:rsidRDefault="00CF6823" w:rsidP="00027438">
      <w:pPr>
        <w:pStyle w:val="Akapitzlist"/>
        <w:numPr>
          <w:ilvl w:val="1"/>
          <w:numId w:val="15"/>
        </w:numPr>
        <w:suppressAutoHyphens w:val="0"/>
        <w:ind w:left="426"/>
        <w:jc w:val="both"/>
        <w:rPr>
          <w:color w:val="000000"/>
          <w:sz w:val="20"/>
          <w:szCs w:val="20"/>
        </w:rPr>
      </w:pPr>
      <w:r w:rsidRPr="000B7588">
        <w:rPr>
          <w:color w:val="000000"/>
          <w:sz w:val="20"/>
          <w:szCs w:val="20"/>
          <w:lang w:eastAsia="pl-PL"/>
        </w:rPr>
        <w:t xml:space="preserve">Wykonawca w przedstawionej ofercie </w:t>
      </w:r>
      <w:r w:rsidRPr="000B7588">
        <w:rPr>
          <w:color w:val="000000"/>
          <w:sz w:val="20"/>
          <w:szCs w:val="20"/>
        </w:rPr>
        <w:t>winien zaoferować cenę kompletną, jednoznaczną i ostateczną.</w:t>
      </w:r>
    </w:p>
    <w:p w14:paraId="3A736A2B" w14:textId="77777777" w:rsidR="000B7588" w:rsidRPr="000B7588" w:rsidRDefault="000B7588" w:rsidP="00027438">
      <w:pPr>
        <w:pStyle w:val="Akapitzlist"/>
        <w:suppressAutoHyphens w:val="0"/>
        <w:ind w:left="426"/>
        <w:jc w:val="both"/>
        <w:rPr>
          <w:color w:val="000000"/>
          <w:sz w:val="20"/>
          <w:szCs w:val="20"/>
          <w:lang w:eastAsia="pl-PL"/>
        </w:rPr>
      </w:pPr>
    </w:p>
    <w:p w14:paraId="11F88DF4" w14:textId="21A858D8" w:rsidR="000D76DA" w:rsidRDefault="00CF6823" w:rsidP="00027438">
      <w:pPr>
        <w:suppressAutoHyphens w:val="0"/>
        <w:ind w:left="426"/>
        <w:contextualSpacing/>
        <w:jc w:val="both"/>
        <w:rPr>
          <w:color w:val="000000"/>
          <w:sz w:val="20"/>
          <w:szCs w:val="20"/>
        </w:rPr>
      </w:pPr>
      <w:r w:rsidRPr="00CF6823">
        <w:rPr>
          <w:b/>
          <w:color w:val="000000"/>
          <w:sz w:val="20"/>
          <w:szCs w:val="20"/>
        </w:rPr>
        <w:t>Cena oferty</w:t>
      </w:r>
      <w:r w:rsidRPr="00CF6823">
        <w:rPr>
          <w:color w:val="000000"/>
          <w:sz w:val="20"/>
          <w:szCs w:val="20"/>
        </w:rPr>
        <w:t xml:space="preserve"> – jest to wartość wyrażona w jednostkach pieniężnych, którą Zamawiający jest obowiązany zapłacić Wykonawcy za usługę/towar.</w:t>
      </w:r>
    </w:p>
    <w:p w14:paraId="52651688" w14:textId="77777777" w:rsidR="00002964" w:rsidRPr="00002964" w:rsidRDefault="00002964" w:rsidP="00027438">
      <w:pPr>
        <w:suppressAutoHyphens w:val="0"/>
        <w:ind w:left="426"/>
        <w:contextualSpacing/>
        <w:jc w:val="both"/>
        <w:rPr>
          <w:color w:val="000000"/>
          <w:sz w:val="20"/>
          <w:szCs w:val="20"/>
        </w:rPr>
      </w:pPr>
    </w:p>
    <w:p w14:paraId="076A90C0" w14:textId="77777777" w:rsidR="000D76DA" w:rsidRPr="00A56C11" w:rsidRDefault="000D76DA" w:rsidP="00027438">
      <w:pPr>
        <w:pStyle w:val="Akapitzlist"/>
        <w:suppressAutoHyphens w:val="0"/>
        <w:ind w:left="426"/>
        <w:rPr>
          <w:vanish/>
          <w:kern w:val="2"/>
          <w:sz w:val="20"/>
          <w:szCs w:val="20"/>
        </w:rPr>
      </w:pPr>
    </w:p>
    <w:p w14:paraId="1E3FD7B0" w14:textId="77777777" w:rsidR="000D76DA" w:rsidRPr="00A56C11" w:rsidRDefault="000D76DA" w:rsidP="00027438">
      <w:pPr>
        <w:pStyle w:val="Akapitzlist"/>
        <w:suppressAutoHyphens w:val="0"/>
        <w:ind w:left="426"/>
        <w:rPr>
          <w:vanish/>
          <w:kern w:val="2"/>
          <w:sz w:val="20"/>
          <w:szCs w:val="20"/>
        </w:rPr>
      </w:pPr>
    </w:p>
    <w:p w14:paraId="12424EC9" w14:textId="77777777" w:rsidR="00CF6823" w:rsidRPr="00A56C11" w:rsidRDefault="00CF6823" w:rsidP="00027438">
      <w:pPr>
        <w:suppressAutoHyphens w:val="0"/>
        <w:ind w:left="426"/>
        <w:contextualSpacing/>
        <w:rPr>
          <w:kern w:val="2"/>
          <w:sz w:val="20"/>
          <w:szCs w:val="20"/>
        </w:rPr>
      </w:pPr>
      <w:r w:rsidRPr="00A56C11">
        <w:rPr>
          <w:kern w:val="2"/>
          <w:sz w:val="20"/>
          <w:szCs w:val="20"/>
        </w:rPr>
        <w:t>Cena powinna być skalkulowana w sposób jednoznaczny i powinna uwzględniać wszystkie koszty związane z realizacją zamówienia, m.in.:</w:t>
      </w:r>
    </w:p>
    <w:p w14:paraId="3C358EEB" w14:textId="77777777" w:rsidR="00994569" w:rsidRPr="00994569" w:rsidRDefault="00994569" w:rsidP="00027438">
      <w:pPr>
        <w:widowControl w:val="0"/>
        <w:numPr>
          <w:ilvl w:val="0"/>
          <w:numId w:val="34"/>
        </w:numPr>
        <w:overflowPunct w:val="0"/>
        <w:ind w:left="851"/>
        <w:jc w:val="both"/>
        <w:textAlignment w:val="baseline"/>
        <w:rPr>
          <w:sz w:val="20"/>
          <w:szCs w:val="20"/>
        </w:rPr>
      </w:pPr>
      <w:r w:rsidRPr="00994569">
        <w:rPr>
          <w:sz w:val="20"/>
          <w:szCs w:val="20"/>
        </w:rPr>
        <w:t>sukcesywną sprzedaż i dostawę transportem własnym, na swój koszt i ryzyko przedmiotu</w:t>
      </w:r>
    </w:p>
    <w:p w14:paraId="6DB89034" w14:textId="77777777" w:rsidR="00994569" w:rsidRPr="00994569" w:rsidRDefault="00994569" w:rsidP="00027438">
      <w:pPr>
        <w:ind w:left="851"/>
        <w:contextualSpacing/>
        <w:jc w:val="both"/>
        <w:rPr>
          <w:sz w:val="20"/>
          <w:szCs w:val="20"/>
        </w:rPr>
      </w:pPr>
      <w:r w:rsidRPr="00994569">
        <w:rPr>
          <w:sz w:val="20"/>
          <w:szCs w:val="20"/>
        </w:rPr>
        <w:t>zamówienia do siedziby Zamawiającego oraz wysokość czynszu dzierżawnego</w:t>
      </w:r>
    </w:p>
    <w:p w14:paraId="5C811BFE" w14:textId="77777777" w:rsidR="00994569" w:rsidRPr="00994569" w:rsidRDefault="00994569" w:rsidP="00027438">
      <w:pPr>
        <w:widowControl w:val="0"/>
        <w:numPr>
          <w:ilvl w:val="0"/>
          <w:numId w:val="34"/>
        </w:numPr>
        <w:overflowPunct w:val="0"/>
        <w:ind w:left="851"/>
        <w:jc w:val="both"/>
        <w:textAlignment w:val="baseline"/>
        <w:rPr>
          <w:sz w:val="20"/>
          <w:szCs w:val="20"/>
        </w:rPr>
      </w:pPr>
      <w:r w:rsidRPr="00994569">
        <w:rPr>
          <w:sz w:val="20"/>
          <w:szCs w:val="20"/>
        </w:rPr>
        <w:t>wniesienie towaru i jego rozładunek w miejscu wskazanym przez pracownika Zamawiającego,</w:t>
      </w:r>
    </w:p>
    <w:p w14:paraId="601BB7E9" w14:textId="77777777" w:rsidR="00994569" w:rsidRPr="00994569" w:rsidRDefault="00994569" w:rsidP="00027438">
      <w:pPr>
        <w:widowControl w:val="0"/>
        <w:numPr>
          <w:ilvl w:val="0"/>
          <w:numId w:val="34"/>
        </w:numPr>
        <w:overflowPunct w:val="0"/>
        <w:ind w:left="851"/>
        <w:jc w:val="both"/>
        <w:textAlignment w:val="baseline"/>
        <w:rPr>
          <w:sz w:val="20"/>
          <w:szCs w:val="20"/>
        </w:rPr>
      </w:pPr>
      <w:r w:rsidRPr="00994569">
        <w:rPr>
          <w:sz w:val="20"/>
          <w:szCs w:val="20"/>
        </w:rPr>
        <w:t>zamontowanie, uruchomienie i oddanie do użytku systemu,</w:t>
      </w:r>
    </w:p>
    <w:p w14:paraId="226B6147" w14:textId="12D3283C" w:rsidR="00994569" w:rsidRPr="00994569" w:rsidRDefault="00994569" w:rsidP="00027438">
      <w:pPr>
        <w:widowControl w:val="0"/>
        <w:numPr>
          <w:ilvl w:val="0"/>
          <w:numId w:val="34"/>
        </w:numPr>
        <w:overflowPunct w:val="0"/>
        <w:ind w:left="851"/>
        <w:jc w:val="both"/>
        <w:textAlignment w:val="baseline"/>
        <w:rPr>
          <w:sz w:val="20"/>
          <w:szCs w:val="20"/>
        </w:rPr>
      </w:pPr>
      <w:r>
        <w:rPr>
          <w:sz w:val="20"/>
          <w:szCs w:val="20"/>
        </w:rPr>
        <w:t>instruktaż</w:t>
      </w:r>
      <w:r w:rsidRPr="00994569">
        <w:rPr>
          <w:sz w:val="20"/>
          <w:szCs w:val="20"/>
        </w:rPr>
        <w:t xml:space="preserve"> personelu Zamawiającego w zakresie obsługi oferowanego systemu,</w:t>
      </w:r>
    </w:p>
    <w:p w14:paraId="0C7FAF65" w14:textId="77777777" w:rsidR="00994569" w:rsidRPr="00994569" w:rsidRDefault="00994569" w:rsidP="00027438">
      <w:pPr>
        <w:widowControl w:val="0"/>
        <w:numPr>
          <w:ilvl w:val="0"/>
          <w:numId w:val="34"/>
        </w:numPr>
        <w:overflowPunct w:val="0"/>
        <w:ind w:left="851"/>
        <w:jc w:val="both"/>
        <w:textAlignment w:val="baseline"/>
        <w:rPr>
          <w:sz w:val="20"/>
          <w:szCs w:val="20"/>
        </w:rPr>
      </w:pPr>
      <w:r w:rsidRPr="00994569">
        <w:rPr>
          <w:sz w:val="20"/>
          <w:szCs w:val="20"/>
        </w:rPr>
        <w:t>marże, rabaty – jeżeli Wykonawca stosuje upusty cenowe</w:t>
      </w:r>
    </w:p>
    <w:p w14:paraId="19787DED" w14:textId="77777777" w:rsidR="00994569" w:rsidRPr="00994569" w:rsidRDefault="00994569" w:rsidP="00027438">
      <w:pPr>
        <w:widowControl w:val="0"/>
        <w:numPr>
          <w:ilvl w:val="0"/>
          <w:numId w:val="34"/>
        </w:numPr>
        <w:overflowPunct w:val="0"/>
        <w:ind w:left="851"/>
        <w:jc w:val="both"/>
        <w:textAlignment w:val="baseline"/>
        <w:rPr>
          <w:sz w:val="20"/>
          <w:szCs w:val="20"/>
        </w:rPr>
      </w:pPr>
      <w:r w:rsidRPr="00994569">
        <w:rPr>
          <w:sz w:val="20"/>
          <w:szCs w:val="20"/>
        </w:rPr>
        <w:t>ubezpieczenie</w:t>
      </w:r>
    </w:p>
    <w:p w14:paraId="3E83A478" w14:textId="77777777" w:rsidR="00994569" w:rsidRPr="00994569" w:rsidRDefault="00994569" w:rsidP="00027438">
      <w:pPr>
        <w:widowControl w:val="0"/>
        <w:numPr>
          <w:ilvl w:val="0"/>
          <w:numId w:val="34"/>
        </w:numPr>
        <w:overflowPunct w:val="0"/>
        <w:ind w:left="851"/>
        <w:jc w:val="both"/>
        <w:textAlignment w:val="baseline"/>
        <w:rPr>
          <w:sz w:val="20"/>
          <w:szCs w:val="20"/>
        </w:rPr>
      </w:pPr>
      <w:r w:rsidRPr="00994569">
        <w:rPr>
          <w:sz w:val="20"/>
          <w:szCs w:val="20"/>
        </w:rPr>
        <w:t>podatek VAT (jeśli dotyczy)</w:t>
      </w:r>
    </w:p>
    <w:p w14:paraId="5B497259" w14:textId="77777777" w:rsidR="00994569" w:rsidRPr="00994569" w:rsidRDefault="00994569" w:rsidP="00027438">
      <w:pPr>
        <w:widowControl w:val="0"/>
        <w:numPr>
          <w:ilvl w:val="0"/>
          <w:numId w:val="34"/>
        </w:numPr>
        <w:overflowPunct w:val="0"/>
        <w:ind w:left="851"/>
        <w:jc w:val="both"/>
        <w:textAlignment w:val="baseline"/>
        <w:rPr>
          <w:sz w:val="20"/>
          <w:szCs w:val="20"/>
        </w:rPr>
      </w:pPr>
      <w:r w:rsidRPr="00994569">
        <w:rPr>
          <w:sz w:val="20"/>
          <w:szCs w:val="20"/>
        </w:rPr>
        <w:t>cło (jeśli dotyczy),</w:t>
      </w:r>
    </w:p>
    <w:p w14:paraId="2BB4A99C" w14:textId="77777777" w:rsidR="00994569" w:rsidRPr="00994569" w:rsidRDefault="00994569" w:rsidP="00027438">
      <w:pPr>
        <w:widowControl w:val="0"/>
        <w:numPr>
          <w:ilvl w:val="2"/>
          <w:numId w:val="34"/>
        </w:numPr>
        <w:overflowPunct w:val="0"/>
        <w:ind w:left="851"/>
        <w:jc w:val="both"/>
        <w:textAlignment w:val="baseline"/>
        <w:rPr>
          <w:sz w:val="20"/>
          <w:szCs w:val="20"/>
        </w:rPr>
      </w:pPr>
      <w:r w:rsidRPr="00994569">
        <w:rPr>
          <w:sz w:val="20"/>
          <w:szCs w:val="20"/>
        </w:rPr>
        <w:t>podatek akcyzowy (jeśli dotyczy)</w:t>
      </w:r>
    </w:p>
    <w:p w14:paraId="50AE20F5" w14:textId="57B1C4F8" w:rsidR="00CF6823" w:rsidRPr="00A56C11" w:rsidRDefault="00CF6823" w:rsidP="00027438">
      <w:pPr>
        <w:rPr>
          <w:sz w:val="20"/>
          <w:szCs w:val="20"/>
        </w:rPr>
      </w:pPr>
      <w:r w:rsidRPr="00A56C11">
        <w:rPr>
          <w:sz w:val="20"/>
          <w:szCs w:val="20"/>
        </w:rPr>
        <w:t>oraz wszystkie inne koszty nie wymienione wyżej, niezbędne do realizacji przedmiotu zamówienia.</w:t>
      </w:r>
    </w:p>
    <w:p w14:paraId="43332AEC" w14:textId="77777777" w:rsidR="00CF6823" w:rsidRPr="006C5BBF" w:rsidRDefault="00CF6823" w:rsidP="00027438">
      <w:pPr>
        <w:suppressAutoHyphens w:val="0"/>
        <w:ind w:left="426"/>
        <w:contextualSpacing/>
        <w:jc w:val="both"/>
        <w:rPr>
          <w:color w:val="FF0000"/>
          <w:sz w:val="10"/>
          <w:szCs w:val="10"/>
          <w:lang w:eastAsia="pl-PL"/>
        </w:rPr>
      </w:pPr>
    </w:p>
    <w:p w14:paraId="1D028A5C" w14:textId="77777777" w:rsidR="00CF6823" w:rsidRPr="00CF6823" w:rsidRDefault="00CF6823" w:rsidP="00CF6823">
      <w:pPr>
        <w:suppressAutoHyphens w:val="0"/>
        <w:ind w:left="360"/>
        <w:contextualSpacing/>
        <w:jc w:val="both"/>
        <w:rPr>
          <w:color w:val="FF0000"/>
          <w:sz w:val="10"/>
          <w:szCs w:val="10"/>
          <w:lang w:eastAsia="pl-PL"/>
        </w:rPr>
      </w:pPr>
    </w:p>
    <w:p w14:paraId="41CC3D97" w14:textId="77777777" w:rsidR="00E53B2C" w:rsidRDefault="00994569" w:rsidP="00E53B2C">
      <w:pPr>
        <w:pStyle w:val="Akapitzlist"/>
        <w:numPr>
          <w:ilvl w:val="1"/>
          <w:numId w:val="15"/>
        </w:numPr>
        <w:ind w:left="426"/>
        <w:jc w:val="both"/>
        <w:rPr>
          <w:sz w:val="20"/>
          <w:szCs w:val="20"/>
        </w:rPr>
      </w:pPr>
      <w:r w:rsidRPr="00E53B2C">
        <w:rPr>
          <w:sz w:val="20"/>
          <w:szCs w:val="20"/>
        </w:rPr>
        <w:t>Cena oferty to iloczyn ceny jednostkowej towaru i ilości asortymentu wskazanego w Zapytaniu  powiększona o wartość VAT.</w:t>
      </w:r>
    </w:p>
    <w:p w14:paraId="104814FC" w14:textId="77777777" w:rsidR="00E53B2C" w:rsidRPr="00E53B2C" w:rsidRDefault="00E53B2C" w:rsidP="00E53B2C">
      <w:pPr>
        <w:pStyle w:val="Akapitzlist"/>
        <w:ind w:left="426"/>
        <w:jc w:val="both"/>
        <w:rPr>
          <w:sz w:val="10"/>
          <w:szCs w:val="20"/>
        </w:rPr>
      </w:pPr>
    </w:p>
    <w:p w14:paraId="256E3048" w14:textId="536392D6" w:rsidR="00994569" w:rsidRPr="00E53B2C" w:rsidRDefault="00994569" w:rsidP="00E53B2C">
      <w:pPr>
        <w:pStyle w:val="Akapitzlist"/>
        <w:numPr>
          <w:ilvl w:val="1"/>
          <w:numId w:val="15"/>
        </w:numPr>
        <w:ind w:left="426"/>
        <w:jc w:val="both"/>
        <w:rPr>
          <w:sz w:val="20"/>
          <w:szCs w:val="20"/>
        </w:rPr>
      </w:pPr>
      <w:r w:rsidRPr="00E53B2C">
        <w:rPr>
          <w:sz w:val="20"/>
          <w:szCs w:val="20"/>
        </w:rPr>
        <w:t xml:space="preserve">Cena jednostkowa towaru – jest to cena ustalona za jednostkę określonego towaru, którego ilość jest określona w jednostkach miar. </w:t>
      </w:r>
    </w:p>
    <w:p w14:paraId="5123A0E4" w14:textId="77777777" w:rsidR="00E55B4C" w:rsidRPr="00AA27D9" w:rsidRDefault="00E55B4C" w:rsidP="00E53B2C">
      <w:pPr>
        <w:ind w:left="426"/>
        <w:jc w:val="both"/>
        <w:rPr>
          <w:sz w:val="10"/>
          <w:szCs w:val="10"/>
        </w:rPr>
      </w:pPr>
    </w:p>
    <w:p w14:paraId="5EE0275E" w14:textId="77777777" w:rsidR="00E55B4C" w:rsidRPr="00AA27D9" w:rsidRDefault="00E55B4C" w:rsidP="00E53B2C">
      <w:pPr>
        <w:numPr>
          <w:ilvl w:val="1"/>
          <w:numId w:val="16"/>
        </w:numPr>
        <w:ind w:left="426"/>
        <w:jc w:val="both"/>
        <w:rPr>
          <w:sz w:val="20"/>
          <w:szCs w:val="20"/>
        </w:rPr>
      </w:pPr>
      <w:r w:rsidRPr="00AA27D9">
        <w:rPr>
          <w:sz w:val="20"/>
          <w:szCs w:val="20"/>
        </w:rPr>
        <w:t>Cena oferty winna być wyrażona w walucie polskiej, z dokładnością do dwóch miejsc po przecinku. Zamawiający nie wyraża zgody na rozliczenia w walutach obcych.</w:t>
      </w:r>
    </w:p>
    <w:p w14:paraId="58531824" w14:textId="77777777" w:rsidR="00E55B4C" w:rsidRPr="00AA27D9" w:rsidRDefault="00E55B4C" w:rsidP="00E53B2C">
      <w:pPr>
        <w:ind w:left="426"/>
        <w:jc w:val="both"/>
        <w:rPr>
          <w:sz w:val="10"/>
          <w:szCs w:val="10"/>
        </w:rPr>
      </w:pPr>
    </w:p>
    <w:p w14:paraId="06D1F280" w14:textId="77777777" w:rsidR="00E55B4C" w:rsidRPr="00AA27D9" w:rsidRDefault="00E55B4C" w:rsidP="00E53B2C">
      <w:pPr>
        <w:numPr>
          <w:ilvl w:val="1"/>
          <w:numId w:val="16"/>
        </w:numPr>
        <w:ind w:left="426"/>
        <w:jc w:val="both"/>
        <w:rPr>
          <w:sz w:val="20"/>
          <w:szCs w:val="20"/>
        </w:rPr>
      </w:pPr>
      <w:r w:rsidRPr="00AA27D9">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3F50CEAC" w14:textId="77777777" w:rsidR="00BA5A18" w:rsidRPr="00AA27D9" w:rsidRDefault="00BA5A18" w:rsidP="00E53B2C">
      <w:pPr>
        <w:ind w:left="426"/>
        <w:jc w:val="both"/>
        <w:rPr>
          <w:sz w:val="10"/>
          <w:szCs w:val="10"/>
        </w:rPr>
      </w:pPr>
    </w:p>
    <w:p w14:paraId="1A1582D7" w14:textId="77777777" w:rsidR="00E55B4C" w:rsidRPr="00AA27D9" w:rsidRDefault="00E55B4C" w:rsidP="00E53B2C">
      <w:pPr>
        <w:numPr>
          <w:ilvl w:val="1"/>
          <w:numId w:val="16"/>
        </w:numPr>
        <w:ind w:left="426"/>
        <w:jc w:val="both"/>
        <w:rPr>
          <w:sz w:val="20"/>
          <w:szCs w:val="20"/>
        </w:rPr>
      </w:pPr>
      <w:bookmarkStart w:id="4" w:name="_Hlk104199606"/>
      <w:r w:rsidRPr="00AA27D9">
        <w:rPr>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14:paraId="7FE5CEC7" w14:textId="77777777" w:rsidR="00545B22" w:rsidRDefault="00545B22" w:rsidP="00E53B2C">
      <w:pPr>
        <w:pStyle w:val="Default"/>
        <w:ind w:left="426"/>
        <w:rPr>
          <w:color w:val="FF0000"/>
          <w:sz w:val="20"/>
          <w:szCs w:val="20"/>
        </w:rPr>
      </w:pPr>
      <w:bookmarkStart w:id="5" w:name="_Hlk104199749"/>
      <w:bookmarkEnd w:id="4"/>
    </w:p>
    <w:p w14:paraId="363AC910" w14:textId="77777777" w:rsidR="002047D7" w:rsidRPr="006C5BBF" w:rsidRDefault="002047D7" w:rsidP="00E53B2C">
      <w:pPr>
        <w:pStyle w:val="Default"/>
        <w:ind w:left="426"/>
        <w:rPr>
          <w:color w:val="FF0000"/>
          <w:sz w:val="20"/>
          <w:szCs w:val="20"/>
        </w:rPr>
      </w:pPr>
    </w:p>
    <w:p w14:paraId="043DF837" w14:textId="77777777" w:rsidR="008E6CAB" w:rsidRDefault="00FF23D8" w:rsidP="005F4A4A">
      <w:pPr>
        <w:numPr>
          <w:ilvl w:val="0"/>
          <w:numId w:val="16"/>
        </w:numPr>
        <w:shd w:val="clear" w:color="auto" w:fill="FFFFFF"/>
        <w:suppressAutoHyphens w:val="0"/>
        <w:ind w:left="360"/>
        <w:rPr>
          <w:b/>
          <w:sz w:val="20"/>
          <w:szCs w:val="20"/>
          <w:lang w:eastAsia="pl-PL"/>
        </w:rPr>
      </w:pPr>
      <w:bookmarkStart w:id="6" w:name="_Hlk104199683"/>
      <w:r w:rsidRPr="00AA27D9">
        <w:rPr>
          <w:b/>
          <w:sz w:val="20"/>
          <w:szCs w:val="20"/>
          <w:lang w:eastAsia="pl-PL"/>
        </w:rPr>
        <w:t>KRYTERIA OCENY OFERT</w:t>
      </w:r>
      <w:r w:rsidR="00722E55" w:rsidRPr="00AA27D9">
        <w:rPr>
          <w:b/>
          <w:sz w:val="20"/>
          <w:szCs w:val="20"/>
          <w:lang w:eastAsia="pl-PL"/>
        </w:rPr>
        <w:t>:</w:t>
      </w:r>
      <w:bookmarkStart w:id="7" w:name="_Hlk104199932"/>
      <w:bookmarkEnd w:id="5"/>
      <w:bookmarkEnd w:id="6"/>
    </w:p>
    <w:p w14:paraId="2A0BE181" w14:textId="77777777" w:rsidR="008E6CAB" w:rsidRDefault="008E6CAB" w:rsidP="008E6CAB">
      <w:pPr>
        <w:shd w:val="clear" w:color="auto" w:fill="FFFFFF"/>
        <w:suppressAutoHyphens w:val="0"/>
        <w:rPr>
          <w:b/>
          <w:sz w:val="20"/>
          <w:szCs w:val="20"/>
          <w:lang w:eastAsia="pl-PL"/>
        </w:rPr>
      </w:pPr>
    </w:p>
    <w:p w14:paraId="61D10947" w14:textId="24D6E8B5" w:rsidR="008E6CAB" w:rsidRPr="008E6CAB" w:rsidRDefault="008E6CAB" w:rsidP="008E6CAB">
      <w:pPr>
        <w:shd w:val="clear" w:color="auto" w:fill="FFFFFF"/>
        <w:suppressAutoHyphens w:val="0"/>
        <w:rPr>
          <w:b/>
          <w:sz w:val="20"/>
          <w:szCs w:val="20"/>
          <w:lang w:eastAsia="pl-PL"/>
        </w:rPr>
      </w:pPr>
      <w:r w:rsidRPr="008E6CAB">
        <w:rPr>
          <w:color w:val="000000" w:themeColor="text1"/>
          <w:sz w:val="20"/>
          <w:szCs w:val="20"/>
          <w:lang w:eastAsia="pl-PL"/>
        </w:rPr>
        <w:t>7.1. Zamawiający dokona oceny ważnych ofert na podstawie następujących kryteriów:</w:t>
      </w:r>
    </w:p>
    <w:p w14:paraId="2B5DCF12" w14:textId="77777777" w:rsidR="008E6CAB" w:rsidRPr="008E6CAB" w:rsidRDefault="008E6CAB" w:rsidP="008E6CAB">
      <w:pPr>
        <w:ind w:left="360"/>
        <w:rPr>
          <w:color w:val="000000" w:themeColor="text1"/>
          <w:sz w:val="10"/>
          <w:szCs w:val="10"/>
          <w:lang w:eastAsia="pl-PL"/>
        </w:rPr>
      </w:pPr>
    </w:p>
    <w:p w14:paraId="48DDBD0E" w14:textId="77777777" w:rsidR="008E6CAB" w:rsidRPr="008E6CAB" w:rsidRDefault="008E6CAB" w:rsidP="005F4A4A">
      <w:pPr>
        <w:widowControl w:val="0"/>
        <w:numPr>
          <w:ilvl w:val="0"/>
          <w:numId w:val="19"/>
        </w:numPr>
        <w:overflowPunct w:val="0"/>
        <w:ind w:left="709"/>
        <w:contextualSpacing/>
        <w:jc w:val="both"/>
        <w:textAlignment w:val="baseline"/>
        <w:rPr>
          <w:b/>
          <w:color w:val="000000" w:themeColor="text1"/>
          <w:sz w:val="20"/>
          <w:szCs w:val="20"/>
        </w:rPr>
      </w:pPr>
      <w:r w:rsidRPr="008E6CAB">
        <w:rPr>
          <w:b/>
          <w:color w:val="000000" w:themeColor="text1"/>
          <w:sz w:val="20"/>
          <w:szCs w:val="20"/>
        </w:rPr>
        <w:t>najniższa cena -   100 %</w:t>
      </w:r>
    </w:p>
    <w:p w14:paraId="7DAAA1EA" w14:textId="77777777" w:rsidR="008E6CAB" w:rsidRPr="008E6CAB" w:rsidRDefault="008E6CAB" w:rsidP="008E6CAB">
      <w:pPr>
        <w:ind w:left="360"/>
        <w:jc w:val="both"/>
        <w:rPr>
          <w:color w:val="000000" w:themeColor="text1"/>
          <w:sz w:val="10"/>
          <w:szCs w:val="10"/>
        </w:rPr>
      </w:pPr>
    </w:p>
    <w:p w14:paraId="16129A6D" w14:textId="63AA2F3C" w:rsidR="008E6CAB" w:rsidRPr="008E6CAB" w:rsidRDefault="008E6CAB" w:rsidP="008E6CAB">
      <w:pPr>
        <w:jc w:val="both"/>
        <w:rPr>
          <w:color w:val="000000" w:themeColor="text1"/>
          <w:sz w:val="20"/>
          <w:szCs w:val="20"/>
        </w:rPr>
      </w:pPr>
      <w:r>
        <w:rPr>
          <w:color w:val="000000" w:themeColor="text1"/>
          <w:sz w:val="20"/>
          <w:szCs w:val="20"/>
        </w:rPr>
        <w:t xml:space="preserve">7.2. </w:t>
      </w:r>
      <w:r w:rsidRPr="008E6CAB">
        <w:rPr>
          <w:color w:val="000000" w:themeColor="text1"/>
          <w:sz w:val="20"/>
          <w:szCs w:val="20"/>
        </w:rPr>
        <w:t>Sposób oceny ofert:</w:t>
      </w:r>
    </w:p>
    <w:p w14:paraId="62BB0A5B" w14:textId="77777777" w:rsidR="008E6CAB" w:rsidRPr="008E6CAB" w:rsidRDefault="008E6CAB" w:rsidP="008E6CAB">
      <w:pPr>
        <w:ind w:left="360"/>
        <w:jc w:val="both"/>
        <w:rPr>
          <w:color w:val="000000" w:themeColor="text1"/>
          <w:sz w:val="6"/>
          <w:szCs w:val="6"/>
        </w:rPr>
      </w:pPr>
    </w:p>
    <w:p w14:paraId="3C893F31" w14:textId="77777777" w:rsidR="008E6CAB" w:rsidRPr="008E6CAB" w:rsidRDefault="008E6CAB" w:rsidP="008E6CAB">
      <w:pPr>
        <w:widowControl w:val="0"/>
        <w:overflowPunct w:val="0"/>
        <w:jc w:val="both"/>
        <w:textAlignment w:val="baseline"/>
        <w:rPr>
          <w:color w:val="000000" w:themeColor="text1"/>
          <w:sz w:val="20"/>
          <w:szCs w:val="20"/>
        </w:rPr>
      </w:pPr>
      <w:r w:rsidRPr="008E6CAB">
        <w:rPr>
          <w:color w:val="000000" w:themeColor="text1"/>
          <w:sz w:val="20"/>
          <w:szCs w:val="20"/>
        </w:rPr>
        <w:t xml:space="preserve">kryterium „najniższa cena” jako kryterium wymierne obliczane zostanie wg wzoru: </w:t>
      </w:r>
    </w:p>
    <w:p w14:paraId="784A177C" w14:textId="77777777" w:rsidR="008E6CAB" w:rsidRPr="008E6CAB" w:rsidRDefault="008E6CAB" w:rsidP="008E6CAB">
      <w:pPr>
        <w:ind w:left="1734"/>
        <w:jc w:val="both"/>
        <w:rPr>
          <w:color w:val="000000" w:themeColor="text1"/>
          <w:sz w:val="10"/>
          <w:szCs w:val="10"/>
        </w:rPr>
      </w:pPr>
    </w:p>
    <w:p w14:paraId="4D73E456" w14:textId="77777777" w:rsidR="008E6CAB" w:rsidRPr="008E6CAB" w:rsidRDefault="008E6CAB" w:rsidP="008E6CAB">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14:paraId="720B8D7B" w14:textId="77777777" w:rsidR="008E6CAB" w:rsidRPr="008E6CAB" w:rsidRDefault="008E6CAB" w:rsidP="008E6CAB">
      <w:pPr>
        <w:ind w:left="1026"/>
        <w:jc w:val="both"/>
        <w:rPr>
          <w:color w:val="000000" w:themeColor="text1"/>
          <w:sz w:val="10"/>
          <w:szCs w:val="10"/>
        </w:rPr>
      </w:pPr>
    </w:p>
    <w:p w14:paraId="403FAA82" w14:textId="77777777" w:rsidR="008E6CAB" w:rsidRPr="008E6CAB" w:rsidRDefault="008E6CAB" w:rsidP="008E6CAB">
      <w:pPr>
        <w:jc w:val="both"/>
        <w:rPr>
          <w:b/>
          <w:i/>
          <w:color w:val="000000" w:themeColor="text1"/>
          <w:sz w:val="20"/>
          <w:szCs w:val="20"/>
        </w:rPr>
      </w:pPr>
      <w:r w:rsidRPr="008E6CAB">
        <w:rPr>
          <w:color w:val="000000" w:themeColor="text1"/>
          <w:sz w:val="20"/>
          <w:szCs w:val="20"/>
        </w:rPr>
        <w:t>gdzie:</w:t>
      </w:r>
    </w:p>
    <w:p w14:paraId="657D1CC2" w14:textId="77777777" w:rsidR="008E6CAB" w:rsidRPr="008E6CAB" w:rsidRDefault="008E6CAB" w:rsidP="008E6CAB">
      <w:pPr>
        <w:spacing w:line="120" w:lineRule="atLeast"/>
        <w:ind w:left="1068"/>
        <w:jc w:val="both"/>
        <w:rPr>
          <w:color w:val="000000" w:themeColor="text1"/>
          <w:sz w:val="6"/>
          <w:szCs w:val="6"/>
        </w:rPr>
      </w:pPr>
    </w:p>
    <w:p w14:paraId="0BC52F06"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Wpc</w:t>
      </w:r>
      <w:r w:rsidRPr="008E6CAB">
        <w:rPr>
          <w:bCs/>
          <w:i/>
          <w:color w:val="000000" w:themeColor="text1"/>
          <w:sz w:val="20"/>
          <w:szCs w:val="20"/>
        </w:rPr>
        <w:t xml:space="preserve"> – Wartość punktowa badanej oferty w kryterium „najniższa cena”</w:t>
      </w:r>
    </w:p>
    <w:p w14:paraId="26A9A5EA"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Cn</w:t>
      </w:r>
      <w:r w:rsidRPr="008E6CAB">
        <w:rPr>
          <w:i/>
          <w:color w:val="000000" w:themeColor="text1"/>
          <w:sz w:val="20"/>
          <w:szCs w:val="20"/>
          <w:vertAlign w:val="subscript"/>
        </w:rPr>
        <w:t xml:space="preserve"> </w:t>
      </w:r>
      <w:r w:rsidRPr="008E6CAB">
        <w:rPr>
          <w:i/>
          <w:color w:val="000000" w:themeColor="text1"/>
          <w:sz w:val="20"/>
          <w:szCs w:val="20"/>
        </w:rPr>
        <w:t>– najniższa oferowana cena brutto spośród ofert, które zostały złożone</w:t>
      </w:r>
    </w:p>
    <w:p w14:paraId="554EC657"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Cof</w:t>
      </w:r>
      <w:r w:rsidRPr="008E6CAB">
        <w:rPr>
          <w:i/>
          <w:color w:val="000000" w:themeColor="text1"/>
          <w:sz w:val="20"/>
          <w:szCs w:val="20"/>
        </w:rPr>
        <w:t xml:space="preserve"> </w:t>
      </w:r>
      <w:r w:rsidRPr="008E6CAB">
        <w:rPr>
          <w:i/>
          <w:color w:val="000000" w:themeColor="text1"/>
          <w:sz w:val="20"/>
          <w:szCs w:val="20"/>
          <w:vertAlign w:val="subscript"/>
        </w:rPr>
        <w:t xml:space="preserve">– </w:t>
      </w:r>
      <w:r w:rsidRPr="008E6CAB">
        <w:rPr>
          <w:i/>
          <w:color w:val="000000" w:themeColor="text1"/>
          <w:sz w:val="20"/>
          <w:szCs w:val="20"/>
        </w:rPr>
        <w:t>cena brutto oferty badanej</w:t>
      </w:r>
    </w:p>
    <w:p w14:paraId="4A1BEA9F" w14:textId="77777777" w:rsidR="008E6CAB" w:rsidRPr="008E6CAB" w:rsidRDefault="008E6CAB" w:rsidP="008E6CAB">
      <w:pPr>
        <w:spacing w:line="120" w:lineRule="atLeast"/>
        <w:jc w:val="both"/>
        <w:rPr>
          <w:i/>
          <w:color w:val="000000" w:themeColor="text1"/>
          <w:sz w:val="20"/>
          <w:szCs w:val="20"/>
        </w:rPr>
      </w:pPr>
      <w:r w:rsidRPr="008E6CAB">
        <w:rPr>
          <w:b/>
          <w:i/>
          <w:color w:val="000000" w:themeColor="text1"/>
          <w:sz w:val="20"/>
          <w:szCs w:val="20"/>
        </w:rPr>
        <w:t xml:space="preserve">Rc – </w:t>
      </w:r>
      <w:r w:rsidRPr="008E6CAB">
        <w:rPr>
          <w:i/>
          <w:color w:val="000000" w:themeColor="text1"/>
          <w:sz w:val="20"/>
          <w:szCs w:val="20"/>
        </w:rPr>
        <w:t>ranga kryterium „najniższa cena” (100)</w:t>
      </w:r>
    </w:p>
    <w:p w14:paraId="2C04A8A2" w14:textId="77777777" w:rsidR="008E6CAB" w:rsidRPr="008E6CAB" w:rsidRDefault="008E6CAB" w:rsidP="008E6CAB">
      <w:pPr>
        <w:ind w:left="360"/>
        <w:jc w:val="both"/>
        <w:rPr>
          <w:color w:val="000000" w:themeColor="text1"/>
          <w:sz w:val="10"/>
          <w:szCs w:val="10"/>
        </w:rPr>
      </w:pPr>
    </w:p>
    <w:p w14:paraId="49C624A5" w14:textId="77777777" w:rsidR="008E6CAB" w:rsidRPr="008E6CAB" w:rsidRDefault="008E6CAB" w:rsidP="008E6CAB">
      <w:pPr>
        <w:spacing w:line="120" w:lineRule="atLeast"/>
        <w:jc w:val="both"/>
        <w:rPr>
          <w:color w:val="000000" w:themeColor="text1"/>
          <w:sz w:val="20"/>
          <w:szCs w:val="20"/>
        </w:rPr>
      </w:pPr>
      <w:r w:rsidRPr="008E6CAB">
        <w:rPr>
          <w:color w:val="000000" w:themeColor="text1"/>
          <w:sz w:val="20"/>
          <w:szCs w:val="20"/>
        </w:rPr>
        <w:t>W</w:t>
      </w:r>
      <w:r w:rsidRPr="008E6CAB">
        <w:rPr>
          <w:i/>
          <w:color w:val="000000" w:themeColor="text1"/>
          <w:sz w:val="20"/>
          <w:szCs w:val="20"/>
        </w:rPr>
        <w:t xml:space="preserve"> </w:t>
      </w:r>
      <w:r w:rsidRPr="008E6CAB">
        <w:rPr>
          <w:color w:val="000000" w:themeColor="text1"/>
          <w:sz w:val="20"/>
          <w:szCs w:val="20"/>
        </w:rPr>
        <w:t>kryterium „najniższa cena” Wykonawca może otrzymać maksymalnie 100 punktów.</w:t>
      </w:r>
    </w:p>
    <w:p w14:paraId="1D76B5C7" w14:textId="77777777" w:rsidR="006203C3" w:rsidRPr="00AA27D9" w:rsidRDefault="006203C3" w:rsidP="00165ED4">
      <w:pPr>
        <w:jc w:val="both"/>
        <w:rPr>
          <w:sz w:val="20"/>
          <w:szCs w:val="20"/>
          <w:lang w:eastAsia="pl-PL"/>
        </w:rPr>
      </w:pPr>
    </w:p>
    <w:p w14:paraId="6E285E25" w14:textId="77777777" w:rsidR="00E22A46" w:rsidRPr="00AA27D9" w:rsidRDefault="005430B2" w:rsidP="005F4A4A">
      <w:pPr>
        <w:numPr>
          <w:ilvl w:val="0"/>
          <w:numId w:val="20"/>
        </w:numPr>
        <w:shd w:val="clear" w:color="auto" w:fill="FFFFFF"/>
        <w:suppressAutoHyphens w:val="0"/>
        <w:jc w:val="both"/>
        <w:rPr>
          <w:b/>
          <w:sz w:val="20"/>
          <w:szCs w:val="20"/>
          <w:lang w:eastAsia="pl-PL"/>
        </w:rPr>
      </w:pPr>
      <w:r w:rsidRPr="00AA27D9">
        <w:rPr>
          <w:b/>
          <w:sz w:val="20"/>
          <w:szCs w:val="20"/>
          <w:lang w:eastAsia="pl-PL"/>
        </w:rPr>
        <w:t>MIEJSCE I TERMIN SKŁADANIA OFERT</w:t>
      </w:r>
      <w:r w:rsidR="00E22A46" w:rsidRPr="00AA27D9">
        <w:rPr>
          <w:b/>
          <w:sz w:val="20"/>
          <w:szCs w:val="20"/>
          <w:lang w:eastAsia="pl-PL"/>
        </w:rPr>
        <w:t>:</w:t>
      </w:r>
    </w:p>
    <w:p w14:paraId="1DB09CE4" w14:textId="77777777" w:rsidR="00A748C7" w:rsidRPr="00AA27D9" w:rsidRDefault="00A748C7" w:rsidP="00BA26DA">
      <w:pPr>
        <w:suppressAutoHyphens w:val="0"/>
        <w:jc w:val="both"/>
        <w:rPr>
          <w:sz w:val="10"/>
          <w:szCs w:val="10"/>
          <w:lang w:eastAsia="pl-PL"/>
        </w:rPr>
      </w:pPr>
    </w:p>
    <w:p w14:paraId="1B7F9C97" w14:textId="77777777" w:rsidR="003E66DF" w:rsidRPr="00AA27D9" w:rsidRDefault="00BA26DA" w:rsidP="005F4A4A">
      <w:pPr>
        <w:pStyle w:val="Akapitzlist"/>
        <w:numPr>
          <w:ilvl w:val="1"/>
          <w:numId w:val="20"/>
        </w:numPr>
        <w:suppressAutoHyphens w:val="0"/>
        <w:jc w:val="both"/>
        <w:rPr>
          <w:sz w:val="20"/>
          <w:szCs w:val="20"/>
          <w:u w:val="single"/>
          <w:lang w:eastAsia="pl-PL"/>
        </w:rPr>
      </w:pPr>
      <w:r w:rsidRPr="00AA27D9">
        <w:rPr>
          <w:sz w:val="20"/>
          <w:szCs w:val="20"/>
          <w:lang w:eastAsia="pl-PL"/>
        </w:rPr>
        <w:t xml:space="preserve">Ofertę </w:t>
      </w:r>
      <w:r w:rsidR="00283B89" w:rsidRPr="00AA27D9">
        <w:rPr>
          <w:sz w:val="20"/>
          <w:szCs w:val="20"/>
          <w:lang w:eastAsia="pl-PL"/>
        </w:rPr>
        <w:t xml:space="preserve">sporządza się w postaci elektronicznej, w ogólnie dostępnych formatach danych w szczególności w formatach .pdf, .doc, .docx, .odt, .txt, .rtf. </w:t>
      </w:r>
      <w:r w:rsidR="00283B89" w:rsidRPr="00AA27D9">
        <w:rPr>
          <w:b/>
          <w:sz w:val="20"/>
          <w:szCs w:val="20"/>
          <w:lang w:eastAsia="pl-PL"/>
        </w:rPr>
        <w:t>Przesyłany plik należy spakować do formatu zip z ustawionym hasłem</w:t>
      </w:r>
      <w:r w:rsidR="00283B89" w:rsidRPr="00AA27D9">
        <w:rPr>
          <w:sz w:val="20"/>
          <w:szCs w:val="20"/>
          <w:lang w:eastAsia="pl-PL"/>
        </w:rPr>
        <w:t xml:space="preserve">. </w:t>
      </w:r>
    </w:p>
    <w:p w14:paraId="09A70475" w14:textId="77777777" w:rsidR="00283B89" w:rsidRPr="00AA27D9" w:rsidRDefault="00283B89" w:rsidP="003E66DF">
      <w:pPr>
        <w:pStyle w:val="Akapitzlist"/>
        <w:suppressAutoHyphens w:val="0"/>
        <w:ind w:left="360"/>
        <w:jc w:val="both"/>
        <w:rPr>
          <w:b/>
          <w:bCs/>
          <w:sz w:val="20"/>
          <w:szCs w:val="20"/>
          <w:u w:val="single"/>
          <w:lang w:eastAsia="pl-PL"/>
        </w:rPr>
      </w:pPr>
      <w:r w:rsidRPr="00AA27D9">
        <w:rPr>
          <w:b/>
          <w:bCs/>
          <w:sz w:val="20"/>
          <w:szCs w:val="20"/>
          <w:lang w:eastAsia="pl-PL"/>
        </w:rPr>
        <w:t xml:space="preserve">Spakowany </w:t>
      </w:r>
      <w:r w:rsidRPr="00AA27D9">
        <w:rPr>
          <w:b/>
          <w:bCs/>
          <w:sz w:val="20"/>
          <w:szCs w:val="20"/>
          <w:u w:val="single"/>
          <w:lang w:eastAsia="pl-PL"/>
        </w:rPr>
        <w:t>plik oraz hasło do niego</w:t>
      </w:r>
      <w:r w:rsidRPr="00AA27D9">
        <w:rPr>
          <w:b/>
          <w:bCs/>
          <w:sz w:val="20"/>
          <w:szCs w:val="20"/>
          <w:lang w:eastAsia="pl-PL"/>
        </w:rPr>
        <w:t xml:space="preserve"> składa się na adres: </w:t>
      </w:r>
    </w:p>
    <w:p w14:paraId="6762A770" w14:textId="77777777" w:rsidR="00283B89" w:rsidRPr="00AA27D9" w:rsidRDefault="00283B89" w:rsidP="00283B89">
      <w:pPr>
        <w:pStyle w:val="Akapitzlist"/>
        <w:suppressAutoHyphens w:val="0"/>
        <w:ind w:left="360"/>
        <w:jc w:val="both"/>
        <w:rPr>
          <w:sz w:val="20"/>
          <w:szCs w:val="20"/>
          <w:u w:val="single"/>
          <w:lang w:eastAsia="pl-PL"/>
        </w:rPr>
      </w:pPr>
    </w:p>
    <w:p w14:paraId="4EBE5099" w14:textId="77777777" w:rsidR="00283B89" w:rsidRPr="00AA27D9" w:rsidRDefault="007C5A3E" w:rsidP="007C5A3E">
      <w:pPr>
        <w:pStyle w:val="Akapitzlist"/>
        <w:suppressAutoHyphens w:val="0"/>
        <w:ind w:left="2484" w:firstLine="348"/>
        <w:jc w:val="both"/>
        <w:rPr>
          <w:b/>
          <w:sz w:val="28"/>
          <w:szCs w:val="20"/>
          <w:u w:val="single"/>
          <w:lang w:eastAsia="pl-PL"/>
        </w:rPr>
      </w:pPr>
      <w:r w:rsidRPr="00AA27D9">
        <w:rPr>
          <w:b/>
          <w:sz w:val="28"/>
          <w:szCs w:val="20"/>
          <w:u w:val="single"/>
          <w:lang w:eastAsia="pl-PL"/>
        </w:rPr>
        <w:t>oferty@szpital.mielec.pl</w:t>
      </w:r>
    </w:p>
    <w:p w14:paraId="7626E069" w14:textId="77777777" w:rsidR="00D57B74" w:rsidRPr="00AA27D9" w:rsidRDefault="00D57B74" w:rsidP="007C5A3E">
      <w:pPr>
        <w:pStyle w:val="Akapitzlist"/>
        <w:suppressAutoHyphens w:val="0"/>
        <w:ind w:left="2484" w:firstLine="348"/>
        <w:jc w:val="both"/>
        <w:rPr>
          <w:b/>
          <w:sz w:val="22"/>
          <w:szCs w:val="20"/>
          <w:u w:val="single"/>
          <w:lang w:eastAsia="pl-PL"/>
        </w:rPr>
      </w:pPr>
    </w:p>
    <w:p w14:paraId="4C7C0C63" w14:textId="77777777" w:rsidR="00BA26DA" w:rsidRPr="00DA68D5" w:rsidRDefault="00BA26DA" w:rsidP="00283B89">
      <w:pPr>
        <w:jc w:val="both"/>
        <w:rPr>
          <w:b/>
          <w:color w:val="FF0000"/>
          <w:sz w:val="10"/>
          <w:szCs w:val="10"/>
          <w:lang w:eastAsia="pl-PL"/>
        </w:rPr>
      </w:pPr>
    </w:p>
    <w:p w14:paraId="4DF40FB3" w14:textId="77777777" w:rsidR="00BA26DA" w:rsidRPr="00C311C1" w:rsidRDefault="00283B89" w:rsidP="00E00B6A">
      <w:pPr>
        <w:rPr>
          <w:sz w:val="20"/>
          <w:szCs w:val="20"/>
        </w:rPr>
      </w:pPr>
      <w:r w:rsidRPr="00C311C1">
        <w:rPr>
          <w:sz w:val="20"/>
          <w:szCs w:val="20"/>
        </w:rPr>
        <w:t xml:space="preserve">wiadomości </w:t>
      </w:r>
      <w:r w:rsidR="00BB3792" w:rsidRPr="00C311C1">
        <w:rPr>
          <w:sz w:val="20"/>
          <w:szCs w:val="20"/>
        </w:rPr>
        <w:t>należy oznakować napisem:</w:t>
      </w:r>
    </w:p>
    <w:p w14:paraId="270B28C9" w14:textId="2AF23DC3" w:rsidR="00BA26DA" w:rsidRPr="00C311C1" w:rsidRDefault="00BA26DA" w:rsidP="00AD75B7">
      <w:pPr>
        <w:ind w:left="708"/>
        <w:jc w:val="both"/>
        <w:rPr>
          <w:b/>
          <w:sz w:val="20"/>
          <w:szCs w:val="20"/>
        </w:rPr>
      </w:pPr>
      <w:r w:rsidRPr="00C311C1">
        <w:rPr>
          <w:b/>
          <w:sz w:val="20"/>
          <w:szCs w:val="20"/>
        </w:rPr>
        <w:t>„</w:t>
      </w:r>
      <w:r w:rsidR="00736363" w:rsidRPr="00C311C1">
        <w:rPr>
          <w:b/>
          <w:sz w:val="20"/>
          <w:szCs w:val="20"/>
        </w:rPr>
        <w:t>Postępowanie</w:t>
      </w:r>
      <w:r w:rsidRPr="00C311C1">
        <w:rPr>
          <w:b/>
          <w:sz w:val="20"/>
          <w:szCs w:val="20"/>
        </w:rPr>
        <w:t>,</w:t>
      </w:r>
      <w:r w:rsidR="004847F2" w:rsidRPr="00C311C1">
        <w:rPr>
          <w:b/>
          <w:sz w:val="20"/>
          <w:szCs w:val="20"/>
        </w:rPr>
        <w:t xml:space="preserve"> </w:t>
      </w:r>
      <w:r w:rsidRPr="00C311C1">
        <w:rPr>
          <w:b/>
          <w:sz w:val="20"/>
          <w:szCs w:val="20"/>
        </w:rPr>
        <w:t xml:space="preserve">znak </w:t>
      </w:r>
      <w:r w:rsidR="00017B71" w:rsidRPr="00C311C1">
        <w:rPr>
          <w:b/>
          <w:sz w:val="20"/>
          <w:szCs w:val="20"/>
        </w:rPr>
        <w:t>SzP.ZP.271</w:t>
      </w:r>
      <w:r w:rsidR="00BE4359">
        <w:rPr>
          <w:b/>
          <w:sz w:val="20"/>
          <w:szCs w:val="20"/>
        </w:rPr>
        <w:t>.13.24</w:t>
      </w:r>
      <w:r w:rsidR="007C0BC6">
        <w:rPr>
          <w:b/>
          <w:sz w:val="20"/>
          <w:szCs w:val="20"/>
        </w:rPr>
        <w:t>.</w:t>
      </w:r>
      <w:r w:rsidRPr="00C311C1">
        <w:rPr>
          <w:b/>
          <w:sz w:val="20"/>
          <w:szCs w:val="20"/>
        </w:rPr>
        <w:t>”</w:t>
      </w:r>
    </w:p>
    <w:p w14:paraId="722869EE" w14:textId="77777777" w:rsidR="00BA26DA" w:rsidRPr="00DA68D5" w:rsidRDefault="00BA26DA" w:rsidP="00BA26DA">
      <w:pPr>
        <w:jc w:val="both"/>
        <w:rPr>
          <w:color w:val="FF0000"/>
          <w:spacing w:val="30"/>
          <w:sz w:val="10"/>
          <w:szCs w:val="10"/>
        </w:rPr>
      </w:pPr>
    </w:p>
    <w:p w14:paraId="1374B12C" w14:textId="77777777" w:rsidR="003E66DF" w:rsidRPr="00C311C1" w:rsidRDefault="003E66DF" w:rsidP="005F4A4A">
      <w:pPr>
        <w:pStyle w:val="Akapitzlist"/>
        <w:numPr>
          <w:ilvl w:val="1"/>
          <w:numId w:val="20"/>
        </w:numPr>
        <w:ind w:left="426" w:hanging="426"/>
        <w:jc w:val="both"/>
        <w:rPr>
          <w:sz w:val="20"/>
          <w:szCs w:val="20"/>
        </w:rPr>
      </w:pPr>
      <w:r w:rsidRPr="00C311C1">
        <w:rPr>
          <w:sz w:val="20"/>
          <w:szCs w:val="20"/>
        </w:rPr>
        <w:t>W przypadku przesłania pliku bez hasła Wykonawca ponosi odpowiedzialność za ujawnienie treści oferty przed terminem otwarcia ofert i nie będzie z tego tytułu wnosił roszczeń względem Zamawiającego.</w:t>
      </w:r>
    </w:p>
    <w:p w14:paraId="2483E92B" w14:textId="77777777" w:rsidR="00AA27D9" w:rsidRPr="00C311C1" w:rsidRDefault="00AA27D9" w:rsidP="00AA27D9">
      <w:pPr>
        <w:jc w:val="both"/>
        <w:rPr>
          <w:sz w:val="10"/>
          <w:szCs w:val="20"/>
        </w:rPr>
      </w:pPr>
    </w:p>
    <w:p w14:paraId="7EBD9310" w14:textId="3E63270A" w:rsidR="00BA26DA" w:rsidRPr="004F7481" w:rsidRDefault="00BA26DA" w:rsidP="005F4A4A">
      <w:pPr>
        <w:pStyle w:val="Akapitzlist"/>
        <w:numPr>
          <w:ilvl w:val="1"/>
          <w:numId w:val="20"/>
        </w:numPr>
        <w:ind w:left="426" w:hanging="426"/>
        <w:jc w:val="both"/>
      </w:pPr>
      <w:r w:rsidRPr="00C311C1">
        <w:rPr>
          <w:sz w:val="20"/>
          <w:szCs w:val="20"/>
        </w:rPr>
        <w:t xml:space="preserve">Nieprzekraczalny termin złożenia </w:t>
      </w:r>
      <w:r w:rsidRPr="009462AC">
        <w:rPr>
          <w:sz w:val="20"/>
          <w:szCs w:val="20"/>
        </w:rPr>
        <w:t xml:space="preserve">oferty </w:t>
      </w:r>
      <w:r w:rsidR="004F7481" w:rsidRPr="004F7481">
        <w:rPr>
          <w:b/>
          <w:sz w:val="20"/>
          <w:szCs w:val="20"/>
        </w:rPr>
        <w:t>22.03</w:t>
      </w:r>
      <w:r w:rsidR="002F7F8E" w:rsidRPr="004F7481">
        <w:rPr>
          <w:b/>
          <w:sz w:val="20"/>
          <w:szCs w:val="20"/>
        </w:rPr>
        <w:t>.2024r</w:t>
      </w:r>
      <w:r w:rsidR="00736363" w:rsidRPr="004F7481">
        <w:rPr>
          <w:b/>
          <w:sz w:val="20"/>
          <w:szCs w:val="20"/>
        </w:rPr>
        <w:t>.</w:t>
      </w:r>
      <w:r w:rsidRPr="004F7481">
        <w:rPr>
          <w:b/>
          <w:sz w:val="20"/>
          <w:szCs w:val="20"/>
        </w:rPr>
        <w:t xml:space="preserve"> godz. 9</w:t>
      </w:r>
      <w:r w:rsidRPr="004F7481">
        <w:rPr>
          <w:b/>
          <w:sz w:val="20"/>
          <w:szCs w:val="20"/>
          <w:vertAlign w:val="superscript"/>
        </w:rPr>
        <w:t>00</w:t>
      </w:r>
      <w:r w:rsidRPr="004F7481">
        <w:rPr>
          <w:b/>
          <w:sz w:val="20"/>
          <w:szCs w:val="20"/>
        </w:rPr>
        <w:t>.</w:t>
      </w:r>
    </w:p>
    <w:p w14:paraId="49BFC1DA" w14:textId="77777777" w:rsidR="00BA26DA" w:rsidRPr="004F7481" w:rsidRDefault="00BA26DA" w:rsidP="005D7FF1">
      <w:pPr>
        <w:ind w:left="426" w:hanging="426"/>
        <w:jc w:val="both"/>
        <w:rPr>
          <w:sz w:val="10"/>
          <w:szCs w:val="10"/>
        </w:rPr>
      </w:pPr>
    </w:p>
    <w:p w14:paraId="5C7C978B" w14:textId="77777777" w:rsidR="00BA26DA" w:rsidRPr="004F7481" w:rsidRDefault="00BA26DA" w:rsidP="005F4A4A">
      <w:pPr>
        <w:pStyle w:val="Akapitzlist"/>
        <w:numPr>
          <w:ilvl w:val="1"/>
          <w:numId w:val="20"/>
        </w:numPr>
        <w:ind w:left="426" w:hanging="426"/>
        <w:jc w:val="both"/>
        <w:rPr>
          <w:u w:val="single"/>
        </w:rPr>
      </w:pPr>
      <w:r w:rsidRPr="004F7481">
        <w:rPr>
          <w:sz w:val="20"/>
          <w:szCs w:val="20"/>
        </w:rPr>
        <w:t xml:space="preserve">O terminie wpływu decyduje termin ostatecznego </w:t>
      </w:r>
      <w:r w:rsidR="00BB3792" w:rsidRPr="004F7481">
        <w:rPr>
          <w:sz w:val="20"/>
          <w:szCs w:val="20"/>
        </w:rPr>
        <w:t>wpływu</w:t>
      </w:r>
      <w:r w:rsidRPr="004F7481">
        <w:rPr>
          <w:sz w:val="20"/>
          <w:szCs w:val="20"/>
        </w:rPr>
        <w:t xml:space="preserve"> </w:t>
      </w:r>
      <w:r w:rsidR="00BB3792" w:rsidRPr="004F7481">
        <w:rPr>
          <w:sz w:val="20"/>
          <w:szCs w:val="20"/>
        </w:rPr>
        <w:t xml:space="preserve">oferty na adres: </w:t>
      </w:r>
      <w:r w:rsidR="00BB3792" w:rsidRPr="004F7481">
        <w:rPr>
          <w:sz w:val="20"/>
          <w:szCs w:val="20"/>
          <w:u w:val="single"/>
        </w:rPr>
        <w:t>oferty@szpital.mielec.pl</w:t>
      </w:r>
      <w:r w:rsidRPr="004F7481">
        <w:rPr>
          <w:sz w:val="20"/>
          <w:szCs w:val="20"/>
          <w:u w:val="single"/>
        </w:rPr>
        <w:t>.</w:t>
      </w:r>
    </w:p>
    <w:p w14:paraId="32CE970C" w14:textId="77777777" w:rsidR="00BA26DA" w:rsidRPr="004F7481" w:rsidRDefault="00BA26DA" w:rsidP="005D7FF1">
      <w:pPr>
        <w:ind w:left="426" w:hanging="426"/>
        <w:jc w:val="both"/>
        <w:rPr>
          <w:sz w:val="10"/>
          <w:szCs w:val="10"/>
        </w:rPr>
      </w:pPr>
    </w:p>
    <w:p w14:paraId="3A858240" w14:textId="57EDF61D" w:rsidR="00E236C5" w:rsidRPr="009462AC" w:rsidRDefault="00BA26DA" w:rsidP="005F4A4A">
      <w:pPr>
        <w:pStyle w:val="Akapitzlist"/>
        <w:numPr>
          <w:ilvl w:val="1"/>
          <w:numId w:val="20"/>
        </w:numPr>
        <w:ind w:left="426" w:hanging="426"/>
        <w:jc w:val="both"/>
        <w:rPr>
          <w:bCs/>
          <w:sz w:val="20"/>
          <w:szCs w:val="20"/>
        </w:rPr>
      </w:pPr>
      <w:r w:rsidRPr="004F7481">
        <w:rPr>
          <w:sz w:val="20"/>
          <w:szCs w:val="20"/>
        </w:rPr>
        <w:t xml:space="preserve">Złożone oferty zostaną otwarte w dniu </w:t>
      </w:r>
      <w:r w:rsidR="004F7481" w:rsidRPr="004F7481">
        <w:rPr>
          <w:b/>
          <w:bCs/>
          <w:sz w:val="20"/>
          <w:szCs w:val="20"/>
        </w:rPr>
        <w:t>22.03</w:t>
      </w:r>
      <w:r w:rsidR="002F7F8E" w:rsidRPr="004F7481">
        <w:rPr>
          <w:b/>
          <w:bCs/>
          <w:sz w:val="20"/>
          <w:szCs w:val="20"/>
        </w:rPr>
        <w:t>.2024</w:t>
      </w:r>
      <w:r w:rsidR="00D805A4" w:rsidRPr="004F7481">
        <w:rPr>
          <w:b/>
          <w:bCs/>
          <w:sz w:val="20"/>
          <w:szCs w:val="20"/>
        </w:rPr>
        <w:t xml:space="preserve"> </w:t>
      </w:r>
      <w:r w:rsidRPr="004F7481">
        <w:rPr>
          <w:b/>
          <w:bCs/>
          <w:sz w:val="20"/>
          <w:szCs w:val="20"/>
        </w:rPr>
        <w:t>r.</w:t>
      </w:r>
      <w:r w:rsidRPr="004F7481">
        <w:rPr>
          <w:b/>
          <w:sz w:val="20"/>
          <w:szCs w:val="20"/>
        </w:rPr>
        <w:t xml:space="preserve"> o godz</w:t>
      </w:r>
      <w:r w:rsidRPr="009462AC">
        <w:rPr>
          <w:b/>
          <w:sz w:val="20"/>
          <w:szCs w:val="20"/>
        </w:rPr>
        <w:t>. 10</w:t>
      </w:r>
      <w:r w:rsidRPr="009462AC">
        <w:rPr>
          <w:b/>
          <w:sz w:val="20"/>
          <w:szCs w:val="20"/>
          <w:vertAlign w:val="superscript"/>
        </w:rPr>
        <w:t>00</w:t>
      </w:r>
      <w:r w:rsidRPr="009462AC">
        <w:rPr>
          <w:sz w:val="20"/>
          <w:szCs w:val="20"/>
        </w:rPr>
        <w:t xml:space="preserve"> w siedzibie Zamawiającego. </w:t>
      </w:r>
    </w:p>
    <w:p w14:paraId="2EE29164" w14:textId="77777777" w:rsidR="00BA26DA" w:rsidRPr="009462AC" w:rsidRDefault="00BA26DA" w:rsidP="005D7FF1">
      <w:pPr>
        <w:ind w:left="426" w:hanging="426"/>
        <w:jc w:val="both"/>
        <w:rPr>
          <w:bCs/>
          <w:sz w:val="10"/>
          <w:szCs w:val="10"/>
        </w:rPr>
      </w:pPr>
    </w:p>
    <w:p w14:paraId="44F06F63" w14:textId="77777777" w:rsidR="002C786B" w:rsidRPr="00E03537" w:rsidRDefault="002C786B" w:rsidP="005F4A4A">
      <w:pPr>
        <w:pStyle w:val="Akapitzlist"/>
        <w:numPr>
          <w:ilvl w:val="1"/>
          <w:numId w:val="20"/>
        </w:numPr>
        <w:ind w:left="426" w:hanging="426"/>
        <w:jc w:val="both"/>
        <w:rPr>
          <w:bCs/>
          <w:sz w:val="20"/>
          <w:szCs w:val="20"/>
        </w:rPr>
      </w:pPr>
      <w:r w:rsidRPr="00E03537">
        <w:rPr>
          <w:bCs/>
          <w:sz w:val="20"/>
          <w:szCs w:val="20"/>
        </w:rPr>
        <w:t xml:space="preserve">Wykonawca może wprowadzić zmiany lub wycofać złożoną przez </w:t>
      </w:r>
      <w:r w:rsidR="00E21D69" w:rsidRPr="00E03537">
        <w:rPr>
          <w:bCs/>
          <w:sz w:val="20"/>
          <w:szCs w:val="20"/>
        </w:rPr>
        <w:t>siebie ofertę pod warunkiem, że </w:t>
      </w:r>
      <w:r w:rsidRPr="00E03537">
        <w:rPr>
          <w:bCs/>
          <w:sz w:val="20"/>
          <w:szCs w:val="20"/>
        </w:rPr>
        <w:t>Zamawiający otrzyma powiadomienie przed upływem terminu składania ofert. Powiadomienie musi być złożone według takich samych zasad jak składana oferta z dopiskiem: „ZMIANA / WYCOFANIE”</w:t>
      </w:r>
      <w:r w:rsidR="000740C6" w:rsidRPr="00E03537">
        <w:rPr>
          <w:bCs/>
          <w:sz w:val="20"/>
          <w:szCs w:val="20"/>
        </w:rPr>
        <w:t>.</w:t>
      </w:r>
    </w:p>
    <w:p w14:paraId="56EDFC6F" w14:textId="77777777" w:rsidR="002C786B" w:rsidRPr="00E03537" w:rsidRDefault="002C786B" w:rsidP="005D7FF1">
      <w:pPr>
        <w:ind w:left="426" w:hanging="426"/>
        <w:jc w:val="both"/>
        <w:rPr>
          <w:bCs/>
          <w:sz w:val="10"/>
          <w:szCs w:val="10"/>
        </w:rPr>
      </w:pPr>
    </w:p>
    <w:p w14:paraId="02FA1581" w14:textId="77777777" w:rsidR="00BA26DA" w:rsidRPr="00E03537" w:rsidRDefault="00BA26DA" w:rsidP="005F4A4A">
      <w:pPr>
        <w:pStyle w:val="Akapitzlist"/>
        <w:numPr>
          <w:ilvl w:val="1"/>
          <w:numId w:val="20"/>
        </w:numPr>
        <w:ind w:left="426" w:hanging="426"/>
        <w:jc w:val="both"/>
      </w:pPr>
      <w:r w:rsidRPr="00E03537">
        <w:rPr>
          <w:sz w:val="20"/>
          <w:szCs w:val="20"/>
        </w:rPr>
        <w:t xml:space="preserve">Wykonawca składający ofertę pozostaje nią związany przez okres </w:t>
      </w:r>
      <w:r w:rsidRPr="00E03537">
        <w:rPr>
          <w:b/>
          <w:sz w:val="20"/>
          <w:szCs w:val="20"/>
        </w:rPr>
        <w:t>30 dni</w:t>
      </w:r>
      <w:r w:rsidRPr="00E03537">
        <w:rPr>
          <w:sz w:val="20"/>
          <w:szCs w:val="20"/>
        </w:rPr>
        <w:t>. Bieg terminu rozpoczyna się wraz</w:t>
      </w:r>
      <w:r w:rsidR="00456622" w:rsidRPr="00E03537">
        <w:rPr>
          <w:sz w:val="20"/>
          <w:szCs w:val="20"/>
        </w:rPr>
        <w:t> </w:t>
      </w:r>
      <w:r w:rsidRPr="00E03537">
        <w:rPr>
          <w:sz w:val="20"/>
          <w:szCs w:val="20"/>
        </w:rPr>
        <w:t xml:space="preserve">z upływem terminu składania ofert. </w:t>
      </w:r>
    </w:p>
    <w:p w14:paraId="4F17ADE9" w14:textId="77777777" w:rsidR="00BA26DA" w:rsidRPr="00E03537" w:rsidRDefault="00BA26DA" w:rsidP="005D7FF1">
      <w:pPr>
        <w:ind w:left="426" w:hanging="426"/>
        <w:jc w:val="both"/>
        <w:rPr>
          <w:b/>
          <w:sz w:val="10"/>
          <w:szCs w:val="10"/>
          <w:lang w:eastAsia="pl-PL"/>
        </w:rPr>
      </w:pPr>
    </w:p>
    <w:p w14:paraId="5A779864" w14:textId="77777777" w:rsidR="00323A9E" w:rsidRPr="00E03537" w:rsidRDefault="00BA26DA" w:rsidP="005F4A4A">
      <w:pPr>
        <w:pStyle w:val="Akapitzlist"/>
        <w:numPr>
          <w:ilvl w:val="1"/>
          <w:numId w:val="20"/>
        </w:numPr>
        <w:ind w:left="426" w:hanging="426"/>
        <w:jc w:val="both"/>
        <w:rPr>
          <w:sz w:val="20"/>
          <w:szCs w:val="20"/>
          <w:lang w:eastAsia="pl-PL"/>
        </w:rPr>
      </w:pPr>
      <w:r w:rsidRPr="00E03537">
        <w:rPr>
          <w:sz w:val="20"/>
          <w:szCs w:val="20"/>
          <w:lang w:eastAsia="pl-PL"/>
        </w:rPr>
        <w:t xml:space="preserve">W toku badania i oceny </w:t>
      </w:r>
      <w:r w:rsidRPr="00E03537">
        <w:rPr>
          <w:sz w:val="20"/>
          <w:szCs w:val="20"/>
        </w:rPr>
        <w:t>ofert Zamawiający może wezwać Wykonawcę do złożenia wyjaśnień lub uzupełnień złożonej oferty.</w:t>
      </w:r>
    </w:p>
    <w:p w14:paraId="391E0F84" w14:textId="77777777" w:rsidR="006A6271" w:rsidRPr="00E03537" w:rsidRDefault="006A6271" w:rsidP="00165ED4">
      <w:pPr>
        <w:jc w:val="both"/>
        <w:rPr>
          <w:b/>
          <w:sz w:val="20"/>
          <w:szCs w:val="20"/>
          <w:lang w:eastAsia="pl-PL"/>
        </w:rPr>
      </w:pPr>
    </w:p>
    <w:p w14:paraId="514616F7" w14:textId="77777777" w:rsidR="00C96517" w:rsidRPr="00E03537" w:rsidRDefault="00864E29" w:rsidP="005F4A4A">
      <w:pPr>
        <w:pStyle w:val="Akapitzlist"/>
        <w:numPr>
          <w:ilvl w:val="0"/>
          <w:numId w:val="20"/>
        </w:numPr>
        <w:shd w:val="clear" w:color="auto" w:fill="FFFFFF"/>
        <w:suppressAutoHyphens w:val="0"/>
        <w:jc w:val="both"/>
        <w:rPr>
          <w:b/>
          <w:sz w:val="20"/>
          <w:szCs w:val="20"/>
          <w:lang w:eastAsia="pl-PL"/>
        </w:rPr>
      </w:pPr>
      <w:r w:rsidRPr="00E03537">
        <w:rPr>
          <w:b/>
          <w:sz w:val="20"/>
          <w:szCs w:val="20"/>
          <w:lang w:eastAsia="pl-PL"/>
        </w:rPr>
        <w:t>ISTOTNE DLA STRON POSTANOWIENIA, KTÓRE ZOSTA</w:t>
      </w:r>
      <w:r w:rsidR="00BE5AD5" w:rsidRPr="00E03537">
        <w:rPr>
          <w:b/>
          <w:sz w:val="20"/>
          <w:szCs w:val="20"/>
          <w:lang w:eastAsia="pl-PL"/>
        </w:rPr>
        <w:t>NĄ WPROWADZONE DO TREŚ</w:t>
      </w:r>
      <w:r w:rsidRPr="00E03537">
        <w:rPr>
          <w:b/>
          <w:sz w:val="20"/>
          <w:szCs w:val="20"/>
          <w:lang w:eastAsia="pl-PL"/>
        </w:rPr>
        <w:t>CI UMOWY</w:t>
      </w:r>
      <w:r w:rsidR="00C96517" w:rsidRPr="00E03537">
        <w:rPr>
          <w:b/>
          <w:sz w:val="20"/>
          <w:szCs w:val="20"/>
          <w:lang w:eastAsia="pl-PL"/>
        </w:rPr>
        <w:t>:</w:t>
      </w:r>
    </w:p>
    <w:p w14:paraId="08EBDDAC" w14:textId="77777777" w:rsidR="00A748C7" w:rsidRPr="00E03537" w:rsidRDefault="00A748C7" w:rsidP="002C786B">
      <w:pPr>
        <w:ind w:right="-142"/>
        <w:rPr>
          <w:b/>
          <w:spacing w:val="20"/>
          <w:sz w:val="10"/>
          <w:szCs w:val="10"/>
        </w:rPr>
      </w:pPr>
    </w:p>
    <w:p w14:paraId="5BA3BE17" w14:textId="77777777" w:rsidR="00DC12D7" w:rsidRPr="00E03537" w:rsidRDefault="00323A9E" w:rsidP="005F4A4A">
      <w:pPr>
        <w:pStyle w:val="Akapitzlist"/>
        <w:numPr>
          <w:ilvl w:val="1"/>
          <w:numId w:val="20"/>
        </w:numPr>
        <w:jc w:val="both"/>
        <w:rPr>
          <w:sz w:val="20"/>
          <w:szCs w:val="20"/>
        </w:rPr>
      </w:pPr>
      <w:r w:rsidRPr="00E03537">
        <w:rPr>
          <w:sz w:val="20"/>
          <w:szCs w:val="20"/>
        </w:rPr>
        <w:t xml:space="preserve">Z wyłonionym Wykonawcą zostanie zawarta pisemna umowa. </w:t>
      </w:r>
    </w:p>
    <w:p w14:paraId="33C05172" w14:textId="77777777" w:rsidR="00DC12D7" w:rsidRPr="00E03537" w:rsidRDefault="00DC12D7" w:rsidP="002C786B">
      <w:pPr>
        <w:jc w:val="both"/>
        <w:rPr>
          <w:sz w:val="10"/>
          <w:szCs w:val="10"/>
        </w:rPr>
      </w:pPr>
    </w:p>
    <w:p w14:paraId="74015B20" w14:textId="09585660" w:rsidR="00A748C7" w:rsidRPr="00E03537" w:rsidRDefault="00A748C7" w:rsidP="005F4A4A">
      <w:pPr>
        <w:pStyle w:val="Akapitzlist"/>
        <w:numPr>
          <w:ilvl w:val="1"/>
          <w:numId w:val="20"/>
        </w:numPr>
        <w:jc w:val="both"/>
        <w:rPr>
          <w:kern w:val="2"/>
        </w:rPr>
      </w:pPr>
      <w:r w:rsidRPr="00E03537">
        <w:rPr>
          <w:kern w:val="2"/>
          <w:sz w:val="20"/>
          <w:szCs w:val="20"/>
        </w:rPr>
        <w:t>Wzór umowy zawierający wszystkie wymagane przez Zamawiającego warunki załączony jest do Zapytania ofertowego (Załącznik nr 2</w:t>
      </w:r>
      <w:r w:rsidR="00B43BCC">
        <w:rPr>
          <w:kern w:val="2"/>
          <w:sz w:val="20"/>
          <w:szCs w:val="20"/>
        </w:rPr>
        <w:t xml:space="preserve"> </w:t>
      </w:r>
      <w:r w:rsidR="00214B6D">
        <w:rPr>
          <w:kern w:val="2"/>
          <w:sz w:val="20"/>
          <w:szCs w:val="20"/>
        </w:rPr>
        <w:t xml:space="preserve">i 2A </w:t>
      </w:r>
      <w:r w:rsidR="0078635D" w:rsidRPr="00E03537">
        <w:rPr>
          <w:kern w:val="2"/>
          <w:sz w:val="20"/>
          <w:szCs w:val="20"/>
        </w:rPr>
        <w:t>do Zapytania ofertowego</w:t>
      </w:r>
      <w:r w:rsidRPr="00E03537">
        <w:rPr>
          <w:kern w:val="2"/>
          <w:sz w:val="20"/>
          <w:szCs w:val="20"/>
        </w:rPr>
        <w:t>).</w:t>
      </w:r>
    </w:p>
    <w:p w14:paraId="7311DD39" w14:textId="77777777" w:rsidR="00545B22" w:rsidRPr="00DA68D5" w:rsidRDefault="00545B22" w:rsidP="002C786B">
      <w:pPr>
        <w:pStyle w:val="Akapitzlist"/>
        <w:ind w:left="0"/>
        <w:rPr>
          <w:color w:val="FF0000"/>
          <w:kern w:val="2"/>
          <w:sz w:val="20"/>
          <w:szCs w:val="20"/>
        </w:rPr>
      </w:pPr>
      <w:bookmarkStart w:id="8" w:name="_Hlk104200159"/>
    </w:p>
    <w:bookmarkEnd w:id="7"/>
    <w:p w14:paraId="0F60C4A1" w14:textId="77777777" w:rsidR="00725950" w:rsidRPr="00E03537" w:rsidRDefault="00725950" w:rsidP="005F4A4A">
      <w:pPr>
        <w:pStyle w:val="Akapitzlist"/>
        <w:numPr>
          <w:ilvl w:val="0"/>
          <w:numId w:val="20"/>
        </w:numPr>
        <w:shd w:val="clear" w:color="auto" w:fill="FFFFFF"/>
        <w:suppressAutoHyphens w:val="0"/>
        <w:rPr>
          <w:b/>
          <w:sz w:val="20"/>
          <w:szCs w:val="20"/>
          <w:lang w:eastAsia="pl-PL"/>
        </w:rPr>
      </w:pPr>
      <w:r w:rsidRPr="00E03537">
        <w:rPr>
          <w:b/>
          <w:sz w:val="20"/>
          <w:szCs w:val="20"/>
          <w:lang w:eastAsia="pl-PL"/>
        </w:rPr>
        <w:t>OGŁOSZENIE WYNIKÓW POSTĘPOWANIA:</w:t>
      </w:r>
    </w:p>
    <w:p w14:paraId="0E63FDC7" w14:textId="77777777" w:rsidR="00725950" w:rsidRPr="00E03537" w:rsidRDefault="00725950" w:rsidP="002C786B">
      <w:pPr>
        <w:ind w:right="-142"/>
        <w:rPr>
          <w:b/>
          <w:spacing w:val="20"/>
          <w:sz w:val="10"/>
          <w:szCs w:val="10"/>
        </w:rPr>
      </w:pPr>
    </w:p>
    <w:p w14:paraId="2D0B71FE" w14:textId="77777777" w:rsidR="00725950" w:rsidRPr="00E03537" w:rsidRDefault="00725950" w:rsidP="002C786B">
      <w:pPr>
        <w:widowControl w:val="0"/>
        <w:overflowPunct w:val="0"/>
        <w:jc w:val="both"/>
        <w:textAlignment w:val="baseline"/>
      </w:pPr>
      <w:r w:rsidRPr="00E03537">
        <w:rPr>
          <w:sz w:val="20"/>
          <w:szCs w:val="20"/>
        </w:rPr>
        <w:t>Zamawiający jednocześnie poinformuje wszystkich Wykonawców o:</w:t>
      </w:r>
    </w:p>
    <w:p w14:paraId="2B20E7AE" w14:textId="77777777" w:rsidR="00725950" w:rsidRPr="00E03537" w:rsidRDefault="00725950" w:rsidP="00F956DA">
      <w:pPr>
        <w:numPr>
          <w:ilvl w:val="0"/>
          <w:numId w:val="5"/>
        </w:numPr>
        <w:ind w:left="720"/>
        <w:jc w:val="both"/>
      </w:pPr>
      <w:r w:rsidRPr="00E03537">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14:paraId="2864BFDA" w14:textId="77777777" w:rsidR="00725950" w:rsidRPr="00E03537" w:rsidRDefault="00725950" w:rsidP="00F956DA">
      <w:pPr>
        <w:numPr>
          <w:ilvl w:val="0"/>
          <w:numId w:val="5"/>
        </w:numPr>
        <w:ind w:left="720"/>
        <w:jc w:val="both"/>
      </w:pPr>
      <w:r w:rsidRPr="00E03537">
        <w:rPr>
          <w:sz w:val="20"/>
          <w:szCs w:val="20"/>
        </w:rPr>
        <w:t>Wykonawcach, których oferty zostały odrzucone,</w:t>
      </w:r>
    </w:p>
    <w:p w14:paraId="3C20C62B" w14:textId="77777777" w:rsidR="00725950" w:rsidRPr="00E03537" w:rsidRDefault="00725950" w:rsidP="00F956DA">
      <w:pPr>
        <w:numPr>
          <w:ilvl w:val="0"/>
          <w:numId w:val="5"/>
        </w:numPr>
        <w:ind w:left="720"/>
        <w:jc w:val="both"/>
      </w:pPr>
      <w:r w:rsidRPr="00E03537">
        <w:rPr>
          <w:sz w:val="20"/>
          <w:szCs w:val="20"/>
        </w:rPr>
        <w:t>unieważnieniu postępowania.</w:t>
      </w:r>
    </w:p>
    <w:p w14:paraId="505F2D65" w14:textId="77777777" w:rsidR="004950A9" w:rsidRPr="00E03537" w:rsidRDefault="00725950" w:rsidP="002C786B">
      <w:pPr>
        <w:jc w:val="both"/>
        <w:rPr>
          <w:sz w:val="20"/>
          <w:szCs w:val="20"/>
        </w:rPr>
      </w:pPr>
      <w:r w:rsidRPr="00E03537">
        <w:rPr>
          <w:sz w:val="20"/>
          <w:szCs w:val="20"/>
        </w:rPr>
        <w:t>oraz zamieści informację na stronie internetowej Zamawiającego.</w:t>
      </w:r>
    </w:p>
    <w:p w14:paraId="6E5D6A5C" w14:textId="77777777" w:rsidR="00BF7D96" w:rsidRPr="00DA68D5" w:rsidRDefault="00BF7D96" w:rsidP="002C786B">
      <w:pPr>
        <w:jc w:val="both"/>
        <w:rPr>
          <w:color w:val="FF0000"/>
          <w:spacing w:val="30"/>
          <w:sz w:val="20"/>
          <w:szCs w:val="20"/>
        </w:rPr>
      </w:pPr>
      <w:bookmarkStart w:id="9" w:name="_Hlk104200382"/>
    </w:p>
    <w:bookmarkEnd w:id="8"/>
    <w:p w14:paraId="10C63021" w14:textId="77777777" w:rsidR="005C1E55" w:rsidRPr="00E03537" w:rsidRDefault="00864E29" w:rsidP="005F4A4A">
      <w:pPr>
        <w:pStyle w:val="Akapitzlist"/>
        <w:numPr>
          <w:ilvl w:val="0"/>
          <w:numId w:val="20"/>
        </w:numPr>
        <w:shd w:val="clear" w:color="auto" w:fill="FFFFFF"/>
        <w:jc w:val="both"/>
        <w:rPr>
          <w:b/>
          <w:sz w:val="20"/>
          <w:szCs w:val="20"/>
          <w:lang w:eastAsia="pl-PL"/>
        </w:rPr>
      </w:pPr>
      <w:r w:rsidRPr="00E03537">
        <w:rPr>
          <w:b/>
          <w:sz w:val="20"/>
          <w:szCs w:val="20"/>
          <w:lang w:eastAsia="pl-PL"/>
        </w:rPr>
        <w:t>INFORMACJE DODATKOWE</w:t>
      </w:r>
      <w:r w:rsidR="00323A9E" w:rsidRPr="00E03537">
        <w:rPr>
          <w:b/>
          <w:sz w:val="20"/>
          <w:szCs w:val="20"/>
          <w:lang w:eastAsia="pl-PL"/>
        </w:rPr>
        <w:t>:</w:t>
      </w:r>
    </w:p>
    <w:p w14:paraId="1E311A43" w14:textId="77777777" w:rsidR="00323A9E" w:rsidRPr="00E03537" w:rsidRDefault="00323A9E" w:rsidP="002C786B">
      <w:pPr>
        <w:jc w:val="both"/>
        <w:rPr>
          <w:sz w:val="10"/>
          <w:szCs w:val="10"/>
          <w:lang w:eastAsia="pl-PL"/>
        </w:rPr>
      </w:pPr>
    </w:p>
    <w:p w14:paraId="5CC93FA0" w14:textId="77777777" w:rsidR="00195D80" w:rsidRPr="00E03537" w:rsidRDefault="00195D80" w:rsidP="005F4A4A">
      <w:pPr>
        <w:pStyle w:val="Akapitzlist"/>
        <w:numPr>
          <w:ilvl w:val="1"/>
          <w:numId w:val="20"/>
        </w:numPr>
        <w:jc w:val="both"/>
        <w:rPr>
          <w:sz w:val="20"/>
          <w:szCs w:val="20"/>
          <w:lang w:eastAsia="pl-PL"/>
        </w:rPr>
      </w:pPr>
      <w:r w:rsidRPr="00E03537">
        <w:rPr>
          <w:sz w:val="20"/>
          <w:szCs w:val="20"/>
          <w:lang w:eastAsia="pl-PL"/>
        </w:rPr>
        <w:t>Zamawiający unieważni postępowanie o udzielenie zamówienia publicznego w przypadku</w:t>
      </w:r>
      <w:r w:rsidR="006B3C61" w:rsidRPr="00E03537">
        <w:rPr>
          <w:sz w:val="20"/>
          <w:szCs w:val="20"/>
          <w:lang w:eastAsia="pl-PL"/>
        </w:rPr>
        <w:t>, gdy</w:t>
      </w:r>
      <w:r w:rsidRPr="00E03537">
        <w:rPr>
          <w:sz w:val="20"/>
          <w:szCs w:val="20"/>
          <w:lang w:eastAsia="pl-PL"/>
        </w:rPr>
        <w:t>:</w:t>
      </w:r>
    </w:p>
    <w:p w14:paraId="2F9ABB50" w14:textId="77777777" w:rsidR="00195D80" w:rsidRPr="00E03537" w:rsidRDefault="002040C8" w:rsidP="007D79EB">
      <w:pPr>
        <w:pStyle w:val="Akapitzlist"/>
        <w:numPr>
          <w:ilvl w:val="0"/>
          <w:numId w:val="9"/>
        </w:numPr>
        <w:jc w:val="both"/>
        <w:rPr>
          <w:sz w:val="20"/>
          <w:szCs w:val="20"/>
          <w:lang w:eastAsia="pl-PL"/>
        </w:rPr>
      </w:pPr>
      <w:r w:rsidRPr="00E03537">
        <w:rPr>
          <w:sz w:val="20"/>
          <w:szCs w:val="20"/>
          <w:lang w:eastAsia="pl-PL"/>
        </w:rPr>
        <w:t>nie złożono żadnej oferty spełniającej wymagania Zamawiającego</w:t>
      </w:r>
      <w:r w:rsidR="00195D80" w:rsidRPr="00E03537">
        <w:rPr>
          <w:sz w:val="20"/>
          <w:szCs w:val="20"/>
          <w:lang w:eastAsia="pl-PL"/>
        </w:rPr>
        <w:t>,</w:t>
      </w:r>
    </w:p>
    <w:p w14:paraId="5E10ABE6" w14:textId="77777777"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 xml:space="preserve">cena najkorzystniejszej </w:t>
      </w:r>
      <w:r w:rsidR="002040C8" w:rsidRPr="00E03537">
        <w:rPr>
          <w:sz w:val="20"/>
          <w:szCs w:val="20"/>
          <w:lang w:eastAsia="pl-PL"/>
        </w:rPr>
        <w:t>oferty przewyższa kwotę, którą Z</w:t>
      </w:r>
      <w:r w:rsidRPr="00E03537">
        <w:rPr>
          <w:sz w:val="20"/>
          <w:szCs w:val="20"/>
          <w:lang w:eastAsia="pl-PL"/>
        </w:rPr>
        <w:t xml:space="preserve">amawiający </w:t>
      </w:r>
      <w:r w:rsidR="00376FC8" w:rsidRPr="00E03537">
        <w:rPr>
          <w:sz w:val="20"/>
          <w:szCs w:val="20"/>
          <w:lang w:eastAsia="pl-PL"/>
        </w:rPr>
        <w:t>zamierza</w:t>
      </w:r>
      <w:r w:rsidRPr="00E03537">
        <w:rPr>
          <w:sz w:val="20"/>
          <w:szCs w:val="20"/>
          <w:lang w:eastAsia="pl-PL"/>
        </w:rPr>
        <w:t xml:space="preserve"> przeznaczyć na sfinansowanie zamówienia, chyba że Zamawiający może zwiększyć kwotę do ceny najkorzystniejszej oferty,</w:t>
      </w:r>
    </w:p>
    <w:p w14:paraId="409F8D77" w14:textId="77777777"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wystąpiła zmiana okoliczności powodująca, że prowadzenie postępowania lub wykonanie zamówienia nie leży w interesie Zamawiającego, czego nie można było wcześniej przewidzieć.</w:t>
      </w:r>
    </w:p>
    <w:p w14:paraId="4402F22F" w14:textId="77777777" w:rsidR="00323A9E" w:rsidRPr="00E03537" w:rsidRDefault="00323A9E" w:rsidP="002C786B">
      <w:pPr>
        <w:jc w:val="both"/>
        <w:rPr>
          <w:sz w:val="10"/>
          <w:szCs w:val="10"/>
          <w:lang w:eastAsia="pl-PL"/>
        </w:rPr>
      </w:pPr>
    </w:p>
    <w:p w14:paraId="4011DAC1" w14:textId="77777777" w:rsidR="00F82430" w:rsidRPr="00E03537" w:rsidRDefault="002033C6" w:rsidP="005F4A4A">
      <w:pPr>
        <w:pStyle w:val="Akapitzlist"/>
        <w:numPr>
          <w:ilvl w:val="1"/>
          <w:numId w:val="20"/>
        </w:numPr>
        <w:jc w:val="both"/>
        <w:rPr>
          <w:sz w:val="20"/>
          <w:szCs w:val="20"/>
        </w:rPr>
      </w:pPr>
      <w:r w:rsidRPr="00E03537">
        <w:rPr>
          <w:sz w:val="20"/>
          <w:szCs w:val="20"/>
        </w:rPr>
        <w:t xml:space="preserve">W przypadku, gdy Wykonawca odstąpi od podpisania umowy, </w:t>
      </w:r>
      <w:r w:rsidR="00F82430" w:rsidRPr="00E03537">
        <w:rPr>
          <w:sz w:val="20"/>
          <w:szCs w:val="20"/>
        </w:rPr>
        <w:t xml:space="preserve">Zamawiający może podpisać umowę     </w:t>
      </w:r>
    </w:p>
    <w:p w14:paraId="0801E440" w14:textId="77777777" w:rsidR="002033C6" w:rsidRPr="00E03537" w:rsidRDefault="00F82430" w:rsidP="00F82430">
      <w:pPr>
        <w:pStyle w:val="Akapitzlist"/>
        <w:ind w:left="0"/>
        <w:jc w:val="both"/>
        <w:rPr>
          <w:sz w:val="20"/>
          <w:szCs w:val="20"/>
        </w:rPr>
      </w:pPr>
      <w:r w:rsidRPr="00E03537">
        <w:rPr>
          <w:sz w:val="20"/>
          <w:szCs w:val="20"/>
        </w:rPr>
        <w:t xml:space="preserve">              </w:t>
      </w:r>
      <w:r w:rsidR="002033C6" w:rsidRPr="00E03537">
        <w:rPr>
          <w:sz w:val="20"/>
          <w:szCs w:val="20"/>
        </w:rPr>
        <w:t>z kolejnym Wykonawcą, który w toku prowadzonego badania ofert otrzymał najwyższą liczbę punktów.</w:t>
      </w:r>
    </w:p>
    <w:p w14:paraId="4B9E1F53" w14:textId="77777777" w:rsidR="002C786B" w:rsidRPr="00E03537" w:rsidRDefault="002C786B" w:rsidP="002C786B">
      <w:pPr>
        <w:jc w:val="both"/>
        <w:rPr>
          <w:sz w:val="20"/>
          <w:szCs w:val="20"/>
          <w:lang w:eastAsia="pl-PL"/>
        </w:rPr>
      </w:pPr>
    </w:p>
    <w:p w14:paraId="0C249636" w14:textId="77777777" w:rsidR="00FF6586" w:rsidRPr="00E03537" w:rsidRDefault="00864E29" w:rsidP="005F4A4A">
      <w:pPr>
        <w:pStyle w:val="Akapitzlist"/>
        <w:numPr>
          <w:ilvl w:val="0"/>
          <w:numId w:val="20"/>
        </w:numPr>
        <w:shd w:val="clear" w:color="auto" w:fill="FFFFFF"/>
        <w:suppressAutoHyphens w:val="0"/>
        <w:rPr>
          <w:b/>
          <w:sz w:val="20"/>
          <w:szCs w:val="20"/>
          <w:lang w:eastAsia="pl-PL"/>
        </w:rPr>
      </w:pPr>
      <w:bookmarkStart w:id="10" w:name="_Hlk104200407"/>
      <w:bookmarkEnd w:id="9"/>
      <w:r w:rsidRPr="00E03537">
        <w:rPr>
          <w:b/>
          <w:sz w:val="20"/>
          <w:szCs w:val="20"/>
          <w:lang w:eastAsia="pl-PL"/>
        </w:rPr>
        <w:t>OSOBY UPOWAŻNIONE DO KONTAKTU Z WYKONAWCAMI</w:t>
      </w:r>
      <w:r w:rsidR="002D6F37" w:rsidRPr="00E03537">
        <w:rPr>
          <w:b/>
          <w:sz w:val="20"/>
          <w:szCs w:val="20"/>
          <w:lang w:eastAsia="pl-PL"/>
        </w:rPr>
        <w:t>:</w:t>
      </w:r>
    </w:p>
    <w:bookmarkEnd w:id="10"/>
    <w:p w14:paraId="72A34E09" w14:textId="620E7F17" w:rsidR="002D6F37" w:rsidRPr="00E03537" w:rsidRDefault="00F10F75" w:rsidP="007D79EB">
      <w:pPr>
        <w:pStyle w:val="Akapitzlist"/>
        <w:numPr>
          <w:ilvl w:val="0"/>
          <w:numId w:val="10"/>
        </w:numPr>
        <w:suppressAutoHyphens w:val="0"/>
        <w:rPr>
          <w:sz w:val="20"/>
          <w:szCs w:val="20"/>
          <w:lang w:eastAsia="pl-PL"/>
        </w:rPr>
      </w:pPr>
      <w:r>
        <w:rPr>
          <w:sz w:val="20"/>
          <w:szCs w:val="20"/>
          <w:lang w:eastAsia="pl-PL"/>
        </w:rPr>
        <w:t>Radosław Ziomek</w:t>
      </w:r>
      <w:r w:rsidR="00E03537" w:rsidRPr="00E03537">
        <w:rPr>
          <w:sz w:val="20"/>
          <w:szCs w:val="20"/>
          <w:lang w:eastAsia="pl-PL"/>
        </w:rPr>
        <w:t xml:space="preserve"> </w:t>
      </w:r>
      <w:r w:rsidR="00D053FA" w:rsidRPr="00E03537">
        <w:rPr>
          <w:sz w:val="20"/>
          <w:szCs w:val="20"/>
          <w:lang w:eastAsia="pl-PL"/>
        </w:rPr>
        <w:t>- w sprawach merytorycznych</w:t>
      </w:r>
    </w:p>
    <w:p w14:paraId="7DF5A6DA" w14:textId="09DFAC03" w:rsidR="000257CA" w:rsidRPr="00E03537" w:rsidRDefault="00E03537" w:rsidP="003173D6">
      <w:pPr>
        <w:pStyle w:val="Akapitzlist"/>
        <w:numPr>
          <w:ilvl w:val="0"/>
          <w:numId w:val="10"/>
        </w:numPr>
        <w:suppressAutoHyphens w:val="0"/>
        <w:rPr>
          <w:sz w:val="20"/>
          <w:szCs w:val="20"/>
          <w:lang w:eastAsia="pl-PL"/>
        </w:rPr>
      </w:pPr>
      <w:r w:rsidRPr="00E03537">
        <w:rPr>
          <w:sz w:val="20"/>
          <w:szCs w:val="20"/>
          <w:lang w:eastAsia="pl-PL"/>
        </w:rPr>
        <w:t>Agnieszka Mydlarz</w:t>
      </w:r>
      <w:r w:rsidR="00E00B6A" w:rsidRPr="00E03537">
        <w:rPr>
          <w:sz w:val="20"/>
          <w:szCs w:val="20"/>
          <w:lang w:eastAsia="pl-PL"/>
        </w:rPr>
        <w:t>,</w:t>
      </w:r>
      <w:r w:rsidR="002033C6" w:rsidRPr="00E03537">
        <w:rPr>
          <w:sz w:val="20"/>
          <w:szCs w:val="20"/>
          <w:lang w:eastAsia="pl-PL"/>
        </w:rPr>
        <w:t xml:space="preserve"> </w:t>
      </w:r>
      <w:r w:rsidR="00376FC8" w:rsidRPr="00E03537">
        <w:rPr>
          <w:sz w:val="20"/>
          <w:szCs w:val="20"/>
        </w:rPr>
        <w:t>Arkadiusz Brach</w:t>
      </w:r>
      <w:r w:rsidR="00D053FA" w:rsidRPr="00E03537">
        <w:rPr>
          <w:sz w:val="20"/>
          <w:szCs w:val="20"/>
        </w:rPr>
        <w:t xml:space="preserve"> - w sprawach formalno-prawnych</w:t>
      </w:r>
    </w:p>
    <w:p w14:paraId="540EF580" w14:textId="77777777" w:rsidR="00321BB6" w:rsidRPr="00DA68D5" w:rsidRDefault="00321BB6" w:rsidP="00321BB6">
      <w:pPr>
        <w:pStyle w:val="Akapitzlist"/>
        <w:suppressAutoHyphens w:val="0"/>
        <w:rPr>
          <w:color w:val="FF0000"/>
          <w:sz w:val="20"/>
          <w:szCs w:val="20"/>
          <w:lang w:eastAsia="pl-PL"/>
        </w:rPr>
      </w:pPr>
    </w:p>
    <w:p w14:paraId="5CED1686" w14:textId="77777777" w:rsidR="005E0643" w:rsidRPr="00E03537" w:rsidRDefault="00864E29" w:rsidP="005F4A4A">
      <w:pPr>
        <w:pStyle w:val="Akapitzlist"/>
        <w:numPr>
          <w:ilvl w:val="0"/>
          <w:numId w:val="20"/>
        </w:numPr>
        <w:shd w:val="clear" w:color="auto" w:fill="FFFFFF"/>
        <w:suppressAutoHyphens w:val="0"/>
        <w:rPr>
          <w:b/>
          <w:sz w:val="20"/>
          <w:szCs w:val="20"/>
          <w:lang w:eastAsia="pl-PL"/>
        </w:rPr>
      </w:pPr>
      <w:bookmarkStart w:id="11" w:name="_Hlk104200485"/>
      <w:r w:rsidRPr="00E03537">
        <w:rPr>
          <w:b/>
          <w:sz w:val="20"/>
          <w:szCs w:val="20"/>
          <w:lang w:eastAsia="pl-PL"/>
        </w:rPr>
        <w:t>KLAUZULA INFORMACYJNA Z ART</w:t>
      </w:r>
      <w:r w:rsidR="005E0643" w:rsidRPr="00E03537">
        <w:rPr>
          <w:b/>
          <w:sz w:val="20"/>
          <w:szCs w:val="20"/>
          <w:lang w:eastAsia="pl-PL"/>
        </w:rPr>
        <w:t>. 13 RODO:</w:t>
      </w:r>
    </w:p>
    <w:p w14:paraId="0E860985" w14:textId="77777777" w:rsidR="00E7183C" w:rsidRPr="00E03537" w:rsidRDefault="00E7183C" w:rsidP="00D053FA">
      <w:pPr>
        <w:jc w:val="both"/>
        <w:rPr>
          <w:sz w:val="10"/>
          <w:szCs w:val="10"/>
        </w:rPr>
      </w:pPr>
    </w:p>
    <w:p w14:paraId="4727E9F0" w14:textId="77777777" w:rsidR="00631EEF" w:rsidRPr="00E03537" w:rsidRDefault="00631EEF" w:rsidP="00631EEF">
      <w:pPr>
        <w:jc w:val="both"/>
        <w:rPr>
          <w:sz w:val="20"/>
          <w:szCs w:val="20"/>
        </w:rPr>
      </w:pPr>
      <w:r w:rsidRPr="00E0353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614685FC"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Administratorem Pani/Pana danych osobowych jest Szpital Specjalistyczny im. Edmunda Biernackiego </w:t>
      </w:r>
      <w:r w:rsidRPr="00E03537">
        <w:rPr>
          <w:sz w:val="20"/>
          <w:szCs w:val="20"/>
        </w:rPr>
        <w:br/>
      </w:r>
      <w:r w:rsidRPr="00E03537">
        <w:rPr>
          <w:sz w:val="20"/>
          <w:szCs w:val="20"/>
        </w:rPr>
        <w:lastRenderedPageBreak/>
        <w:t>z siedzibą przy ul. Żeromskiego 22, 39-300 Mielec. Dane kontaktowe:</w:t>
      </w:r>
    </w:p>
    <w:p w14:paraId="698F00AB"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 xml:space="preserve">poczta elektroniczna: </w:t>
      </w:r>
      <w:hyperlink r:id="rId11" w:history="1">
        <w:r w:rsidRPr="00E03537">
          <w:rPr>
            <w:sz w:val="20"/>
            <w:szCs w:val="20"/>
            <w:u w:val="single"/>
          </w:rPr>
          <w:t>sekretariat@szpital.mielec.pl</w:t>
        </w:r>
      </w:hyperlink>
    </w:p>
    <w:p w14:paraId="2E197E15"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telefon: 17 780-01-39</w:t>
      </w:r>
    </w:p>
    <w:p w14:paraId="2306BCEE"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 wyznaczył Inspektora Danych Osobowych, z którym można się kontaktować pod adresem       e- mail </w:t>
      </w:r>
      <w:hyperlink r:id="rId12" w:history="1">
        <w:r w:rsidRPr="00E03537">
          <w:rPr>
            <w:sz w:val="20"/>
            <w:szCs w:val="20"/>
            <w:u w:val="single"/>
          </w:rPr>
          <w:t>iod@szpital.mielec.pl</w:t>
        </w:r>
      </w:hyperlink>
      <w:r w:rsidRPr="00E03537">
        <w:rPr>
          <w:sz w:val="20"/>
          <w:szCs w:val="20"/>
        </w:rPr>
        <w:t xml:space="preserve"> </w:t>
      </w:r>
    </w:p>
    <w:p w14:paraId="548AAD02" w14:textId="455A0D4E" w:rsidR="00631EEF" w:rsidRPr="00E03537" w:rsidRDefault="00631EEF" w:rsidP="00FB2042">
      <w:pPr>
        <w:widowControl w:val="0"/>
        <w:numPr>
          <w:ilvl w:val="0"/>
          <w:numId w:val="6"/>
        </w:numPr>
        <w:suppressAutoHyphens w:val="0"/>
        <w:overflowPunct w:val="0"/>
        <w:ind w:left="0" w:firstLine="0"/>
        <w:jc w:val="both"/>
        <w:rPr>
          <w:sz w:val="20"/>
        </w:rPr>
      </w:pPr>
      <w:r w:rsidRPr="00E03537">
        <w:rPr>
          <w:kern w:val="2"/>
          <w:sz w:val="20"/>
          <w:szCs w:val="20"/>
        </w:rPr>
        <w:t xml:space="preserve">Pani/Pana dane osobowe przetwarzane będą na podstawie art. 6 ust. 1 lit. c RODO w celu związanym z postępowaniem o udzielenie zamówienia publicznego na </w:t>
      </w:r>
      <w:r w:rsidR="007C0BC6">
        <w:rPr>
          <w:sz w:val="20"/>
        </w:rPr>
        <w:t>dzierżawę  systemu do wykonywania biopsj</w:t>
      </w:r>
      <w:r w:rsidR="00305C94">
        <w:rPr>
          <w:sz w:val="20"/>
        </w:rPr>
        <w:t>i mammotomiczn</w:t>
      </w:r>
      <w:r w:rsidR="00D55DCC">
        <w:rPr>
          <w:sz w:val="20"/>
        </w:rPr>
        <w:t>ej</w:t>
      </w:r>
      <w:r w:rsidR="00305C94">
        <w:rPr>
          <w:sz w:val="20"/>
        </w:rPr>
        <w:t xml:space="preserve"> wraz z dostawą</w:t>
      </w:r>
      <w:r w:rsidR="007C0BC6">
        <w:rPr>
          <w:sz w:val="20"/>
        </w:rPr>
        <w:t xml:space="preserve"> materiałów jednorazowego użytku do</w:t>
      </w:r>
      <w:r w:rsidR="00A83BF4">
        <w:rPr>
          <w:sz w:val="20"/>
        </w:rPr>
        <w:t xml:space="preserve"> </w:t>
      </w:r>
      <w:r w:rsidR="00321BB6" w:rsidRPr="00E03537">
        <w:rPr>
          <w:sz w:val="20"/>
        </w:rPr>
        <w:t>S</w:t>
      </w:r>
      <w:r w:rsidR="00E03537">
        <w:rPr>
          <w:sz w:val="20"/>
        </w:rPr>
        <w:t>zpital</w:t>
      </w:r>
      <w:r w:rsidR="00A632D9">
        <w:rPr>
          <w:sz w:val="20"/>
        </w:rPr>
        <w:t>a</w:t>
      </w:r>
      <w:r w:rsidR="00D56CCD" w:rsidRPr="00E03537">
        <w:rPr>
          <w:sz w:val="20"/>
        </w:rPr>
        <w:t xml:space="preserve"> Specjalistyczn</w:t>
      </w:r>
      <w:r w:rsidR="00A632D9">
        <w:rPr>
          <w:sz w:val="20"/>
        </w:rPr>
        <w:t>ego</w:t>
      </w:r>
      <w:r w:rsidR="00D56CCD" w:rsidRPr="00E03537">
        <w:rPr>
          <w:sz w:val="20"/>
        </w:rPr>
        <w:t xml:space="preserve"> im. Edmunda Biernackiego w Mielcu, znak</w:t>
      </w:r>
      <w:r w:rsidR="00D56CCD" w:rsidRPr="00E03537">
        <w:rPr>
          <w:kern w:val="2"/>
          <w:sz w:val="20"/>
          <w:szCs w:val="20"/>
        </w:rPr>
        <w:t xml:space="preserve"> </w:t>
      </w:r>
      <w:r w:rsidRPr="00E03537">
        <w:rPr>
          <w:kern w:val="2"/>
          <w:sz w:val="20"/>
          <w:szCs w:val="20"/>
        </w:rPr>
        <w:t>SzP.ZP.271</w:t>
      </w:r>
      <w:r w:rsidR="00BE4359">
        <w:rPr>
          <w:kern w:val="2"/>
          <w:sz w:val="20"/>
          <w:szCs w:val="20"/>
        </w:rPr>
        <w:t>.13.24,</w:t>
      </w:r>
      <w:r w:rsidR="00170301" w:rsidRPr="00E03537">
        <w:rPr>
          <w:kern w:val="2"/>
          <w:sz w:val="20"/>
          <w:szCs w:val="20"/>
        </w:rPr>
        <w:t xml:space="preserve"> </w:t>
      </w:r>
      <w:r w:rsidRPr="00E03537">
        <w:rPr>
          <w:kern w:val="2"/>
          <w:sz w:val="20"/>
          <w:szCs w:val="20"/>
        </w:rPr>
        <w:t xml:space="preserve">prowadzonym w trybie postepowania o wartości </w:t>
      </w:r>
      <w:r w:rsidR="00E412EF" w:rsidRPr="00E03537">
        <w:rPr>
          <w:kern w:val="2"/>
          <w:sz w:val="20"/>
          <w:szCs w:val="20"/>
        </w:rPr>
        <w:t>poniżej</w:t>
      </w:r>
      <w:r w:rsidRPr="00E03537">
        <w:rPr>
          <w:kern w:val="2"/>
          <w:sz w:val="20"/>
          <w:szCs w:val="20"/>
        </w:rPr>
        <w:t xml:space="preserve"> 130.000,00 zł (</w:t>
      </w:r>
      <w:r w:rsidR="00FB2042" w:rsidRPr="00E03537">
        <w:rPr>
          <w:kern w:val="2"/>
          <w:sz w:val="20"/>
          <w:szCs w:val="20"/>
        </w:rPr>
        <w:t>Zarządzenie nr 118/2022 Dyrektora Szpitala Specjalistycznego im. Edmunda Biernackiego w Mielcu z dnia 22 lipca 2022 r. w sprawie przyjęcia regulaminu udzielania zamówień publicznych o wartości poniżej kwoty 130.000,00 zł</w:t>
      </w:r>
      <w:r w:rsidRPr="00E03537">
        <w:rPr>
          <w:kern w:val="2"/>
          <w:sz w:val="20"/>
          <w:szCs w:val="20"/>
        </w:rPr>
        <w:t>).</w:t>
      </w:r>
    </w:p>
    <w:p w14:paraId="671C088E"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14:paraId="39811FD4"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29AEE59A" w14:textId="77777777" w:rsidR="00631EEF" w:rsidRPr="00E03537" w:rsidRDefault="00631EEF" w:rsidP="00F956DA">
      <w:pPr>
        <w:numPr>
          <w:ilvl w:val="0"/>
          <w:numId w:val="6"/>
        </w:numPr>
        <w:suppressAutoHyphens w:val="0"/>
        <w:ind w:left="360"/>
        <w:jc w:val="both"/>
        <w:rPr>
          <w:kern w:val="2"/>
          <w:sz w:val="20"/>
          <w:szCs w:val="20"/>
        </w:rPr>
      </w:pPr>
      <w:r w:rsidRPr="00E03537">
        <w:rPr>
          <w:kern w:val="2"/>
          <w:sz w:val="20"/>
          <w:szCs w:val="20"/>
        </w:rPr>
        <w:t xml:space="preserve">obowiązek podania przez Panią/Pana danych osobowych bezpośrednio Pani/Pana dotyczących jest wymogiem ustawowym związanym z udziałem w postępowaniu o udzielenie zamówienia publicznego; </w:t>
      </w:r>
    </w:p>
    <w:p w14:paraId="35AB19C4"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w odniesieniu do Pani/Pana danych osobowych decyzje nie będą podejmowane w sposób zautomatyzowany, stosowanie do art. 22 RODO;</w:t>
      </w:r>
    </w:p>
    <w:p w14:paraId="00083F5C"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posiada Pani/Pan:</w:t>
      </w:r>
    </w:p>
    <w:p w14:paraId="57736704"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na podstawie art. 15 RODO prawo dostępu do danych osobowych Pani/Pana dotyczących;</w:t>
      </w:r>
    </w:p>
    <w:p w14:paraId="0143DFF2"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 xml:space="preserve">na podstawie art. 16 RODO prawo do sprostowania Pani/Pana danych osobowych </w:t>
      </w:r>
      <w:r w:rsidRPr="00E03537">
        <w:rPr>
          <w:i/>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E03537">
        <w:rPr>
          <w:sz w:val="20"/>
          <w:szCs w:val="20"/>
        </w:rPr>
        <w:t>;</w:t>
      </w:r>
    </w:p>
    <w:p w14:paraId="23F2FFB6"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na podstawie art. 18 RODO prawo żądania od administratora ograniczenia przetwarzania danych osobowych z zastrzeżeniem okresu trwania postępowania o udzielenie zamówienia publicznego oraz</w:t>
      </w:r>
      <w:r w:rsidR="00456622" w:rsidRPr="00E03537">
        <w:rPr>
          <w:sz w:val="20"/>
          <w:szCs w:val="20"/>
        </w:rPr>
        <w:t> </w:t>
      </w:r>
      <w:r w:rsidRPr="00E03537">
        <w:rPr>
          <w:sz w:val="20"/>
          <w:szCs w:val="20"/>
        </w:rPr>
        <w:t xml:space="preserve">przypadków, o których mowa w art. 18 ust. 2 RODO </w:t>
      </w:r>
      <w:r w:rsidRPr="00E03537">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3537">
        <w:rPr>
          <w:sz w:val="20"/>
          <w:szCs w:val="20"/>
        </w:rPr>
        <w:t xml:space="preserve">;  </w:t>
      </w:r>
    </w:p>
    <w:p w14:paraId="3C48B6D2"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prawo do wniesienia skargi do Prezesa Urzędu Ochrony Danych Osobowych, gdy uzna Pani/Pan, że przetwarzanie danych osobowych Pani/Pana dotyczących narusza przepisy RODO;</w:t>
      </w:r>
    </w:p>
    <w:p w14:paraId="4C9A6321"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nie przysługuje Pani/Panu:</w:t>
      </w:r>
    </w:p>
    <w:p w14:paraId="59D9BA0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w związku z art. 17 ust. 3 lit. b, d lub e RODO prawo do usunięcia danych osobowych;</w:t>
      </w:r>
    </w:p>
    <w:p w14:paraId="10C3BFD2"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prawo do przenoszenia danych osobowych, o którym mowa w art. 20 RODO;</w:t>
      </w:r>
    </w:p>
    <w:p w14:paraId="40A2A41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 xml:space="preserve">na podstawie art. 21 RODO prawo sprzeciwu, wobec przetwarzania danych osobowych, gdyż podstawą prawną przetwarzania Pani/Pana danych osobowych jest art. 6 ust. 1 lit. c RODO. </w:t>
      </w:r>
    </w:p>
    <w:p w14:paraId="3A7F0205" w14:textId="77777777" w:rsidR="000257CA" w:rsidRPr="00E03537" w:rsidRDefault="00631EEF" w:rsidP="00C81ADA">
      <w:pPr>
        <w:widowControl w:val="0"/>
        <w:numPr>
          <w:ilvl w:val="0"/>
          <w:numId w:val="6"/>
        </w:numPr>
        <w:overflowPunct w:val="0"/>
        <w:ind w:left="360"/>
        <w:jc w:val="both"/>
        <w:textAlignment w:val="baseline"/>
        <w:rPr>
          <w:sz w:val="20"/>
          <w:szCs w:val="20"/>
        </w:rPr>
      </w:pPr>
      <w:r w:rsidRPr="00E03537">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bookmarkEnd w:id="11"/>
    </w:p>
    <w:p w14:paraId="1277EB6E" w14:textId="77777777" w:rsidR="00F907E2" w:rsidRPr="0093123F" w:rsidRDefault="00F907E2" w:rsidP="00D053FA">
      <w:pPr>
        <w:suppressAutoHyphens w:val="0"/>
        <w:jc w:val="both"/>
        <w:rPr>
          <w:kern w:val="2"/>
          <w:sz w:val="20"/>
          <w:szCs w:val="20"/>
        </w:rPr>
      </w:pPr>
      <w:bookmarkStart w:id="12" w:name="_Hlk104200659"/>
    </w:p>
    <w:p w14:paraId="7BC28CCA" w14:textId="77777777" w:rsidR="00FF6586" w:rsidRPr="0093123F" w:rsidRDefault="00864E29" w:rsidP="005F4A4A">
      <w:pPr>
        <w:pStyle w:val="Akapitzlist"/>
        <w:numPr>
          <w:ilvl w:val="0"/>
          <w:numId w:val="20"/>
        </w:numPr>
        <w:shd w:val="clear" w:color="auto" w:fill="FFFFFF"/>
        <w:suppressAutoHyphens w:val="0"/>
        <w:rPr>
          <w:b/>
          <w:sz w:val="20"/>
          <w:szCs w:val="20"/>
          <w:lang w:eastAsia="pl-PL"/>
        </w:rPr>
      </w:pPr>
      <w:r w:rsidRPr="0093123F">
        <w:rPr>
          <w:b/>
          <w:sz w:val="20"/>
          <w:szCs w:val="20"/>
          <w:lang w:eastAsia="pl-PL"/>
        </w:rPr>
        <w:t>ZAŁĄCZNIKI DO ZAPYTANIA OFERTOWEGO</w:t>
      </w:r>
      <w:r w:rsidR="002D6F37" w:rsidRPr="0093123F">
        <w:rPr>
          <w:b/>
          <w:sz w:val="20"/>
          <w:szCs w:val="20"/>
          <w:lang w:eastAsia="pl-PL"/>
        </w:rPr>
        <w:t>:</w:t>
      </w:r>
      <w:bookmarkEnd w:id="12"/>
    </w:p>
    <w:p w14:paraId="71A02567" w14:textId="77777777" w:rsidR="005E0643" w:rsidRPr="0093123F" w:rsidRDefault="005E0643" w:rsidP="00D053FA">
      <w:pPr>
        <w:suppressAutoHyphens w:val="0"/>
        <w:rPr>
          <w:b/>
          <w:sz w:val="10"/>
          <w:szCs w:val="10"/>
          <w:lang w:eastAsia="pl-PL"/>
        </w:rPr>
      </w:pPr>
    </w:p>
    <w:p w14:paraId="5BB19EF3" w14:textId="77777777" w:rsidR="00305C94" w:rsidRPr="000257CA" w:rsidRDefault="00305C94" w:rsidP="00305C94">
      <w:pPr>
        <w:suppressAutoHyphens w:val="0"/>
        <w:ind w:left="426"/>
        <w:rPr>
          <w:sz w:val="20"/>
          <w:szCs w:val="20"/>
          <w:lang w:eastAsia="pl-PL"/>
        </w:rPr>
      </w:pPr>
      <w:r w:rsidRPr="00D053FA">
        <w:rPr>
          <w:sz w:val="20"/>
          <w:szCs w:val="20"/>
          <w:lang w:eastAsia="pl-PL"/>
        </w:rPr>
        <w:t>Załącznik nr 1</w:t>
      </w:r>
      <w:r w:rsidRPr="00E412EF">
        <w:rPr>
          <w:sz w:val="20"/>
          <w:szCs w:val="20"/>
          <w:lang w:eastAsia="pl-PL"/>
        </w:rPr>
        <w:t xml:space="preserve">– </w:t>
      </w:r>
      <w:r w:rsidRPr="00D053FA">
        <w:rPr>
          <w:sz w:val="20"/>
          <w:szCs w:val="20"/>
          <w:lang w:eastAsia="pl-PL"/>
        </w:rPr>
        <w:t>Formularz ofertowy</w:t>
      </w:r>
    </w:p>
    <w:p w14:paraId="482BC6D1" w14:textId="77777777" w:rsidR="00305C94" w:rsidRDefault="00305C94" w:rsidP="00305C94">
      <w:pPr>
        <w:suppressAutoHyphens w:val="0"/>
        <w:ind w:left="426"/>
        <w:rPr>
          <w:sz w:val="20"/>
          <w:szCs w:val="20"/>
          <w:lang w:eastAsia="pl-PL"/>
        </w:rPr>
      </w:pPr>
      <w:r w:rsidRPr="00D053FA">
        <w:rPr>
          <w:sz w:val="20"/>
          <w:szCs w:val="20"/>
          <w:lang w:eastAsia="pl-PL"/>
        </w:rPr>
        <w:t>Załącznik nr 2</w:t>
      </w:r>
      <w:r w:rsidRPr="00E412EF">
        <w:rPr>
          <w:sz w:val="20"/>
          <w:szCs w:val="20"/>
          <w:lang w:eastAsia="pl-PL"/>
        </w:rPr>
        <w:t xml:space="preserve">– </w:t>
      </w:r>
      <w:r w:rsidRPr="00D053FA">
        <w:rPr>
          <w:sz w:val="20"/>
          <w:szCs w:val="20"/>
          <w:lang w:eastAsia="pl-PL"/>
        </w:rPr>
        <w:t xml:space="preserve">Projekt umowy </w:t>
      </w:r>
    </w:p>
    <w:p w14:paraId="5277180A" w14:textId="77777777" w:rsidR="00305C94" w:rsidRPr="00D053FA" w:rsidRDefault="00305C94" w:rsidP="00305C94">
      <w:pPr>
        <w:suppressAutoHyphens w:val="0"/>
        <w:ind w:left="426"/>
        <w:rPr>
          <w:sz w:val="20"/>
          <w:szCs w:val="20"/>
          <w:lang w:eastAsia="pl-PL"/>
        </w:rPr>
      </w:pPr>
      <w:r>
        <w:rPr>
          <w:sz w:val="20"/>
          <w:szCs w:val="20"/>
          <w:lang w:eastAsia="pl-PL"/>
        </w:rPr>
        <w:t>Załącznik nr 2A – Projekt umowy dzierżawy</w:t>
      </w:r>
    </w:p>
    <w:p w14:paraId="3DE228DA" w14:textId="77777777" w:rsidR="00305C94" w:rsidRPr="00000929" w:rsidRDefault="00305C94" w:rsidP="00305C94">
      <w:pPr>
        <w:suppressAutoHyphens w:val="0"/>
        <w:ind w:left="426"/>
        <w:jc w:val="both"/>
        <w:rPr>
          <w:sz w:val="20"/>
          <w:szCs w:val="20"/>
          <w:lang w:eastAsia="pl-PL"/>
        </w:rPr>
      </w:pPr>
      <w:r w:rsidRPr="00000929">
        <w:rPr>
          <w:sz w:val="20"/>
          <w:szCs w:val="20"/>
          <w:lang w:eastAsia="pl-PL"/>
        </w:rPr>
        <w:t>Załącznik nr 3: Oświadczenie, że oferowany asortyment posiada dokumenty wymagane przez obowiązujące prawo na podstawie</w:t>
      </w:r>
      <w:r>
        <w:rPr>
          <w:sz w:val="20"/>
          <w:szCs w:val="20"/>
          <w:lang w:eastAsia="pl-PL"/>
        </w:rPr>
        <w:t>,</w:t>
      </w:r>
      <w:r w:rsidRPr="00000929">
        <w:rPr>
          <w:sz w:val="20"/>
          <w:szCs w:val="20"/>
          <w:lang w:eastAsia="pl-PL"/>
        </w:rPr>
        <w:t xml:space="preserve"> których może być wprowadzony do obrotu i stosowania w placówkach ochrony zdrowia RP</w:t>
      </w:r>
    </w:p>
    <w:p w14:paraId="4FD47F6D" w14:textId="0210DB16" w:rsidR="00367418" w:rsidRPr="00AD21DF" w:rsidRDefault="00367418" w:rsidP="00367418">
      <w:pPr>
        <w:suppressAutoHyphens w:val="0"/>
        <w:ind w:left="426"/>
        <w:rPr>
          <w:color w:val="000000" w:themeColor="text1"/>
          <w:sz w:val="20"/>
          <w:szCs w:val="20"/>
          <w:lang w:eastAsia="pl-PL"/>
        </w:rPr>
      </w:pPr>
    </w:p>
    <w:p w14:paraId="2DBF63D1" w14:textId="77777777" w:rsidR="00746544" w:rsidRPr="0093123F" w:rsidRDefault="00746544" w:rsidP="00A632D9">
      <w:pPr>
        <w:spacing w:line="360" w:lineRule="auto"/>
        <w:jc w:val="both"/>
        <w:rPr>
          <w:sz w:val="20"/>
          <w:szCs w:val="20"/>
          <w:lang w:eastAsia="pl-PL"/>
        </w:rPr>
      </w:pPr>
    </w:p>
    <w:p w14:paraId="263D0647" w14:textId="77777777" w:rsidR="00FF6586" w:rsidRPr="0093123F" w:rsidRDefault="00FF6586" w:rsidP="00851B47">
      <w:pPr>
        <w:shd w:val="clear" w:color="auto" w:fill="FFFFFF"/>
        <w:ind w:left="4674" w:hanging="426"/>
        <w:jc w:val="center"/>
        <w:rPr>
          <w:sz w:val="20"/>
          <w:szCs w:val="20"/>
          <w:lang w:eastAsia="pl-PL"/>
        </w:rPr>
      </w:pPr>
      <w:r w:rsidRPr="0093123F">
        <w:rPr>
          <w:sz w:val="20"/>
          <w:szCs w:val="20"/>
          <w:lang w:eastAsia="pl-PL"/>
        </w:rPr>
        <w:t>………………………………………</w:t>
      </w:r>
    </w:p>
    <w:p w14:paraId="261085AC" w14:textId="2AEC1285" w:rsidR="002E0BC6" w:rsidRPr="00D55DCC" w:rsidRDefault="008F12C1" w:rsidP="00D55DCC">
      <w:pPr>
        <w:shd w:val="clear" w:color="auto" w:fill="FFFFFF"/>
        <w:ind w:left="3966" w:firstLine="282"/>
        <w:contextualSpacing/>
        <w:jc w:val="center"/>
        <w:rPr>
          <w:i/>
          <w:sz w:val="14"/>
          <w:szCs w:val="14"/>
          <w:lang w:eastAsia="pl-PL"/>
        </w:rPr>
      </w:pPr>
      <w:r w:rsidRPr="0093123F">
        <w:rPr>
          <w:i/>
          <w:sz w:val="14"/>
          <w:szCs w:val="14"/>
          <w:lang w:eastAsia="pl-PL"/>
        </w:rPr>
        <w:t>P</w:t>
      </w:r>
      <w:r w:rsidR="00FF6586" w:rsidRPr="0093123F">
        <w:rPr>
          <w:i/>
          <w:sz w:val="14"/>
          <w:szCs w:val="14"/>
          <w:lang w:eastAsia="pl-PL"/>
        </w:rPr>
        <w:t xml:space="preserve">odpis </w:t>
      </w:r>
      <w:r w:rsidR="00F81CAC" w:rsidRPr="0093123F">
        <w:rPr>
          <w:i/>
          <w:sz w:val="14"/>
          <w:szCs w:val="14"/>
          <w:lang w:eastAsia="pl-PL"/>
        </w:rPr>
        <w:t xml:space="preserve">Dyrektora szpitala </w:t>
      </w:r>
      <w:r w:rsidRPr="0093123F">
        <w:rPr>
          <w:i/>
          <w:sz w:val="14"/>
          <w:szCs w:val="14"/>
          <w:lang w:eastAsia="pl-PL"/>
        </w:rPr>
        <w:t>lub osoby upoważnionej</w:t>
      </w:r>
    </w:p>
    <w:p w14:paraId="62E4CC88" w14:textId="77777777" w:rsidR="002E0BC6" w:rsidRDefault="002E0BC6" w:rsidP="00B06E7F">
      <w:pPr>
        <w:tabs>
          <w:tab w:val="left" w:pos="0"/>
          <w:tab w:val="left" w:pos="4500"/>
        </w:tabs>
        <w:suppressAutoHyphens w:val="0"/>
        <w:jc w:val="right"/>
        <w:rPr>
          <w:b/>
          <w:sz w:val="22"/>
          <w:szCs w:val="22"/>
          <w:lang w:eastAsia="pl-PL"/>
        </w:rPr>
      </w:pPr>
    </w:p>
    <w:p w14:paraId="7E876E52" w14:textId="77777777" w:rsidR="002E0BC6" w:rsidRDefault="002E0BC6" w:rsidP="00B06E7F">
      <w:pPr>
        <w:tabs>
          <w:tab w:val="left" w:pos="0"/>
          <w:tab w:val="left" w:pos="4500"/>
        </w:tabs>
        <w:suppressAutoHyphens w:val="0"/>
        <w:jc w:val="right"/>
        <w:rPr>
          <w:b/>
          <w:sz w:val="22"/>
          <w:szCs w:val="22"/>
          <w:lang w:eastAsia="pl-PL"/>
        </w:rPr>
      </w:pPr>
    </w:p>
    <w:p w14:paraId="2EBE312A" w14:textId="77777777" w:rsidR="006649A9" w:rsidRDefault="006649A9" w:rsidP="006649A9">
      <w:pPr>
        <w:tabs>
          <w:tab w:val="left" w:pos="0"/>
          <w:tab w:val="left" w:pos="4500"/>
        </w:tabs>
        <w:suppressAutoHyphens w:val="0"/>
        <w:rPr>
          <w:b/>
          <w:sz w:val="22"/>
          <w:szCs w:val="22"/>
          <w:lang w:eastAsia="pl-PL"/>
        </w:rPr>
      </w:pPr>
    </w:p>
    <w:p w14:paraId="3D8F50E2" w14:textId="77777777" w:rsidR="00D55DCC" w:rsidRDefault="00D55DCC" w:rsidP="006649A9">
      <w:pPr>
        <w:tabs>
          <w:tab w:val="left" w:pos="0"/>
          <w:tab w:val="left" w:pos="4500"/>
        </w:tabs>
        <w:suppressAutoHyphens w:val="0"/>
        <w:rPr>
          <w:b/>
          <w:sz w:val="22"/>
          <w:szCs w:val="22"/>
          <w:lang w:eastAsia="pl-PL"/>
        </w:rPr>
      </w:pPr>
    </w:p>
    <w:p w14:paraId="7C3F13F5" w14:textId="77777777" w:rsidR="00111DD3" w:rsidRPr="00332EDD" w:rsidRDefault="00111DD3" w:rsidP="00B06E7F">
      <w:pPr>
        <w:tabs>
          <w:tab w:val="left" w:pos="0"/>
          <w:tab w:val="left" w:pos="4500"/>
        </w:tabs>
        <w:suppressAutoHyphens w:val="0"/>
        <w:jc w:val="right"/>
        <w:rPr>
          <w:b/>
          <w:sz w:val="22"/>
          <w:szCs w:val="22"/>
          <w:lang w:eastAsia="pl-PL"/>
        </w:rPr>
      </w:pPr>
      <w:r w:rsidRPr="00332EDD">
        <w:rPr>
          <w:b/>
          <w:sz w:val="22"/>
          <w:szCs w:val="22"/>
          <w:lang w:eastAsia="pl-PL"/>
        </w:rPr>
        <w:lastRenderedPageBreak/>
        <w:t>Załącznik nr 1 do Za</w:t>
      </w:r>
      <w:r>
        <w:rPr>
          <w:b/>
          <w:sz w:val="22"/>
          <w:szCs w:val="22"/>
          <w:lang w:eastAsia="pl-PL"/>
        </w:rPr>
        <w:t>pytania ofertowego</w:t>
      </w:r>
    </w:p>
    <w:p w14:paraId="1AED8927" w14:textId="77777777" w:rsidR="00111DD3" w:rsidRPr="00332EDD" w:rsidRDefault="00111DD3" w:rsidP="00111DD3">
      <w:pPr>
        <w:suppressAutoHyphens w:val="0"/>
        <w:jc w:val="right"/>
        <w:rPr>
          <w:lang w:eastAsia="pl-PL"/>
        </w:rPr>
      </w:pPr>
    </w:p>
    <w:p w14:paraId="25B36D6B" w14:textId="77777777"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14:paraId="6F7969F3" w14:textId="77777777"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14:paraId="1FE28571" w14:textId="53796251" w:rsidR="00111DD3" w:rsidRPr="00332EDD" w:rsidRDefault="006649A9" w:rsidP="00111DD3">
      <w:pPr>
        <w:suppressAutoHyphens w:val="0"/>
        <w:jc w:val="both"/>
        <w:rPr>
          <w:sz w:val="16"/>
          <w:szCs w:val="16"/>
          <w:lang w:eastAsia="pl-PL"/>
        </w:rPr>
      </w:pPr>
      <w:r>
        <w:rPr>
          <w:sz w:val="16"/>
          <w:szCs w:val="16"/>
          <w:lang w:eastAsia="pl-PL"/>
        </w:rPr>
        <w:t>(nazwa</w:t>
      </w:r>
      <w:r w:rsidR="00111DD3" w:rsidRPr="00332EDD">
        <w:rPr>
          <w:sz w:val="16"/>
          <w:szCs w:val="16"/>
          <w:lang w:eastAsia="pl-PL"/>
        </w:rPr>
        <w:t xml:space="preserve"> Wykonawcy)</w:t>
      </w:r>
    </w:p>
    <w:p w14:paraId="502604C2" w14:textId="77777777" w:rsidR="00111DD3" w:rsidRPr="00332EDD" w:rsidRDefault="00111DD3" w:rsidP="00111DD3">
      <w:pPr>
        <w:suppressAutoHyphens w:val="0"/>
        <w:jc w:val="both"/>
        <w:rPr>
          <w:sz w:val="16"/>
          <w:szCs w:val="16"/>
          <w:lang w:eastAsia="pl-PL"/>
        </w:rPr>
      </w:pPr>
    </w:p>
    <w:p w14:paraId="5D9175F8" w14:textId="77777777" w:rsidR="00111DD3" w:rsidRPr="00332EDD" w:rsidRDefault="00111DD3" w:rsidP="00111DD3">
      <w:pPr>
        <w:suppressAutoHyphens w:val="0"/>
        <w:jc w:val="both"/>
        <w:rPr>
          <w:sz w:val="16"/>
          <w:szCs w:val="16"/>
          <w:lang w:eastAsia="pl-PL"/>
        </w:rPr>
      </w:pPr>
    </w:p>
    <w:p w14:paraId="30678FB9" w14:textId="77777777" w:rsidR="00111DD3" w:rsidRPr="00332EDD" w:rsidRDefault="00111DD3" w:rsidP="00111DD3">
      <w:pPr>
        <w:suppressAutoHyphens w:val="0"/>
        <w:jc w:val="both"/>
        <w:rPr>
          <w:sz w:val="16"/>
          <w:szCs w:val="16"/>
          <w:lang w:eastAsia="pl-PL"/>
        </w:rPr>
      </w:pPr>
    </w:p>
    <w:p w14:paraId="100183E0" w14:textId="77777777"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14:paraId="252CEFC9" w14:textId="77777777" w:rsidR="00111DD3" w:rsidRPr="00332EDD" w:rsidRDefault="00111DD3" w:rsidP="00111DD3">
      <w:pPr>
        <w:suppressAutoHyphens w:val="0"/>
        <w:jc w:val="both"/>
        <w:rPr>
          <w:lang w:eastAsia="pl-PL"/>
        </w:rPr>
      </w:pPr>
    </w:p>
    <w:p w14:paraId="47F7A977" w14:textId="77777777" w:rsidR="00111DD3" w:rsidRPr="00332EDD" w:rsidRDefault="00111DD3" w:rsidP="00111DD3">
      <w:pPr>
        <w:suppressAutoHyphens w:val="0"/>
        <w:jc w:val="both"/>
        <w:rPr>
          <w:lang w:eastAsia="pl-PL"/>
        </w:rPr>
      </w:pPr>
    </w:p>
    <w:p w14:paraId="032D23F5" w14:textId="77777777" w:rsidR="00111DD3" w:rsidRPr="00332EDD" w:rsidRDefault="00111DD3" w:rsidP="00111DD3">
      <w:pPr>
        <w:suppressAutoHyphens w:val="0"/>
        <w:jc w:val="both"/>
        <w:rPr>
          <w:sz w:val="10"/>
          <w:szCs w:val="10"/>
          <w:lang w:eastAsia="pl-PL"/>
        </w:rPr>
      </w:pPr>
      <w:r w:rsidRPr="00332EDD">
        <w:rPr>
          <w:sz w:val="20"/>
          <w:szCs w:val="20"/>
          <w:lang w:eastAsia="pl-PL"/>
        </w:rPr>
        <w:t>Dane Wykonawcy: ....................................................................</w:t>
      </w:r>
      <w:r w:rsidR="005C3C49">
        <w:rPr>
          <w:sz w:val="20"/>
          <w:szCs w:val="20"/>
          <w:lang w:eastAsia="pl-PL"/>
        </w:rPr>
        <w:t>..........................</w:t>
      </w:r>
      <w:r w:rsidRPr="00332EDD">
        <w:rPr>
          <w:sz w:val="20"/>
          <w:szCs w:val="20"/>
          <w:lang w:eastAsia="pl-PL"/>
        </w:rPr>
        <w:t>.................</w:t>
      </w:r>
    </w:p>
    <w:p w14:paraId="75C92CCA" w14:textId="77777777" w:rsidR="00111DD3" w:rsidRPr="00332EDD" w:rsidRDefault="00111DD3" w:rsidP="00111DD3">
      <w:pPr>
        <w:suppressAutoHyphens w:val="0"/>
        <w:jc w:val="both"/>
        <w:rPr>
          <w:sz w:val="10"/>
          <w:szCs w:val="10"/>
          <w:lang w:eastAsia="pl-PL"/>
        </w:rPr>
      </w:pPr>
    </w:p>
    <w:p w14:paraId="41C849D4" w14:textId="77777777"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14:paraId="3BC531F1" w14:textId="77777777" w:rsidR="00111DD3" w:rsidRPr="00332EDD" w:rsidRDefault="00111DD3" w:rsidP="00111DD3">
      <w:pPr>
        <w:suppressAutoHyphens w:val="0"/>
        <w:jc w:val="both"/>
        <w:rPr>
          <w:sz w:val="10"/>
          <w:szCs w:val="10"/>
          <w:lang w:eastAsia="pl-PL"/>
        </w:rPr>
      </w:pPr>
    </w:p>
    <w:p w14:paraId="1719C1EC" w14:textId="77777777"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14:paraId="52312644" w14:textId="77777777" w:rsidR="00111DD3" w:rsidRPr="009C7741" w:rsidRDefault="00111DD3" w:rsidP="00111DD3">
      <w:pPr>
        <w:suppressAutoHyphens w:val="0"/>
        <w:jc w:val="both"/>
        <w:rPr>
          <w:sz w:val="10"/>
          <w:szCs w:val="10"/>
          <w:lang w:val="en-US" w:eastAsia="pl-PL"/>
        </w:rPr>
      </w:pPr>
    </w:p>
    <w:p w14:paraId="4295ECFF" w14:textId="77777777"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14:paraId="0CB1DADE" w14:textId="77777777" w:rsidR="00111DD3" w:rsidRPr="00332EDD" w:rsidRDefault="00111DD3" w:rsidP="00111DD3">
      <w:pPr>
        <w:suppressAutoHyphens w:val="0"/>
        <w:jc w:val="both"/>
        <w:rPr>
          <w:sz w:val="20"/>
          <w:szCs w:val="20"/>
          <w:lang w:eastAsia="pl-PL"/>
        </w:rPr>
      </w:pPr>
    </w:p>
    <w:p w14:paraId="1E261D2A" w14:textId="77777777" w:rsidR="00111DD3" w:rsidRDefault="00111DD3" w:rsidP="00111DD3">
      <w:pPr>
        <w:jc w:val="both"/>
        <w:rPr>
          <w:sz w:val="20"/>
          <w:szCs w:val="20"/>
        </w:rPr>
      </w:pPr>
    </w:p>
    <w:p w14:paraId="373995AC" w14:textId="77777777"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14:paraId="372FB0EA" w14:textId="77777777" w:rsidR="00A1335F" w:rsidRPr="00A1335F" w:rsidRDefault="00A1335F" w:rsidP="00A1335F">
      <w:pPr>
        <w:suppressAutoHyphens w:val="0"/>
        <w:rPr>
          <w:b/>
          <w:sz w:val="20"/>
          <w:szCs w:val="20"/>
          <w:lang w:eastAsia="pl-PL"/>
        </w:rPr>
      </w:pPr>
    </w:p>
    <w:p w14:paraId="0E1B2EC0" w14:textId="5E443C58" w:rsidR="002C28DE" w:rsidRDefault="006446E9" w:rsidP="005B1FBA">
      <w:pPr>
        <w:suppressAutoHyphens w:val="0"/>
        <w:jc w:val="center"/>
        <w:rPr>
          <w:b/>
          <w:bCs/>
          <w:sz w:val="20"/>
          <w:szCs w:val="20"/>
          <w:lang w:eastAsia="pl-PL"/>
        </w:rPr>
      </w:pPr>
      <w:r>
        <w:rPr>
          <w:b/>
          <w:bCs/>
          <w:sz w:val="20"/>
          <w:szCs w:val="20"/>
          <w:lang w:eastAsia="pl-PL"/>
        </w:rPr>
        <w:t>Dzierżawę systemu do wykonywania biopsji mammotomicznej wraz z dostawą materiałów jednorazowego użytku do</w:t>
      </w:r>
      <w:r w:rsidR="004D53AF">
        <w:rPr>
          <w:b/>
          <w:bCs/>
          <w:sz w:val="20"/>
          <w:szCs w:val="20"/>
          <w:lang w:eastAsia="pl-PL"/>
        </w:rPr>
        <w:t xml:space="preserve"> Szpitala Specjalistycznego </w:t>
      </w:r>
      <w:r w:rsidR="005B1FBA" w:rsidRPr="005B1FBA">
        <w:rPr>
          <w:b/>
          <w:bCs/>
          <w:sz w:val="20"/>
          <w:szCs w:val="20"/>
          <w:lang w:eastAsia="pl-PL"/>
        </w:rPr>
        <w:t xml:space="preserve">im. Edmunda Biernackiego </w:t>
      </w:r>
    </w:p>
    <w:p w14:paraId="3BA2DB26" w14:textId="37F53BF9" w:rsidR="005B1FBA" w:rsidRPr="005B1FBA" w:rsidRDefault="005B1FBA" w:rsidP="005B1FBA">
      <w:pPr>
        <w:suppressAutoHyphens w:val="0"/>
        <w:jc w:val="center"/>
        <w:rPr>
          <w:b/>
          <w:bCs/>
          <w:sz w:val="20"/>
          <w:szCs w:val="20"/>
          <w:lang w:eastAsia="pl-PL"/>
        </w:rPr>
      </w:pPr>
      <w:r w:rsidRPr="005B1FBA">
        <w:rPr>
          <w:b/>
          <w:bCs/>
          <w:sz w:val="20"/>
          <w:szCs w:val="20"/>
          <w:lang w:eastAsia="pl-PL"/>
        </w:rPr>
        <w:t xml:space="preserve">w Mielcu, znak </w:t>
      </w:r>
      <w:r w:rsidR="00027577">
        <w:rPr>
          <w:b/>
          <w:bCs/>
          <w:sz w:val="20"/>
          <w:szCs w:val="20"/>
          <w:lang w:eastAsia="pl-PL"/>
        </w:rPr>
        <w:t>SzP.ZP.27</w:t>
      </w:r>
      <w:r w:rsidR="00BE4359">
        <w:rPr>
          <w:b/>
          <w:bCs/>
          <w:sz w:val="20"/>
          <w:szCs w:val="20"/>
          <w:lang w:eastAsia="pl-PL"/>
        </w:rPr>
        <w:t>1.13.24</w:t>
      </w:r>
    </w:p>
    <w:p w14:paraId="71BE07FC" w14:textId="77777777" w:rsidR="00111DD3" w:rsidRPr="00851B47" w:rsidRDefault="00111DD3" w:rsidP="00111DD3">
      <w:pPr>
        <w:suppressAutoHyphens w:val="0"/>
        <w:jc w:val="center"/>
        <w:rPr>
          <w:b/>
          <w:color w:val="000000"/>
          <w:sz w:val="22"/>
          <w:szCs w:val="22"/>
          <w:lang w:eastAsia="pl-PL"/>
        </w:rPr>
      </w:pPr>
    </w:p>
    <w:p w14:paraId="085B66F3" w14:textId="7B33CDEB" w:rsidR="006446E9" w:rsidRDefault="00111DD3" w:rsidP="006446E9">
      <w:pPr>
        <w:jc w:val="both"/>
        <w:rPr>
          <w:sz w:val="22"/>
          <w:szCs w:val="22"/>
        </w:rPr>
      </w:pPr>
      <w:r w:rsidRPr="00332EDD">
        <w:rPr>
          <w:sz w:val="20"/>
          <w:szCs w:val="20"/>
          <w:lang w:eastAsia="pl-PL"/>
        </w:rPr>
        <w:t>oferujemy realizację w/w Przedmiotu Zamówienia:</w:t>
      </w:r>
      <w:r w:rsidR="006446E9" w:rsidRPr="006446E9">
        <w:rPr>
          <w:sz w:val="22"/>
          <w:szCs w:val="22"/>
        </w:rPr>
        <w:t xml:space="preserve"> </w:t>
      </w:r>
      <w:r w:rsidR="006446E9" w:rsidRPr="00817002">
        <w:rPr>
          <w:sz w:val="22"/>
          <w:szCs w:val="22"/>
        </w:rPr>
        <w:t>Cena oferty:</w:t>
      </w:r>
    </w:p>
    <w:p w14:paraId="35893891" w14:textId="77777777" w:rsidR="006446E9" w:rsidRPr="00F75376" w:rsidRDefault="006446E9" w:rsidP="006446E9">
      <w:pPr>
        <w:jc w:val="both"/>
        <w:rPr>
          <w:b/>
          <w:sz w:val="22"/>
          <w:szCs w:val="22"/>
        </w:rPr>
      </w:pPr>
    </w:p>
    <w:tbl>
      <w:tblPr>
        <w:tblW w:w="10868" w:type="dxa"/>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49"/>
        <w:gridCol w:w="992"/>
        <w:gridCol w:w="854"/>
        <w:gridCol w:w="882"/>
        <w:gridCol w:w="709"/>
        <w:gridCol w:w="648"/>
        <w:gridCol w:w="870"/>
        <w:gridCol w:w="621"/>
        <w:gridCol w:w="783"/>
        <w:gridCol w:w="881"/>
        <w:gridCol w:w="878"/>
        <w:gridCol w:w="1001"/>
      </w:tblGrid>
      <w:tr w:rsidR="006446E9" w:rsidRPr="00985538" w14:paraId="0CF75687" w14:textId="77777777" w:rsidTr="00E70BA6">
        <w:tc>
          <w:tcPr>
            <w:tcW w:w="1749" w:type="dxa"/>
            <w:vMerge w:val="restart"/>
            <w:shd w:val="clear" w:color="auto" w:fill="auto"/>
            <w:vAlign w:val="center"/>
          </w:tcPr>
          <w:p w14:paraId="5052F585" w14:textId="77777777" w:rsidR="006446E9" w:rsidRPr="00985538" w:rsidRDefault="006446E9" w:rsidP="00256EA2">
            <w:pPr>
              <w:jc w:val="center"/>
              <w:rPr>
                <w:sz w:val="14"/>
                <w:szCs w:val="14"/>
              </w:rPr>
            </w:pPr>
            <w:r w:rsidRPr="00985538">
              <w:rPr>
                <w:sz w:val="14"/>
                <w:szCs w:val="14"/>
              </w:rPr>
              <w:t>L.p.</w:t>
            </w:r>
          </w:p>
          <w:p w14:paraId="19A1D96B" w14:textId="77777777" w:rsidR="006446E9" w:rsidRPr="00985538" w:rsidRDefault="006446E9" w:rsidP="00256EA2">
            <w:pPr>
              <w:jc w:val="center"/>
              <w:rPr>
                <w:sz w:val="14"/>
                <w:szCs w:val="14"/>
              </w:rPr>
            </w:pPr>
            <w:r w:rsidRPr="00985538">
              <w:rPr>
                <w:sz w:val="14"/>
                <w:szCs w:val="14"/>
              </w:rPr>
              <w:t>Asortyment</w:t>
            </w:r>
          </w:p>
        </w:tc>
        <w:tc>
          <w:tcPr>
            <w:tcW w:w="992" w:type="dxa"/>
            <w:vMerge w:val="restart"/>
            <w:vAlign w:val="center"/>
          </w:tcPr>
          <w:p w14:paraId="711E9923" w14:textId="77777777" w:rsidR="006446E9" w:rsidRDefault="006446E9" w:rsidP="00256EA2">
            <w:pPr>
              <w:jc w:val="center"/>
              <w:rPr>
                <w:sz w:val="14"/>
                <w:szCs w:val="14"/>
              </w:rPr>
            </w:pPr>
            <w:r>
              <w:rPr>
                <w:sz w:val="14"/>
                <w:szCs w:val="14"/>
              </w:rPr>
              <w:t>Nazwa handlowa</w:t>
            </w:r>
          </w:p>
        </w:tc>
        <w:tc>
          <w:tcPr>
            <w:tcW w:w="854" w:type="dxa"/>
            <w:vMerge w:val="restart"/>
            <w:shd w:val="clear" w:color="auto" w:fill="auto"/>
            <w:vAlign w:val="center"/>
          </w:tcPr>
          <w:p w14:paraId="3DE5C78E" w14:textId="77777777" w:rsidR="006446E9" w:rsidRPr="00985538" w:rsidRDefault="006446E9" w:rsidP="00256EA2">
            <w:pPr>
              <w:jc w:val="center"/>
              <w:rPr>
                <w:sz w:val="14"/>
                <w:szCs w:val="14"/>
              </w:rPr>
            </w:pPr>
            <w:r>
              <w:rPr>
                <w:sz w:val="14"/>
                <w:szCs w:val="14"/>
              </w:rPr>
              <w:t>Numer katalogowy</w:t>
            </w:r>
          </w:p>
        </w:tc>
        <w:tc>
          <w:tcPr>
            <w:tcW w:w="882" w:type="dxa"/>
            <w:vMerge w:val="restart"/>
            <w:vAlign w:val="center"/>
          </w:tcPr>
          <w:p w14:paraId="33256588" w14:textId="77777777" w:rsidR="006446E9" w:rsidRPr="00985538" w:rsidRDefault="006446E9" w:rsidP="00256EA2">
            <w:pPr>
              <w:snapToGrid w:val="0"/>
              <w:jc w:val="center"/>
              <w:rPr>
                <w:sz w:val="14"/>
                <w:szCs w:val="14"/>
              </w:rPr>
            </w:pPr>
            <w:r>
              <w:rPr>
                <w:sz w:val="14"/>
                <w:szCs w:val="14"/>
              </w:rPr>
              <w:t>Producent</w:t>
            </w:r>
          </w:p>
        </w:tc>
        <w:tc>
          <w:tcPr>
            <w:tcW w:w="709" w:type="dxa"/>
            <w:vMerge w:val="restart"/>
            <w:shd w:val="clear" w:color="auto" w:fill="auto"/>
            <w:vAlign w:val="center"/>
          </w:tcPr>
          <w:p w14:paraId="3CB4EF2B" w14:textId="77777777" w:rsidR="006446E9" w:rsidRPr="00985538" w:rsidRDefault="006446E9" w:rsidP="00256EA2">
            <w:pPr>
              <w:jc w:val="center"/>
              <w:rPr>
                <w:sz w:val="14"/>
                <w:szCs w:val="14"/>
              </w:rPr>
            </w:pPr>
            <w:r w:rsidRPr="00985538">
              <w:rPr>
                <w:sz w:val="14"/>
                <w:szCs w:val="14"/>
              </w:rPr>
              <w:t>J.m.</w:t>
            </w:r>
          </w:p>
        </w:tc>
        <w:tc>
          <w:tcPr>
            <w:tcW w:w="648" w:type="dxa"/>
            <w:vMerge w:val="restart"/>
            <w:shd w:val="clear" w:color="auto" w:fill="auto"/>
            <w:vAlign w:val="center"/>
          </w:tcPr>
          <w:p w14:paraId="04481985" w14:textId="77777777" w:rsidR="006446E9" w:rsidRPr="00985538" w:rsidRDefault="006446E9" w:rsidP="00256EA2">
            <w:pPr>
              <w:jc w:val="center"/>
              <w:rPr>
                <w:sz w:val="14"/>
                <w:szCs w:val="14"/>
              </w:rPr>
            </w:pPr>
            <w:r w:rsidRPr="00985538">
              <w:rPr>
                <w:sz w:val="14"/>
                <w:szCs w:val="14"/>
              </w:rPr>
              <w:t>Ilość</w:t>
            </w:r>
          </w:p>
        </w:tc>
        <w:tc>
          <w:tcPr>
            <w:tcW w:w="2274" w:type="dxa"/>
            <w:gridSpan w:val="3"/>
            <w:shd w:val="clear" w:color="auto" w:fill="auto"/>
            <w:vAlign w:val="center"/>
          </w:tcPr>
          <w:p w14:paraId="5D07AF13" w14:textId="77777777" w:rsidR="006446E9" w:rsidRPr="00985538" w:rsidRDefault="006446E9" w:rsidP="00256EA2">
            <w:pPr>
              <w:jc w:val="center"/>
              <w:rPr>
                <w:sz w:val="14"/>
                <w:szCs w:val="14"/>
              </w:rPr>
            </w:pPr>
            <w:r w:rsidRPr="00985538">
              <w:rPr>
                <w:sz w:val="14"/>
                <w:szCs w:val="14"/>
              </w:rPr>
              <w:t>Cena jednostkowa</w:t>
            </w:r>
          </w:p>
        </w:tc>
        <w:tc>
          <w:tcPr>
            <w:tcW w:w="2760" w:type="dxa"/>
            <w:gridSpan w:val="3"/>
            <w:shd w:val="clear" w:color="auto" w:fill="auto"/>
            <w:vAlign w:val="center"/>
          </w:tcPr>
          <w:p w14:paraId="0AD448BE" w14:textId="77777777" w:rsidR="006446E9" w:rsidRPr="00985538" w:rsidRDefault="006446E9" w:rsidP="00256EA2">
            <w:pPr>
              <w:jc w:val="center"/>
              <w:rPr>
                <w:sz w:val="14"/>
                <w:szCs w:val="14"/>
              </w:rPr>
            </w:pPr>
            <w:r w:rsidRPr="00985538">
              <w:rPr>
                <w:sz w:val="14"/>
                <w:szCs w:val="14"/>
              </w:rPr>
              <w:t>Wartość</w:t>
            </w:r>
          </w:p>
        </w:tc>
      </w:tr>
      <w:tr w:rsidR="006446E9" w:rsidRPr="00985538" w14:paraId="4C109684" w14:textId="77777777" w:rsidTr="00E70BA6">
        <w:tc>
          <w:tcPr>
            <w:tcW w:w="1749" w:type="dxa"/>
            <w:vMerge/>
            <w:shd w:val="clear" w:color="auto" w:fill="auto"/>
            <w:vAlign w:val="center"/>
          </w:tcPr>
          <w:p w14:paraId="07BF20AF" w14:textId="77777777" w:rsidR="006446E9" w:rsidRPr="00985538" w:rsidRDefault="006446E9" w:rsidP="00256EA2">
            <w:pPr>
              <w:snapToGrid w:val="0"/>
              <w:jc w:val="center"/>
              <w:rPr>
                <w:b/>
                <w:sz w:val="14"/>
                <w:szCs w:val="14"/>
              </w:rPr>
            </w:pPr>
          </w:p>
        </w:tc>
        <w:tc>
          <w:tcPr>
            <w:tcW w:w="992" w:type="dxa"/>
            <w:vMerge/>
          </w:tcPr>
          <w:p w14:paraId="4A55906C" w14:textId="77777777" w:rsidR="006446E9" w:rsidRPr="00985538" w:rsidRDefault="006446E9" w:rsidP="00256EA2">
            <w:pPr>
              <w:snapToGrid w:val="0"/>
              <w:jc w:val="center"/>
              <w:rPr>
                <w:b/>
                <w:sz w:val="14"/>
                <w:szCs w:val="14"/>
              </w:rPr>
            </w:pPr>
          </w:p>
        </w:tc>
        <w:tc>
          <w:tcPr>
            <w:tcW w:w="854" w:type="dxa"/>
            <w:vMerge/>
            <w:tcBorders>
              <w:bottom w:val="single" w:sz="4" w:space="0" w:color="auto"/>
            </w:tcBorders>
            <w:shd w:val="clear" w:color="auto" w:fill="auto"/>
            <w:vAlign w:val="center"/>
          </w:tcPr>
          <w:p w14:paraId="4F925793" w14:textId="77777777" w:rsidR="006446E9" w:rsidRPr="00985538" w:rsidRDefault="006446E9" w:rsidP="00256EA2">
            <w:pPr>
              <w:snapToGrid w:val="0"/>
              <w:jc w:val="center"/>
              <w:rPr>
                <w:b/>
                <w:sz w:val="14"/>
                <w:szCs w:val="14"/>
              </w:rPr>
            </w:pPr>
          </w:p>
        </w:tc>
        <w:tc>
          <w:tcPr>
            <w:tcW w:w="882" w:type="dxa"/>
            <w:vMerge/>
            <w:tcBorders>
              <w:bottom w:val="single" w:sz="4" w:space="0" w:color="auto"/>
            </w:tcBorders>
          </w:tcPr>
          <w:p w14:paraId="3C368229" w14:textId="77777777" w:rsidR="006446E9" w:rsidRPr="00985538" w:rsidRDefault="006446E9" w:rsidP="00256EA2">
            <w:pPr>
              <w:snapToGrid w:val="0"/>
              <w:jc w:val="center"/>
              <w:rPr>
                <w:b/>
                <w:sz w:val="14"/>
                <w:szCs w:val="14"/>
              </w:rPr>
            </w:pPr>
          </w:p>
        </w:tc>
        <w:tc>
          <w:tcPr>
            <w:tcW w:w="709" w:type="dxa"/>
            <w:vMerge/>
            <w:shd w:val="clear" w:color="auto" w:fill="auto"/>
            <w:vAlign w:val="center"/>
          </w:tcPr>
          <w:p w14:paraId="122C3DFB" w14:textId="77777777" w:rsidR="006446E9" w:rsidRPr="00985538" w:rsidRDefault="006446E9" w:rsidP="00256EA2">
            <w:pPr>
              <w:snapToGrid w:val="0"/>
              <w:jc w:val="center"/>
              <w:rPr>
                <w:b/>
                <w:sz w:val="14"/>
                <w:szCs w:val="14"/>
              </w:rPr>
            </w:pPr>
          </w:p>
        </w:tc>
        <w:tc>
          <w:tcPr>
            <w:tcW w:w="648" w:type="dxa"/>
            <w:vMerge/>
            <w:shd w:val="clear" w:color="auto" w:fill="auto"/>
            <w:vAlign w:val="center"/>
          </w:tcPr>
          <w:p w14:paraId="46528CEA" w14:textId="77777777" w:rsidR="006446E9" w:rsidRPr="00985538" w:rsidRDefault="006446E9" w:rsidP="00256EA2">
            <w:pPr>
              <w:snapToGrid w:val="0"/>
              <w:jc w:val="center"/>
              <w:rPr>
                <w:b/>
                <w:sz w:val="14"/>
                <w:szCs w:val="14"/>
              </w:rPr>
            </w:pPr>
          </w:p>
        </w:tc>
        <w:tc>
          <w:tcPr>
            <w:tcW w:w="870" w:type="dxa"/>
            <w:shd w:val="clear" w:color="auto" w:fill="auto"/>
            <w:vAlign w:val="center"/>
          </w:tcPr>
          <w:p w14:paraId="67F4D8D4" w14:textId="77777777" w:rsidR="006446E9" w:rsidRPr="00985538" w:rsidRDefault="006446E9" w:rsidP="00256EA2">
            <w:pPr>
              <w:jc w:val="center"/>
              <w:rPr>
                <w:sz w:val="14"/>
                <w:szCs w:val="14"/>
              </w:rPr>
            </w:pPr>
            <w:r w:rsidRPr="00985538">
              <w:rPr>
                <w:sz w:val="14"/>
                <w:szCs w:val="14"/>
              </w:rPr>
              <w:t>netto</w:t>
            </w:r>
          </w:p>
        </w:tc>
        <w:tc>
          <w:tcPr>
            <w:tcW w:w="621" w:type="dxa"/>
            <w:shd w:val="clear" w:color="auto" w:fill="auto"/>
            <w:vAlign w:val="center"/>
          </w:tcPr>
          <w:p w14:paraId="372F2577" w14:textId="77777777" w:rsidR="006446E9" w:rsidRPr="00985538" w:rsidRDefault="006446E9" w:rsidP="00256EA2">
            <w:pPr>
              <w:jc w:val="center"/>
              <w:rPr>
                <w:sz w:val="14"/>
                <w:szCs w:val="14"/>
              </w:rPr>
            </w:pPr>
            <w:r w:rsidRPr="00985538">
              <w:rPr>
                <w:sz w:val="14"/>
                <w:szCs w:val="14"/>
              </w:rPr>
              <w:t>VAT</w:t>
            </w:r>
          </w:p>
          <w:p w14:paraId="26BD2804" w14:textId="77777777" w:rsidR="006446E9" w:rsidRPr="00985538" w:rsidRDefault="006446E9" w:rsidP="00256EA2">
            <w:pPr>
              <w:jc w:val="center"/>
              <w:rPr>
                <w:sz w:val="14"/>
                <w:szCs w:val="14"/>
              </w:rPr>
            </w:pPr>
            <w:r w:rsidRPr="00985538">
              <w:rPr>
                <w:sz w:val="14"/>
                <w:szCs w:val="14"/>
              </w:rPr>
              <w:t>%</w:t>
            </w:r>
          </w:p>
        </w:tc>
        <w:tc>
          <w:tcPr>
            <w:tcW w:w="783" w:type="dxa"/>
            <w:shd w:val="clear" w:color="auto" w:fill="auto"/>
            <w:vAlign w:val="center"/>
          </w:tcPr>
          <w:p w14:paraId="41B4D681" w14:textId="77777777" w:rsidR="006446E9" w:rsidRPr="00985538" w:rsidRDefault="006446E9" w:rsidP="00256EA2">
            <w:pPr>
              <w:jc w:val="center"/>
              <w:rPr>
                <w:sz w:val="14"/>
                <w:szCs w:val="14"/>
              </w:rPr>
            </w:pPr>
            <w:r w:rsidRPr="00985538">
              <w:rPr>
                <w:sz w:val="14"/>
                <w:szCs w:val="14"/>
              </w:rPr>
              <w:t>brutto</w:t>
            </w:r>
          </w:p>
        </w:tc>
        <w:tc>
          <w:tcPr>
            <w:tcW w:w="881" w:type="dxa"/>
            <w:shd w:val="clear" w:color="auto" w:fill="auto"/>
            <w:vAlign w:val="center"/>
          </w:tcPr>
          <w:p w14:paraId="5195DD6B" w14:textId="77777777" w:rsidR="006446E9" w:rsidRPr="00985538" w:rsidRDefault="006446E9" w:rsidP="00256EA2">
            <w:pPr>
              <w:jc w:val="center"/>
              <w:rPr>
                <w:sz w:val="14"/>
                <w:szCs w:val="14"/>
              </w:rPr>
            </w:pPr>
            <w:r w:rsidRPr="00985538">
              <w:rPr>
                <w:sz w:val="14"/>
                <w:szCs w:val="14"/>
              </w:rPr>
              <w:t>netto</w:t>
            </w:r>
          </w:p>
          <w:p w14:paraId="7D5C2171" w14:textId="77777777" w:rsidR="006446E9" w:rsidRPr="00985538" w:rsidRDefault="006446E9" w:rsidP="00256EA2">
            <w:pPr>
              <w:jc w:val="center"/>
              <w:rPr>
                <w:sz w:val="14"/>
                <w:szCs w:val="14"/>
              </w:rPr>
            </w:pPr>
            <w:r w:rsidRPr="00985538">
              <w:rPr>
                <w:sz w:val="14"/>
                <w:szCs w:val="14"/>
              </w:rPr>
              <w:t>(kol. 5x6)</w:t>
            </w:r>
          </w:p>
        </w:tc>
        <w:tc>
          <w:tcPr>
            <w:tcW w:w="878" w:type="dxa"/>
            <w:shd w:val="clear" w:color="auto" w:fill="auto"/>
            <w:vAlign w:val="center"/>
          </w:tcPr>
          <w:p w14:paraId="527BE882" w14:textId="77777777" w:rsidR="006446E9" w:rsidRPr="00985538" w:rsidRDefault="006446E9" w:rsidP="00256EA2">
            <w:pPr>
              <w:jc w:val="center"/>
              <w:rPr>
                <w:sz w:val="14"/>
                <w:szCs w:val="14"/>
              </w:rPr>
            </w:pPr>
            <w:r w:rsidRPr="00985538">
              <w:rPr>
                <w:sz w:val="14"/>
                <w:szCs w:val="14"/>
              </w:rPr>
              <w:t>VAT</w:t>
            </w:r>
          </w:p>
          <w:p w14:paraId="769391D3" w14:textId="77777777" w:rsidR="006446E9" w:rsidRPr="00985538" w:rsidRDefault="006446E9" w:rsidP="00256EA2">
            <w:pPr>
              <w:jc w:val="center"/>
              <w:rPr>
                <w:sz w:val="14"/>
                <w:szCs w:val="14"/>
              </w:rPr>
            </w:pPr>
            <w:r w:rsidRPr="00985538">
              <w:rPr>
                <w:sz w:val="14"/>
                <w:szCs w:val="14"/>
              </w:rPr>
              <w:t>zł</w:t>
            </w:r>
          </w:p>
        </w:tc>
        <w:tc>
          <w:tcPr>
            <w:tcW w:w="1001" w:type="dxa"/>
            <w:shd w:val="clear" w:color="auto" w:fill="auto"/>
            <w:vAlign w:val="center"/>
          </w:tcPr>
          <w:p w14:paraId="164E3A40" w14:textId="77777777" w:rsidR="006446E9" w:rsidRPr="00985538" w:rsidRDefault="006446E9" w:rsidP="00256EA2">
            <w:pPr>
              <w:jc w:val="center"/>
              <w:rPr>
                <w:sz w:val="14"/>
                <w:szCs w:val="14"/>
              </w:rPr>
            </w:pPr>
            <w:r w:rsidRPr="00985538">
              <w:rPr>
                <w:sz w:val="14"/>
                <w:szCs w:val="14"/>
              </w:rPr>
              <w:t>brutto</w:t>
            </w:r>
          </w:p>
          <w:p w14:paraId="521D609F" w14:textId="77777777" w:rsidR="006446E9" w:rsidRPr="00985538" w:rsidRDefault="006446E9" w:rsidP="00256EA2">
            <w:pPr>
              <w:jc w:val="center"/>
              <w:rPr>
                <w:sz w:val="14"/>
                <w:szCs w:val="14"/>
              </w:rPr>
            </w:pPr>
            <w:r w:rsidRPr="00985538">
              <w:rPr>
                <w:sz w:val="14"/>
                <w:szCs w:val="14"/>
              </w:rPr>
              <w:t>(kol. 9+10)</w:t>
            </w:r>
          </w:p>
        </w:tc>
      </w:tr>
      <w:tr w:rsidR="006446E9" w:rsidRPr="00985538" w14:paraId="550D25F0" w14:textId="77777777" w:rsidTr="00E70BA6">
        <w:tc>
          <w:tcPr>
            <w:tcW w:w="1749" w:type="dxa"/>
            <w:shd w:val="clear" w:color="auto" w:fill="auto"/>
            <w:vAlign w:val="center"/>
          </w:tcPr>
          <w:p w14:paraId="336B2F3A" w14:textId="77777777" w:rsidR="006446E9" w:rsidRPr="00985538" w:rsidRDefault="006446E9" w:rsidP="00256EA2">
            <w:pPr>
              <w:jc w:val="center"/>
              <w:rPr>
                <w:sz w:val="14"/>
                <w:szCs w:val="14"/>
              </w:rPr>
            </w:pPr>
            <w:r w:rsidRPr="00985538">
              <w:rPr>
                <w:sz w:val="14"/>
                <w:szCs w:val="14"/>
              </w:rPr>
              <w:t>1</w:t>
            </w:r>
          </w:p>
        </w:tc>
        <w:tc>
          <w:tcPr>
            <w:tcW w:w="992" w:type="dxa"/>
          </w:tcPr>
          <w:p w14:paraId="31FFA5C7" w14:textId="77777777" w:rsidR="006446E9" w:rsidRPr="00985538" w:rsidRDefault="006446E9" w:rsidP="00256EA2">
            <w:pPr>
              <w:jc w:val="center"/>
              <w:rPr>
                <w:sz w:val="14"/>
                <w:szCs w:val="14"/>
              </w:rPr>
            </w:pPr>
            <w:r>
              <w:rPr>
                <w:sz w:val="14"/>
                <w:szCs w:val="14"/>
              </w:rPr>
              <w:t>2</w:t>
            </w:r>
          </w:p>
        </w:tc>
        <w:tc>
          <w:tcPr>
            <w:tcW w:w="1736" w:type="dxa"/>
            <w:gridSpan w:val="2"/>
            <w:tcBorders>
              <w:bottom w:val="single" w:sz="4" w:space="0" w:color="auto"/>
            </w:tcBorders>
            <w:shd w:val="clear" w:color="auto" w:fill="auto"/>
            <w:vAlign w:val="center"/>
          </w:tcPr>
          <w:p w14:paraId="378797BD" w14:textId="77777777" w:rsidR="006446E9" w:rsidRPr="00985538" w:rsidRDefault="006446E9" w:rsidP="00256EA2">
            <w:pPr>
              <w:jc w:val="center"/>
              <w:rPr>
                <w:sz w:val="14"/>
                <w:szCs w:val="14"/>
              </w:rPr>
            </w:pPr>
            <w:r>
              <w:rPr>
                <w:sz w:val="14"/>
                <w:szCs w:val="14"/>
              </w:rPr>
              <w:t>3</w:t>
            </w:r>
          </w:p>
        </w:tc>
        <w:tc>
          <w:tcPr>
            <w:tcW w:w="709" w:type="dxa"/>
            <w:shd w:val="clear" w:color="auto" w:fill="auto"/>
            <w:vAlign w:val="center"/>
          </w:tcPr>
          <w:p w14:paraId="67D4FC55" w14:textId="77777777" w:rsidR="006446E9" w:rsidRPr="00985538" w:rsidRDefault="006446E9" w:rsidP="00256EA2">
            <w:pPr>
              <w:jc w:val="center"/>
              <w:rPr>
                <w:sz w:val="14"/>
                <w:szCs w:val="14"/>
              </w:rPr>
            </w:pPr>
            <w:r w:rsidRPr="00985538">
              <w:rPr>
                <w:sz w:val="14"/>
                <w:szCs w:val="14"/>
              </w:rPr>
              <w:t>4</w:t>
            </w:r>
          </w:p>
        </w:tc>
        <w:tc>
          <w:tcPr>
            <w:tcW w:w="648" w:type="dxa"/>
            <w:shd w:val="clear" w:color="auto" w:fill="auto"/>
            <w:vAlign w:val="center"/>
          </w:tcPr>
          <w:p w14:paraId="70E13E70" w14:textId="77777777" w:rsidR="006446E9" w:rsidRPr="00985538" w:rsidRDefault="006446E9" w:rsidP="00256EA2">
            <w:pPr>
              <w:jc w:val="center"/>
              <w:rPr>
                <w:sz w:val="14"/>
                <w:szCs w:val="14"/>
              </w:rPr>
            </w:pPr>
            <w:r w:rsidRPr="00985538">
              <w:rPr>
                <w:sz w:val="14"/>
                <w:szCs w:val="14"/>
              </w:rPr>
              <w:t>5</w:t>
            </w:r>
          </w:p>
        </w:tc>
        <w:tc>
          <w:tcPr>
            <w:tcW w:w="870" w:type="dxa"/>
            <w:shd w:val="clear" w:color="auto" w:fill="auto"/>
            <w:vAlign w:val="center"/>
          </w:tcPr>
          <w:p w14:paraId="0C254EAB" w14:textId="77777777" w:rsidR="006446E9" w:rsidRPr="00985538" w:rsidRDefault="006446E9" w:rsidP="00256EA2">
            <w:pPr>
              <w:jc w:val="center"/>
              <w:rPr>
                <w:sz w:val="14"/>
                <w:szCs w:val="14"/>
              </w:rPr>
            </w:pPr>
            <w:r w:rsidRPr="00985538">
              <w:rPr>
                <w:sz w:val="14"/>
                <w:szCs w:val="14"/>
              </w:rPr>
              <w:t>6</w:t>
            </w:r>
          </w:p>
        </w:tc>
        <w:tc>
          <w:tcPr>
            <w:tcW w:w="621" w:type="dxa"/>
            <w:shd w:val="clear" w:color="auto" w:fill="auto"/>
            <w:vAlign w:val="center"/>
          </w:tcPr>
          <w:p w14:paraId="0E47B2E4" w14:textId="77777777" w:rsidR="006446E9" w:rsidRPr="00985538" w:rsidRDefault="006446E9" w:rsidP="00256EA2">
            <w:pPr>
              <w:jc w:val="center"/>
              <w:rPr>
                <w:sz w:val="14"/>
                <w:szCs w:val="14"/>
              </w:rPr>
            </w:pPr>
            <w:r w:rsidRPr="00985538">
              <w:rPr>
                <w:sz w:val="14"/>
                <w:szCs w:val="14"/>
              </w:rPr>
              <w:t>7</w:t>
            </w:r>
          </w:p>
        </w:tc>
        <w:tc>
          <w:tcPr>
            <w:tcW w:w="783" w:type="dxa"/>
            <w:shd w:val="clear" w:color="auto" w:fill="auto"/>
            <w:vAlign w:val="center"/>
          </w:tcPr>
          <w:p w14:paraId="6FA69437" w14:textId="77777777" w:rsidR="006446E9" w:rsidRPr="00985538" w:rsidRDefault="006446E9" w:rsidP="00256EA2">
            <w:pPr>
              <w:jc w:val="center"/>
              <w:rPr>
                <w:sz w:val="14"/>
                <w:szCs w:val="14"/>
              </w:rPr>
            </w:pPr>
            <w:r w:rsidRPr="00985538">
              <w:rPr>
                <w:sz w:val="14"/>
                <w:szCs w:val="14"/>
              </w:rPr>
              <w:t>8</w:t>
            </w:r>
          </w:p>
        </w:tc>
        <w:tc>
          <w:tcPr>
            <w:tcW w:w="881" w:type="dxa"/>
            <w:shd w:val="clear" w:color="auto" w:fill="auto"/>
          </w:tcPr>
          <w:p w14:paraId="6490F571" w14:textId="77777777" w:rsidR="006446E9" w:rsidRPr="00985538" w:rsidRDefault="006446E9" w:rsidP="00256EA2">
            <w:pPr>
              <w:jc w:val="center"/>
              <w:rPr>
                <w:sz w:val="14"/>
                <w:szCs w:val="14"/>
              </w:rPr>
            </w:pPr>
            <w:r w:rsidRPr="00985538">
              <w:rPr>
                <w:sz w:val="14"/>
                <w:szCs w:val="14"/>
              </w:rPr>
              <w:t>9</w:t>
            </w:r>
          </w:p>
        </w:tc>
        <w:tc>
          <w:tcPr>
            <w:tcW w:w="878" w:type="dxa"/>
            <w:shd w:val="clear" w:color="auto" w:fill="auto"/>
            <w:vAlign w:val="center"/>
          </w:tcPr>
          <w:p w14:paraId="2824ECCF" w14:textId="77777777" w:rsidR="006446E9" w:rsidRPr="00985538" w:rsidRDefault="006446E9" w:rsidP="00256EA2">
            <w:pPr>
              <w:jc w:val="center"/>
              <w:rPr>
                <w:sz w:val="14"/>
                <w:szCs w:val="14"/>
              </w:rPr>
            </w:pPr>
            <w:r w:rsidRPr="00985538">
              <w:rPr>
                <w:sz w:val="14"/>
                <w:szCs w:val="14"/>
              </w:rPr>
              <w:t>10</w:t>
            </w:r>
          </w:p>
        </w:tc>
        <w:tc>
          <w:tcPr>
            <w:tcW w:w="1001" w:type="dxa"/>
            <w:shd w:val="clear" w:color="auto" w:fill="auto"/>
            <w:vAlign w:val="center"/>
          </w:tcPr>
          <w:p w14:paraId="2B9D853C" w14:textId="77777777" w:rsidR="006446E9" w:rsidRPr="00985538" w:rsidRDefault="006446E9" w:rsidP="00256EA2">
            <w:pPr>
              <w:jc w:val="center"/>
              <w:rPr>
                <w:sz w:val="14"/>
                <w:szCs w:val="14"/>
              </w:rPr>
            </w:pPr>
            <w:r w:rsidRPr="00985538">
              <w:rPr>
                <w:sz w:val="14"/>
                <w:szCs w:val="14"/>
              </w:rPr>
              <w:t>11</w:t>
            </w:r>
          </w:p>
        </w:tc>
      </w:tr>
      <w:tr w:rsidR="006446E9" w:rsidRPr="00985538" w14:paraId="58A6F06F" w14:textId="77777777" w:rsidTr="00E70BA6">
        <w:trPr>
          <w:trHeight w:val="720"/>
        </w:trPr>
        <w:tc>
          <w:tcPr>
            <w:tcW w:w="1749" w:type="dxa"/>
            <w:shd w:val="clear" w:color="auto" w:fill="auto"/>
            <w:vAlign w:val="center"/>
          </w:tcPr>
          <w:p w14:paraId="1EF1C9D2" w14:textId="2BAFD36B" w:rsidR="006446E9" w:rsidRPr="00A82F50" w:rsidRDefault="006446E9" w:rsidP="006446E9">
            <w:pPr>
              <w:snapToGrid w:val="0"/>
              <w:rPr>
                <w:sz w:val="18"/>
              </w:rPr>
            </w:pPr>
            <w:r>
              <w:rPr>
                <w:sz w:val="18"/>
              </w:rPr>
              <w:t>1.</w:t>
            </w:r>
            <w:r>
              <w:t xml:space="preserve"> </w:t>
            </w:r>
            <w:r w:rsidRPr="00A82F50">
              <w:rPr>
                <w:sz w:val="18"/>
              </w:rPr>
              <w:t>Dzierżawa  systemu</w:t>
            </w:r>
          </w:p>
          <w:p w14:paraId="036394AD" w14:textId="77777777" w:rsidR="006446E9" w:rsidRPr="00A22C31" w:rsidRDefault="006446E9" w:rsidP="006446E9">
            <w:pPr>
              <w:snapToGrid w:val="0"/>
              <w:rPr>
                <w:sz w:val="18"/>
                <w:szCs w:val="18"/>
              </w:rPr>
            </w:pPr>
          </w:p>
        </w:tc>
        <w:tc>
          <w:tcPr>
            <w:tcW w:w="992" w:type="dxa"/>
            <w:vAlign w:val="center"/>
          </w:tcPr>
          <w:p w14:paraId="1E4B53D7" w14:textId="77777777" w:rsidR="006446E9" w:rsidRPr="00985538" w:rsidRDefault="006446E9" w:rsidP="006446E9">
            <w:pPr>
              <w:snapToGrid w:val="0"/>
              <w:jc w:val="center"/>
            </w:pPr>
          </w:p>
        </w:tc>
        <w:tc>
          <w:tcPr>
            <w:tcW w:w="854" w:type="dxa"/>
            <w:tcBorders>
              <w:top w:val="single" w:sz="4" w:space="0" w:color="auto"/>
            </w:tcBorders>
            <w:shd w:val="clear" w:color="auto" w:fill="auto"/>
            <w:vAlign w:val="center"/>
          </w:tcPr>
          <w:p w14:paraId="4ADC3247" w14:textId="77777777" w:rsidR="006446E9" w:rsidRPr="00985538" w:rsidRDefault="006446E9" w:rsidP="006446E9">
            <w:pPr>
              <w:snapToGrid w:val="0"/>
              <w:jc w:val="center"/>
            </w:pPr>
          </w:p>
        </w:tc>
        <w:tc>
          <w:tcPr>
            <w:tcW w:w="882" w:type="dxa"/>
            <w:tcBorders>
              <w:top w:val="single" w:sz="4" w:space="0" w:color="auto"/>
            </w:tcBorders>
            <w:vAlign w:val="center"/>
          </w:tcPr>
          <w:p w14:paraId="7C819918" w14:textId="77777777" w:rsidR="006446E9" w:rsidRPr="00985538" w:rsidRDefault="006446E9" w:rsidP="006446E9">
            <w:pPr>
              <w:snapToGrid w:val="0"/>
              <w:jc w:val="center"/>
            </w:pPr>
          </w:p>
        </w:tc>
        <w:tc>
          <w:tcPr>
            <w:tcW w:w="709" w:type="dxa"/>
            <w:shd w:val="clear" w:color="auto" w:fill="auto"/>
            <w:vAlign w:val="center"/>
          </w:tcPr>
          <w:p w14:paraId="12DB1C9E" w14:textId="0A164D22" w:rsidR="006446E9" w:rsidRPr="00137664" w:rsidRDefault="006446E9" w:rsidP="006446E9">
            <w:pPr>
              <w:snapToGrid w:val="0"/>
              <w:jc w:val="center"/>
              <w:rPr>
                <w:sz w:val="16"/>
                <w:szCs w:val="16"/>
              </w:rPr>
            </w:pPr>
            <w:r>
              <w:rPr>
                <w:sz w:val="16"/>
                <w:szCs w:val="16"/>
              </w:rPr>
              <w:t>miesiące</w:t>
            </w:r>
          </w:p>
        </w:tc>
        <w:tc>
          <w:tcPr>
            <w:tcW w:w="648" w:type="dxa"/>
            <w:shd w:val="clear" w:color="auto" w:fill="auto"/>
            <w:vAlign w:val="center"/>
          </w:tcPr>
          <w:p w14:paraId="7AE58647" w14:textId="4DD3755D" w:rsidR="006446E9" w:rsidRPr="00A22C31" w:rsidRDefault="006446E9" w:rsidP="006446E9">
            <w:pPr>
              <w:snapToGrid w:val="0"/>
              <w:jc w:val="center"/>
              <w:rPr>
                <w:sz w:val="18"/>
                <w:szCs w:val="18"/>
              </w:rPr>
            </w:pPr>
            <w:r w:rsidRPr="00A22C31">
              <w:rPr>
                <w:sz w:val="18"/>
                <w:szCs w:val="18"/>
              </w:rPr>
              <w:t>1</w:t>
            </w:r>
            <w:r>
              <w:rPr>
                <w:sz w:val="18"/>
                <w:szCs w:val="18"/>
              </w:rPr>
              <w:t>2</w:t>
            </w:r>
          </w:p>
        </w:tc>
        <w:tc>
          <w:tcPr>
            <w:tcW w:w="870" w:type="dxa"/>
            <w:shd w:val="clear" w:color="auto" w:fill="auto"/>
            <w:vAlign w:val="center"/>
          </w:tcPr>
          <w:p w14:paraId="525D4A6D" w14:textId="77777777" w:rsidR="006446E9" w:rsidRPr="00985538" w:rsidRDefault="006446E9" w:rsidP="006446E9">
            <w:pPr>
              <w:snapToGrid w:val="0"/>
              <w:jc w:val="center"/>
            </w:pPr>
          </w:p>
        </w:tc>
        <w:tc>
          <w:tcPr>
            <w:tcW w:w="621" w:type="dxa"/>
            <w:shd w:val="clear" w:color="auto" w:fill="auto"/>
            <w:vAlign w:val="center"/>
          </w:tcPr>
          <w:p w14:paraId="5FFD2285" w14:textId="77777777" w:rsidR="006446E9" w:rsidRPr="00985538" w:rsidRDefault="006446E9" w:rsidP="006446E9">
            <w:pPr>
              <w:snapToGrid w:val="0"/>
              <w:jc w:val="center"/>
            </w:pPr>
          </w:p>
        </w:tc>
        <w:tc>
          <w:tcPr>
            <w:tcW w:w="783" w:type="dxa"/>
            <w:shd w:val="clear" w:color="auto" w:fill="auto"/>
            <w:vAlign w:val="center"/>
          </w:tcPr>
          <w:p w14:paraId="0D2229E0" w14:textId="77777777" w:rsidR="006446E9" w:rsidRPr="00985538" w:rsidRDefault="006446E9" w:rsidP="006446E9">
            <w:pPr>
              <w:snapToGrid w:val="0"/>
              <w:jc w:val="center"/>
            </w:pPr>
          </w:p>
        </w:tc>
        <w:tc>
          <w:tcPr>
            <w:tcW w:w="881" w:type="dxa"/>
            <w:shd w:val="clear" w:color="auto" w:fill="auto"/>
            <w:vAlign w:val="center"/>
          </w:tcPr>
          <w:p w14:paraId="72AD3CE1" w14:textId="77777777" w:rsidR="006446E9" w:rsidRPr="00985538" w:rsidRDefault="006446E9" w:rsidP="006446E9">
            <w:pPr>
              <w:snapToGrid w:val="0"/>
              <w:jc w:val="center"/>
            </w:pPr>
          </w:p>
        </w:tc>
        <w:tc>
          <w:tcPr>
            <w:tcW w:w="878" w:type="dxa"/>
            <w:shd w:val="clear" w:color="auto" w:fill="auto"/>
            <w:vAlign w:val="center"/>
          </w:tcPr>
          <w:p w14:paraId="7B058104" w14:textId="77777777" w:rsidR="006446E9" w:rsidRPr="00985538" w:rsidRDefault="006446E9" w:rsidP="006446E9">
            <w:pPr>
              <w:snapToGrid w:val="0"/>
              <w:jc w:val="center"/>
            </w:pPr>
          </w:p>
        </w:tc>
        <w:tc>
          <w:tcPr>
            <w:tcW w:w="1001" w:type="dxa"/>
            <w:shd w:val="clear" w:color="auto" w:fill="auto"/>
            <w:vAlign w:val="center"/>
          </w:tcPr>
          <w:p w14:paraId="1D336B45" w14:textId="77777777" w:rsidR="006446E9" w:rsidRPr="00985538" w:rsidRDefault="006446E9" w:rsidP="006446E9">
            <w:pPr>
              <w:snapToGrid w:val="0"/>
              <w:jc w:val="center"/>
            </w:pPr>
          </w:p>
        </w:tc>
      </w:tr>
      <w:tr w:rsidR="006446E9" w:rsidRPr="00985538" w14:paraId="0F204E18" w14:textId="77777777" w:rsidTr="00E70BA6">
        <w:trPr>
          <w:trHeight w:val="720"/>
        </w:trPr>
        <w:tc>
          <w:tcPr>
            <w:tcW w:w="1749" w:type="dxa"/>
            <w:shd w:val="clear" w:color="auto" w:fill="auto"/>
            <w:vAlign w:val="center"/>
          </w:tcPr>
          <w:p w14:paraId="74754B8A" w14:textId="41F856FC" w:rsidR="006446E9" w:rsidRPr="00A22C31" w:rsidRDefault="006446E9" w:rsidP="006446E9">
            <w:pPr>
              <w:snapToGrid w:val="0"/>
              <w:rPr>
                <w:sz w:val="18"/>
                <w:szCs w:val="18"/>
              </w:rPr>
            </w:pPr>
            <w:r>
              <w:rPr>
                <w:sz w:val="18"/>
                <w:szCs w:val="18"/>
              </w:rPr>
              <w:t>2</w:t>
            </w:r>
            <w:r w:rsidRPr="00A22C31">
              <w:rPr>
                <w:sz w:val="18"/>
                <w:szCs w:val="18"/>
              </w:rPr>
              <w:t>.Igła biopsyjna do biopsji gruboigłowej</w:t>
            </w:r>
          </w:p>
        </w:tc>
        <w:tc>
          <w:tcPr>
            <w:tcW w:w="992" w:type="dxa"/>
            <w:vAlign w:val="center"/>
          </w:tcPr>
          <w:p w14:paraId="52DFE7CA" w14:textId="77777777" w:rsidR="006446E9" w:rsidRPr="00985538" w:rsidRDefault="006446E9" w:rsidP="006446E9">
            <w:pPr>
              <w:snapToGrid w:val="0"/>
              <w:jc w:val="center"/>
            </w:pPr>
          </w:p>
        </w:tc>
        <w:tc>
          <w:tcPr>
            <w:tcW w:w="854" w:type="dxa"/>
            <w:tcBorders>
              <w:top w:val="single" w:sz="4" w:space="0" w:color="auto"/>
            </w:tcBorders>
            <w:shd w:val="clear" w:color="auto" w:fill="auto"/>
            <w:vAlign w:val="center"/>
          </w:tcPr>
          <w:p w14:paraId="72CC178E" w14:textId="77777777" w:rsidR="006446E9" w:rsidRPr="00985538" w:rsidRDefault="006446E9" w:rsidP="006446E9">
            <w:pPr>
              <w:snapToGrid w:val="0"/>
              <w:jc w:val="center"/>
            </w:pPr>
          </w:p>
        </w:tc>
        <w:tc>
          <w:tcPr>
            <w:tcW w:w="882" w:type="dxa"/>
            <w:tcBorders>
              <w:top w:val="single" w:sz="4" w:space="0" w:color="auto"/>
            </w:tcBorders>
            <w:vAlign w:val="center"/>
          </w:tcPr>
          <w:p w14:paraId="1AB0A75D" w14:textId="77777777" w:rsidR="006446E9" w:rsidRPr="00985538" w:rsidRDefault="006446E9" w:rsidP="006446E9">
            <w:pPr>
              <w:snapToGrid w:val="0"/>
              <w:jc w:val="center"/>
            </w:pPr>
          </w:p>
        </w:tc>
        <w:tc>
          <w:tcPr>
            <w:tcW w:w="709" w:type="dxa"/>
            <w:shd w:val="clear" w:color="auto" w:fill="auto"/>
            <w:vAlign w:val="center"/>
          </w:tcPr>
          <w:p w14:paraId="0611492B" w14:textId="77777777" w:rsidR="006446E9" w:rsidRPr="00137664" w:rsidRDefault="006446E9" w:rsidP="006446E9">
            <w:pPr>
              <w:snapToGrid w:val="0"/>
              <w:jc w:val="center"/>
              <w:rPr>
                <w:sz w:val="16"/>
                <w:szCs w:val="16"/>
              </w:rPr>
            </w:pPr>
            <w:r w:rsidRPr="00137664">
              <w:rPr>
                <w:sz w:val="16"/>
                <w:szCs w:val="16"/>
              </w:rPr>
              <w:t>szt.</w:t>
            </w:r>
          </w:p>
        </w:tc>
        <w:tc>
          <w:tcPr>
            <w:tcW w:w="648" w:type="dxa"/>
            <w:shd w:val="clear" w:color="auto" w:fill="auto"/>
            <w:vAlign w:val="center"/>
          </w:tcPr>
          <w:p w14:paraId="6030BACE" w14:textId="32A90073" w:rsidR="006446E9" w:rsidRPr="00A22C31" w:rsidRDefault="00E70BA6" w:rsidP="006446E9">
            <w:pPr>
              <w:snapToGrid w:val="0"/>
              <w:jc w:val="center"/>
              <w:rPr>
                <w:sz w:val="18"/>
                <w:szCs w:val="18"/>
              </w:rPr>
            </w:pPr>
            <w:r>
              <w:rPr>
                <w:sz w:val="18"/>
                <w:szCs w:val="18"/>
              </w:rPr>
              <w:t>100</w:t>
            </w:r>
          </w:p>
        </w:tc>
        <w:tc>
          <w:tcPr>
            <w:tcW w:w="870" w:type="dxa"/>
            <w:shd w:val="clear" w:color="auto" w:fill="auto"/>
            <w:vAlign w:val="center"/>
          </w:tcPr>
          <w:p w14:paraId="487B55EA" w14:textId="77777777" w:rsidR="006446E9" w:rsidRPr="00985538" w:rsidRDefault="006446E9" w:rsidP="006446E9">
            <w:pPr>
              <w:snapToGrid w:val="0"/>
              <w:jc w:val="center"/>
            </w:pPr>
          </w:p>
        </w:tc>
        <w:tc>
          <w:tcPr>
            <w:tcW w:w="621" w:type="dxa"/>
            <w:shd w:val="clear" w:color="auto" w:fill="auto"/>
            <w:vAlign w:val="center"/>
          </w:tcPr>
          <w:p w14:paraId="3E9BCD1F" w14:textId="77777777" w:rsidR="006446E9" w:rsidRPr="00985538" w:rsidRDefault="006446E9" w:rsidP="006446E9">
            <w:pPr>
              <w:snapToGrid w:val="0"/>
              <w:jc w:val="center"/>
            </w:pPr>
          </w:p>
        </w:tc>
        <w:tc>
          <w:tcPr>
            <w:tcW w:w="783" w:type="dxa"/>
            <w:shd w:val="clear" w:color="auto" w:fill="auto"/>
            <w:vAlign w:val="center"/>
          </w:tcPr>
          <w:p w14:paraId="7A18F34D" w14:textId="77777777" w:rsidR="006446E9" w:rsidRPr="00985538" w:rsidRDefault="006446E9" w:rsidP="006446E9">
            <w:pPr>
              <w:snapToGrid w:val="0"/>
              <w:jc w:val="center"/>
            </w:pPr>
          </w:p>
        </w:tc>
        <w:tc>
          <w:tcPr>
            <w:tcW w:w="881" w:type="dxa"/>
            <w:shd w:val="clear" w:color="auto" w:fill="auto"/>
            <w:vAlign w:val="center"/>
          </w:tcPr>
          <w:p w14:paraId="2A3AD765" w14:textId="77777777" w:rsidR="006446E9" w:rsidRPr="00985538" w:rsidRDefault="006446E9" w:rsidP="006446E9">
            <w:pPr>
              <w:snapToGrid w:val="0"/>
              <w:jc w:val="center"/>
            </w:pPr>
          </w:p>
        </w:tc>
        <w:tc>
          <w:tcPr>
            <w:tcW w:w="878" w:type="dxa"/>
            <w:shd w:val="clear" w:color="auto" w:fill="auto"/>
            <w:vAlign w:val="center"/>
          </w:tcPr>
          <w:p w14:paraId="2E661270" w14:textId="77777777" w:rsidR="006446E9" w:rsidRPr="00985538" w:rsidRDefault="006446E9" w:rsidP="006446E9">
            <w:pPr>
              <w:snapToGrid w:val="0"/>
              <w:jc w:val="center"/>
            </w:pPr>
          </w:p>
        </w:tc>
        <w:tc>
          <w:tcPr>
            <w:tcW w:w="1001" w:type="dxa"/>
            <w:shd w:val="clear" w:color="auto" w:fill="auto"/>
            <w:vAlign w:val="center"/>
          </w:tcPr>
          <w:p w14:paraId="1CDE16E0" w14:textId="77777777" w:rsidR="006446E9" w:rsidRPr="00985538" w:rsidRDefault="006446E9" w:rsidP="006446E9">
            <w:pPr>
              <w:snapToGrid w:val="0"/>
              <w:jc w:val="center"/>
            </w:pPr>
          </w:p>
        </w:tc>
      </w:tr>
      <w:tr w:rsidR="006446E9" w:rsidRPr="00985538" w14:paraId="4ED41DE7" w14:textId="77777777" w:rsidTr="00E70BA6">
        <w:trPr>
          <w:trHeight w:val="720"/>
        </w:trPr>
        <w:tc>
          <w:tcPr>
            <w:tcW w:w="1749" w:type="dxa"/>
            <w:shd w:val="clear" w:color="auto" w:fill="auto"/>
            <w:vAlign w:val="center"/>
          </w:tcPr>
          <w:p w14:paraId="1864A15C" w14:textId="77777777" w:rsidR="006446E9" w:rsidRDefault="006446E9" w:rsidP="006446E9">
            <w:pPr>
              <w:snapToGrid w:val="0"/>
              <w:rPr>
                <w:sz w:val="18"/>
              </w:rPr>
            </w:pPr>
            <w:r>
              <w:rPr>
                <w:sz w:val="18"/>
              </w:rPr>
              <w:t>3.</w:t>
            </w:r>
            <w:r>
              <w:t xml:space="preserve"> </w:t>
            </w:r>
            <w:r w:rsidRPr="00A22C31">
              <w:rPr>
                <w:sz w:val="18"/>
              </w:rPr>
              <w:t>Zbiornik jednorazowy uzupełniający do biopsji mammotomiczn</w:t>
            </w:r>
            <w:r>
              <w:rPr>
                <w:sz w:val="18"/>
              </w:rPr>
              <w:t xml:space="preserve">ej </w:t>
            </w:r>
            <w:r w:rsidRPr="00A22C31">
              <w:rPr>
                <w:sz w:val="18"/>
              </w:rPr>
              <w:t>wspomagających próżniowo do w/w systemu</w:t>
            </w:r>
          </w:p>
          <w:p w14:paraId="6560A377" w14:textId="7631FA66" w:rsidR="0032635E" w:rsidRPr="004458EE" w:rsidRDefault="0032635E" w:rsidP="006446E9">
            <w:pPr>
              <w:snapToGrid w:val="0"/>
              <w:rPr>
                <w:sz w:val="18"/>
              </w:rPr>
            </w:pPr>
            <w:r>
              <w:rPr>
                <w:sz w:val="18"/>
              </w:rPr>
              <w:t>Op. = 12 sztuk</w:t>
            </w:r>
          </w:p>
        </w:tc>
        <w:tc>
          <w:tcPr>
            <w:tcW w:w="992" w:type="dxa"/>
            <w:vAlign w:val="center"/>
          </w:tcPr>
          <w:p w14:paraId="476C07A3" w14:textId="77777777" w:rsidR="006446E9" w:rsidRPr="00985538" w:rsidRDefault="006446E9" w:rsidP="006446E9">
            <w:pPr>
              <w:snapToGrid w:val="0"/>
              <w:jc w:val="center"/>
            </w:pPr>
          </w:p>
        </w:tc>
        <w:tc>
          <w:tcPr>
            <w:tcW w:w="854" w:type="dxa"/>
            <w:tcBorders>
              <w:top w:val="single" w:sz="4" w:space="0" w:color="auto"/>
            </w:tcBorders>
            <w:shd w:val="clear" w:color="auto" w:fill="auto"/>
            <w:vAlign w:val="center"/>
          </w:tcPr>
          <w:p w14:paraId="166DD847" w14:textId="77777777" w:rsidR="006446E9" w:rsidRPr="00985538" w:rsidRDefault="006446E9" w:rsidP="006446E9">
            <w:pPr>
              <w:snapToGrid w:val="0"/>
              <w:jc w:val="center"/>
            </w:pPr>
          </w:p>
        </w:tc>
        <w:tc>
          <w:tcPr>
            <w:tcW w:w="882" w:type="dxa"/>
            <w:tcBorders>
              <w:top w:val="single" w:sz="4" w:space="0" w:color="auto"/>
            </w:tcBorders>
            <w:vAlign w:val="center"/>
          </w:tcPr>
          <w:p w14:paraId="0F0ECA07" w14:textId="77777777" w:rsidR="006446E9" w:rsidRPr="00985538" w:rsidRDefault="006446E9" w:rsidP="006446E9">
            <w:pPr>
              <w:snapToGrid w:val="0"/>
              <w:jc w:val="center"/>
            </w:pPr>
          </w:p>
        </w:tc>
        <w:tc>
          <w:tcPr>
            <w:tcW w:w="709" w:type="dxa"/>
            <w:shd w:val="clear" w:color="auto" w:fill="auto"/>
            <w:vAlign w:val="center"/>
          </w:tcPr>
          <w:p w14:paraId="456924CB" w14:textId="40CCDFE2" w:rsidR="006446E9" w:rsidRPr="00137664" w:rsidRDefault="0032635E" w:rsidP="006446E9">
            <w:pPr>
              <w:snapToGrid w:val="0"/>
              <w:jc w:val="center"/>
              <w:rPr>
                <w:sz w:val="16"/>
                <w:szCs w:val="16"/>
              </w:rPr>
            </w:pPr>
            <w:r>
              <w:rPr>
                <w:sz w:val="16"/>
                <w:szCs w:val="16"/>
              </w:rPr>
              <w:t>op.</w:t>
            </w:r>
          </w:p>
        </w:tc>
        <w:tc>
          <w:tcPr>
            <w:tcW w:w="648" w:type="dxa"/>
            <w:shd w:val="clear" w:color="auto" w:fill="auto"/>
            <w:vAlign w:val="center"/>
          </w:tcPr>
          <w:p w14:paraId="6DB546B3" w14:textId="68802DA9" w:rsidR="006446E9" w:rsidRPr="00A22C31" w:rsidRDefault="0032635E" w:rsidP="006446E9">
            <w:pPr>
              <w:snapToGrid w:val="0"/>
              <w:jc w:val="center"/>
              <w:rPr>
                <w:sz w:val="18"/>
                <w:szCs w:val="18"/>
              </w:rPr>
            </w:pPr>
            <w:r>
              <w:rPr>
                <w:sz w:val="18"/>
                <w:szCs w:val="18"/>
              </w:rPr>
              <w:t>2</w:t>
            </w:r>
          </w:p>
        </w:tc>
        <w:tc>
          <w:tcPr>
            <w:tcW w:w="870" w:type="dxa"/>
            <w:shd w:val="clear" w:color="auto" w:fill="auto"/>
            <w:vAlign w:val="center"/>
          </w:tcPr>
          <w:p w14:paraId="5E6641C1" w14:textId="77777777" w:rsidR="006446E9" w:rsidRPr="00985538" w:rsidRDefault="006446E9" w:rsidP="006446E9">
            <w:pPr>
              <w:snapToGrid w:val="0"/>
              <w:jc w:val="center"/>
            </w:pPr>
          </w:p>
        </w:tc>
        <w:tc>
          <w:tcPr>
            <w:tcW w:w="621" w:type="dxa"/>
            <w:shd w:val="clear" w:color="auto" w:fill="auto"/>
            <w:vAlign w:val="center"/>
          </w:tcPr>
          <w:p w14:paraId="13F5655A" w14:textId="77777777" w:rsidR="006446E9" w:rsidRPr="00985538" w:rsidRDefault="006446E9" w:rsidP="006446E9">
            <w:pPr>
              <w:snapToGrid w:val="0"/>
              <w:jc w:val="center"/>
            </w:pPr>
          </w:p>
        </w:tc>
        <w:tc>
          <w:tcPr>
            <w:tcW w:w="783" w:type="dxa"/>
            <w:shd w:val="clear" w:color="auto" w:fill="auto"/>
            <w:vAlign w:val="center"/>
          </w:tcPr>
          <w:p w14:paraId="483DF82D" w14:textId="77777777" w:rsidR="006446E9" w:rsidRPr="00985538" w:rsidRDefault="006446E9" w:rsidP="006446E9">
            <w:pPr>
              <w:snapToGrid w:val="0"/>
              <w:jc w:val="center"/>
            </w:pPr>
          </w:p>
        </w:tc>
        <w:tc>
          <w:tcPr>
            <w:tcW w:w="881" w:type="dxa"/>
            <w:shd w:val="clear" w:color="auto" w:fill="auto"/>
            <w:vAlign w:val="center"/>
          </w:tcPr>
          <w:p w14:paraId="0C669EF5" w14:textId="77777777" w:rsidR="006446E9" w:rsidRPr="00985538" w:rsidRDefault="006446E9" w:rsidP="006446E9">
            <w:pPr>
              <w:snapToGrid w:val="0"/>
              <w:jc w:val="center"/>
            </w:pPr>
          </w:p>
        </w:tc>
        <w:tc>
          <w:tcPr>
            <w:tcW w:w="878" w:type="dxa"/>
            <w:shd w:val="clear" w:color="auto" w:fill="auto"/>
            <w:vAlign w:val="center"/>
          </w:tcPr>
          <w:p w14:paraId="57ECD0DA" w14:textId="77777777" w:rsidR="006446E9" w:rsidRPr="00985538" w:rsidRDefault="006446E9" w:rsidP="006446E9">
            <w:pPr>
              <w:snapToGrid w:val="0"/>
              <w:jc w:val="center"/>
            </w:pPr>
          </w:p>
        </w:tc>
        <w:tc>
          <w:tcPr>
            <w:tcW w:w="1001" w:type="dxa"/>
            <w:shd w:val="clear" w:color="auto" w:fill="auto"/>
            <w:vAlign w:val="center"/>
          </w:tcPr>
          <w:p w14:paraId="33152FB6" w14:textId="77777777" w:rsidR="006446E9" w:rsidRPr="00985538" w:rsidRDefault="006446E9" w:rsidP="006446E9">
            <w:pPr>
              <w:snapToGrid w:val="0"/>
              <w:jc w:val="center"/>
            </w:pPr>
          </w:p>
        </w:tc>
      </w:tr>
      <w:tr w:rsidR="006446E9" w:rsidRPr="00985538" w14:paraId="1E0CCA60" w14:textId="77777777" w:rsidTr="00E70BA6">
        <w:trPr>
          <w:trHeight w:val="720"/>
        </w:trPr>
        <w:tc>
          <w:tcPr>
            <w:tcW w:w="1749" w:type="dxa"/>
            <w:shd w:val="clear" w:color="auto" w:fill="auto"/>
            <w:vAlign w:val="center"/>
          </w:tcPr>
          <w:p w14:paraId="7660242C" w14:textId="77777777" w:rsidR="006446E9" w:rsidRDefault="006446E9" w:rsidP="006446E9">
            <w:pPr>
              <w:snapToGrid w:val="0"/>
              <w:rPr>
                <w:sz w:val="18"/>
              </w:rPr>
            </w:pPr>
            <w:r>
              <w:rPr>
                <w:sz w:val="18"/>
              </w:rPr>
              <w:t>4.</w:t>
            </w:r>
            <w:r>
              <w:t xml:space="preserve"> </w:t>
            </w:r>
            <w:r w:rsidRPr="00A22C31">
              <w:rPr>
                <w:sz w:val="18"/>
              </w:rPr>
              <w:t>Zestaw jednorazowy uzupełniający do biopsji mammotomiczn</w:t>
            </w:r>
            <w:r>
              <w:rPr>
                <w:sz w:val="18"/>
              </w:rPr>
              <w:t xml:space="preserve">ej </w:t>
            </w:r>
            <w:r w:rsidRPr="00A22C31">
              <w:rPr>
                <w:sz w:val="18"/>
              </w:rPr>
              <w:t>wspomagających próżniowo do w/w systemu</w:t>
            </w:r>
          </w:p>
          <w:p w14:paraId="3A8BF704" w14:textId="08E227C4" w:rsidR="0032635E" w:rsidRPr="004458EE" w:rsidRDefault="0032635E" w:rsidP="006446E9">
            <w:pPr>
              <w:snapToGrid w:val="0"/>
              <w:rPr>
                <w:sz w:val="18"/>
              </w:rPr>
            </w:pPr>
            <w:r>
              <w:rPr>
                <w:sz w:val="18"/>
              </w:rPr>
              <w:t>Op.=12 sztuk</w:t>
            </w:r>
          </w:p>
        </w:tc>
        <w:tc>
          <w:tcPr>
            <w:tcW w:w="992" w:type="dxa"/>
            <w:vAlign w:val="center"/>
          </w:tcPr>
          <w:p w14:paraId="269034F6" w14:textId="77777777" w:rsidR="006446E9" w:rsidRPr="00985538" w:rsidRDefault="006446E9" w:rsidP="006446E9">
            <w:pPr>
              <w:snapToGrid w:val="0"/>
              <w:jc w:val="center"/>
            </w:pPr>
          </w:p>
        </w:tc>
        <w:tc>
          <w:tcPr>
            <w:tcW w:w="854" w:type="dxa"/>
            <w:tcBorders>
              <w:top w:val="single" w:sz="4" w:space="0" w:color="auto"/>
            </w:tcBorders>
            <w:shd w:val="clear" w:color="auto" w:fill="auto"/>
            <w:vAlign w:val="center"/>
          </w:tcPr>
          <w:p w14:paraId="054C9969" w14:textId="77777777" w:rsidR="006446E9" w:rsidRPr="00985538" w:rsidRDefault="006446E9" w:rsidP="006446E9">
            <w:pPr>
              <w:snapToGrid w:val="0"/>
              <w:jc w:val="center"/>
            </w:pPr>
          </w:p>
        </w:tc>
        <w:tc>
          <w:tcPr>
            <w:tcW w:w="882" w:type="dxa"/>
            <w:tcBorders>
              <w:top w:val="single" w:sz="4" w:space="0" w:color="auto"/>
            </w:tcBorders>
            <w:vAlign w:val="center"/>
          </w:tcPr>
          <w:p w14:paraId="66A61507" w14:textId="77777777" w:rsidR="006446E9" w:rsidRPr="00985538" w:rsidRDefault="006446E9" w:rsidP="006446E9">
            <w:pPr>
              <w:snapToGrid w:val="0"/>
              <w:jc w:val="center"/>
            </w:pPr>
          </w:p>
        </w:tc>
        <w:tc>
          <w:tcPr>
            <w:tcW w:w="709" w:type="dxa"/>
            <w:shd w:val="clear" w:color="auto" w:fill="auto"/>
            <w:vAlign w:val="center"/>
          </w:tcPr>
          <w:p w14:paraId="0C819D1D" w14:textId="671C44DF" w:rsidR="006446E9" w:rsidRPr="00137664" w:rsidRDefault="0032635E" w:rsidP="006446E9">
            <w:pPr>
              <w:snapToGrid w:val="0"/>
              <w:jc w:val="center"/>
              <w:rPr>
                <w:sz w:val="16"/>
                <w:szCs w:val="16"/>
              </w:rPr>
            </w:pPr>
            <w:r>
              <w:rPr>
                <w:sz w:val="16"/>
                <w:szCs w:val="16"/>
              </w:rPr>
              <w:t>op.</w:t>
            </w:r>
          </w:p>
        </w:tc>
        <w:tc>
          <w:tcPr>
            <w:tcW w:w="648" w:type="dxa"/>
            <w:shd w:val="clear" w:color="auto" w:fill="auto"/>
            <w:vAlign w:val="center"/>
          </w:tcPr>
          <w:p w14:paraId="637526C4" w14:textId="5FCEFAC9" w:rsidR="006446E9" w:rsidRPr="00A22C31" w:rsidRDefault="0032635E" w:rsidP="006446E9">
            <w:pPr>
              <w:snapToGrid w:val="0"/>
              <w:jc w:val="center"/>
              <w:rPr>
                <w:sz w:val="18"/>
                <w:szCs w:val="18"/>
              </w:rPr>
            </w:pPr>
            <w:r>
              <w:rPr>
                <w:sz w:val="18"/>
                <w:szCs w:val="18"/>
              </w:rPr>
              <w:t>2</w:t>
            </w:r>
          </w:p>
        </w:tc>
        <w:tc>
          <w:tcPr>
            <w:tcW w:w="870" w:type="dxa"/>
            <w:shd w:val="clear" w:color="auto" w:fill="auto"/>
            <w:vAlign w:val="center"/>
          </w:tcPr>
          <w:p w14:paraId="205D271D" w14:textId="77777777" w:rsidR="006446E9" w:rsidRPr="00985538" w:rsidRDefault="006446E9" w:rsidP="006446E9">
            <w:pPr>
              <w:snapToGrid w:val="0"/>
              <w:jc w:val="center"/>
            </w:pPr>
          </w:p>
        </w:tc>
        <w:tc>
          <w:tcPr>
            <w:tcW w:w="621" w:type="dxa"/>
            <w:shd w:val="clear" w:color="auto" w:fill="auto"/>
            <w:vAlign w:val="center"/>
          </w:tcPr>
          <w:p w14:paraId="30B24B51" w14:textId="77777777" w:rsidR="006446E9" w:rsidRPr="00985538" w:rsidRDefault="006446E9" w:rsidP="006446E9">
            <w:pPr>
              <w:snapToGrid w:val="0"/>
              <w:jc w:val="center"/>
            </w:pPr>
          </w:p>
        </w:tc>
        <w:tc>
          <w:tcPr>
            <w:tcW w:w="783" w:type="dxa"/>
            <w:shd w:val="clear" w:color="auto" w:fill="auto"/>
            <w:vAlign w:val="center"/>
          </w:tcPr>
          <w:p w14:paraId="43003CB7" w14:textId="77777777" w:rsidR="006446E9" w:rsidRPr="00985538" w:rsidRDefault="006446E9" w:rsidP="006446E9">
            <w:pPr>
              <w:snapToGrid w:val="0"/>
              <w:jc w:val="center"/>
            </w:pPr>
          </w:p>
        </w:tc>
        <w:tc>
          <w:tcPr>
            <w:tcW w:w="881" w:type="dxa"/>
            <w:shd w:val="clear" w:color="auto" w:fill="auto"/>
            <w:vAlign w:val="center"/>
          </w:tcPr>
          <w:p w14:paraId="7B260D99" w14:textId="77777777" w:rsidR="006446E9" w:rsidRPr="00985538" w:rsidRDefault="006446E9" w:rsidP="006446E9">
            <w:pPr>
              <w:snapToGrid w:val="0"/>
              <w:jc w:val="center"/>
            </w:pPr>
          </w:p>
        </w:tc>
        <w:tc>
          <w:tcPr>
            <w:tcW w:w="878" w:type="dxa"/>
            <w:shd w:val="clear" w:color="auto" w:fill="auto"/>
            <w:vAlign w:val="center"/>
          </w:tcPr>
          <w:p w14:paraId="7DE48D9B" w14:textId="77777777" w:rsidR="006446E9" w:rsidRPr="00985538" w:rsidRDefault="006446E9" w:rsidP="006446E9">
            <w:pPr>
              <w:snapToGrid w:val="0"/>
              <w:jc w:val="center"/>
            </w:pPr>
          </w:p>
        </w:tc>
        <w:tc>
          <w:tcPr>
            <w:tcW w:w="1001" w:type="dxa"/>
            <w:shd w:val="clear" w:color="auto" w:fill="auto"/>
            <w:vAlign w:val="center"/>
          </w:tcPr>
          <w:p w14:paraId="44196A38" w14:textId="77777777" w:rsidR="006446E9" w:rsidRPr="00985538" w:rsidRDefault="006446E9" w:rsidP="006446E9">
            <w:pPr>
              <w:snapToGrid w:val="0"/>
              <w:jc w:val="center"/>
            </w:pPr>
          </w:p>
        </w:tc>
      </w:tr>
      <w:tr w:rsidR="006446E9" w:rsidRPr="00985538" w14:paraId="410CD0E7" w14:textId="77777777" w:rsidTr="00256EA2">
        <w:trPr>
          <w:trHeight w:val="242"/>
        </w:trPr>
        <w:tc>
          <w:tcPr>
            <w:tcW w:w="5834" w:type="dxa"/>
            <w:gridSpan w:val="6"/>
            <w:vAlign w:val="center"/>
          </w:tcPr>
          <w:p w14:paraId="0FBE279F" w14:textId="77777777" w:rsidR="006446E9" w:rsidRPr="00985538" w:rsidRDefault="006446E9" w:rsidP="006446E9">
            <w:pPr>
              <w:snapToGrid w:val="0"/>
              <w:jc w:val="center"/>
              <w:rPr>
                <w:b/>
              </w:rPr>
            </w:pPr>
            <w:r w:rsidRPr="00985538">
              <w:rPr>
                <w:b/>
                <w:sz w:val="16"/>
                <w:szCs w:val="16"/>
              </w:rPr>
              <w:t>Całkowita wartość zamówienia</w:t>
            </w:r>
          </w:p>
        </w:tc>
        <w:tc>
          <w:tcPr>
            <w:tcW w:w="870" w:type="dxa"/>
            <w:shd w:val="clear" w:color="auto" w:fill="auto"/>
            <w:vAlign w:val="center"/>
          </w:tcPr>
          <w:p w14:paraId="0D02C7BF" w14:textId="77777777" w:rsidR="006446E9" w:rsidRPr="00985538" w:rsidRDefault="006446E9" w:rsidP="006446E9">
            <w:pPr>
              <w:snapToGrid w:val="0"/>
              <w:jc w:val="center"/>
              <w:rPr>
                <w:b/>
              </w:rPr>
            </w:pPr>
          </w:p>
        </w:tc>
        <w:tc>
          <w:tcPr>
            <w:tcW w:w="621" w:type="dxa"/>
            <w:shd w:val="clear" w:color="auto" w:fill="auto"/>
            <w:vAlign w:val="center"/>
          </w:tcPr>
          <w:p w14:paraId="3EB59AB7" w14:textId="77777777" w:rsidR="006446E9" w:rsidRPr="00985538" w:rsidRDefault="006446E9" w:rsidP="006446E9">
            <w:pPr>
              <w:snapToGrid w:val="0"/>
              <w:jc w:val="center"/>
              <w:rPr>
                <w:b/>
              </w:rPr>
            </w:pPr>
          </w:p>
        </w:tc>
        <w:tc>
          <w:tcPr>
            <w:tcW w:w="783" w:type="dxa"/>
            <w:shd w:val="clear" w:color="auto" w:fill="auto"/>
            <w:vAlign w:val="center"/>
          </w:tcPr>
          <w:p w14:paraId="57FD3E63" w14:textId="77777777" w:rsidR="006446E9" w:rsidRPr="00985538" w:rsidRDefault="006446E9" w:rsidP="006446E9">
            <w:pPr>
              <w:snapToGrid w:val="0"/>
              <w:jc w:val="center"/>
              <w:rPr>
                <w:b/>
              </w:rPr>
            </w:pPr>
          </w:p>
        </w:tc>
        <w:tc>
          <w:tcPr>
            <w:tcW w:w="881" w:type="dxa"/>
            <w:shd w:val="clear" w:color="auto" w:fill="auto"/>
            <w:vAlign w:val="center"/>
          </w:tcPr>
          <w:p w14:paraId="294F48FD" w14:textId="77777777" w:rsidR="006446E9" w:rsidRPr="00985538" w:rsidRDefault="006446E9" w:rsidP="006446E9">
            <w:pPr>
              <w:snapToGrid w:val="0"/>
              <w:jc w:val="center"/>
              <w:rPr>
                <w:sz w:val="14"/>
                <w:szCs w:val="14"/>
              </w:rPr>
            </w:pPr>
            <w:r w:rsidRPr="00985538">
              <w:rPr>
                <w:sz w:val="14"/>
                <w:szCs w:val="14"/>
              </w:rPr>
              <w:t xml:space="preserve">suma </w:t>
            </w:r>
          </w:p>
          <w:p w14:paraId="61AFD066" w14:textId="77777777" w:rsidR="006446E9" w:rsidRPr="00985538" w:rsidRDefault="006446E9" w:rsidP="006446E9">
            <w:pPr>
              <w:snapToGrid w:val="0"/>
              <w:jc w:val="center"/>
              <w:rPr>
                <w:sz w:val="14"/>
                <w:szCs w:val="14"/>
              </w:rPr>
            </w:pPr>
            <w:r w:rsidRPr="00985538">
              <w:rPr>
                <w:sz w:val="14"/>
                <w:szCs w:val="14"/>
              </w:rPr>
              <w:t>kolumna 9</w:t>
            </w:r>
          </w:p>
        </w:tc>
        <w:tc>
          <w:tcPr>
            <w:tcW w:w="878" w:type="dxa"/>
            <w:shd w:val="clear" w:color="auto" w:fill="auto"/>
            <w:vAlign w:val="center"/>
          </w:tcPr>
          <w:p w14:paraId="30DAC5A1" w14:textId="77777777" w:rsidR="006446E9" w:rsidRPr="00985538" w:rsidRDefault="006446E9" w:rsidP="006446E9">
            <w:pPr>
              <w:snapToGrid w:val="0"/>
              <w:jc w:val="center"/>
              <w:rPr>
                <w:sz w:val="14"/>
                <w:szCs w:val="14"/>
              </w:rPr>
            </w:pPr>
            <w:r w:rsidRPr="00985538">
              <w:rPr>
                <w:sz w:val="14"/>
                <w:szCs w:val="14"/>
              </w:rPr>
              <w:t xml:space="preserve">suma </w:t>
            </w:r>
          </w:p>
          <w:p w14:paraId="53DC6C88" w14:textId="77777777" w:rsidR="006446E9" w:rsidRPr="00985538" w:rsidRDefault="006446E9" w:rsidP="006446E9">
            <w:pPr>
              <w:snapToGrid w:val="0"/>
              <w:jc w:val="center"/>
            </w:pPr>
            <w:r w:rsidRPr="00985538">
              <w:rPr>
                <w:sz w:val="14"/>
                <w:szCs w:val="14"/>
              </w:rPr>
              <w:t>kolumna 10</w:t>
            </w:r>
          </w:p>
        </w:tc>
        <w:tc>
          <w:tcPr>
            <w:tcW w:w="1001" w:type="dxa"/>
            <w:shd w:val="clear" w:color="auto" w:fill="auto"/>
          </w:tcPr>
          <w:p w14:paraId="4A3C7C57" w14:textId="77777777" w:rsidR="006446E9" w:rsidRPr="00985538" w:rsidRDefault="006446E9" w:rsidP="006446E9">
            <w:pPr>
              <w:snapToGrid w:val="0"/>
              <w:jc w:val="center"/>
              <w:rPr>
                <w:sz w:val="14"/>
                <w:szCs w:val="14"/>
              </w:rPr>
            </w:pPr>
            <w:r w:rsidRPr="00985538">
              <w:rPr>
                <w:sz w:val="14"/>
                <w:szCs w:val="14"/>
              </w:rPr>
              <w:t xml:space="preserve">suma </w:t>
            </w:r>
          </w:p>
          <w:p w14:paraId="0D7AF4C5" w14:textId="77777777" w:rsidR="006446E9" w:rsidRPr="00985538" w:rsidRDefault="006446E9" w:rsidP="006446E9">
            <w:pPr>
              <w:snapToGrid w:val="0"/>
              <w:jc w:val="center"/>
            </w:pPr>
            <w:r w:rsidRPr="00985538">
              <w:rPr>
                <w:sz w:val="14"/>
                <w:szCs w:val="14"/>
              </w:rPr>
              <w:t>kolumna 11</w:t>
            </w:r>
          </w:p>
        </w:tc>
      </w:tr>
    </w:tbl>
    <w:p w14:paraId="09310247" w14:textId="77777777" w:rsidR="006446E9" w:rsidRDefault="006446E9" w:rsidP="006446E9">
      <w:pPr>
        <w:suppressAutoHyphens w:val="0"/>
        <w:jc w:val="both"/>
        <w:rPr>
          <w:sz w:val="20"/>
          <w:szCs w:val="20"/>
        </w:rPr>
      </w:pPr>
    </w:p>
    <w:p w14:paraId="3142F54D" w14:textId="77777777" w:rsidR="006446E9" w:rsidRDefault="006446E9" w:rsidP="006446E9">
      <w:pPr>
        <w:suppressAutoHyphens w:val="0"/>
        <w:jc w:val="both"/>
        <w:rPr>
          <w:b/>
          <w:sz w:val="20"/>
          <w:szCs w:val="20"/>
          <w:lang w:eastAsia="pl-PL"/>
        </w:rPr>
      </w:pPr>
      <w:r w:rsidRPr="00C62B98">
        <w:rPr>
          <w:sz w:val="20"/>
          <w:szCs w:val="20"/>
        </w:rPr>
        <w:t>Wym</w:t>
      </w:r>
      <w:r>
        <w:rPr>
          <w:sz w:val="20"/>
          <w:szCs w:val="20"/>
        </w:rPr>
        <w:t>agania Zamawiającego:</w:t>
      </w:r>
    </w:p>
    <w:p w14:paraId="70C946C3" w14:textId="77777777" w:rsidR="006446E9" w:rsidRPr="00166FFF" w:rsidRDefault="006446E9" w:rsidP="006446E9">
      <w:pPr>
        <w:suppressAutoHyphens w:val="0"/>
        <w:jc w:val="both"/>
        <w:rPr>
          <w:kern w:val="1"/>
          <w:sz w:val="20"/>
          <w:szCs w:val="20"/>
          <w:lang w:eastAsia="ar-SA"/>
        </w:rPr>
      </w:pPr>
    </w:p>
    <w:tbl>
      <w:tblPr>
        <w:tblW w:w="9209" w:type="dxa"/>
        <w:tblInd w:w="75" w:type="dxa"/>
        <w:tblCellMar>
          <w:left w:w="70" w:type="dxa"/>
          <w:right w:w="70" w:type="dxa"/>
        </w:tblCellMar>
        <w:tblLook w:val="04A0" w:firstRow="1" w:lastRow="0" w:firstColumn="1" w:lastColumn="0" w:noHBand="0" w:noVBand="1"/>
      </w:tblPr>
      <w:tblGrid>
        <w:gridCol w:w="562"/>
        <w:gridCol w:w="5812"/>
        <w:gridCol w:w="1559"/>
        <w:gridCol w:w="1276"/>
      </w:tblGrid>
      <w:tr w:rsidR="006446E9" w:rsidRPr="009036E2" w14:paraId="0C9AF62E" w14:textId="77777777" w:rsidTr="00256EA2">
        <w:trPr>
          <w:trHeight w:val="510"/>
        </w:trPr>
        <w:tc>
          <w:tcPr>
            <w:tcW w:w="562"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4ACA517" w14:textId="77777777" w:rsidR="006446E9" w:rsidRPr="009036E2" w:rsidRDefault="006446E9" w:rsidP="00256EA2">
            <w:pPr>
              <w:jc w:val="center"/>
              <w:rPr>
                <w:rFonts w:eastAsia="SimSun"/>
                <w:b/>
                <w:sz w:val="20"/>
                <w:szCs w:val="20"/>
              </w:rPr>
            </w:pPr>
            <w:bookmarkStart w:id="13" w:name="_Hlk114823447"/>
            <w:r w:rsidRPr="009036E2">
              <w:rPr>
                <w:rFonts w:eastAsia="SimSun"/>
                <w:b/>
                <w:sz w:val="20"/>
                <w:szCs w:val="20"/>
              </w:rPr>
              <w:t>L.p.</w:t>
            </w:r>
          </w:p>
        </w:tc>
        <w:tc>
          <w:tcPr>
            <w:tcW w:w="5812" w:type="dxa"/>
            <w:tcBorders>
              <w:top w:val="single" w:sz="4" w:space="0" w:color="auto"/>
              <w:left w:val="single" w:sz="4" w:space="0" w:color="auto"/>
              <w:bottom w:val="single" w:sz="4" w:space="0" w:color="auto"/>
              <w:right w:val="single" w:sz="4" w:space="0" w:color="auto"/>
            </w:tcBorders>
            <w:shd w:val="clear" w:color="auto" w:fill="D9D9D9"/>
            <w:vAlign w:val="center"/>
          </w:tcPr>
          <w:p w14:paraId="1E46661C" w14:textId="77777777" w:rsidR="006446E9" w:rsidRPr="009036E2" w:rsidRDefault="006446E9" w:rsidP="00256EA2">
            <w:pPr>
              <w:jc w:val="center"/>
              <w:rPr>
                <w:b/>
                <w:sz w:val="20"/>
                <w:szCs w:val="20"/>
              </w:rPr>
            </w:pPr>
            <w:r w:rsidRPr="009036E2">
              <w:rPr>
                <w:rFonts w:eastAsia="Arial Narrow"/>
                <w:b/>
                <w:sz w:val="20"/>
                <w:szCs w:val="20"/>
              </w:rPr>
              <w:t>Parametr</w:t>
            </w:r>
          </w:p>
        </w:tc>
        <w:tc>
          <w:tcPr>
            <w:tcW w:w="155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DC7F24D" w14:textId="77777777" w:rsidR="006446E9" w:rsidRPr="009036E2" w:rsidRDefault="006446E9" w:rsidP="00256EA2">
            <w:pPr>
              <w:jc w:val="center"/>
              <w:rPr>
                <w:rFonts w:eastAsia="SimSun"/>
                <w:b/>
                <w:sz w:val="20"/>
                <w:szCs w:val="20"/>
              </w:rPr>
            </w:pPr>
            <w:r w:rsidRPr="009036E2">
              <w:rPr>
                <w:rFonts w:eastAsia="Arial Narrow"/>
                <w:b/>
                <w:sz w:val="20"/>
                <w:szCs w:val="20"/>
                <w:lang w:bidi="pl-PL"/>
              </w:rPr>
              <w:t>Parametr wymagany</w:t>
            </w:r>
          </w:p>
        </w:tc>
        <w:tc>
          <w:tcPr>
            <w:tcW w:w="127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AA73B4E" w14:textId="77777777" w:rsidR="006446E9" w:rsidRPr="009036E2" w:rsidRDefault="006446E9" w:rsidP="00256EA2">
            <w:pPr>
              <w:jc w:val="center"/>
              <w:rPr>
                <w:rFonts w:eastAsia="SimSun"/>
                <w:b/>
                <w:sz w:val="20"/>
                <w:szCs w:val="20"/>
              </w:rPr>
            </w:pPr>
            <w:r w:rsidRPr="009036E2">
              <w:rPr>
                <w:rFonts w:eastAsia="SimSun"/>
                <w:b/>
                <w:sz w:val="20"/>
                <w:szCs w:val="20"/>
              </w:rPr>
              <w:t xml:space="preserve">Parametr </w:t>
            </w:r>
            <w:r>
              <w:rPr>
                <w:rFonts w:eastAsia="SimSun"/>
                <w:b/>
                <w:sz w:val="20"/>
                <w:szCs w:val="20"/>
              </w:rPr>
              <w:t>oferowany</w:t>
            </w:r>
          </w:p>
        </w:tc>
      </w:tr>
      <w:tr w:rsidR="00132BB3" w:rsidRPr="00523F2C" w14:paraId="516D3B68" w14:textId="77777777" w:rsidTr="00256EA2">
        <w:trPr>
          <w:trHeight w:val="258"/>
        </w:trPr>
        <w:tc>
          <w:tcPr>
            <w:tcW w:w="562" w:type="dxa"/>
            <w:tcBorders>
              <w:top w:val="single" w:sz="4" w:space="0" w:color="auto"/>
              <w:left w:val="single" w:sz="4" w:space="0" w:color="000000"/>
              <w:bottom w:val="single" w:sz="4" w:space="0" w:color="000000"/>
              <w:right w:val="single" w:sz="4" w:space="0" w:color="auto"/>
            </w:tcBorders>
            <w:shd w:val="clear" w:color="auto" w:fill="auto"/>
            <w:noWrap/>
            <w:vAlign w:val="center"/>
          </w:tcPr>
          <w:p w14:paraId="2FE30A32" w14:textId="2796DEB0" w:rsidR="00132BB3" w:rsidRPr="00523F2C" w:rsidRDefault="00132BB3" w:rsidP="00132BB3">
            <w:pPr>
              <w:suppressAutoHyphens w:val="0"/>
              <w:jc w:val="center"/>
              <w:rPr>
                <w:sz w:val="20"/>
                <w:szCs w:val="20"/>
                <w:lang w:eastAsia="pl-PL"/>
              </w:rPr>
            </w:pPr>
            <w:r>
              <w:rPr>
                <w:sz w:val="20"/>
                <w:szCs w:val="20"/>
                <w:lang w:eastAsia="pl-PL"/>
              </w:rPr>
              <w:lastRenderedPageBreak/>
              <w:t>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40ADE95" w14:textId="611B8AEA" w:rsidR="00132BB3" w:rsidRPr="00CB6DAF" w:rsidRDefault="00132BB3" w:rsidP="00132BB3">
            <w:pPr>
              <w:rPr>
                <w:sz w:val="20"/>
                <w:szCs w:val="20"/>
                <w:highlight w:val="yellow"/>
              </w:rPr>
            </w:pPr>
            <w:r w:rsidRPr="004165AB">
              <w:rPr>
                <w:sz w:val="20"/>
                <w:szCs w:val="20"/>
              </w:rPr>
              <w:t xml:space="preserve">System do wykonywania biopsji mammotomicznej fabrycznie nowy nie starszy niż 2020 r.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9B95F" w14:textId="26B7FA1F" w:rsidR="00132BB3" w:rsidRPr="003C72AF" w:rsidRDefault="00132BB3" w:rsidP="00132BB3">
            <w:pPr>
              <w:suppressAutoHyphens w:val="0"/>
              <w:jc w:val="center"/>
              <w:rPr>
                <w:sz w:val="20"/>
                <w:szCs w:val="20"/>
                <w:lang w:eastAsia="pl-PL"/>
              </w:rPr>
            </w:pPr>
            <w:r w:rsidRPr="003C72AF">
              <w:rPr>
                <w:sz w:val="20"/>
                <w:szCs w:val="20"/>
                <w:lang w:eastAsia="pl-PL"/>
              </w:rPr>
              <w:t>TAK</w:t>
            </w:r>
          </w:p>
        </w:tc>
        <w:tc>
          <w:tcPr>
            <w:tcW w:w="1276"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301930AD" w14:textId="77777777" w:rsidR="00132BB3" w:rsidRPr="003C72AF" w:rsidRDefault="00132BB3" w:rsidP="00132BB3">
            <w:pPr>
              <w:suppressAutoHyphens w:val="0"/>
              <w:jc w:val="center"/>
              <w:rPr>
                <w:sz w:val="20"/>
                <w:szCs w:val="20"/>
                <w:lang w:eastAsia="pl-PL"/>
              </w:rPr>
            </w:pPr>
          </w:p>
        </w:tc>
      </w:tr>
      <w:tr w:rsidR="00132BB3" w:rsidRPr="00523F2C" w14:paraId="4F77A92A" w14:textId="77777777" w:rsidTr="00256EA2">
        <w:trPr>
          <w:trHeight w:val="418"/>
        </w:trPr>
        <w:tc>
          <w:tcPr>
            <w:tcW w:w="562" w:type="dxa"/>
            <w:tcBorders>
              <w:top w:val="nil"/>
              <w:left w:val="single" w:sz="4" w:space="0" w:color="000000"/>
              <w:bottom w:val="single" w:sz="4" w:space="0" w:color="000000"/>
              <w:right w:val="single" w:sz="4" w:space="0" w:color="auto"/>
            </w:tcBorders>
            <w:shd w:val="clear" w:color="auto" w:fill="auto"/>
            <w:noWrap/>
            <w:vAlign w:val="center"/>
          </w:tcPr>
          <w:p w14:paraId="668CE776" w14:textId="44715BFC" w:rsidR="00132BB3" w:rsidRPr="00523F2C" w:rsidRDefault="00132BB3" w:rsidP="00132BB3">
            <w:pPr>
              <w:suppressAutoHyphens w:val="0"/>
              <w:jc w:val="center"/>
              <w:rPr>
                <w:sz w:val="20"/>
                <w:szCs w:val="20"/>
                <w:lang w:eastAsia="pl-PL"/>
              </w:rPr>
            </w:pPr>
            <w:r>
              <w:rPr>
                <w:sz w:val="20"/>
                <w:szCs w:val="20"/>
                <w:lang w:eastAsia="pl-PL"/>
              </w:rPr>
              <w:t>2</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4468941" w14:textId="77777777" w:rsidR="00132BB3" w:rsidRDefault="00132BB3" w:rsidP="00132BB3">
            <w:pPr>
              <w:rPr>
                <w:sz w:val="20"/>
                <w:szCs w:val="20"/>
              </w:rPr>
            </w:pPr>
            <w:r w:rsidRPr="00CB6DAF">
              <w:rPr>
                <w:sz w:val="20"/>
                <w:szCs w:val="20"/>
              </w:rPr>
              <w:t>Igła biopsyjna do biopsji gruboigłowej wspomaganej próżnią w nie</w:t>
            </w:r>
            <w:r>
              <w:rPr>
                <w:sz w:val="20"/>
                <w:szCs w:val="20"/>
              </w:rPr>
              <w:t xml:space="preserve"> </w:t>
            </w:r>
            <w:r w:rsidRPr="00CB6DAF">
              <w:rPr>
                <w:sz w:val="20"/>
                <w:szCs w:val="20"/>
              </w:rPr>
              <w:t>mniej niż trzech rozmiarach: średnica 7G, 10G, 12G jednokanałowa o parametrach: automatyczny obrót igły w zakresie  360 stopni przy nieruchomej rękojeści, trokarowy kształt ostrza igły, igła sterylna, wyposażona w jeden kanał gwarantujący, że wycinek ma rzeczywisty rozmiar igły</w:t>
            </w:r>
            <w:r>
              <w:rPr>
                <w:sz w:val="20"/>
                <w:szCs w:val="20"/>
              </w:rPr>
              <w:t>;</w:t>
            </w:r>
          </w:p>
          <w:p w14:paraId="62E089CF" w14:textId="310C5F4D" w:rsidR="00132BB3" w:rsidRPr="003C72AF" w:rsidRDefault="00132BB3" w:rsidP="00132BB3">
            <w:pPr>
              <w:rPr>
                <w:sz w:val="20"/>
                <w:szCs w:val="20"/>
              </w:rPr>
            </w:pPr>
            <w:r w:rsidRPr="00BD129E">
              <w:rPr>
                <w:sz w:val="20"/>
                <w:szCs w:val="20"/>
              </w:rPr>
              <w:t>zintegrowany z igłą wymienny koszyczek na pobierany materiał w celu uniknięcia i maksymalnego zmniejszenia możliwości kontaktu personelu z krwią pacjentki, a także w celu skrócenia zabiegu biopsji, koszyczek mieszczący co najmniej 15 wycinków, dodatkowy koszyczek zapasowy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3C4A1" w14:textId="15CA7FCD" w:rsidR="00132BB3" w:rsidRPr="003C72AF" w:rsidRDefault="00132BB3" w:rsidP="00132BB3">
            <w:pPr>
              <w:jc w:val="center"/>
              <w:rPr>
                <w:sz w:val="20"/>
                <w:szCs w:val="20"/>
              </w:rPr>
            </w:pPr>
            <w:r w:rsidRPr="003C72AF">
              <w:rPr>
                <w:sz w:val="20"/>
                <w:szCs w:val="20"/>
                <w:lang w:eastAsia="pl-PL"/>
              </w:rPr>
              <w:t>TAK</w:t>
            </w:r>
          </w:p>
        </w:tc>
        <w:tc>
          <w:tcPr>
            <w:tcW w:w="1276" w:type="dxa"/>
            <w:tcBorders>
              <w:top w:val="nil"/>
              <w:left w:val="single" w:sz="4" w:space="0" w:color="auto"/>
              <w:bottom w:val="single" w:sz="4" w:space="0" w:color="000000"/>
              <w:right w:val="single" w:sz="4" w:space="0" w:color="000000"/>
            </w:tcBorders>
            <w:shd w:val="clear" w:color="auto" w:fill="auto"/>
            <w:noWrap/>
            <w:vAlign w:val="center"/>
          </w:tcPr>
          <w:p w14:paraId="206B4D0D" w14:textId="77777777" w:rsidR="00132BB3" w:rsidRPr="003C72AF" w:rsidRDefault="00132BB3" w:rsidP="00132BB3">
            <w:pPr>
              <w:jc w:val="center"/>
              <w:rPr>
                <w:sz w:val="20"/>
                <w:szCs w:val="20"/>
              </w:rPr>
            </w:pPr>
          </w:p>
        </w:tc>
      </w:tr>
      <w:tr w:rsidR="00132BB3" w:rsidRPr="00523F2C" w14:paraId="0CCE8DC8" w14:textId="77777777" w:rsidTr="00256EA2">
        <w:trPr>
          <w:trHeight w:val="256"/>
        </w:trPr>
        <w:tc>
          <w:tcPr>
            <w:tcW w:w="562" w:type="dxa"/>
            <w:tcBorders>
              <w:top w:val="nil"/>
              <w:left w:val="single" w:sz="4" w:space="0" w:color="000000"/>
              <w:bottom w:val="single" w:sz="4" w:space="0" w:color="000000"/>
              <w:right w:val="single" w:sz="4" w:space="0" w:color="auto"/>
            </w:tcBorders>
            <w:shd w:val="clear" w:color="auto" w:fill="auto"/>
            <w:noWrap/>
            <w:vAlign w:val="center"/>
          </w:tcPr>
          <w:p w14:paraId="3CA18800" w14:textId="48FE6D6C" w:rsidR="00132BB3" w:rsidRPr="00523F2C" w:rsidRDefault="00132BB3" w:rsidP="00132BB3">
            <w:pPr>
              <w:suppressAutoHyphens w:val="0"/>
              <w:jc w:val="center"/>
              <w:rPr>
                <w:sz w:val="20"/>
                <w:szCs w:val="20"/>
                <w:lang w:eastAsia="pl-PL"/>
              </w:rPr>
            </w:pPr>
            <w:r>
              <w:rPr>
                <w:sz w:val="20"/>
                <w:szCs w:val="20"/>
                <w:lang w:eastAsia="pl-PL"/>
              </w:rPr>
              <w:t>3</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BEB3661" w14:textId="3E7ED572" w:rsidR="00132BB3" w:rsidRPr="003C72AF" w:rsidRDefault="00132BB3" w:rsidP="00132BB3">
            <w:pPr>
              <w:rPr>
                <w:sz w:val="20"/>
                <w:szCs w:val="20"/>
              </w:rPr>
            </w:pPr>
            <w:r w:rsidRPr="00CB6DAF">
              <w:rPr>
                <w:sz w:val="20"/>
                <w:szCs w:val="20"/>
              </w:rPr>
              <w:t>Zbiornik jednorazowy uzupełniający do biopsji mammotomiczn</w:t>
            </w:r>
            <w:r>
              <w:rPr>
                <w:sz w:val="20"/>
                <w:szCs w:val="20"/>
              </w:rPr>
              <w:t xml:space="preserve">ej </w:t>
            </w:r>
            <w:r w:rsidRPr="00CB6DAF">
              <w:rPr>
                <w:sz w:val="20"/>
                <w:szCs w:val="20"/>
              </w:rPr>
              <w:t>wspomagających próżniowo do w/w systemu</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1DA91" w14:textId="02F0E5B3" w:rsidR="00132BB3" w:rsidRPr="003C72AF" w:rsidRDefault="00132BB3" w:rsidP="00132BB3">
            <w:pPr>
              <w:jc w:val="center"/>
              <w:rPr>
                <w:sz w:val="20"/>
                <w:szCs w:val="20"/>
              </w:rPr>
            </w:pPr>
            <w:r w:rsidRPr="003C72AF">
              <w:rPr>
                <w:sz w:val="20"/>
                <w:szCs w:val="20"/>
                <w:lang w:eastAsia="pl-PL"/>
              </w:rPr>
              <w:t>TAK</w:t>
            </w:r>
          </w:p>
        </w:tc>
        <w:tc>
          <w:tcPr>
            <w:tcW w:w="1276" w:type="dxa"/>
            <w:tcBorders>
              <w:top w:val="nil"/>
              <w:left w:val="single" w:sz="4" w:space="0" w:color="auto"/>
              <w:bottom w:val="single" w:sz="4" w:space="0" w:color="000000"/>
              <w:right w:val="single" w:sz="4" w:space="0" w:color="000000"/>
            </w:tcBorders>
            <w:shd w:val="clear" w:color="auto" w:fill="auto"/>
            <w:noWrap/>
            <w:vAlign w:val="center"/>
          </w:tcPr>
          <w:p w14:paraId="5B7AB069" w14:textId="77777777" w:rsidR="00132BB3" w:rsidRPr="003C72AF" w:rsidRDefault="00132BB3" w:rsidP="00132BB3">
            <w:pPr>
              <w:jc w:val="center"/>
              <w:rPr>
                <w:sz w:val="20"/>
                <w:szCs w:val="20"/>
              </w:rPr>
            </w:pPr>
          </w:p>
        </w:tc>
      </w:tr>
      <w:tr w:rsidR="00132BB3" w:rsidRPr="00523F2C" w14:paraId="480CA776" w14:textId="77777777" w:rsidTr="00256EA2">
        <w:trPr>
          <w:trHeight w:val="430"/>
        </w:trPr>
        <w:tc>
          <w:tcPr>
            <w:tcW w:w="562" w:type="dxa"/>
            <w:tcBorders>
              <w:top w:val="nil"/>
              <w:left w:val="single" w:sz="4" w:space="0" w:color="000000"/>
              <w:bottom w:val="single" w:sz="4" w:space="0" w:color="000000"/>
              <w:right w:val="single" w:sz="4" w:space="0" w:color="auto"/>
            </w:tcBorders>
            <w:shd w:val="clear" w:color="auto" w:fill="auto"/>
            <w:noWrap/>
            <w:vAlign w:val="center"/>
          </w:tcPr>
          <w:p w14:paraId="6B21D8C4" w14:textId="58F688A6" w:rsidR="00132BB3" w:rsidRPr="00523F2C" w:rsidRDefault="00132BB3" w:rsidP="00132BB3">
            <w:pPr>
              <w:suppressAutoHyphens w:val="0"/>
              <w:jc w:val="center"/>
              <w:rPr>
                <w:sz w:val="20"/>
                <w:szCs w:val="20"/>
                <w:lang w:eastAsia="pl-PL"/>
              </w:rPr>
            </w:pPr>
            <w:r>
              <w:rPr>
                <w:sz w:val="20"/>
                <w:szCs w:val="20"/>
                <w:lang w:eastAsia="pl-PL"/>
              </w:rPr>
              <w:t>4</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C85D05E" w14:textId="6835D643" w:rsidR="00132BB3" w:rsidRPr="003C72AF" w:rsidRDefault="00132BB3" w:rsidP="00132BB3">
            <w:pPr>
              <w:rPr>
                <w:sz w:val="20"/>
                <w:szCs w:val="20"/>
              </w:rPr>
            </w:pPr>
            <w:r w:rsidRPr="00CB6DAF">
              <w:rPr>
                <w:sz w:val="20"/>
                <w:szCs w:val="20"/>
              </w:rPr>
              <w:t>Zestaw jednorazowy uzupełniający do biopsji mammotomiczn</w:t>
            </w:r>
            <w:r>
              <w:rPr>
                <w:sz w:val="20"/>
                <w:szCs w:val="20"/>
              </w:rPr>
              <w:t xml:space="preserve">ej </w:t>
            </w:r>
            <w:r w:rsidRPr="00CB6DAF">
              <w:rPr>
                <w:sz w:val="20"/>
                <w:szCs w:val="20"/>
              </w:rPr>
              <w:t>wspomagających próżniowo do w/w systemu</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74EB0" w14:textId="178A61D4" w:rsidR="00132BB3" w:rsidRPr="003C72AF" w:rsidRDefault="00132BB3" w:rsidP="00132BB3">
            <w:pPr>
              <w:jc w:val="center"/>
              <w:rPr>
                <w:sz w:val="20"/>
                <w:szCs w:val="20"/>
              </w:rPr>
            </w:pPr>
            <w:r w:rsidRPr="003C72AF">
              <w:rPr>
                <w:sz w:val="20"/>
                <w:szCs w:val="20"/>
                <w:lang w:eastAsia="pl-PL"/>
              </w:rPr>
              <w:t>TAK</w:t>
            </w:r>
          </w:p>
        </w:tc>
        <w:tc>
          <w:tcPr>
            <w:tcW w:w="1276" w:type="dxa"/>
            <w:tcBorders>
              <w:top w:val="nil"/>
              <w:left w:val="single" w:sz="4" w:space="0" w:color="auto"/>
              <w:bottom w:val="single" w:sz="4" w:space="0" w:color="000000"/>
              <w:right w:val="single" w:sz="4" w:space="0" w:color="000000"/>
            </w:tcBorders>
            <w:shd w:val="clear" w:color="auto" w:fill="auto"/>
            <w:noWrap/>
            <w:vAlign w:val="center"/>
          </w:tcPr>
          <w:p w14:paraId="3BB273AE" w14:textId="77777777" w:rsidR="00132BB3" w:rsidRPr="003C72AF" w:rsidRDefault="00132BB3" w:rsidP="00132BB3">
            <w:pPr>
              <w:jc w:val="center"/>
              <w:rPr>
                <w:sz w:val="20"/>
                <w:szCs w:val="20"/>
              </w:rPr>
            </w:pPr>
          </w:p>
        </w:tc>
      </w:tr>
      <w:tr w:rsidR="00132BB3" w:rsidRPr="00523F2C" w14:paraId="4118B734" w14:textId="77777777" w:rsidTr="00256EA2">
        <w:trPr>
          <w:trHeight w:val="380"/>
        </w:trPr>
        <w:tc>
          <w:tcPr>
            <w:tcW w:w="562" w:type="dxa"/>
            <w:tcBorders>
              <w:top w:val="nil"/>
              <w:left w:val="single" w:sz="4" w:space="0" w:color="000000"/>
              <w:bottom w:val="single" w:sz="4" w:space="0" w:color="000000"/>
              <w:right w:val="single" w:sz="4" w:space="0" w:color="auto"/>
            </w:tcBorders>
            <w:shd w:val="clear" w:color="auto" w:fill="auto"/>
            <w:noWrap/>
            <w:vAlign w:val="center"/>
          </w:tcPr>
          <w:p w14:paraId="28813E1F" w14:textId="1A31DF3D" w:rsidR="00132BB3" w:rsidRPr="00523F2C" w:rsidRDefault="00132BB3" w:rsidP="00132BB3">
            <w:pPr>
              <w:suppressAutoHyphens w:val="0"/>
              <w:jc w:val="center"/>
              <w:rPr>
                <w:sz w:val="20"/>
                <w:szCs w:val="20"/>
                <w:lang w:eastAsia="pl-PL"/>
              </w:rPr>
            </w:pPr>
            <w:r>
              <w:rPr>
                <w:sz w:val="20"/>
                <w:szCs w:val="20"/>
                <w:lang w:eastAsia="pl-PL"/>
              </w:rPr>
              <w:t>5</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64DE8E0" w14:textId="77777777" w:rsidR="00132BB3" w:rsidRPr="0044229E" w:rsidRDefault="00132BB3" w:rsidP="00132BB3">
            <w:pPr>
              <w:rPr>
                <w:sz w:val="20"/>
                <w:szCs w:val="20"/>
              </w:rPr>
            </w:pPr>
            <w:r w:rsidRPr="0044229E">
              <w:rPr>
                <w:sz w:val="20"/>
                <w:szCs w:val="20"/>
              </w:rPr>
              <w:t xml:space="preserve"> </w:t>
            </w:r>
            <w:r>
              <w:rPr>
                <w:sz w:val="20"/>
                <w:szCs w:val="20"/>
              </w:rPr>
              <w:t>S</w:t>
            </w:r>
            <w:r w:rsidRPr="0044229E">
              <w:rPr>
                <w:sz w:val="20"/>
                <w:szCs w:val="20"/>
              </w:rPr>
              <w:t>ystem złożon</w:t>
            </w:r>
            <w:r>
              <w:rPr>
                <w:sz w:val="20"/>
                <w:szCs w:val="20"/>
              </w:rPr>
              <w:t>y</w:t>
            </w:r>
            <w:r w:rsidRPr="0044229E">
              <w:rPr>
                <w:sz w:val="20"/>
                <w:szCs w:val="20"/>
              </w:rPr>
              <w:t xml:space="preserve"> z modułu pompy powiązanej z modułem sterującym (system biopsyjny) – system sterowany komputerowo wyposażony w moduł kontrolny, moduł ssący z pompą próżniową do wytwarzania podciśnienia oraz systemem w którym ta sama rękojeść do wykonywania biopsji pod kontrolą USG i rękojeść do biopsji pod kontrolą RTG posiada możliwość zastosowania igieł biopsyjnych  w trzech  rozmiarach (średnica zewnętrzna 7G ,10</w:t>
            </w:r>
            <w:r>
              <w:rPr>
                <w:sz w:val="20"/>
                <w:szCs w:val="20"/>
              </w:rPr>
              <w:t>G</w:t>
            </w:r>
            <w:r w:rsidRPr="0044229E">
              <w:rPr>
                <w:sz w:val="20"/>
                <w:szCs w:val="20"/>
              </w:rPr>
              <w:t xml:space="preserve"> i 12 G). Natomiast w procedurze pod rezonansem umożliwia zastosowanie minimum dwóch rozmiarów igieł.</w:t>
            </w:r>
          </w:p>
          <w:p w14:paraId="75EB9850" w14:textId="77777777" w:rsidR="00132BB3" w:rsidRPr="0044229E" w:rsidRDefault="00132BB3" w:rsidP="00132BB3">
            <w:pPr>
              <w:rPr>
                <w:sz w:val="20"/>
                <w:szCs w:val="20"/>
              </w:rPr>
            </w:pPr>
            <w:r>
              <w:rPr>
                <w:sz w:val="20"/>
                <w:szCs w:val="20"/>
              </w:rPr>
              <w:t>Parametry:</w:t>
            </w:r>
          </w:p>
          <w:p w14:paraId="6A3F2514" w14:textId="77777777" w:rsidR="00132BB3" w:rsidRPr="0044229E" w:rsidRDefault="00132BB3" w:rsidP="00132BB3">
            <w:pPr>
              <w:rPr>
                <w:sz w:val="20"/>
                <w:szCs w:val="20"/>
              </w:rPr>
            </w:pPr>
            <w:r w:rsidRPr="0044229E">
              <w:rPr>
                <w:sz w:val="20"/>
                <w:szCs w:val="20"/>
              </w:rPr>
              <w:t>a) posiadający niezależne sterowanie ssaniem i nożem tnącym w rękojeści oraz za pośrednictwem nożnego sterownika</w:t>
            </w:r>
          </w:p>
          <w:p w14:paraId="137E5F63" w14:textId="77777777" w:rsidR="00132BB3" w:rsidRPr="0044229E" w:rsidRDefault="00132BB3" w:rsidP="00132BB3">
            <w:pPr>
              <w:rPr>
                <w:sz w:val="20"/>
                <w:szCs w:val="20"/>
              </w:rPr>
            </w:pPr>
            <w:r w:rsidRPr="0044229E">
              <w:rPr>
                <w:sz w:val="20"/>
                <w:szCs w:val="20"/>
              </w:rPr>
              <w:t>b) posiadający możliwość podania środka znieczulającego w trakcie zabiegu biopsji</w:t>
            </w:r>
          </w:p>
          <w:p w14:paraId="721E1AC0" w14:textId="77777777" w:rsidR="00132BB3" w:rsidRPr="0044229E" w:rsidRDefault="00132BB3" w:rsidP="00132BB3">
            <w:pPr>
              <w:rPr>
                <w:sz w:val="20"/>
                <w:szCs w:val="20"/>
              </w:rPr>
            </w:pPr>
            <w:r w:rsidRPr="0044229E">
              <w:rPr>
                <w:sz w:val="20"/>
                <w:szCs w:val="20"/>
              </w:rPr>
              <w:t>c) posiadający możliwość zastosowania znaczników biopsji pod kontrolą USG i RTG i MRI.</w:t>
            </w:r>
          </w:p>
          <w:p w14:paraId="07F52406" w14:textId="77777777" w:rsidR="00132BB3" w:rsidRPr="0044229E" w:rsidRDefault="00132BB3" w:rsidP="00132BB3">
            <w:pPr>
              <w:rPr>
                <w:sz w:val="20"/>
                <w:szCs w:val="20"/>
              </w:rPr>
            </w:pPr>
            <w:r w:rsidRPr="0044229E">
              <w:rPr>
                <w:sz w:val="20"/>
                <w:szCs w:val="20"/>
              </w:rPr>
              <w:t>d) posiadający możliwość sterowania igłą biopsyjną za pośrednictwem przycisku  umieszczonego w rękojeści sterującej</w:t>
            </w:r>
          </w:p>
          <w:p w14:paraId="6273BFC9" w14:textId="77777777" w:rsidR="00132BB3" w:rsidRPr="0044229E" w:rsidRDefault="00132BB3" w:rsidP="00132BB3">
            <w:pPr>
              <w:rPr>
                <w:sz w:val="20"/>
                <w:szCs w:val="20"/>
              </w:rPr>
            </w:pPr>
            <w:r w:rsidRPr="0044229E">
              <w:rPr>
                <w:sz w:val="20"/>
                <w:szCs w:val="20"/>
              </w:rPr>
              <w:t>e) posiadający możliwość zaprogramowania systemu do automatycznego wykonania biopsji w zakresie 360 stopni przy nieruchomej rękojeści zarówno dla zabiegów wykonywanych pod kontrolą USG i RTG</w:t>
            </w:r>
          </w:p>
          <w:p w14:paraId="78A40F65" w14:textId="0D917869" w:rsidR="00132BB3" w:rsidRPr="003C72AF" w:rsidRDefault="00132BB3" w:rsidP="00132BB3">
            <w:pPr>
              <w:rPr>
                <w:sz w:val="20"/>
                <w:szCs w:val="20"/>
              </w:rPr>
            </w:pPr>
            <w:r w:rsidRPr="0044229E">
              <w:rPr>
                <w:sz w:val="20"/>
                <w:szCs w:val="20"/>
              </w:rPr>
              <w:t>f) p</w:t>
            </w:r>
            <w:r>
              <w:rPr>
                <w:sz w:val="20"/>
                <w:szCs w:val="20"/>
              </w:rPr>
              <w:t>osiadający dotykowy wyświetlacz</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F8389" w14:textId="41B6B0F3" w:rsidR="00132BB3" w:rsidRPr="003C72AF" w:rsidRDefault="00132BB3" w:rsidP="00132BB3">
            <w:pPr>
              <w:jc w:val="center"/>
              <w:rPr>
                <w:sz w:val="20"/>
                <w:szCs w:val="20"/>
              </w:rPr>
            </w:pPr>
            <w:r w:rsidRPr="003C72AF">
              <w:rPr>
                <w:sz w:val="20"/>
                <w:szCs w:val="20"/>
                <w:lang w:eastAsia="pl-PL"/>
              </w:rPr>
              <w:t>TAK</w:t>
            </w:r>
          </w:p>
        </w:tc>
        <w:tc>
          <w:tcPr>
            <w:tcW w:w="1276" w:type="dxa"/>
            <w:tcBorders>
              <w:top w:val="nil"/>
              <w:left w:val="single" w:sz="4" w:space="0" w:color="auto"/>
              <w:bottom w:val="single" w:sz="4" w:space="0" w:color="000000"/>
              <w:right w:val="single" w:sz="4" w:space="0" w:color="000000"/>
            </w:tcBorders>
            <w:shd w:val="clear" w:color="auto" w:fill="auto"/>
            <w:noWrap/>
            <w:vAlign w:val="center"/>
          </w:tcPr>
          <w:p w14:paraId="279603B3" w14:textId="77777777" w:rsidR="00132BB3" w:rsidRPr="003C72AF" w:rsidRDefault="00132BB3" w:rsidP="00132BB3">
            <w:pPr>
              <w:jc w:val="center"/>
              <w:rPr>
                <w:sz w:val="20"/>
                <w:szCs w:val="20"/>
              </w:rPr>
            </w:pPr>
          </w:p>
        </w:tc>
      </w:tr>
      <w:tr w:rsidR="00132BB3" w:rsidRPr="00523F2C" w14:paraId="04822658" w14:textId="77777777" w:rsidTr="00256EA2">
        <w:trPr>
          <w:trHeight w:val="144"/>
        </w:trPr>
        <w:tc>
          <w:tcPr>
            <w:tcW w:w="562" w:type="dxa"/>
            <w:tcBorders>
              <w:top w:val="nil"/>
              <w:left w:val="single" w:sz="4" w:space="0" w:color="000000"/>
              <w:bottom w:val="single" w:sz="4" w:space="0" w:color="000000"/>
              <w:right w:val="single" w:sz="4" w:space="0" w:color="auto"/>
            </w:tcBorders>
            <w:shd w:val="clear" w:color="auto" w:fill="auto"/>
            <w:noWrap/>
            <w:vAlign w:val="center"/>
          </w:tcPr>
          <w:p w14:paraId="6C39232D" w14:textId="16D658E6" w:rsidR="00132BB3" w:rsidRPr="00523F2C" w:rsidRDefault="00132BB3" w:rsidP="00132BB3">
            <w:pPr>
              <w:suppressAutoHyphens w:val="0"/>
              <w:jc w:val="center"/>
              <w:rPr>
                <w:sz w:val="20"/>
                <w:szCs w:val="20"/>
                <w:lang w:eastAsia="pl-PL"/>
              </w:rPr>
            </w:pPr>
            <w:r>
              <w:rPr>
                <w:sz w:val="20"/>
                <w:szCs w:val="20"/>
                <w:lang w:eastAsia="pl-PL"/>
              </w:rPr>
              <w:t>6</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70754A8" w14:textId="50D5BB94" w:rsidR="00132BB3" w:rsidRPr="003C72AF" w:rsidRDefault="00132BB3" w:rsidP="00132BB3">
            <w:pPr>
              <w:rPr>
                <w:sz w:val="20"/>
                <w:szCs w:val="20"/>
              </w:rPr>
            </w:pPr>
            <w:r>
              <w:rPr>
                <w:sz w:val="20"/>
                <w:szCs w:val="20"/>
              </w:rPr>
              <w:t>Instruktaż</w:t>
            </w:r>
            <w:r w:rsidRPr="003C72AF">
              <w:rPr>
                <w:sz w:val="20"/>
                <w:szCs w:val="20"/>
              </w:rPr>
              <w:t xml:space="preserve"> </w:t>
            </w:r>
            <w:r>
              <w:rPr>
                <w:sz w:val="20"/>
                <w:szCs w:val="20"/>
              </w:rPr>
              <w:t>personelu w zakresie obsługi i</w:t>
            </w:r>
            <w:r w:rsidRPr="003C72AF">
              <w:rPr>
                <w:sz w:val="20"/>
                <w:szCs w:val="20"/>
              </w:rPr>
              <w:t xml:space="preserve"> serwisu </w:t>
            </w:r>
            <w:r w:rsidRPr="00CB6DAF">
              <w:rPr>
                <w:sz w:val="20"/>
                <w:szCs w:val="20"/>
              </w:rPr>
              <w:t>systemu do wykonywania biopsji mammotomicznej</w:t>
            </w:r>
            <w:r>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78CAC" w14:textId="71B52AC1" w:rsidR="00132BB3" w:rsidRPr="003C72AF" w:rsidRDefault="00132BB3" w:rsidP="00132BB3">
            <w:pPr>
              <w:jc w:val="center"/>
              <w:rPr>
                <w:sz w:val="20"/>
                <w:szCs w:val="20"/>
              </w:rPr>
            </w:pPr>
            <w:r w:rsidRPr="003C72AF">
              <w:rPr>
                <w:sz w:val="20"/>
                <w:szCs w:val="20"/>
                <w:lang w:eastAsia="pl-PL"/>
              </w:rPr>
              <w:t>TAK</w:t>
            </w:r>
          </w:p>
        </w:tc>
        <w:tc>
          <w:tcPr>
            <w:tcW w:w="1276" w:type="dxa"/>
            <w:tcBorders>
              <w:top w:val="nil"/>
              <w:left w:val="single" w:sz="4" w:space="0" w:color="auto"/>
              <w:bottom w:val="single" w:sz="4" w:space="0" w:color="000000"/>
              <w:right w:val="single" w:sz="4" w:space="0" w:color="000000"/>
            </w:tcBorders>
            <w:shd w:val="clear" w:color="auto" w:fill="auto"/>
            <w:noWrap/>
            <w:vAlign w:val="center"/>
          </w:tcPr>
          <w:p w14:paraId="16EC5B95" w14:textId="77777777" w:rsidR="00132BB3" w:rsidRPr="003C72AF" w:rsidRDefault="00132BB3" w:rsidP="00132BB3">
            <w:pPr>
              <w:jc w:val="center"/>
              <w:rPr>
                <w:sz w:val="20"/>
                <w:szCs w:val="20"/>
              </w:rPr>
            </w:pPr>
          </w:p>
        </w:tc>
      </w:tr>
      <w:tr w:rsidR="00132BB3" w:rsidRPr="00523F2C" w14:paraId="2EA198DB" w14:textId="77777777" w:rsidTr="00256EA2">
        <w:trPr>
          <w:trHeight w:val="178"/>
        </w:trPr>
        <w:tc>
          <w:tcPr>
            <w:tcW w:w="562" w:type="dxa"/>
            <w:tcBorders>
              <w:top w:val="nil"/>
              <w:left w:val="single" w:sz="4" w:space="0" w:color="000000"/>
              <w:bottom w:val="single" w:sz="4" w:space="0" w:color="000000"/>
              <w:right w:val="single" w:sz="4" w:space="0" w:color="auto"/>
            </w:tcBorders>
            <w:shd w:val="clear" w:color="auto" w:fill="auto"/>
            <w:noWrap/>
            <w:vAlign w:val="center"/>
          </w:tcPr>
          <w:p w14:paraId="1005AED3" w14:textId="0D7F437D" w:rsidR="00132BB3" w:rsidRPr="00523F2C" w:rsidRDefault="00132BB3" w:rsidP="00132BB3">
            <w:pPr>
              <w:suppressAutoHyphens w:val="0"/>
              <w:jc w:val="center"/>
              <w:rPr>
                <w:sz w:val="20"/>
                <w:szCs w:val="20"/>
                <w:lang w:eastAsia="pl-PL"/>
              </w:rPr>
            </w:pPr>
            <w:r>
              <w:rPr>
                <w:sz w:val="20"/>
                <w:szCs w:val="20"/>
                <w:lang w:eastAsia="pl-PL"/>
              </w:rPr>
              <w:t>7</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510989D" w14:textId="2C69EEF4" w:rsidR="00132BB3" w:rsidRPr="003C72AF" w:rsidRDefault="00132BB3" w:rsidP="00132BB3">
            <w:pPr>
              <w:rPr>
                <w:sz w:val="20"/>
                <w:szCs w:val="20"/>
              </w:rPr>
            </w:pPr>
            <w:r w:rsidRPr="003C72AF">
              <w:rPr>
                <w:sz w:val="20"/>
                <w:szCs w:val="20"/>
              </w:rPr>
              <w:t xml:space="preserve">Serwis </w:t>
            </w:r>
            <w:r>
              <w:rPr>
                <w:sz w:val="20"/>
                <w:szCs w:val="20"/>
              </w:rPr>
              <w:t>systemu</w:t>
            </w:r>
            <w:r w:rsidRPr="003C72AF">
              <w:rPr>
                <w:sz w:val="20"/>
                <w:szCs w:val="20"/>
              </w:rPr>
              <w:t xml:space="preserve">: 24 godzinna dostępność serwisu, szybka 24h reakcja na wezwanie, bezpłatna obsługa serwisowa przez cały okres dzierżawy, zainstalowanie drugiego identycznego lub kompatybilnego </w:t>
            </w:r>
            <w:r>
              <w:rPr>
                <w:sz w:val="20"/>
                <w:szCs w:val="20"/>
              </w:rPr>
              <w:t>systemu</w:t>
            </w:r>
            <w:r w:rsidRPr="003C72AF">
              <w:rPr>
                <w:sz w:val="20"/>
                <w:szCs w:val="20"/>
              </w:rPr>
              <w:t xml:space="preserve"> na wypadek awarii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B8F36" w14:textId="771E06F3" w:rsidR="00132BB3" w:rsidRPr="003C72AF" w:rsidRDefault="00132BB3" w:rsidP="00132BB3">
            <w:pPr>
              <w:jc w:val="center"/>
              <w:rPr>
                <w:sz w:val="20"/>
                <w:szCs w:val="20"/>
              </w:rPr>
            </w:pPr>
            <w:r w:rsidRPr="003C72AF">
              <w:rPr>
                <w:sz w:val="20"/>
                <w:szCs w:val="20"/>
                <w:lang w:eastAsia="pl-PL"/>
              </w:rPr>
              <w:t>TAK</w:t>
            </w:r>
          </w:p>
        </w:tc>
        <w:tc>
          <w:tcPr>
            <w:tcW w:w="1276" w:type="dxa"/>
            <w:tcBorders>
              <w:top w:val="nil"/>
              <w:left w:val="single" w:sz="4" w:space="0" w:color="auto"/>
              <w:bottom w:val="single" w:sz="4" w:space="0" w:color="000000"/>
              <w:right w:val="single" w:sz="4" w:space="0" w:color="000000"/>
            </w:tcBorders>
            <w:shd w:val="clear" w:color="auto" w:fill="auto"/>
            <w:noWrap/>
            <w:vAlign w:val="center"/>
          </w:tcPr>
          <w:p w14:paraId="3E71CBBB" w14:textId="77777777" w:rsidR="00132BB3" w:rsidRPr="003C72AF" w:rsidRDefault="00132BB3" w:rsidP="00132BB3">
            <w:pPr>
              <w:jc w:val="center"/>
              <w:rPr>
                <w:sz w:val="20"/>
                <w:szCs w:val="20"/>
              </w:rPr>
            </w:pPr>
          </w:p>
        </w:tc>
      </w:tr>
      <w:tr w:rsidR="00132BB3" w:rsidRPr="00523F2C" w14:paraId="129AB4B4" w14:textId="77777777" w:rsidTr="00256EA2">
        <w:trPr>
          <w:trHeight w:val="493"/>
        </w:trPr>
        <w:tc>
          <w:tcPr>
            <w:tcW w:w="562" w:type="dxa"/>
            <w:tcBorders>
              <w:top w:val="nil"/>
              <w:left w:val="single" w:sz="4" w:space="0" w:color="000000"/>
              <w:bottom w:val="single" w:sz="4" w:space="0" w:color="auto"/>
              <w:right w:val="single" w:sz="4" w:space="0" w:color="auto"/>
            </w:tcBorders>
            <w:shd w:val="clear" w:color="auto" w:fill="auto"/>
            <w:noWrap/>
            <w:vAlign w:val="center"/>
          </w:tcPr>
          <w:p w14:paraId="0871CDD2" w14:textId="79C19B9B" w:rsidR="00132BB3" w:rsidRPr="00523F2C" w:rsidRDefault="00132BB3" w:rsidP="00132BB3">
            <w:pPr>
              <w:suppressAutoHyphens w:val="0"/>
              <w:jc w:val="center"/>
              <w:rPr>
                <w:sz w:val="20"/>
                <w:szCs w:val="20"/>
                <w:lang w:eastAsia="pl-PL"/>
              </w:rPr>
            </w:pPr>
            <w:r>
              <w:rPr>
                <w:sz w:val="20"/>
                <w:szCs w:val="20"/>
                <w:lang w:eastAsia="pl-PL"/>
              </w:rPr>
              <w:t>8</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0F1B6FA" w14:textId="01D380E5" w:rsidR="00132BB3" w:rsidRPr="003C72AF" w:rsidRDefault="00132BB3" w:rsidP="00132BB3">
            <w:pPr>
              <w:rPr>
                <w:sz w:val="20"/>
                <w:szCs w:val="20"/>
              </w:rPr>
            </w:pPr>
            <w:r w:rsidRPr="003C72AF">
              <w:rPr>
                <w:sz w:val="20"/>
                <w:szCs w:val="20"/>
              </w:rPr>
              <w:t xml:space="preserve">Dostawa </w:t>
            </w:r>
            <w:r w:rsidRPr="00CB6DAF">
              <w:rPr>
                <w:sz w:val="20"/>
                <w:szCs w:val="20"/>
              </w:rPr>
              <w:t>materiał</w:t>
            </w:r>
            <w:r>
              <w:rPr>
                <w:sz w:val="20"/>
                <w:szCs w:val="20"/>
              </w:rPr>
              <w:t>ów</w:t>
            </w:r>
            <w:r w:rsidRPr="00CB6DAF">
              <w:rPr>
                <w:sz w:val="20"/>
                <w:szCs w:val="20"/>
              </w:rPr>
              <w:t xml:space="preserve"> jednorazowego użytku</w:t>
            </w:r>
            <w:r w:rsidRPr="003C72AF">
              <w:rPr>
                <w:sz w:val="20"/>
                <w:szCs w:val="20"/>
              </w:rPr>
              <w:t xml:space="preserve"> w terminie do 7 dni od złożenia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54573" w14:textId="0A3D077B" w:rsidR="00132BB3" w:rsidRPr="003C72AF" w:rsidRDefault="00132BB3" w:rsidP="00132BB3">
            <w:pPr>
              <w:jc w:val="center"/>
              <w:rPr>
                <w:sz w:val="20"/>
                <w:szCs w:val="20"/>
              </w:rPr>
            </w:pPr>
            <w:r w:rsidRPr="003C72AF">
              <w:rPr>
                <w:sz w:val="20"/>
                <w:szCs w:val="20"/>
                <w:lang w:eastAsia="pl-PL"/>
              </w:rPr>
              <w:t>TAK</w:t>
            </w:r>
          </w:p>
        </w:tc>
        <w:tc>
          <w:tcPr>
            <w:tcW w:w="1276" w:type="dxa"/>
            <w:tcBorders>
              <w:top w:val="nil"/>
              <w:left w:val="single" w:sz="4" w:space="0" w:color="auto"/>
              <w:bottom w:val="single" w:sz="4" w:space="0" w:color="auto"/>
              <w:right w:val="single" w:sz="4" w:space="0" w:color="000000"/>
            </w:tcBorders>
            <w:shd w:val="clear" w:color="auto" w:fill="auto"/>
            <w:noWrap/>
            <w:vAlign w:val="center"/>
          </w:tcPr>
          <w:p w14:paraId="79462231" w14:textId="77777777" w:rsidR="00132BB3" w:rsidRPr="003C72AF" w:rsidRDefault="00132BB3" w:rsidP="00132BB3">
            <w:pPr>
              <w:jc w:val="center"/>
              <w:rPr>
                <w:sz w:val="20"/>
                <w:szCs w:val="20"/>
              </w:rPr>
            </w:pPr>
          </w:p>
        </w:tc>
      </w:tr>
      <w:tr w:rsidR="00132BB3" w:rsidRPr="00523F2C" w14:paraId="23FE9BCE" w14:textId="77777777" w:rsidTr="00256EA2">
        <w:trPr>
          <w:trHeight w:val="32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31D74" w14:textId="656CD099" w:rsidR="00132BB3" w:rsidRPr="00523F2C" w:rsidRDefault="00132BB3" w:rsidP="00132BB3">
            <w:pPr>
              <w:suppressAutoHyphens w:val="0"/>
              <w:jc w:val="center"/>
              <w:rPr>
                <w:sz w:val="20"/>
                <w:szCs w:val="20"/>
                <w:lang w:eastAsia="pl-PL"/>
              </w:rPr>
            </w:pPr>
            <w:r>
              <w:rPr>
                <w:sz w:val="20"/>
                <w:szCs w:val="20"/>
                <w:lang w:eastAsia="pl-PL"/>
              </w:rPr>
              <w:t>9</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C5DD097" w14:textId="738523C7" w:rsidR="00132BB3" w:rsidRPr="003C72AF" w:rsidRDefault="00132BB3" w:rsidP="00132BB3">
            <w:pPr>
              <w:rPr>
                <w:sz w:val="20"/>
                <w:szCs w:val="20"/>
              </w:rPr>
            </w:pPr>
            <w:r>
              <w:rPr>
                <w:sz w:val="20"/>
                <w:szCs w:val="20"/>
              </w:rPr>
              <w:t>N</w:t>
            </w:r>
            <w:r w:rsidRPr="005E6643">
              <w:rPr>
                <w:sz w:val="20"/>
                <w:szCs w:val="20"/>
              </w:rPr>
              <w:t>adzór techniczny systemu do wykonywania biopsji mammotomicznej poprzez okresową kontrolę stanu technicznego - nie rzadziej niż raz na pół roku – potwierdzony protokołem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82ED0" w14:textId="6C9648C8" w:rsidR="00132BB3" w:rsidRPr="003C72AF" w:rsidRDefault="00132BB3" w:rsidP="00132BB3">
            <w:pPr>
              <w:jc w:val="center"/>
              <w:rPr>
                <w:sz w:val="20"/>
                <w:szCs w:val="20"/>
              </w:rPr>
            </w:pPr>
            <w:r w:rsidRPr="003C72AF">
              <w:rPr>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8A213" w14:textId="77777777" w:rsidR="00132BB3" w:rsidRPr="003C72AF" w:rsidRDefault="00132BB3" w:rsidP="00132BB3">
            <w:pPr>
              <w:jc w:val="center"/>
              <w:rPr>
                <w:sz w:val="20"/>
                <w:szCs w:val="20"/>
              </w:rPr>
            </w:pPr>
          </w:p>
        </w:tc>
      </w:tr>
      <w:tr w:rsidR="00132BB3" w:rsidRPr="00523F2C" w14:paraId="3B5B24E1" w14:textId="77777777" w:rsidTr="00256EA2">
        <w:trPr>
          <w:trHeight w:val="42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BECB3" w14:textId="479B0B6D" w:rsidR="00132BB3" w:rsidRPr="00523F2C" w:rsidRDefault="00132BB3" w:rsidP="00132BB3">
            <w:pPr>
              <w:suppressAutoHyphens w:val="0"/>
              <w:jc w:val="center"/>
              <w:rPr>
                <w:sz w:val="20"/>
                <w:szCs w:val="20"/>
                <w:lang w:eastAsia="pl-PL"/>
              </w:rPr>
            </w:pPr>
            <w:r>
              <w:rPr>
                <w:sz w:val="20"/>
                <w:szCs w:val="20"/>
                <w:lang w:eastAsia="pl-PL"/>
              </w:rPr>
              <w:t>10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3A47813" w14:textId="2D19810B" w:rsidR="00132BB3" w:rsidRPr="003C72AF" w:rsidRDefault="00132BB3" w:rsidP="00132BB3">
            <w:pPr>
              <w:rPr>
                <w:sz w:val="20"/>
                <w:szCs w:val="20"/>
              </w:rPr>
            </w:pPr>
            <w:r w:rsidRPr="003C72AF">
              <w:rPr>
                <w:sz w:val="20"/>
                <w:szCs w:val="20"/>
              </w:rPr>
              <w:t>Instrukcja obsługi w języku polskim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F6437" w14:textId="11AB39A2" w:rsidR="00132BB3" w:rsidRPr="003C72AF" w:rsidRDefault="00132BB3" w:rsidP="00132BB3">
            <w:pPr>
              <w:jc w:val="center"/>
              <w:rPr>
                <w:sz w:val="20"/>
                <w:szCs w:val="20"/>
              </w:rPr>
            </w:pPr>
            <w:r w:rsidRPr="003C72AF">
              <w:rPr>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480B9" w14:textId="77777777" w:rsidR="00132BB3" w:rsidRPr="003C72AF" w:rsidRDefault="00132BB3" w:rsidP="00132BB3">
            <w:pPr>
              <w:jc w:val="center"/>
              <w:rPr>
                <w:sz w:val="20"/>
                <w:szCs w:val="20"/>
              </w:rPr>
            </w:pPr>
          </w:p>
        </w:tc>
      </w:tr>
      <w:bookmarkEnd w:id="13"/>
    </w:tbl>
    <w:p w14:paraId="32A2A641" w14:textId="77777777" w:rsidR="006446E9" w:rsidRDefault="006446E9" w:rsidP="006446E9">
      <w:pPr>
        <w:suppressAutoHyphens w:val="0"/>
        <w:jc w:val="both"/>
        <w:rPr>
          <w:kern w:val="1"/>
          <w:sz w:val="20"/>
          <w:szCs w:val="20"/>
          <w:lang w:eastAsia="ar-SA"/>
        </w:rPr>
      </w:pPr>
    </w:p>
    <w:p w14:paraId="0015754D" w14:textId="77777777" w:rsidR="00F20444" w:rsidRPr="00F20444" w:rsidRDefault="00F20444" w:rsidP="00F20444">
      <w:pPr>
        <w:pStyle w:val="Akapitzlist"/>
        <w:widowControl w:val="0"/>
        <w:overflowPunct w:val="0"/>
        <w:contextualSpacing w:val="0"/>
        <w:textAlignment w:val="baseline"/>
        <w:rPr>
          <w:b/>
          <w:sz w:val="20"/>
          <w:szCs w:val="20"/>
        </w:rPr>
      </w:pPr>
      <w:r w:rsidRPr="00F20444">
        <w:rPr>
          <w:b/>
          <w:sz w:val="20"/>
          <w:szCs w:val="20"/>
        </w:rPr>
        <w:t>Wartość początkowa przedmiotu dzierżawy:</w:t>
      </w:r>
    </w:p>
    <w:p w14:paraId="5241BB60" w14:textId="77777777" w:rsidR="00F20444" w:rsidRDefault="00F20444" w:rsidP="00F20444">
      <w:pPr>
        <w:ind w:left="113"/>
        <w:rPr>
          <w:sz w:val="20"/>
          <w:szCs w:val="20"/>
        </w:rPr>
      </w:pPr>
    </w:p>
    <w:p w14:paraId="3EBE38C1" w14:textId="77777777" w:rsidR="00F20444" w:rsidRDefault="00F20444" w:rsidP="00F20444">
      <w:pPr>
        <w:tabs>
          <w:tab w:val="num" w:pos="0"/>
        </w:tabs>
        <w:ind w:left="113"/>
        <w:jc w:val="both"/>
        <w:rPr>
          <w:sz w:val="20"/>
          <w:szCs w:val="20"/>
        </w:rPr>
      </w:pPr>
      <w:r>
        <w:rPr>
          <w:sz w:val="20"/>
          <w:szCs w:val="20"/>
        </w:rPr>
        <w:t>W</w:t>
      </w:r>
      <w:r w:rsidRPr="00FA66C7">
        <w:rPr>
          <w:sz w:val="20"/>
          <w:szCs w:val="20"/>
        </w:rPr>
        <w:t xml:space="preserve">artość początkowa </w:t>
      </w:r>
      <w:r>
        <w:rPr>
          <w:sz w:val="20"/>
          <w:szCs w:val="20"/>
        </w:rPr>
        <w:t>przedmiotu dzierżawy</w:t>
      </w:r>
      <w:r w:rsidRPr="00FA66C7">
        <w:rPr>
          <w:sz w:val="20"/>
          <w:szCs w:val="20"/>
        </w:rPr>
        <w:t xml:space="preserve"> wynosi: </w:t>
      </w:r>
      <w:r w:rsidRPr="00A759D6">
        <w:rPr>
          <w:i/>
          <w:sz w:val="20"/>
          <w:szCs w:val="20"/>
        </w:rPr>
        <w:t xml:space="preserve">(w przypadku większej liczy przedmiotów dzierżawy należy podać </w:t>
      </w:r>
      <w:r>
        <w:rPr>
          <w:i/>
          <w:sz w:val="20"/>
          <w:szCs w:val="20"/>
        </w:rPr>
        <w:t>wymagane informacje</w:t>
      </w:r>
      <w:r w:rsidRPr="00A759D6">
        <w:rPr>
          <w:i/>
          <w:sz w:val="20"/>
          <w:szCs w:val="20"/>
        </w:rPr>
        <w:t xml:space="preserve"> oddzielnie dla każdego sprzętu)</w:t>
      </w:r>
      <w:r>
        <w:rPr>
          <w:sz w:val="20"/>
          <w:szCs w:val="20"/>
        </w:rPr>
        <w:t xml:space="preserve">  </w:t>
      </w:r>
    </w:p>
    <w:p w14:paraId="2294144A" w14:textId="77777777" w:rsidR="00F20444" w:rsidRPr="005B4DC2" w:rsidRDefault="00F20444" w:rsidP="00F20444">
      <w:pPr>
        <w:pStyle w:val="Akapitzlist"/>
        <w:ind w:left="821"/>
        <w:rPr>
          <w:sz w:val="10"/>
          <w:szCs w:val="10"/>
        </w:rPr>
      </w:pPr>
    </w:p>
    <w:p w14:paraId="25DB1BFF" w14:textId="77777777" w:rsidR="00F20444" w:rsidRDefault="00F20444" w:rsidP="00F20444">
      <w:pPr>
        <w:ind w:left="113"/>
        <w:jc w:val="both"/>
        <w:rPr>
          <w:sz w:val="20"/>
          <w:szCs w:val="20"/>
        </w:rPr>
      </w:pPr>
      <w:r>
        <w:rPr>
          <w:sz w:val="20"/>
          <w:szCs w:val="20"/>
        </w:rPr>
        <w:t>…………………………………………………      ……..……………      ………………      ………………</w:t>
      </w:r>
    </w:p>
    <w:p w14:paraId="065A91D4" w14:textId="2C2845AB" w:rsidR="00B618EB" w:rsidRPr="00A12321" w:rsidRDefault="00F20444" w:rsidP="00A12321">
      <w:pPr>
        <w:ind w:left="226"/>
        <w:jc w:val="both"/>
        <w:rPr>
          <w:sz w:val="14"/>
          <w:szCs w:val="14"/>
        </w:rPr>
      </w:pPr>
      <w:r w:rsidRPr="00AF48FB">
        <w:rPr>
          <w:sz w:val="14"/>
          <w:szCs w:val="14"/>
        </w:rPr>
        <w:t xml:space="preserve">               (dokładna nazwa przedmiotu dzierżawy)    </w:t>
      </w:r>
      <w:r>
        <w:rPr>
          <w:sz w:val="14"/>
          <w:szCs w:val="14"/>
        </w:rPr>
        <w:t xml:space="preserve">   </w:t>
      </w:r>
      <w:r w:rsidRPr="00AF48FB">
        <w:rPr>
          <w:sz w:val="14"/>
          <w:szCs w:val="14"/>
        </w:rPr>
        <w:t xml:space="preserve">              </w:t>
      </w:r>
      <w:r>
        <w:rPr>
          <w:sz w:val="14"/>
          <w:szCs w:val="14"/>
        </w:rPr>
        <w:t xml:space="preserve">  </w:t>
      </w:r>
      <w:r w:rsidRPr="00AF48FB">
        <w:rPr>
          <w:sz w:val="14"/>
          <w:szCs w:val="14"/>
        </w:rPr>
        <w:t xml:space="preserve">         (wartość początkowa brutto)</w:t>
      </w:r>
      <w:r>
        <w:rPr>
          <w:sz w:val="14"/>
          <w:szCs w:val="14"/>
        </w:rPr>
        <w:t xml:space="preserve">            </w:t>
      </w:r>
      <w:r w:rsidRPr="00AF48FB">
        <w:rPr>
          <w:sz w:val="14"/>
          <w:szCs w:val="14"/>
        </w:rPr>
        <w:t>(</w:t>
      </w:r>
      <w:r>
        <w:rPr>
          <w:sz w:val="14"/>
          <w:szCs w:val="14"/>
        </w:rPr>
        <w:t>rok produkcji</w:t>
      </w:r>
      <w:r w:rsidRPr="00AF48FB">
        <w:rPr>
          <w:sz w:val="14"/>
          <w:szCs w:val="14"/>
        </w:rPr>
        <w:t>)</w:t>
      </w:r>
      <w:r>
        <w:rPr>
          <w:sz w:val="14"/>
          <w:szCs w:val="14"/>
        </w:rPr>
        <w:t xml:space="preserve">            </w:t>
      </w:r>
      <w:r w:rsidRPr="00AF48FB">
        <w:rPr>
          <w:sz w:val="14"/>
          <w:szCs w:val="14"/>
        </w:rPr>
        <w:t>(</w:t>
      </w:r>
      <w:r>
        <w:rPr>
          <w:sz w:val="14"/>
          <w:szCs w:val="14"/>
        </w:rPr>
        <w:t>fabrycznie nowy/używany</w:t>
      </w:r>
      <w:r w:rsidRPr="00AF48FB">
        <w:rPr>
          <w:sz w:val="14"/>
          <w:szCs w:val="14"/>
        </w:rPr>
        <w:t>)</w:t>
      </w:r>
    </w:p>
    <w:p w14:paraId="48F8F7A5" w14:textId="77777777" w:rsidR="00111DD3" w:rsidRDefault="00111DD3" w:rsidP="00111DD3">
      <w:pPr>
        <w:widowControl w:val="0"/>
        <w:jc w:val="both"/>
        <w:textAlignment w:val="baseline"/>
        <w:rPr>
          <w:kern w:val="1"/>
          <w:sz w:val="20"/>
          <w:szCs w:val="20"/>
          <w:lang w:eastAsia="ar-SA"/>
        </w:rPr>
      </w:pPr>
      <w:r w:rsidRPr="00A60E56">
        <w:rPr>
          <w:kern w:val="1"/>
          <w:sz w:val="20"/>
          <w:szCs w:val="20"/>
          <w:lang w:eastAsia="ar-SA"/>
        </w:rPr>
        <w:lastRenderedPageBreak/>
        <w:t>II. Oświadczamy, że:</w:t>
      </w:r>
    </w:p>
    <w:p w14:paraId="1241420C" w14:textId="77777777" w:rsidR="00503F5A" w:rsidRDefault="00503F5A" w:rsidP="00111DD3">
      <w:pPr>
        <w:widowControl w:val="0"/>
        <w:jc w:val="both"/>
        <w:textAlignment w:val="baseline"/>
        <w:rPr>
          <w:kern w:val="1"/>
          <w:sz w:val="10"/>
          <w:szCs w:val="10"/>
          <w:lang w:eastAsia="ar-SA"/>
        </w:rPr>
      </w:pPr>
    </w:p>
    <w:p w14:paraId="4FDA4DC3" w14:textId="17AEAD0B" w:rsidR="001E51B0" w:rsidRPr="001E51B0" w:rsidRDefault="001E51B0" w:rsidP="001E51B0">
      <w:pPr>
        <w:numPr>
          <w:ilvl w:val="0"/>
          <w:numId w:val="12"/>
        </w:numPr>
        <w:tabs>
          <w:tab w:val="num" w:pos="-256"/>
        </w:tabs>
        <w:ind w:left="567"/>
        <w:jc w:val="both"/>
        <w:rPr>
          <w:sz w:val="20"/>
          <w:szCs w:val="20"/>
        </w:rPr>
      </w:pPr>
      <w:r w:rsidRPr="001E51B0">
        <w:rPr>
          <w:sz w:val="20"/>
          <w:szCs w:val="20"/>
        </w:rPr>
        <w:t>zapoznaliśmy się z Zapytaniem Ofertowym oraz wyjaśnieniami i zmianami Zapytania Ofertowego przekazanymi przez Zamawiającego i uznajemy się za związanych określonymi w nich postanowieniami i zasadami postępowania,</w:t>
      </w:r>
    </w:p>
    <w:p w14:paraId="56BABE7E" w14:textId="77777777" w:rsidR="00166FFF" w:rsidRPr="00503F5A" w:rsidRDefault="00166FFF" w:rsidP="005D3BC7">
      <w:pPr>
        <w:ind w:left="567"/>
        <w:jc w:val="both"/>
        <w:rPr>
          <w:sz w:val="10"/>
          <w:szCs w:val="10"/>
        </w:rPr>
      </w:pPr>
    </w:p>
    <w:p w14:paraId="552AC31C" w14:textId="748DCFCF" w:rsidR="00013D15" w:rsidRDefault="00166FFF" w:rsidP="007D79EB">
      <w:pPr>
        <w:numPr>
          <w:ilvl w:val="0"/>
          <w:numId w:val="11"/>
        </w:numPr>
        <w:suppressAutoHyphens w:val="0"/>
        <w:overflowPunct w:val="0"/>
        <w:autoSpaceDE w:val="0"/>
        <w:autoSpaceDN w:val="0"/>
        <w:adjustRightInd w:val="0"/>
        <w:ind w:left="567"/>
        <w:jc w:val="both"/>
        <w:textAlignment w:val="baseline"/>
        <w:rPr>
          <w:sz w:val="20"/>
          <w:szCs w:val="20"/>
        </w:rPr>
      </w:pPr>
      <w:r w:rsidRPr="00503F5A">
        <w:rPr>
          <w:sz w:val="20"/>
          <w:szCs w:val="20"/>
        </w:rPr>
        <w:t>wz</w:t>
      </w:r>
      <w:r w:rsidR="0062673C">
        <w:rPr>
          <w:sz w:val="20"/>
          <w:szCs w:val="20"/>
        </w:rPr>
        <w:t>ór</w:t>
      </w:r>
      <w:r w:rsidRPr="00503F5A">
        <w:rPr>
          <w:sz w:val="20"/>
          <w:szCs w:val="20"/>
        </w:rPr>
        <w:t xml:space="preserve"> Um</w:t>
      </w:r>
      <w:r w:rsidR="0062673C">
        <w:rPr>
          <w:sz w:val="20"/>
          <w:szCs w:val="20"/>
        </w:rPr>
        <w:t>owy</w:t>
      </w:r>
      <w:r w:rsidR="00835B70">
        <w:rPr>
          <w:sz w:val="20"/>
          <w:szCs w:val="20"/>
        </w:rPr>
        <w:t xml:space="preserve"> </w:t>
      </w:r>
      <w:r w:rsidRPr="00503F5A">
        <w:rPr>
          <w:sz w:val="20"/>
          <w:szCs w:val="20"/>
        </w:rPr>
        <w:t>załączon</w:t>
      </w:r>
      <w:r w:rsidR="0062673C">
        <w:rPr>
          <w:sz w:val="20"/>
          <w:szCs w:val="20"/>
        </w:rPr>
        <w:t>y</w:t>
      </w:r>
      <w:r w:rsidRPr="00503F5A">
        <w:rPr>
          <w:sz w:val="20"/>
          <w:szCs w:val="20"/>
        </w:rPr>
        <w:t xml:space="preserve"> do </w:t>
      </w:r>
      <w:r w:rsidR="00EE6D9B">
        <w:rPr>
          <w:sz w:val="20"/>
          <w:szCs w:val="20"/>
        </w:rPr>
        <w:t>Zapytania</w:t>
      </w:r>
      <w:r w:rsidRPr="00503F5A">
        <w:rPr>
          <w:sz w:val="20"/>
          <w:szCs w:val="20"/>
        </w:rPr>
        <w:t xml:space="preserve"> (Załącznik nr 2</w:t>
      </w:r>
      <w:r w:rsidR="00C64FD0">
        <w:rPr>
          <w:sz w:val="20"/>
          <w:szCs w:val="20"/>
        </w:rPr>
        <w:t xml:space="preserve"> i 2A</w:t>
      </w:r>
      <w:r w:rsidRPr="00503F5A">
        <w:rPr>
          <w:sz w:val="20"/>
          <w:szCs w:val="20"/>
        </w:rPr>
        <w:t>) akceptujemy bez zastrzeżeń i zobowiązujemy się w przypadku wyboru naszej oferty do jej podpisania w miejscu i terminie wyznaczonym przez Zamawiającego,</w:t>
      </w:r>
    </w:p>
    <w:p w14:paraId="648BF31E" w14:textId="77777777" w:rsidR="00DC1109" w:rsidRPr="005D3BC7" w:rsidRDefault="00DC1109" w:rsidP="005D3BC7">
      <w:pPr>
        <w:ind w:left="567"/>
        <w:rPr>
          <w:sz w:val="16"/>
          <w:szCs w:val="20"/>
        </w:rPr>
      </w:pPr>
    </w:p>
    <w:p w14:paraId="7B9385A6" w14:textId="747C6937" w:rsidR="005C4925" w:rsidRPr="00CC6C7C" w:rsidRDefault="00891193" w:rsidP="00CC6C7C">
      <w:pPr>
        <w:numPr>
          <w:ilvl w:val="0"/>
          <w:numId w:val="11"/>
        </w:numPr>
        <w:suppressAutoHyphens w:val="0"/>
        <w:overflowPunct w:val="0"/>
        <w:autoSpaceDE w:val="0"/>
        <w:autoSpaceDN w:val="0"/>
        <w:adjustRightInd w:val="0"/>
        <w:ind w:left="567"/>
        <w:jc w:val="both"/>
        <w:textAlignment w:val="baseline"/>
        <w:rPr>
          <w:b/>
          <w:bCs/>
          <w:sz w:val="20"/>
          <w:szCs w:val="20"/>
        </w:rPr>
      </w:pPr>
      <w:r w:rsidRPr="00512AF5">
        <w:rPr>
          <w:sz w:val="20"/>
          <w:szCs w:val="20"/>
        </w:rPr>
        <w:t xml:space="preserve">przedmiot zamówienia będziemy realizować </w:t>
      </w:r>
      <w:r w:rsidR="0062673C">
        <w:rPr>
          <w:sz w:val="20"/>
          <w:szCs w:val="20"/>
        </w:rPr>
        <w:t>zgodnie z harmonogramem</w:t>
      </w:r>
      <w:r w:rsidR="00861A57">
        <w:rPr>
          <w:sz w:val="20"/>
          <w:szCs w:val="20"/>
        </w:rPr>
        <w:t xml:space="preserve"> </w:t>
      </w:r>
      <w:r w:rsidRPr="00512AF5">
        <w:rPr>
          <w:sz w:val="20"/>
          <w:szCs w:val="20"/>
        </w:rPr>
        <w:t xml:space="preserve">przez okres: </w:t>
      </w:r>
      <w:r w:rsidR="006446E9">
        <w:rPr>
          <w:b/>
          <w:sz w:val="20"/>
          <w:szCs w:val="20"/>
        </w:rPr>
        <w:t>12 miesięcy</w:t>
      </w:r>
    </w:p>
    <w:p w14:paraId="3E8AFD2B" w14:textId="77777777" w:rsidR="005C4925" w:rsidRDefault="005C4925" w:rsidP="005C4925">
      <w:pPr>
        <w:widowControl w:val="0"/>
        <w:overflowPunct w:val="0"/>
        <w:ind w:left="360"/>
        <w:jc w:val="both"/>
        <w:textAlignment w:val="baseline"/>
        <w:rPr>
          <w:sz w:val="20"/>
          <w:szCs w:val="20"/>
        </w:rPr>
      </w:pPr>
    </w:p>
    <w:p w14:paraId="1AD35E42" w14:textId="1BE77C44" w:rsidR="00166FFF" w:rsidRDefault="00166FFF" w:rsidP="007D79EB">
      <w:pPr>
        <w:widowControl w:val="0"/>
        <w:numPr>
          <w:ilvl w:val="0"/>
          <w:numId w:val="12"/>
        </w:numPr>
        <w:overflowPunct w:val="0"/>
        <w:ind w:left="567"/>
        <w:jc w:val="both"/>
        <w:textAlignment w:val="baseline"/>
        <w:rPr>
          <w:sz w:val="20"/>
          <w:szCs w:val="20"/>
        </w:rPr>
      </w:pPr>
      <w:r w:rsidRPr="00503F5A">
        <w:rPr>
          <w:sz w:val="20"/>
          <w:szCs w:val="20"/>
        </w:rPr>
        <w:t xml:space="preserve">termin </w:t>
      </w:r>
      <w:r w:rsidR="00802D33" w:rsidRPr="001A4B2B">
        <w:rPr>
          <w:sz w:val="20"/>
          <w:szCs w:val="20"/>
        </w:rPr>
        <w:t xml:space="preserve">płatności za </w:t>
      </w:r>
      <w:r w:rsidR="007F07CD">
        <w:rPr>
          <w:sz w:val="20"/>
          <w:szCs w:val="20"/>
        </w:rPr>
        <w:t>wykonany</w:t>
      </w:r>
      <w:r w:rsidR="00ED70F6">
        <w:rPr>
          <w:sz w:val="20"/>
          <w:szCs w:val="20"/>
        </w:rPr>
        <w:t xml:space="preserve"> przedmiot umowy</w:t>
      </w:r>
      <w:r w:rsidR="00802D33" w:rsidRPr="001A4B2B">
        <w:rPr>
          <w:sz w:val="20"/>
          <w:szCs w:val="20"/>
        </w:rPr>
        <w:t xml:space="preserve"> wynosił będzie</w:t>
      </w:r>
      <w:r w:rsidR="0020289F">
        <w:rPr>
          <w:sz w:val="20"/>
          <w:szCs w:val="20"/>
        </w:rPr>
        <w:t xml:space="preserve"> do</w:t>
      </w:r>
      <w:r w:rsidR="00802D33" w:rsidRPr="001A4B2B">
        <w:rPr>
          <w:sz w:val="20"/>
          <w:szCs w:val="20"/>
        </w:rPr>
        <w:t xml:space="preserve"> 60 dni od dnia doręczenia Zamawiającemu prawidłowo i zgodnie z umową wystawionej faktury</w:t>
      </w:r>
      <w:r w:rsidR="00802D33">
        <w:rPr>
          <w:sz w:val="20"/>
          <w:szCs w:val="20"/>
        </w:rPr>
        <w:t>,</w:t>
      </w:r>
      <w:r w:rsidR="00802D33" w:rsidRPr="00124A6B">
        <w:rPr>
          <w:sz w:val="20"/>
          <w:szCs w:val="20"/>
        </w:rPr>
        <w:t xml:space="preserve"> </w:t>
      </w:r>
      <w:r w:rsidR="00802D33">
        <w:rPr>
          <w:sz w:val="20"/>
          <w:szCs w:val="20"/>
        </w:rPr>
        <w:t>na rachunek bankowy</w:t>
      </w:r>
      <w:r w:rsidR="00802D33" w:rsidRPr="001B56AA">
        <w:rPr>
          <w:sz w:val="20"/>
          <w:szCs w:val="20"/>
        </w:rPr>
        <w:t xml:space="preserve"> Wykonawcy</w:t>
      </w:r>
      <w:r w:rsidR="00802D33">
        <w:rPr>
          <w:sz w:val="20"/>
          <w:szCs w:val="20"/>
        </w:rPr>
        <w:t>, prowadzony przez …………… o numerze ………………………….</w:t>
      </w:r>
      <w:r w:rsidRPr="00503F5A">
        <w:rPr>
          <w:sz w:val="20"/>
          <w:szCs w:val="20"/>
        </w:rPr>
        <w:t>,</w:t>
      </w:r>
    </w:p>
    <w:p w14:paraId="39D3B97B" w14:textId="77777777" w:rsidR="00802D33" w:rsidRPr="00802D33" w:rsidRDefault="00802D33" w:rsidP="005D3BC7">
      <w:pPr>
        <w:widowControl w:val="0"/>
        <w:overflowPunct w:val="0"/>
        <w:ind w:left="567"/>
        <w:jc w:val="both"/>
        <w:textAlignment w:val="baseline"/>
        <w:rPr>
          <w:sz w:val="10"/>
          <w:szCs w:val="10"/>
        </w:rPr>
      </w:pPr>
    </w:p>
    <w:p w14:paraId="1B3E9D1E" w14:textId="184A429F" w:rsidR="00F20444" w:rsidRPr="00F20444" w:rsidRDefault="00166FFF" w:rsidP="00F20444">
      <w:pPr>
        <w:widowControl w:val="0"/>
        <w:numPr>
          <w:ilvl w:val="0"/>
          <w:numId w:val="12"/>
        </w:numPr>
        <w:overflowPunct w:val="0"/>
        <w:ind w:left="567"/>
        <w:jc w:val="both"/>
        <w:textAlignment w:val="baseline"/>
        <w:rPr>
          <w:sz w:val="20"/>
          <w:szCs w:val="20"/>
        </w:rPr>
      </w:pPr>
      <w:r w:rsidRPr="00503F5A">
        <w:rPr>
          <w:sz w:val="20"/>
          <w:szCs w:val="20"/>
        </w:rPr>
        <w:t xml:space="preserve">wyszczególnione w złożonej ofercie ceny </w:t>
      </w:r>
      <w:r w:rsidRPr="00503F5A">
        <w:rPr>
          <w:b/>
          <w:sz w:val="20"/>
          <w:szCs w:val="20"/>
        </w:rPr>
        <w:t>pozostaną niezmienne przez okres trwania umowy</w:t>
      </w:r>
      <w:r w:rsidRPr="00503F5A">
        <w:rPr>
          <w:sz w:val="20"/>
          <w:szCs w:val="20"/>
        </w:rPr>
        <w:t>, z zastrzeżeniem przypadków wskazanych w umowie,</w:t>
      </w:r>
    </w:p>
    <w:p w14:paraId="4C1E5839" w14:textId="77777777" w:rsidR="00F20444" w:rsidRDefault="00F20444" w:rsidP="00F20444">
      <w:pPr>
        <w:pStyle w:val="Akapitzlist"/>
        <w:rPr>
          <w:sz w:val="20"/>
          <w:szCs w:val="20"/>
        </w:rPr>
      </w:pPr>
    </w:p>
    <w:p w14:paraId="4B21F41E" w14:textId="77777777" w:rsidR="00166FFF" w:rsidRPr="00F20444" w:rsidRDefault="00166FFF" w:rsidP="00F20444">
      <w:pPr>
        <w:widowControl w:val="0"/>
        <w:numPr>
          <w:ilvl w:val="0"/>
          <w:numId w:val="12"/>
        </w:numPr>
        <w:overflowPunct w:val="0"/>
        <w:ind w:left="567"/>
        <w:jc w:val="both"/>
        <w:textAlignment w:val="baseline"/>
        <w:rPr>
          <w:sz w:val="20"/>
          <w:szCs w:val="20"/>
        </w:rPr>
      </w:pPr>
      <w:r w:rsidRPr="00F20444">
        <w:rPr>
          <w:sz w:val="20"/>
          <w:szCs w:val="20"/>
        </w:rPr>
        <w:t xml:space="preserve">uważamy się za związanych niniejszą ofertą przez okres </w:t>
      </w:r>
      <w:r w:rsidRPr="00F20444">
        <w:rPr>
          <w:b/>
          <w:bCs/>
          <w:sz w:val="20"/>
          <w:szCs w:val="20"/>
        </w:rPr>
        <w:t>30</w:t>
      </w:r>
      <w:r w:rsidRPr="00F20444">
        <w:rPr>
          <w:b/>
          <w:sz w:val="20"/>
          <w:szCs w:val="20"/>
        </w:rPr>
        <w:t xml:space="preserve"> dni </w:t>
      </w:r>
      <w:r w:rsidRPr="00F20444">
        <w:rPr>
          <w:sz w:val="20"/>
          <w:szCs w:val="20"/>
        </w:rPr>
        <w:t>od terminu składania ofert,</w:t>
      </w:r>
    </w:p>
    <w:p w14:paraId="709F0FD7" w14:textId="77777777" w:rsidR="00E21D69" w:rsidRDefault="00E21D69" w:rsidP="00503F5A">
      <w:pPr>
        <w:widowControl w:val="0"/>
        <w:overflowPunct w:val="0"/>
        <w:textAlignment w:val="baseline"/>
        <w:rPr>
          <w:rFonts w:cs="Calibri"/>
          <w:kern w:val="1"/>
          <w:sz w:val="10"/>
          <w:szCs w:val="10"/>
          <w:lang w:eastAsia="ar-SA"/>
        </w:rPr>
      </w:pPr>
    </w:p>
    <w:p w14:paraId="212FAF5B" w14:textId="77777777" w:rsidR="00802D33" w:rsidRPr="00503F5A" w:rsidRDefault="00802D33" w:rsidP="00503F5A">
      <w:pPr>
        <w:widowControl w:val="0"/>
        <w:overflowPunct w:val="0"/>
        <w:textAlignment w:val="baseline"/>
        <w:rPr>
          <w:rFonts w:cs="Calibri"/>
          <w:kern w:val="1"/>
          <w:sz w:val="10"/>
          <w:szCs w:val="10"/>
          <w:lang w:eastAsia="ar-SA"/>
        </w:rPr>
      </w:pPr>
    </w:p>
    <w:p w14:paraId="3D670076" w14:textId="77777777" w:rsidR="00111DD3" w:rsidRPr="00503F5A" w:rsidRDefault="00111DD3" w:rsidP="005D3BC7">
      <w:pPr>
        <w:widowControl w:val="0"/>
        <w:numPr>
          <w:ilvl w:val="0"/>
          <w:numId w:val="8"/>
        </w:numPr>
        <w:tabs>
          <w:tab w:val="num" w:pos="-708"/>
        </w:tabs>
        <w:overflowPunct w:val="0"/>
        <w:ind w:left="567"/>
        <w:jc w:val="both"/>
        <w:textAlignment w:val="baseline"/>
        <w:rPr>
          <w:rFonts w:cs="Calibri"/>
          <w:kern w:val="1"/>
          <w:sz w:val="10"/>
          <w:szCs w:val="10"/>
          <w:lang w:eastAsia="ar-SA"/>
        </w:rPr>
      </w:pPr>
      <w:r w:rsidRPr="00503F5A">
        <w:rPr>
          <w:rFonts w:cs="Calibri"/>
          <w:kern w:val="1"/>
          <w:sz w:val="20"/>
          <w:szCs w:val="20"/>
          <w:lang w:eastAsia="ar-SA"/>
        </w:rPr>
        <w:t xml:space="preserve">zamówienie </w:t>
      </w:r>
      <w:r w:rsidRPr="00503F5A">
        <w:rPr>
          <w:rFonts w:cs="Calibri"/>
          <w:b/>
          <w:kern w:val="1"/>
          <w:sz w:val="20"/>
          <w:szCs w:val="20"/>
          <w:lang w:eastAsia="ar-SA"/>
        </w:rPr>
        <w:t>zrealizujemy sami</w:t>
      </w:r>
      <w:r w:rsidRPr="00503F5A">
        <w:rPr>
          <w:rFonts w:cs="Calibri"/>
          <w:kern w:val="1"/>
          <w:sz w:val="20"/>
          <w:szCs w:val="20"/>
          <w:lang w:eastAsia="ar-SA"/>
        </w:rPr>
        <w:t>/</w:t>
      </w:r>
      <w:r w:rsidRPr="00503F5A">
        <w:rPr>
          <w:rFonts w:cs="Calibri"/>
          <w:b/>
          <w:kern w:val="1"/>
          <w:sz w:val="20"/>
          <w:szCs w:val="20"/>
          <w:lang w:eastAsia="ar-SA"/>
        </w:rPr>
        <w:t xml:space="preserve">zamierzamy powierzyć </w:t>
      </w:r>
      <w:r w:rsidRPr="00503F5A">
        <w:rPr>
          <w:rFonts w:cs="Calibri"/>
          <w:kern w:val="1"/>
          <w:sz w:val="20"/>
          <w:szCs w:val="20"/>
          <w:lang w:eastAsia="ar-SA"/>
        </w:rPr>
        <w:t>wykonanie następujących części zamówienia</w:t>
      </w:r>
      <w:r w:rsidR="006B0605">
        <w:rPr>
          <w:rFonts w:cs="Calibri"/>
          <w:kern w:val="1"/>
          <w:sz w:val="20"/>
          <w:szCs w:val="20"/>
          <w:lang w:eastAsia="ar-SA"/>
        </w:rPr>
        <w:t> </w:t>
      </w:r>
      <w:r w:rsidRPr="00503F5A">
        <w:rPr>
          <w:rFonts w:cs="Calibri"/>
          <w:kern w:val="1"/>
          <w:sz w:val="20"/>
          <w:szCs w:val="20"/>
          <w:lang w:eastAsia="ar-SA"/>
        </w:rPr>
        <w:t>(</w:t>
      </w:r>
      <w:r w:rsidRPr="00503F5A">
        <w:rPr>
          <w:rFonts w:cs="Calibri"/>
          <w:i/>
          <w:kern w:val="1"/>
          <w:sz w:val="20"/>
          <w:szCs w:val="20"/>
          <w:lang w:eastAsia="ar-SA"/>
        </w:rPr>
        <w:t>niepotrzebne skreślić</w:t>
      </w:r>
      <w:r w:rsidRPr="00503F5A">
        <w:rPr>
          <w:rFonts w:cs="Calibri"/>
          <w:kern w:val="1"/>
          <w:sz w:val="20"/>
          <w:szCs w:val="20"/>
          <w:lang w:eastAsia="ar-SA"/>
        </w:rPr>
        <w:t xml:space="preserve">) …………………..…………………………… </w:t>
      </w:r>
      <w:r w:rsidRPr="00503F5A">
        <w:rPr>
          <w:rFonts w:cs="Calibri"/>
          <w:b/>
          <w:kern w:val="1"/>
          <w:sz w:val="20"/>
          <w:szCs w:val="20"/>
          <w:lang w:eastAsia="ar-SA"/>
        </w:rPr>
        <w:t>podwykonawcom</w:t>
      </w:r>
      <w:r w:rsidRPr="00503F5A">
        <w:rPr>
          <w:rFonts w:cs="Calibri"/>
          <w:kern w:val="1"/>
          <w:sz w:val="20"/>
          <w:szCs w:val="20"/>
          <w:lang w:eastAsia="ar-SA"/>
        </w:rPr>
        <w:t xml:space="preserve"> ………………………………. (</w:t>
      </w:r>
      <w:r w:rsidRPr="00503F5A">
        <w:rPr>
          <w:rFonts w:cs="Calibri"/>
          <w:i/>
          <w:kern w:val="1"/>
          <w:sz w:val="20"/>
          <w:szCs w:val="20"/>
          <w:lang w:eastAsia="ar-SA"/>
        </w:rPr>
        <w:t>o ile jest to wiadome, podać firmy podwykonawców</w:t>
      </w:r>
      <w:r w:rsidRPr="00503F5A">
        <w:rPr>
          <w:rFonts w:cs="Calibri"/>
          <w:kern w:val="1"/>
          <w:sz w:val="20"/>
          <w:szCs w:val="20"/>
          <w:lang w:eastAsia="ar-SA"/>
        </w:rPr>
        <w:t>),</w:t>
      </w:r>
    </w:p>
    <w:p w14:paraId="338996DE" w14:textId="77777777" w:rsidR="00111DD3" w:rsidRPr="00503F5A" w:rsidRDefault="00111DD3" w:rsidP="005D3BC7">
      <w:pPr>
        <w:widowControl w:val="0"/>
        <w:overflowPunct w:val="0"/>
        <w:ind w:left="567"/>
        <w:textAlignment w:val="baseline"/>
        <w:rPr>
          <w:rFonts w:cs="Calibri"/>
          <w:kern w:val="1"/>
          <w:sz w:val="10"/>
          <w:szCs w:val="10"/>
          <w:lang w:eastAsia="ar-SA"/>
        </w:rPr>
      </w:pPr>
    </w:p>
    <w:p w14:paraId="406DA0FC" w14:textId="77777777" w:rsidR="00111DD3" w:rsidRPr="00503F5A" w:rsidRDefault="00111DD3" w:rsidP="005D3BC7">
      <w:pPr>
        <w:widowControl w:val="0"/>
        <w:numPr>
          <w:ilvl w:val="0"/>
          <w:numId w:val="8"/>
        </w:numPr>
        <w:tabs>
          <w:tab w:val="num" w:pos="-814"/>
          <w:tab w:val="num" w:pos="-363"/>
        </w:tabs>
        <w:overflowPunct w:val="0"/>
        <w:ind w:left="567" w:hanging="284"/>
        <w:jc w:val="both"/>
        <w:textAlignment w:val="baseline"/>
        <w:rPr>
          <w:rFonts w:cs="Calibri"/>
          <w:i/>
          <w:kern w:val="1"/>
          <w:sz w:val="20"/>
          <w:szCs w:val="20"/>
          <w:lang w:eastAsia="ar-SA"/>
        </w:rPr>
      </w:pPr>
      <w:r w:rsidRPr="00503F5A">
        <w:rPr>
          <w:rFonts w:cs="Calibri"/>
          <w:kern w:val="1"/>
          <w:sz w:val="20"/>
          <w:szCs w:val="20"/>
          <w:lang w:eastAsia="ar-SA"/>
        </w:rPr>
        <w:t>wybór naszej oferty nie będzie prowadził do powstania u Zamawiającego obowiązku podatkowego na</w:t>
      </w:r>
      <w:r w:rsidR="009A1D38">
        <w:rPr>
          <w:rFonts w:cs="Calibri"/>
          <w:kern w:val="1"/>
          <w:sz w:val="20"/>
          <w:szCs w:val="20"/>
          <w:lang w:eastAsia="ar-SA"/>
        </w:rPr>
        <w:t> </w:t>
      </w:r>
      <w:r w:rsidRPr="00503F5A">
        <w:rPr>
          <w:rFonts w:cs="Calibri"/>
          <w:kern w:val="1"/>
          <w:sz w:val="20"/>
          <w:szCs w:val="20"/>
          <w:lang w:eastAsia="ar-SA"/>
        </w:rPr>
        <w:t>podstawie ustawy z dnia 11 marca 2004 r. o podatku od towarów i usług (t.j. Dz. U. z 2018, poz. 2174, z późn. zm.).</w:t>
      </w:r>
    </w:p>
    <w:p w14:paraId="48C5B152" w14:textId="77777777" w:rsidR="00111DD3" w:rsidRPr="00503F5A" w:rsidRDefault="004241A0" w:rsidP="005D3BC7">
      <w:pPr>
        <w:widowControl w:val="0"/>
        <w:overflowPunct w:val="0"/>
        <w:ind w:left="567"/>
        <w:textAlignment w:val="baseline"/>
        <w:rPr>
          <w:rFonts w:cs="Calibri"/>
          <w:i/>
          <w:kern w:val="1"/>
          <w:sz w:val="20"/>
          <w:szCs w:val="20"/>
          <w:lang w:eastAsia="ar-SA"/>
        </w:rPr>
      </w:pPr>
      <w:r w:rsidRPr="00503F5A">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63308575" w14:textId="77777777" w:rsidR="004241A0" w:rsidRPr="00503F5A" w:rsidRDefault="004241A0" w:rsidP="005D3BC7">
      <w:pPr>
        <w:widowControl w:val="0"/>
        <w:overflowPunct w:val="0"/>
        <w:ind w:left="567"/>
        <w:textAlignment w:val="baseline"/>
        <w:rPr>
          <w:rFonts w:cs="Calibri"/>
          <w:kern w:val="1"/>
          <w:sz w:val="10"/>
          <w:szCs w:val="10"/>
          <w:lang w:eastAsia="ar-SA"/>
        </w:rPr>
      </w:pPr>
    </w:p>
    <w:p w14:paraId="577CBE35" w14:textId="77777777" w:rsidR="00111DD3" w:rsidRPr="00503F5A" w:rsidRDefault="00111DD3" w:rsidP="005D3BC7">
      <w:pPr>
        <w:widowControl w:val="0"/>
        <w:numPr>
          <w:ilvl w:val="0"/>
          <w:numId w:val="8"/>
        </w:numPr>
        <w:tabs>
          <w:tab w:val="num" w:pos="-814"/>
          <w:tab w:val="num" w:pos="-363"/>
        </w:tabs>
        <w:overflowPunct w:val="0"/>
        <w:ind w:left="567" w:hanging="284"/>
        <w:jc w:val="both"/>
        <w:textAlignment w:val="baseline"/>
        <w:rPr>
          <w:i/>
          <w:kern w:val="1"/>
          <w:sz w:val="20"/>
          <w:szCs w:val="20"/>
          <w:lang w:eastAsia="ar-SA"/>
        </w:rPr>
      </w:pPr>
      <w:r w:rsidRPr="00503F5A">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6799D5E3" w14:textId="77777777" w:rsidR="005457FF" w:rsidRDefault="00111DD3" w:rsidP="005457FF">
      <w:pPr>
        <w:widowControl w:val="0"/>
        <w:overflowPunct w:val="0"/>
        <w:ind w:left="567"/>
        <w:jc w:val="both"/>
        <w:textAlignment w:val="baseline"/>
        <w:rPr>
          <w:rFonts w:cs="Calibri"/>
          <w:i/>
          <w:kern w:val="1"/>
          <w:sz w:val="20"/>
          <w:szCs w:val="20"/>
          <w:lang w:eastAsia="ar-SA"/>
        </w:rPr>
      </w:pPr>
      <w:r w:rsidRPr="00503F5A">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w:t>
      </w:r>
      <w:r w:rsidR="009A1D38">
        <w:rPr>
          <w:rFonts w:cs="Calibri"/>
          <w:i/>
          <w:kern w:val="1"/>
          <w:sz w:val="20"/>
          <w:szCs w:val="20"/>
          <w:lang w:eastAsia="ar-SA"/>
        </w:rPr>
        <w:t> </w:t>
      </w:r>
      <w:r w:rsidRPr="00503F5A">
        <w:rPr>
          <w:rFonts w:cs="Calibri"/>
          <w:i/>
          <w:kern w:val="1"/>
          <w:sz w:val="20"/>
          <w:szCs w:val="20"/>
          <w:lang w:eastAsia="ar-SA"/>
        </w:rPr>
        <w:t>art. 14 ust. 5 RODO treści oświadczenia wykonawca nie składa (treść oświadczenia należy usunąć np. poprzez jego wykreślenie).</w:t>
      </w:r>
    </w:p>
    <w:p w14:paraId="13AF4F1E" w14:textId="77777777" w:rsidR="004848C1" w:rsidRPr="002D5C8A" w:rsidRDefault="002F4A13" w:rsidP="002F4A13">
      <w:pPr>
        <w:rPr>
          <w:rFonts w:cs="Calibri"/>
          <w:iCs/>
          <w:kern w:val="1"/>
          <w:sz w:val="20"/>
          <w:szCs w:val="20"/>
          <w:lang w:eastAsia="ar-SA"/>
        </w:rPr>
      </w:pPr>
      <w:r>
        <w:rPr>
          <w:rFonts w:cs="Calibri"/>
          <w:i/>
          <w:kern w:val="1"/>
          <w:sz w:val="20"/>
          <w:szCs w:val="20"/>
          <w:lang w:eastAsia="ar-SA"/>
        </w:rPr>
        <w:t xml:space="preserve">  </w:t>
      </w:r>
      <w:r w:rsidRPr="002D5C8A">
        <w:rPr>
          <w:rFonts w:cs="Calibri"/>
          <w:i/>
          <w:kern w:val="1"/>
          <w:sz w:val="20"/>
          <w:szCs w:val="20"/>
          <w:lang w:eastAsia="ar-SA"/>
        </w:rPr>
        <w:t xml:space="preserve">* </w:t>
      </w:r>
      <w:r w:rsidR="004848C1" w:rsidRPr="002D5C8A">
        <w:rPr>
          <w:rFonts w:cs="Calibri"/>
          <w:i/>
          <w:kern w:val="1"/>
          <w:sz w:val="20"/>
          <w:szCs w:val="20"/>
          <w:lang w:eastAsia="ar-SA"/>
        </w:rPr>
        <w:t xml:space="preserve">     </w:t>
      </w:r>
      <w:r w:rsidRPr="002D5C8A">
        <w:rPr>
          <w:rFonts w:cs="Calibri"/>
          <w:iCs/>
          <w:kern w:val="1"/>
          <w:sz w:val="20"/>
          <w:szCs w:val="20"/>
          <w:lang w:eastAsia="ar-SA"/>
        </w:rPr>
        <w:t xml:space="preserve">Oświadczam, że nie zachodzą w stosunku do mnie przesłanki wykluczenia z postępowania na podstawie </w:t>
      </w:r>
      <w:r w:rsidR="004848C1" w:rsidRPr="002D5C8A">
        <w:rPr>
          <w:rFonts w:cs="Calibri"/>
          <w:iCs/>
          <w:kern w:val="1"/>
          <w:sz w:val="20"/>
          <w:szCs w:val="20"/>
          <w:lang w:eastAsia="ar-SA"/>
        </w:rPr>
        <w:t xml:space="preserve">   </w:t>
      </w:r>
    </w:p>
    <w:p w14:paraId="477AE9B8" w14:textId="77777777" w:rsidR="004848C1" w:rsidRPr="002D5C8A" w:rsidRDefault="004848C1" w:rsidP="002F4A13">
      <w:pPr>
        <w:rPr>
          <w:rFonts w:cs="Calibri"/>
          <w:iCs/>
          <w:kern w:val="1"/>
          <w:sz w:val="20"/>
          <w:szCs w:val="20"/>
          <w:lang w:eastAsia="ar-SA"/>
        </w:rPr>
      </w:pPr>
      <w:r w:rsidRPr="002D5C8A">
        <w:rPr>
          <w:rFonts w:cs="Calibri"/>
          <w:iCs/>
          <w:kern w:val="1"/>
          <w:sz w:val="20"/>
          <w:szCs w:val="20"/>
          <w:lang w:eastAsia="ar-SA"/>
        </w:rPr>
        <w:t xml:space="preserve">          </w:t>
      </w:r>
      <w:r w:rsidR="002F4A13" w:rsidRPr="002D5C8A">
        <w:rPr>
          <w:rFonts w:cs="Calibri"/>
          <w:iCs/>
          <w:kern w:val="1"/>
          <w:sz w:val="20"/>
          <w:szCs w:val="20"/>
          <w:lang w:eastAsia="ar-SA"/>
        </w:rPr>
        <w:t xml:space="preserve">art.  7 ust. 1 ustawy z dnia 13 kwietnia 2022 r. o szczególnych rozwiązaniach w zakresie przeciwdziałania </w:t>
      </w:r>
      <w:r w:rsidRPr="002D5C8A">
        <w:rPr>
          <w:rFonts w:cs="Calibri"/>
          <w:iCs/>
          <w:kern w:val="1"/>
          <w:sz w:val="20"/>
          <w:szCs w:val="20"/>
          <w:lang w:eastAsia="ar-SA"/>
        </w:rPr>
        <w:t xml:space="preserve"> </w:t>
      </w:r>
    </w:p>
    <w:p w14:paraId="51651E0C" w14:textId="77777777" w:rsidR="002F4A13" w:rsidRDefault="004848C1" w:rsidP="002F4A13">
      <w:pPr>
        <w:rPr>
          <w:rFonts w:cs="Calibri"/>
          <w:iCs/>
          <w:kern w:val="1"/>
          <w:sz w:val="20"/>
          <w:szCs w:val="20"/>
          <w:lang w:eastAsia="ar-SA"/>
        </w:rPr>
      </w:pPr>
      <w:r w:rsidRPr="002D5C8A">
        <w:rPr>
          <w:rFonts w:cs="Calibri"/>
          <w:iCs/>
          <w:kern w:val="1"/>
          <w:sz w:val="20"/>
          <w:szCs w:val="20"/>
          <w:lang w:eastAsia="ar-SA"/>
        </w:rPr>
        <w:t xml:space="preserve">          </w:t>
      </w:r>
      <w:r w:rsidR="002F4A13" w:rsidRPr="002D5C8A">
        <w:rPr>
          <w:rFonts w:cs="Calibri"/>
          <w:iCs/>
          <w:kern w:val="1"/>
          <w:sz w:val="20"/>
          <w:szCs w:val="20"/>
          <w:lang w:eastAsia="ar-SA"/>
        </w:rPr>
        <w:t>wspieraniu agresji na Ukrainę oraz służących ochronie bezpieczeństwa narodowego (Dz. U. poz. 835)</w:t>
      </w:r>
    </w:p>
    <w:p w14:paraId="2F3E82E9" w14:textId="77777777" w:rsidR="00111DD3" w:rsidRPr="00503F5A" w:rsidRDefault="00111DD3" w:rsidP="002F4A13">
      <w:pPr>
        <w:widowControl w:val="0"/>
        <w:overflowPunct w:val="0"/>
        <w:jc w:val="both"/>
        <w:textAlignment w:val="baseline"/>
        <w:rPr>
          <w:b/>
          <w:lang w:eastAsia="pl-PL"/>
        </w:rPr>
      </w:pPr>
    </w:p>
    <w:p w14:paraId="0C30E23D" w14:textId="77777777" w:rsidR="00111DD3" w:rsidRPr="00503F5A" w:rsidRDefault="00111DD3" w:rsidP="00111DD3">
      <w:pPr>
        <w:suppressAutoHyphens w:val="0"/>
        <w:jc w:val="right"/>
        <w:rPr>
          <w:i/>
          <w:sz w:val="16"/>
          <w:szCs w:val="16"/>
          <w:lang w:eastAsia="pl-PL"/>
        </w:rPr>
      </w:pPr>
      <w:r w:rsidRPr="00503F5A">
        <w:rPr>
          <w:sz w:val="20"/>
          <w:szCs w:val="20"/>
          <w:lang w:eastAsia="pl-PL"/>
        </w:rPr>
        <w:t>…………………………………</w:t>
      </w:r>
      <w:r w:rsidRPr="00503F5A">
        <w:rPr>
          <w:lang w:eastAsia="pl-PL"/>
        </w:rPr>
        <w:t>..</w:t>
      </w:r>
    </w:p>
    <w:p w14:paraId="4A63FD79" w14:textId="72BDB203" w:rsidR="00111DD3" w:rsidRPr="00503F5A" w:rsidRDefault="00111DD3" w:rsidP="00111DD3">
      <w:pPr>
        <w:suppressAutoHyphens w:val="0"/>
        <w:ind w:left="6372"/>
        <w:jc w:val="center"/>
        <w:rPr>
          <w:i/>
          <w:sz w:val="16"/>
          <w:szCs w:val="16"/>
          <w:lang w:eastAsia="pl-PL"/>
        </w:rPr>
      </w:pPr>
      <w:r w:rsidRPr="00503F5A">
        <w:rPr>
          <w:i/>
          <w:sz w:val="16"/>
          <w:szCs w:val="16"/>
          <w:lang w:eastAsia="pl-PL"/>
        </w:rPr>
        <w:t>(podpis Wykonawcy</w:t>
      </w:r>
    </w:p>
    <w:p w14:paraId="78FFF773" w14:textId="77777777" w:rsidR="00111DD3" w:rsidRPr="00503F5A" w:rsidRDefault="00111DD3" w:rsidP="00111DD3">
      <w:pPr>
        <w:suppressAutoHyphens w:val="0"/>
        <w:ind w:left="6372"/>
        <w:jc w:val="center"/>
        <w:rPr>
          <w:i/>
          <w:lang w:eastAsia="pl-PL"/>
        </w:rPr>
      </w:pPr>
      <w:r w:rsidRPr="00503F5A">
        <w:rPr>
          <w:i/>
          <w:sz w:val="16"/>
          <w:szCs w:val="16"/>
          <w:lang w:eastAsia="pl-PL"/>
        </w:rPr>
        <w:t>lub jego uprawnionego przedstawiciela)</w:t>
      </w:r>
    </w:p>
    <w:p w14:paraId="0EC4F795" w14:textId="77777777" w:rsidR="00111DD3" w:rsidRPr="00503F5A" w:rsidRDefault="00111DD3" w:rsidP="00111DD3">
      <w:pPr>
        <w:suppressAutoHyphens w:val="0"/>
        <w:jc w:val="right"/>
        <w:rPr>
          <w:i/>
          <w:lang w:eastAsia="pl-PL"/>
        </w:rPr>
      </w:pPr>
    </w:p>
    <w:p w14:paraId="18D1998B" w14:textId="23EBED22" w:rsidR="002965E4" w:rsidRPr="00CC6C7C" w:rsidRDefault="00CC6C7C" w:rsidP="00CC6C7C">
      <w:pPr>
        <w:suppressAutoHyphens w:val="0"/>
        <w:rPr>
          <w:sz w:val="20"/>
          <w:szCs w:val="20"/>
          <w:lang w:eastAsia="pl-PL"/>
        </w:rPr>
      </w:pPr>
      <w:r>
        <w:rPr>
          <w:sz w:val="20"/>
          <w:szCs w:val="20"/>
          <w:lang w:eastAsia="pl-PL"/>
        </w:rPr>
        <w:t>Data: …………………</w:t>
      </w:r>
    </w:p>
    <w:p w14:paraId="5CA681B0" w14:textId="77777777" w:rsidR="00A049E6" w:rsidRDefault="00A049E6" w:rsidP="0020289F">
      <w:pPr>
        <w:rPr>
          <w:b/>
          <w:sz w:val="22"/>
          <w:szCs w:val="22"/>
        </w:rPr>
      </w:pPr>
    </w:p>
    <w:p w14:paraId="2FA8CC36" w14:textId="77777777" w:rsidR="00803A38" w:rsidRDefault="00803A38" w:rsidP="0048613E">
      <w:pPr>
        <w:jc w:val="right"/>
        <w:rPr>
          <w:b/>
          <w:sz w:val="22"/>
          <w:szCs w:val="22"/>
        </w:rPr>
      </w:pPr>
    </w:p>
    <w:p w14:paraId="11A0E96F" w14:textId="77777777" w:rsidR="004E3BD5" w:rsidRDefault="004E3BD5" w:rsidP="0048613E">
      <w:pPr>
        <w:jc w:val="right"/>
        <w:rPr>
          <w:b/>
          <w:sz w:val="22"/>
          <w:szCs w:val="22"/>
        </w:rPr>
      </w:pPr>
    </w:p>
    <w:p w14:paraId="61FD2C16" w14:textId="77777777" w:rsidR="00D614EA" w:rsidRDefault="00D614EA" w:rsidP="00CB3FC7">
      <w:pPr>
        <w:rPr>
          <w:b/>
          <w:sz w:val="22"/>
          <w:szCs w:val="22"/>
        </w:rPr>
      </w:pPr>
    </w:p>
    <w:p w14:paraId="557BAEF5" w14:textId="77777777" w:rsidR="00EE206E" w:rsidRDefault="00EE206E" w:rsidP="00CB3FC7">
      <w:pPr>
        <w:rPr>
          <w:b/>
          <w:sz w:val="22"/>
          <w:szCs w:val="22"/>
        </w:rPr>
      </w:pPr>
    </w:p>
    <w:p w14:paraId="48912FEB" w14:textId="77777777" w:rsidR="00D614EA" w:rsidRDefault="00D614EA" w:rsidP="00CB3FC7">
      <w:pPr>
        <w:rPr>
          <w:b/>
          <w:sz w:val="22"/>
          <w:szCs w:val="22"/>
        </w:rPr>
      </w:pPr>
    </w:p>
    <w:p w14:paraId="200580FF" w14:textId="77777777" w:rsidR="00A12321" w:rsidRDefault="00A12321" w:rsidP="00CB3FC7">
      <w:pPr>
        <w:rPr>
          <w:b/>
          <w:sz w:val="22"/>
          <w:szCs w:val="22"/>
        </w:rPr>
      </w:pPr>
    </w:p>
    <w:p w14:paraId="0E32823E" w14:textId="77777777" w:rsidR="00A12321" w:rsidRDefault="00A12321" w:rsidP="00CB3FC7">
      <w:pPr>
        <w:rPr>
          <w:b/>
          <w:sz w:val="22"/>
          <w:szCs w:val="22"/>
        </w:rPr>
      </w:pPr>
    </w:p>
    <w:p w14:paraId="3EAE99C5" w14:textId="77777777" w:rsidR="006446E9" w:rsidRDefault="006446E9" w:rsidP="00CB3FC7">
      <w:pPr>
        <w:rPr>
          <w:b/>
          <w:color w:val="000000" w:themeColor="text1"/>
          <w:sz w:val="22"/>
          <w:szCs w:val="22"/>
        </w:rPr>
      </w:pPr>
    </w:p>
    <w:p w14:paraId="0F4CCCDB" w14:textId="2F3C99EE" w:rsidR="00D614EA" w:rsidRPr="008C3284" w:rsidRDefault="00D614EA" w:rsidP="00D614EA">
      <w:pPr>
        <w:tabs>
          <w:tab w:val="left" w:pos="8460"/>
        </w:tabs>
        <w:jc w:val="right"/>
        <w:rPr>
          <w:b/>
        </w:rPr>
      </w:pPr>
      <w:r w:rsidRPr="008C3284">
        <w:rPr>
          <w:b/>
          <w:sz w:val="22"/>
          <w:szCs w:val="22"/>
        </w:rPr>
        <w:lastRenderedPageBreak/>
        <w:t xml:space="preserve">Załącznik nr </w:t>
      </w:r>
      <w:r w:rsidR="00214B6D">
        <w:rPr>
          <w:b/>
          <w:sz w:val="22"/>
          <w:szCs w:val="22"/>
        </w:rPr>
        <w:t>2</w:t>
      </w:r>
      <w:bookmarkStart w:id="14" w:name="_GoBack"/>
      <w:bookmarkEnd w:id="14"/>
      <w:r w:rsidRPr="008C3284">
        <w:rPr>
          <w:b/>
          <w:sz w:val="22"/>
          <w:szCs w:val="22"/>
        </w:rPr>
        <w:t xml:space="preserve"> do</w:t>
      </w:r>
      <w:r w:rsidR="000A2211">
        <w:rPr>
          <w:b/>
          <w:sz w:val="22"/>
          <w:szCs w:val="22"/>
        </w:rPr>
        <w:t xml:space="preserve"> Zapytania</w:t>
      </w:r>
      <w:r>
        <w:rPr>
          <w:b/>
          <w:sz w:val="22"/>
          <w:szCs w:val="22"/>
        </w:rPr>
        <w:t xml:space="preserve"> </w:t>
      </w:r>
      <w:r w:rsidR="00EE206E">
        <w:rPr>
          <w:b/>
          <w:sz w:val="22"/>
          <w:szCs w:val="22"/>
        </w:rPr>
        <w:t>ofertowego</w:t>
      </w:r>
    </w:p>
    <w:p w14:paraId="105B99B2" w14:textId="77777777" w:rsidR="00D614EA" w:rsidRDefault="00D614EA" w:rsidP="00D614EA">
      <w:pPr>
        <w:tabs>
          <w:tab w:val="left" w:pos="0"/>
          <w:tab w:val="left" w:pos="4500"/>
        </w:tabs>
        <w:rPr>
          <w:sz w:val="16"/>
          <w:szCs w:val="16"/>
        </w:rPr>
      </w:pPr>
    </w:p>
    <w:p w14:paraId="2523F49E" w14:textId="77777777" w:rsidR="00D614EA" w:rsidRPr="004A4524" w:rsidRDefault="00D614EA" w:rsidP="00D614EA">
      <w:pPr>
        <w:tabs>
          <w:tab w:val="left" w:pos="0"/>
          <w:tab w:val="left" w:pos="4500"/>
        </w:tabs>
        <w:rPr>
          <w:sz w:val="16"/>
          <w:szCs w:val="16"/>
        </w:rPr>
      </w:pPr>
    </w:p>
    <w:p w14:paraId="6F6C18A7" w14:textId="77777777" w:rsidR="00D614EA" w:rsidRDefault="00D614EA" w:rsidP="00D614EA">
      <w:pPr>
        <w:jc w:val="center"/>
        <w:rPr>
          <w:sz w:val="10"/>
          <w:szCs w:val="10"/>
        </w:rPr>
      </w:pPr>
      <w:r>
        <w:rPr>
          <w:b/>
          <w:sz w:val="28"/>
          <w:u w:val="single"/>
        </w:rPr>
        <w:t>W Z Ó R   U M O W Y</w:t>
      </w:r>
      <w:r>
        <w:rPr>
          <w:b/>
          <w:sz w:val="28"/>
        </w:rPr>
        <w:t xml:space="preserve"> </w:t>
      </w:r>
    </w:p>
    <w:p w14:paraId="20FAB4E8" w14:textId="77777777" w:rsidR="00D614EA" w:rsidRDefault="00D614EA" w:rsidP="00D614EA">
      <w:pPr>
        <w:jc w:val="both"/>
        <w:rPr>
          <w:sz w:val="20"/>
          <w:szCs w:val="20"/>
        </w:rPr>
      </w:pPr>
    </w:p>
    <w:p w14:paraId="4CFAF409" w14:textId="77777777" w:rsidR="00D614EA" w:rsidRPr="007D6598" w:rsidRDefault="00D614EA" w:rsidP="00D614EA">
      <w:pPr>
        <w:jc w:val="both"/>
        <w:rPr>
          <w:sz w:val="20"/>
          <w:szCs w:val="20"/>
        </w:rPr>
      </w:pPr>
    </w:p>
    <w:p w14:paraId="5270C93F" w14:textId="77777777" w:rsidR="00D614EA" w:rsidRDefault="00D614EA" w:rsidP="00D614EA">
      <w:pPr>
        <w:jc w:val="both"/>
        <w:rPr>
          <w:sz w:val="20"/>
          <w:szCs w:val="20"/>
        </w:rPr>
      </w:pPr>
      <w:r>
        <w:rPr>
          <w:sz w:val="20"/>
          <w:szCs w:val="20"/>
        </w:rPr>
        <w:t xml:space="preserve">W dniu ........................ </w:t>
      </w:r>
      <w:r w:rsidRPr="00AE23C3">
        <w:rPr>
          <w:sz w:val="20"/>
          <w:szCs w:val="20"/>
        </w:rPr>
        <w:t xml:space="preserve">pomiędzy </w:t>
      </w:r>
      <w:r w:rsidRPr="00003AEC">
        <w:rPr>
          <w:b/>
          <w:sz w:val="20"/>
          <w:szCs w:val="20"/>
        </w:rPr>
        <w:t xml:space="preserve">Szpitalem Specjalistycznym im. Edmunda Biernackiego w </w:t>
      </w:r>
      <w:r>
        <w:rPr>
          <w:b/>
          <w:sz w:val="20"/>
          <w:szCs w:val="20"/>
        </w:rPr>
        <w:t>Mielcu, ul. </w:t>
      </w:r>
      <w:r w:rsidRPr="00003AEC">
        <w:rPr>
          <w:b/>
          <w:sz w:val="20"/>
          <w:szCs w:val="20"/>
        </w:rPr>
        <w:t>Żeromskiego 22, 39-300 Mielec</w:t>
      </w:r>
      <w:r w:rsidRPr="00003AEC">
        <w:rPr>
          <w:sz w:val="20"/>
          <w:szCs w:val="20"/>
        </w:rPr>
        <w:t>, wpisanym do rejestru stowarzyszeń, i</w:t>
      </w:r>
      <w:r>
        <w:rPr>
          <w:sz w:val="20"/>
          <w:szCs w:val="20"/>
        </w:rPr>
        <w:t>nnych organizacji społecznych i </w:t>
      </w:r>
      <w:r w:rsidRPr="00003AEC">
        <w:rPr>
          <w:sz w:val="20"/>
          <w:szCs w:val="20"/>
        </w:rPr>
        <w:t>zawodowych, fundacji oraz samodzielnych publicznych zakładów opieki zdrowotnej Krajowego Rejestru Sądowego prowadzonego przez Sąd Rejonowy w Rzeszowie, XII Wydział Gospodarczy Krajowego Rejestru Sądowego pod nr KRS 0000002538, REGON: 000308637, NIP: 8171750893, zwanym w dalszej części Umowy „</w:t>
      </w:r>
      <w:r w:rsidRPr="00003AEC">
        <w:rPr>
          <w:b/>
          <w:sz w:val="20"/>
          <w:szCs w:val="20"/>
        </w:rPr>
        <w:t>Zamawiającym</w:t>
      </w:r>
      <w:r w:rsidRPr="00003AEC">
        <w:rPr>
          <w:sz w:val="20"/>
          <w:szCs w:val="20"/>
        </w:rPr>
        <w:t>” reprezentowanym przez</w:t>
      </w:r>
      <w:r>
        <w:t>:</w:t>
      </w:r>
    </w:p>
    <w:p w14:paraId="4BE556C5" w14:textId="77777777" w:rsidR="00D614EA" w:rsidRDefault="00D614EA" w:rsidP="00D614EA">
      <w:pPr>
        <w:ind w:left="708"/>
        <w:jc w:val="both"/>
        <w:rPr>
          <w:sz w:val="10"/>
        </w:rPr>
      </w:pPr>
      <w:r>
        <w:rPr>
          <w:sz w:val="20"/>
          <w:szCs w:val="20"/>
        </w:rPr>
        <w:t>…………………………………</w:t>
      </w:r>
    </w:p>
    <w:p w14:paraId="383E9816" w14:textId="77777777" w:rsidR="00D614EA" w:rsidRDefault="00D614EA" w:rsidP="00D614EA">
      <w:pPr>
        <w:jc w:val="both"/>
        <w:rPr>
          <w:sz w:val="10"/>
        </w:rPr>
      </w:pPr>
    </w:p>
    <w:p w14:paraId="545D59A2" w14:textId="77777777" w:rsidR="00D614EA" w:rsidRDefault="00D614EA" w:rsidP="00D614EA">
      <w:pPr>
        <w:jc w:val="both"/>
        <w:rPr>
          <w:sz w:val="20"/>
          <w:szCs w:val="20"/>
        </w:rPr>
      </w:pPr>
      <w:r>
        <w:rPr>
          <w:sz w:val="20"/>
          <w:szCs w:val="20"/>
        </w:rPr>
        <w:t xml:space="preserve">a ............................................................................. KRS ……………………NIP ................. REGON ................ </w:t>
      </w:r>
      <w:r>
        <w:rPr>
          <w:b/>
          <w:sz w:val="20"/>
          <w:szCs w:val="20"/>
        </w:rPr>
        <w:t xml:space="preserve"> </w:t>
      </w:r>
      <w:r>
        <w:rPr>
          <w:sz w:val="20"/>
          <w:szCs w:val="20"/>
        </w:rPr>
        <w:t xml:space="preserve"> zwanym w dalszej części Umowy </w:t>
      </w:r>
      <w:r>
        <w:rPr>
          <w:b/>
          <w:sz w:val="20"/>
          <w:szCs w:val="20"/>
        </w:rPr>
        <w:t>„Wykonawcą”</w:t>
      </w:r>
      <w:r>
        <w:rPr>
          <w:sz w:val="20"/>
          <w:szCs w:val="20"/>
        </w:rPr>
        <w:t xml:space="preserve"> reprezentowanym przez:</w:t>
      </w:r>
    </w:p>
    <w:p w14:paraId="1C448D4C" w14:textId="77777777" w:rsidR="00D614EA" w:rsidRDefault="00D614EA" w:rsidP="00D614EA">
      <w:pPr>
        <w:ind w:left="708"/>
        <w:jc w:val="both"/>
        <w:rPr>
          <w:sz w:val="20"/>
          <w:szCs w:val="20"/>
        </w:rPr>
      </w:pPr>
      <w:r>
        <w:rPr>
          <w:sz w:val="20"/>
          <w:szCs w:val="20"/>
        </w:rPr>
        <w:t>…………………………………</w:t>
      </w:r>
    </w:p>
    <w:p w14:paraId="0CED503D" w14:textId="77777777" w:rsidR="00D614EA" w:rsidRDefault="00D614EA" w:rsidP="00D614EA">
      <w:pPr>
        <w:ind w:left="708"/>
        <w:jc w:val="both"/>
        <w:rPr>
          <w:sz w:val="10"/>
          <w:szCs w:val="10"/>
        </w:rPr>
      </w:pPr>
      <w:r>
        <w:rPr>
          <w:sz w:val="20"/>
          <w:szCs w:val="20"/>
        </w:rPr>
        <w:t>…………………………………</w:t>
      </w:r>
    </w:p>
    <w:p w14:paraId="072BED69" w14:textId="77777777" w:rsidR="00D614EA" w:rsidRDefault="00D614EA" w:rsidP="00D614EA">
      <w:pPr>
        <w:jc w:val="both"/>
        <w:rPr>
          <w:sz w:val="10"/>
          <w:szCs w:val="10"/>
        </w:rPr>
      </w:pPr>
    </w:p>
    <w:p w14:paraId="64DF115E" w14:textId="77777777" w:rsidR="00D614EA" w:rsidRPr="00D614EA" w:rsidRDefault="00D614EA" w:rsidP="00D614EA">
      <w:pPr>
        <w:jc w:val="both"/>
        <w:rPr>
          <w:sz w:val="20"/>
          <w:szCs w:val="20"/>
        </w:rPr>
      </w:pPr>
      <w:r w:rsidRPr="00D614EA">
        <w:rPr>
          <w:sz w:val="20"/>
          <w:szCs w:val="20"/>
        </w:rPr>
        <w:t xml:space="preserve">stosownie do dokonanego przez Zamawiającego wyboru oferty Wykonawcy przeprowadzonego na podstawie </w:t>
      </w:r>
      <w:r w:rsidRPr="00D614EA">
        <w:rPr>
          <w:i/>
          <w:sz w:val="20"/>
          <w:szCs w:val="20"/>
        </w:rPr>
        <w:t xml:space="preserve">Zarządzenie nr 118/2022 Dyrektora Szpitala Specjalistycznego im. E. Biernackiego w Mielcu z dnia 22.07.2022r. w sprawie przyjęcia regulaminu udzielania zamówień publicznych o wartości poniżej kwoty 130.000,00 zł </w:t>
      </w:r>
      <w:r w:rsidRPr="00D614EA">
        <w:rPr>
          <w:sz w:val="20"/>
          <w:szCs w:val="20"/>
        </w:rPr>
        <w:t>udzielonego w trybie zapytania ofertowego dotyczące zamówienia publicznego o wartości poniżej 130.000,00 zł zostaje zawarta umowa następującej treści:</w:t>
      </w:r>
    </w:p>
    <w:p w14:paraId="0E1B9C70" w14:textId="77777777" w:rsidR="00D614EA" w:rsidRDefault="00D614EA" w:rsidP="00D614EA">
      <w:pPr>
        <w:jc w:val="both"/>
        <w:rPr>
          <w:sz w:val="20"/>
          <w:szCs w:val="20"/>
        </w:rPr>
      </w:pPr>
    </w:p>
    <w:p w14:paraId="544D3965" w14:textId="77777777" w:rsidR="00D614EA" w:rsidRDefault="00D614EA" w:rsidP="00D614EA">
      <w:pPr>
        <w:jc w:val="center"/>
        <w:rPr>
          <w:sz w:val="20"/>
          <w:szCs w:val="20"/>
        </w:rPr>
      </w:pPr>
      <w:r>
        <w:rPr>
          <w:b/>
          <w:sz w:val="20"/>
          <w:szCs w:val="20"/>
        </w:rPr>
        <w:t>§   1</w:t>
      </w:r>
    </w:p>
    <w:p w14:paraId="319FC730" w14:textId="5F9EA38A" w:rsidR="00D614EA" w:rsidRDefault="00D614EA" w:rsidP="00D614EA">
      <w:pPr>
        <w:pStyle w:val="Akapitzlist3"/>
        <w:numPr>
          <w:ilvl w:val="0"/>
          <w:numId w:val="32"/>
        </w:numPr>
        <w:jc w:val="both"/>
        <w:textAlignment w:val="auto"/>
        <w:rPr>
          <w:rFonts w:cs="Times New Roman"/>
          <w:sz w:val="20"/>
          <w:szCs w:val="20"/>
        </w:rPr>
      </w:pPr>
      <w:r>
        <w:rPr>
          <w:sz w:val="20"/>
          <w:szCs w:val="20"/>
        </w:rPr>
        <w:t xml:space="preserve">Przedmiotem niniejszej umowy jest sukcesywna sprzedaż i dostawa </w:t>
      </w:r>
      <w:r w:rsidRPr="00E94A61">
        <w:rPr>
          <w:rFonts w:eastAsia="Times New Roman" w:cs="Times New Roman"/>
          <w:color w:val="auto"/>
          <w:kern w:val="0"/>
          <w:sz w:val="20"/>
          <w:szCs w:val="20"/>
          <w:lang w:eastAsia="pl-PL"/>
        </w:rPr>
        <w:t xml:space="preserve">materiałów </w:t>
      </w:r>
      <w:r>
        <w:rPr>
          <w:rFonts w:eastAsia="Times New Roman" w:cs="Times New Roman"/>
          <w:color w:val="auto"/>
          <w:kern w:val="0"/>
          <w:sz w:val="20"/>
          <w:szCs w:val="20"/>
          <w:lang w:eastAsia="pl-PL"/>
        </w:rPr>
        <w:t>jednorazowego użytku</w:t>
      </w:r>
      <w:r w:rsidRPr="00E94A61">
        <w:rPr>
          <w:rFonts w:eastAsia="Times New Roman" w:cs="Times New Roman"/>
          <w:color w:val="auto"/>
          <w:kern w:val="0"/>
          <w:sz w:val="20"/>
          <w:szCs w:val="20"/>
          <w:lang w:eastAsia="pl-PL"/>
        </w:rPr>
        <w:t xml:space="preserve"> </w:t>
      </w:r>
      <w:r>
        <w:rPr>
          <w:rFonts w:eastAsia="Times New Roman" w:cs="Times New Roman"/>
          <w:color w:val="auto"/>
          <w:kern w:val="0"/>
          <w:sz w:val="20"/>
          <w:szCs w:val="20"/>
          <w:lang w:eastAsia="pl-PL"/>
        </w:rPr>
        <w:t xml:space="preserve"> </w:t>
      </w:r>
      <w:r w:rsidR="00607D02">
        <w:rPr>
          <w:rFonts w:eastAsia="Times New Roman" w:cs="Times New Roman"/>
          <w:color w:val="auto"/>
          <w:kern w:val="0"/>
          <w:sz w:val="20"/>
          <w:szCs w:val="20"/>
          <w:lang w:eastAsia="pl-PL"/>
        </w:rPr>
        <w:t xml:space="preserve">do wykonywania biopsji mammotomicznej </w:t>
      </w:r>
      <w:r>
        <w:rPr>
          <w:rFonts w:eastAsia="Times New Roman" w:cs="Times New Roman"/>
          <w:color w:val="auto"/>
          <w:kern w:val="0"/>
          <w:sz w:val="20"/>
          <w:szCs w:val="20"/>
          <w:lang w:eastAsia="pl-PL"/>
        </w:rPr>
        <w:t xml:space="preserve">do </w:t>
      </w:r>
      <w:r w:rsidRPr="00E94A61">
        <w:rPr>
          <w:rFonts w:eastAsia="Times New Roman" w:cs="Times New Roman"/>
          <w:color w:val="auto"/>
          <w:kern w:val="0"/>
          <w:sz w:val="20"/>
          <w:szCs w:val="20"/>
          <w:lang w:eastAsia="pl-PL"/>
        </w:rPr>
        <w:t>Szpitala Specjalistycznego im Edmunda Biernackiego w Mielcu</w:t>
      </w:r>
      <w:r>
        <w:rPr>
          <w:rFonts w:eastAsia="Times New Roman" w:cs="Times New Roman"/>
          <w:color w:val="auto"/>
          <w:kern w:val="0"/>
          <w:sz w:val="20"/>
          <w:szCs w:val="20"/>
          <w:lang w:eastAsia="pl-PL"/>
        </w:rPr>
        <w:t xml:space="preserve"> </w:t>
      </w:r>
      <w:r>
        <w:rPr>
          <w:sz w:val="20"/>
          <w:szCs w:val="20"/>
        </w:rPr>
        <w:t xml:space="preserve">(dalej: towar) – wykaz sporządzony na podstawie oferty przetargowej Wykonawcy stanowiący integralną część umowy w załączeniu do niniejszej umowy, na rzecz Zamawiającego, w ilościach wynikających z bieżących potrzeb, realizowana przez Wykonawcę na jego koszt, na zasadach wskazanych w niniejszej umowie, </w:t>
      </w:r>
      <w:r w:rsidR="00607D02">
        <w:rPr>
          <w:sz w:val="20"/>
          <w:szCs w:val="20"/>
        </w:rPr>
        <w:t>Zapytaniu ofertowym</w:t>
      </w:r>
      <w:r w:rsidRPr="00533136">
        <w:rPr>
          <w:color w:val="auto"/>
          <w:sz w:val="20"/>
          <w:szCs w:val="20"/>
        </w:rPr>
        <w:t xml:space="preserve"> (dalej </w:t>
      </w:r>
      <w:r w:rsidR="000A2211">
        <w:rPr>
          <w:color w:val="auto"/>
          <w:sz w:val="20"/>
          <w:szCs w:val="20"/>
        </w:rPr>
        <w:t>Zapytanie</w:t>
      </w:r>
      <w:r w:rsidRPr="00533136">
        <w:rPr>
          <w:color w:val="auto"/>
          <w:sz w:val="20"/>
          <w:szCs w:val="20"/>
        </w:rPr>
        <w:t xml:space="preserve">) znak: </w:t>
      </w:r>
      <w:r>
        <w:rPr>
          <w:color w:val="auto"/>
          <w:sz w:val="20"/>
          <w:szCs w:val="20"/>
        </w:rPr>
        <w:t xml:space="preserve">SzP.ZP.271.13.24 </w:t>
      </w:r>
      <w:r w:rsidRPr="00533136">
        <w:rPr>
          <w:color w:val="auto"/>
          <w:sz w:val="20"/>
          <w:szCs w:val="20"/>
        </w:rPr>
        <w:t xml:space="preserve">oraz zgodnie z ofertą </w:t>
      </w:r>
      <w:r>
        <w:rPr>
          <w:sz w:val="20"/>
          <w:szCs w:val="20"/>
        </w:rPr>
        <w:t>Wykonawcy z dnia ……………</w:t>
      </w:r>
    </w:p>
    <w:p w14:paraId="59A93AB4" w14:textId="327D8A66" w:rsidR="00D614EA" w:rsidRPr="004D7C5A" w:rsidRDefault="00D614EA" w:rsidP="00D614EA">
      <w:pPr>
        <w:pStyle w:val="Akapitzlist"/>
        <w:widowControl w:val="0"/>
        <w:numPr>
          <w:ilvl w:val="0"/>
          <w:numId w:val="32"/>
        </w:numPr>
        <w:overflowPunct w:val="0"/>
        <w:contextualSpacing w:val="0"/>
        <w:jc w:val="both"/>
        <w:rPr>
          <w:sz w:val="20"/>
          <w:szCs w:val="20"/>
        </w:rPr>
      </w:pPr>
      <w:r>
        <w:rPr>
          <w:sz w:val="20"/>
          <w:szCs w:val="20"/>
        </w:rPr>
        <w:t>Zapytanie</w:t>
      </w:r>
      <w:r w:rsidRPr="004D7C5A">
        <w:rPr>
          <w:sz w:val="20"/>
          <w:szCs w:val="20"/>
        </w:rPr>
        <w:t xml:space="preserve"> i oferta złożona przez Wykonawcę stanowią integralną część umowy.</w:t>
      </w:r>
    </w:p>
    <w:p w14:paraId="4C3DE30E" w14:textId="77777777" w:rsidR="00D614EA" w:rsidRPr="00840062" w:rsidRDefault="00D614EA" w:rsidP="00D614EA">
      <w:pPr>
        <w:jc w:val="both"/>
        <w:rPr>
          <w:sz w:val="20"/>
          <w:szCs w:val="20"/>
        </w:rPr>
      </w:pPr>
    </w:p>
    <w:p w14:paraId="7D3C7DDA" w14:textId="77777777" w:rsidR="00D614EA" w:rsidRPr="00840062" w:rsidRDefault="00D614EA" w:rsidP="00D614EA">
      <w:pPr>
        <w:jc w:val="center"/>
        <w:rPr>
          <w:b/>
          <w:sz w:val="20"/>
          <w:szCs w:val="20"/>
        </w:rPr>
      </w:pPr>
      <w:r w:rsidRPr="00840062">
        <w:rPr>
          <w:b/>
          <w:sz w:val="20"/>
          <w:szCs w:val="20"/>
        </w:rPr>
        <w:t>§   2</w:t>
      </w:r>
    </w:p>
    <w:p w14:paraId="14B5185F" w14:textId="77777777" w:rsidR="00D614EA" w:rsidRDefault="00D614EA" w:rsidP="00D614EA">
      <w:pPr>
        <w:widowControl w:val="0"/>
        <w:numPr>
          <w:ilvl w:val="0"/>
          <w:numId w:val="21"/>
        </w:numPr>
        <w:tabs>
          <w:tab w:val="left" w:pos="57"/>
        </w:tabs>
        <w:jc w:val="both"/>
        <w:rPr>
          <w:sz w:val="20"/>
          <w:szCs w:val="20"/>
        </w:rPr>
      </w:pPr>
      <w:r>
        <w:rPr>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14:paraId="0274B7E0" w14:textId="77777777" w:rsidR="00D614EA" w:rsidRDefault="00D614EA" w:rsidP="00D614EA">
      <w:pPr>
        <w:widowControl w:val="0"/>
        <w:numPr>
          <w:ilvl w:val="0"/>
          <w:numId w:val="21"/>
        </w:numPr>
        <w:tabs>
          <w:tab w:val="left" w:pos="57"/>
        </w:tabs>
        <w:jc w:val="both"/>
        <w:rPr>
          <w:sz w:val="20"/>
          <w:szCs w:val="20"/>
        </w:rPr>
      </w:pPr>
      <w:r>
        <w:rPr>
          <w:sz w:val="20"/>
          <w:szCs w:val="20"/>
        </w:rPr>
        <w:t xml:space="preserve">Do złożenia zamówienia ze strony Zamawiającego uprawniony jest </w:t>
      </w:r>
      <w:r w:rsidRPr="00DD69EC">
        <w:rPr>
          <w:sz w:val="20"/>
          <w:szCs w:val="20"/>
        </w:rPr>
        <w:t>Kierownik Apteki Szpitalnej</w:t>
      </w:r>
      <w:r>
        <w:rPr>
          <w:sz w:val="20"/>
          <w:szCs w:val="20"/>
        </w:rPr>
        <w:t>.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14:paraId="52BECB2A" w14:textId="52FC50B2" w:rsidR="00D614EA" w:rsidRPr="00E94A61" w:rsidRDefault="00D614EA" w:rsidP="00D614EA">
      <w:pPr>
        <w:pStyle w:val="Akapitzlist"/>
        <w:widowControl w:val="0"/>
        <w:numPr>
          <w:ilvl w:val="0"/>
          <w:numId w:val="21"/>
        </w:numPr>
        <w:overflowPunct w:val="0"/>
        <w:contextualSpacing w:val="0"/>
        <w:textAlignment w:val="baseline"/>
        <w:rPr>
          <w:sz w:val="20"/>
          <w:szCs w:val="20"/>
        </w:rPr>
      </w:pPr>
      <w:r w:rsidRPr="00E94A61">
        <w:rPr>
          <w:sz w:val="20"/>
          <w:szCs w:val="20"/>
        </w:rPr>
        <w:t>Wykonawca zobowiązuje się wy</w:t>
      </w:r>
      <w:r w:rsidR="00CB624D">
        <w:rPr>
          <w:sz w:val="20"/>
          <w:szCs w:val="20"/>
        </w:rPr>
        <w:t>konać zamówienie w terminie do 7</w:t>
      </w:r>
      <w:r w:rsidRPr="00E94A61">
        <w:rPr>
          <w:sz w:val="20"/>
          <w:szCs w:val="20"/>
        </w:rPr>
        <w:t xml:space="preserve"> dni od dnia złożenia zamówienia.</w:t>
      </w:r>
    </w:p>
    <w:p w14:paraId="7C84EC57" w14:textId="77777777" w:rsidR="00D614EA" w:rsidRDefault="00D614EA" w:rsidP="00D614EA">
      <w:pPr>
        <w:widowControl w:val="0"/>
        <w:numPr>
          <w:ilvl w:val="0"/>
          <w:numId w:val="21"/>
        </w:numPr>
        <w:tabs>
          <w:tab w:val="left" w:pos="57"/>
        </w:tabs>
        <w:jc w:val="both"/>
        <w:rPr>
          <w:sz w:val="20"/>
          <w:szCs w:val="20"/>
        </w:rPr>
      </w:pPr>
      <w:r w:rsidRPr="00DD69EC">
        <w:rPr>
          <w:sz w:val="20"/>
          <w:szCs w:val="20"/>
        </w:rPr>
        <w:t>Wykonawca dostarczał będzie zamówiony towar transportem własnym, we własnym zakresie, na swój koszt i ryzyko do Apteki Szpitalnej Zamawiającego mieszczącej się w siedzibie Zamawiającego (od poniedziałku do piątku w godzinach od 7:00 do 14:15). Jeżeli czas dostawy wypada w dniu wolnym od pracy Apteki, dostawa nastąpi w pierwszym dniu roboczym po wyznaczonym terminie</w:t>
      </w:r>
      <w:r>
        <w:rPr>
          <w:sz w:val="20"/>
          <w:szCs w:val="20"/>
        </w:rPr>
        <w:t>.</w:t>
      </w:r>
    </w:p>
    <w:p w14:paraId="126BAD89" w14:textId="77777777" w:rsidR="00D614EA" w:rsidRDefault="00D614EA" w:rsidP="00D614EA">
      <w:pPr>
        <w:widowControl w:val="0"/>
        <w:numPr>
          <w:ilvl w:val="0"/>
          <w:numId w:val="21"/>
        </w:numPr>
        <w:tabs>
          <w:tab w:val="left" w:pos="57"/>
        </w:tabs>
        <w:jc w:val="both"/>
        <w:rPr>
          <w:sz w:val="20"/>
          <w:szCs w:val="20"/>
        </w:rPr>
      </w:pPr>
      <w:r>
        <w:rPr>
          <w:sz w:val="20"/>
          <w:szCs w:val="20"/>
        </w:rPr>
        <w:t>Za datę dostawy uznaje się datę wydania za stosownym pokwitowaniem przedmiotu umowy osobie upoważnionej przez Zamawiającego.</w:t>
      </w:r>
    </w:p>
    <w:p w14:paraId="47ED11D9" w14:textId="77777777" w:rsidR="00D614EA" w:rsidRDefault="00D614EA" w:rsidP="00D614EA">
      <w:pPr>
        <w:numPr>
          <w:ilvl w:val="0"/>
          <w:numId w:val="21"/>
        </w:numPr>
        <w:tabs>
          <w:tab w:val="left" w:pos="57"/>
        </w:tabs>
        <w:suppressAutoHyphens w:val="0"/>
        <w:overflowPunct w:val="0"/>
        <w:jc w:val="both"/>
        <w:rPr>
          <w:sz w:val="20"/>
          <w:szCs w:val="20"/>
        </w:rPr>
      </w:pPr>
      <w:r w:rsidRPr="00DD69EC">
        <w:rPr>
          <w:sz w:val="20"/>
          <w:szCs w:val="20"/>
        </w:rPr>
        <w:t>Do obowiązków Wykonawcy należy również wniesienie towaru do Apteki i jego rozładunek w miejscu wskazanym przez upoważnionego pracownika</w:t>
      </w:r>
      <w:r>
        <w:rPr>
          <w:sz w:val="20"/>
          <w:szCs w:val="20"/>
        </w:rPr>
        <w:t>.</w:t>
      </w:r>
    </w:p>
    <w:p w14:paraId="6CD28AB2" w14:textId="77777777" w:rsidR="00D614EA" w:rsidRDefault="00D614EA" w:rsidP="00D614EA">
      <w:pPr>
        <w:numPr>
          <w:ilvl w:val="0"/>
          <w:numId w:val="21"/>
        </w:numPr>
        <w:tabs>
          <w:tab w:val="left" w:pos="57"/>
        </w:tabs>
        <w:overflowPunct w:val="0"/>
        <w:jc w:val="both"/>
        <w:rPr>
          <w:sz w:val="20"/>
          <w:szCs w:val="20"/>
        </w:rPr>
      </w:pPr>
      <w:r>
        <w:rPr>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14:paraId="641FB8D6" w14:textId="77777777" w:rsidR="00D614EA" w:rsidRDefault="00D614EA" w:rsidP="00D614EA">
      <w:pPr>
        <w:numPr>
          <w:ilvl w:val="0"/>
          <w:numId w:val="21"/>
        </w:numPr>
        <w:tabs>
          <w:tab w:val="left" w:pos="57"/>
        </w:tabs>
        <w:overflowPunct w:val="0"/>
        <w:jc w:val="both"/>
        <w:rPr>
          <w:sz w:val="20"/>
          <w:szCs w:val="20"/>
        </w:rPr>
      </w:pPr>
      <w:r>
        <w:rPr>
          <w:sz w:val="20"/>
          <w:szCs w:val="20"/>
        </w:rPr>
        <w:t>Odpowiedzialność za przedmiot umowy i ich ewentualne uszkodzenie podczas dostarczania do siedziby Zamawiającego ponosi do momentu ich dostawy Wykonawca.</w:t>
      </w:r>
    </w:p>
    <w:p w14:paraId="3002D26B" w14:textId="77777777" w:rsidR="00D614EA" w:rsidRPr="001523BE" w:rsidRDefault="00D614EA" w:rsidP="00D614EA">
      <w:pPr>
        <w:numPr>
          <w:ilvl w:val="0"/>
          <w:numId w:val="21"/>
        </w:numPr>
        <w:tabs>
          <w:tab w:val="left" w:pos="57"/>
        </w:tabs>
        <w:overflowPunct w:val="0"/>
        <w:jc w:val="both"/>
        <w:rPr>
          <w:sz w:val="20"/>
          <w:szCs w:val="20"/>
        </w:rPr>
      </w:pPr>
      <w:r>
        <w:rPr>
          <w:sz w:val="20"/>
          <w:szCs w:val="20"/>
        </w:rPr>
        <w:lastRenderedPageBreak/>
        <w:t>Dostarczane do Zamawiającego artykuły winny być zapakowane w oryginalne (fabrycznie zapakowane przez producenta) i nieuszkodzone opakowania, które odpowiadają wymaganiom Polskich Norm oraz innych przepisów prawa, przewidzianych  dla tego typu wyrobu.</w:t>
      </w:r>
    </w:p>
    <w:p w14:paraId="774F2331" w14:textId="77777777" w:rsidR="00D614EA" w:rsidRDefault="00D614EA" w:rsidP="00D614EA">
      <w:pPr>
        <w:numPr>
          <w:ilvl w:val="0"/>
          <w:numId w:val="21"/>
        </w:numPr>
        <w:tabs>
          <w:tab w:val="left" w:pos="57"/>
        </w:tabs>
        <w:overflowPunct w:val="0"/>
        <w:jc w:val="both"/>
        <w:rPr>
          <w:sz w:val="20"/>
          <w:szCs w:val="20"/>
        </w:rPr>
      </w:pPr>
      <w:r w:rsidRPr="004C5233">
        <w:rPr>
          <w:sz w:val="20"/>
          <w:szCs w:val="20"/>
        </w:rPr>
        <w:t>Zamawiający może odmówić przyjęcia dostaw objętych przedmiotem n</w:t>
      </w:r>
      <w:r>
        <w:rPr>
          <w:sz w:val="20"/>
          <w:szCs w:val="20"/>
        </w:rPr>
        <w:t>iniejszej umowy w przypadku gdy </w:t>
      </w:r>
      <w:r w:rsidRPr="004C5233">
        <w:rPr>
          <w:sz w:val="20"/>
          <w:szCs w:val="20"/>
        </w:rPr>
        <w:t>przedmiot dostawy jest niezgodny z umową, w tym w zakresie nazwy producenta, numeru katalogowego, nazwy handlowej asortymentu oraz serii.</w:t>
      </w:r>
    </w:p>
    <w:p w14:paraId="32060437" w14:textId="77777777" w:rsidR="00D614EA" w:rsidRPr="00F40FAE" w:rsidRDefault="00D614EA" w:rsidP="00D614EA">
      <w:pPr>
        <w:numPr>
          <w:ilvl w:val="0"/>
          <w:numId w:val="21"/>
        </w:numPr>
        <w:tabs>
          <w:tab w:val="left" w:pos="57"/>
        </w:tabs>
        <w:overflowPunct w:val="0"/>
        <w:jc w:val="both"/>
        <w:rPr>
          <w:sz w:val="20"/>
          <w:szCs w:val="20"/>
        </w:rPr>
      </w:pPr>
      <w:r w:rsidRPr="00F40FAE">
        <w:rPr>
          <w:sz w:val="20"/>
          <w:szCs w:val="20"/>
        </w:rPr>
        <w:t>Wykonawca zapewnia i oświadcza, że:</w:t>
      </w:r>
    </w:p>
    <w:p w14:paraId="2BDC7DBC" w14:textId="77777777" w:rsidR="00D614EA" w:rsidRPr="00F40FAE" w:rsidRDefault="00D614EA" w:rsidP="004254F3">
      <w:pPr>
        <w:pStyle w:val="Akapitzlist"/>
        <w:numPr>
          <w:ilvl w:val="0"/>
          <w:numId w:val="38"/>
        </w:numPr>
        <w:tabs>
          <w:tab w:val="left" w:pos="57"/>
        </w:tabs>
        <w:overflowPunct w:val="0"/>
        <w:contextualSpacing w:val="0"/>
        <w:jc w:val="both"/>
        <w:rPr>
          <w:sz w:val="20"/>
          <w:szCs w:val="20"/>
        </w:rPr>
      </w:pPr>
      <w:r w:rsidRPr="00F40FAE">
        <w:rPr>
          <w:sz w:val="20"/>
          <w:szCs w:val="20"/>
        </w:rPr>
        <w:t xml:space="preserve">produkty lecznicze/wyroby medyczne magazynowane były i będą transportowane z zachowaniem wymaganych warunków określonych  rozporządzeniem unijnym (UE) 2017/745 (rozporządzenie MDR) oraz z Rozporządzeniem Ministra Zdrowia z dnia 13 marca 2015r. w sprawie wymagań Dobrej Praktyki Dystrybucyjnej (pkt. 5.5 pkt. 2), </w:t>
      </w:r>
    </w:p>
    <w:p w14:paraId="44D06146" w14:textId="77777777" w:rsidR="00D614EA" w:rsidRPr="00F40FAE" w:rsidRDefault="00D614EA" w:rsidP="004254F3">
      <w:pPr>
        <w:pStyle w:val="Akapitzlist"/>
        <w:numPr>
          <w:ilvl w:val="0"/>
          <w:numId w:val="38"/>
        </w:numPr>
        <w:tabs>
          <w:tab w:val="left" w:pos="57"/>
        </w:tabs>
        <w:overflowPunct w:val="0"/>
        <w:contextualSpacing w:val="0"/>
        <w:jc w:val="both"/>
        <w:rPr>
          <w:sz w:val="20"/>
          <w:szCs w:val="20"/>
        </w:rPr>
      </w:pPr>
      <w:r w:rsidRPr="00F40FAE">
        <w:rPr>
          <w:sz w:val="20"/>
          <w:szCs w:val="20"/>
        </w:rPr>
        <w:t xml:space="preserve">sprzęt medyczny magazynowany jest (był) i  transportowany będzie zgodnie z warunkami określonymi przez producenta. </w:t>
      </w:r>
    </w:p>
    <w:p w14:paraId="09309B51" w14:textId="77777777" w:rsidR="00D614EA" w:rsidRPr="00F40FAE" w:rsidRDefault="00D614EA" w:rsidP="00D614EA">
      <w:pPr>
        <w:numPr>
          <w:ilvl w:val="0"/>
          <w:numId w:val="21"/>
        </w:numPr>
        <w:tabs>
          <w:tab w:val="left" w:pos="57"/>
        </w:tabs>
        <w:overflowPunct w:val="0"/>
        <w:jc w:val="both"/>
        <w:rPr>
          <w:sz w:val="20"/>
          <w:szCs w:val="20"/>
        </w:rPr>
      </w:pPr>
      <w:r w:rsidRPr="00F40FAE">
        <w:rPr>
          <w:sz w:val="20"/>
          <w:szCs w:val="20"/>
        </w:rPr>
        <w:t xml:space="preserve">Wykonawca jest obowiązany na żądanie Zamawiającego przedłożyć oświadczenie stanowiące </w:t>
      </w:r>
      <w:r>
        <w:rPr>
          <w:sz w:val="20"/>
          <w:szCs w:val="20"/>
        </w:rPr>
        <w:t>Załącznik nr ..</w:t>
      </w:r>
      <w:r w:rsidRPr="00F40FAE">
        <w:rPr>
          <w:sz w:val="20"/>
          <w:szCs w:val="20"/>
        </w:rPr>
        <w:t xml:space="preserve">... do Umowy jeżeli nie przedstawi dowodu wskazań temperatury w </w:t>
      </w:r>
      <w:r>
        <w:rPr>
          <w:sz w:val="20"/>
          <w:szCs w:val="20"/>
        </w:rPr>
        <w:t>postaci dokumentu pisemnego lub </w:t>
      </w:r>
      <w:r w:rsidRPr="00F40FAE">
        <w:rPr>
          <w:sz w:val="20"/>
          <w:szCs w:val="20"/>
        </w:rPr>
        <w:t xml:space="preserve">elektronicznego (odpowiednio wydruku lub odczytu z urządzenia mierzącego temperaturę znajdującego się w środku transportu). </w:t>
      </w:r>
    </w:p>
    <w:p w14:paraId="28C32095" w14:textId="77777777" w:rsidR="00D614EA" w:rsidRDefault="00D614EA" w:rsidP="00D614EA">
      <w:pPr>
        <w:jc w:val="both"/>
        <w:rPr>
          <w:sz w:val="20"/>
          <w:szCs w:val="20"/>
        </w:rPr>
      </w:pPr>
    </w:p>
    <w:p w14:paraId="60C5C9C5" w14:textId="77777777" w:rsidR="00D614EA" w:rsidRPr="0053178A" w:rsidRDefault="00D614EA" w:rsidP="00D614EA">
      <w:pPr>
        <w:jc w:val="center"/>
        <w:rPr>
          <w:sz w:val="20"/>
          <w:szCs w:val="20"/>
        </w:rPr>
      </w:pPr>
      <w:r w:rsidRPr="0053178A">
        <w:rPr>
          <w:b/>
          <w:sz w:val="20"/>
          <w:szCs w:val="20"/>
        </w:rPr>
        <w:t>§   3</w:t>
      </w:r>
    </w:p>
    <w:p w14:paraId="1EDA7C03" w14:textId="77777777" w:rsidR="00D614EA" w:rsidRPr="007501A3" w:rsidRDefault="00D614EA" w:rsidP="00D614EA">
      <w:pPr>
        <w:pStyle w:val="Tekstpodstawowy22"/>
        <w:numPr>
          <w:ilvl w:val="0"/>
          <w:numId w:val="35"/>
        </w:numPr>
        <w:textAlignment w:val="auto"/>
        <w:rPr>
          <w:sz w:val="20"/>
          <w:szCs w:val="20"/>
        </w:rPr>
      </w:pPr>
      <w:r>
        <w:rPr>
          <w:rFonts w:ascii="Times New Roman" w:hAnsi="Times New Roman" w:cs="Times New Roman"/>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14:paraId="3ED432B7" w14:textId="4D8D0C22" w:rsidR="00D614EA" w:rsidRDefault="00D614EA" w:rsidP="00D614EA">
      <w:pPr>
        <w:pStyle w:val="Akapitzlist"/>
        <w:widowControl w:val="0"/>
        <w:numPr>
          <w:ilvl w:val="0"/>
          <w:numId w:val="35"/>
        </w:numPr>
        <w:contextualSpacing w:val="0"/>
        <w:jc w:val="both"/>
        <w:rPr>
          <w:sz w:val="20"/>
          <w:szCs w:val="20"/>
        </w:rPr>
      </w:pPr>
      <w:r w:rsidRPr="008215AD">
        <w:rPr>
          <w:sz w:val="20"/>
          <w:szCs w:val="20"/>
        </w:rPr>
        <w:t>Wykonawca jest odpowiedzialny za wady fizyczne</w:t>
      </w:r>
      <w:r>
        <w:rPr>
          <w:sz w:val="20"/>
          <w:szCs w:val="20"/>
        </w:rPr>
        <w:t xml:space="preserve"> i prawne</w:t>
      </w:r>
      <w:r w:rsidRPr="008215AD">
        <w:rPr>
          <w:sz w:val="20"/>
          <w:szCs w:val="20"/>
        </w:rPr>
        <w:t xml:space="preserve"> towaru objętego umową. Przez wadę fizyczną rozumie się w szczególności jakąkolwiek niezgodność towaru z opisem p</w:t>
      </w:r>
      <w:r>
        <w:rPr>
          <w:sz w:val="20"/>
          <w:szCs w:val="20"/>
        </w:rPr>
        <w:t>rzedmiotu zamówienia zawartym w </w:t>
      </w:r>
      <w:r w:rsidR="000A2211">
        <w:rPr>
          <w:sz w:val="20"/>
          <w:szCs w:val="20"/>
        </w:rPr>
        <w:t>Zapytaniu</w:t>
      </w:r>
      <w:r w:rsidRPr="008215AD">
        <w:rPr>
          <w:sz w:val="20"/>
          <w:szCs w:val="20"/>
        </w:rPr>
        <w:t xml:space="preserve">. </w:t>
      </w:r>
    </w:p>
    <w:p w14:paraId="6DAA7616" w14:textId="77777777" w:rsidR="00D614EA" w:rsidRPr="008215AD" w:rsidRDefault="00D614EA" w:rsidP="00D614EA">
      <w:pPr>
        <w:pStyle w:val="Akapitzlist"/>
        <w:widowControl w:val="0"/>
        <w:numPr>
          <w:ilvl w:val="0"/>
          <w:numId w:val="35"/>
        </w:numPr>
        <w:contextualSpacing w:val="0"/>
        <w:jc w:val="both"/>
        <w:rPr>
          <w:sz w:val="20"/>
          <w:szCs w:val="20"/>
        </w:rPr>
      </w:pPr>
      <w:r w:rsidRPr="008215AD">
        <w:rPr>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14:paraId="3F812181" w14:textId="77777777" w:rsidR="00D614EA" w:rsidRPr="008215AD" w:rsidRDefault="00D614EA" w:rsidP="00D614EA">
      <w:pPr>
        <w:pStyle w:val="Akapitzlist"/>
        <w:widowControl w:val="0"/>
        <w:numPr>
          <w:ilvl w:val="0"/>
          <w:numId w:val="35"/>
        </w:numPr>
        <w:contextualSpacing w:val="0"/>
        <w:jc w:val="both"/>
        <w:rPr>
          <w:sz w:val="20"/>
          <w:szCs w:val="20"/>
        </w:rPr>
      </w:pPr>
      <w:r w:rsidRPr="008215AD">
        <w:rPr>
          <w:sz w:val="20"/>
          <w:szCs w:val="20"/>
        </w:rPr>
        <w:t>Określony w ust. 3 termin do reklamacji uważa się za zachowany jeżeli przed jego upływem wymagane pismo zostało wysłane przez operatora pocztowego.</w:t>
      </w:r>
    </w:p>
    <w:p w14:paraId="57EF20E9" w14:textId="77777777" w:rsidR="00D614EA" w:rsidRDefault="00D614EA" w:rsidP="00D614EA">
      <w:pPr>
        <w:pStyle w:val="Tekstpodstawowy22"/>
        <w:numPr>
          <w:ilvl w:val="0"/>
          <w:numId w:val="35"/>
        </w:numPr>
        <w:textAlignment w:val="auto"/>
        <w:rPr>
          <w:rFonts w:ascii="Times New Roman" w:hAnsi="Times New Roman" w:cs="Times New Roman"/>
          <w:sz w:val="20"/>
          <w:szCs w:val="20"/>
        </w:rPr>
      </w:pPr>
      <w:r>
        <w:rPr>
          <w:rFonts w:ascii="Times New Roman" w:hAnsi="Times New Roman" w:cs="Times New Roman"/>
          <w:sz w:val="20"/>
          <w:szCs w:val="20"/>
        </w:rPr>
        <w:t xml:space="preserve">W przypadku zgłoszenia reklamacji, o której mowa w ust. 3 przez cały okres umowy, Wykonawca obowiązany jest w ciągu 48 godzin, od dnia doręczenia reklamacji odebrać od Zamawiającego wadliwy towar będący przedmiotem reklamacji. </w:t>
      </w:r>
    </w:p>
    <w:p w14:paraId="0BCE7CB0" w14:textId="77777777" w:rsidR="00D614EA" w:rsidRDefault="00D614EA" w:rsidP="00D614EA">
      <w:pPr>
        <w:pStyle w:val="Tekstpodstawowy22"/>
        <w:numPr>
          <w:ilvl w:val="0"/>
          <w:numId w:val="35"/>
        </w:numPr>
        <w:textAlignment w:val="auto"/>
        <w:rPr>
          <w:rFonts w:ascii="Times New Roman" w:hAnsi="Times New Roman" w:cs="Times New Roman"/>
          <w:sz w:val="20"/>
          <w:szCs w:val="20"/>
        </w:rPr>
      </w:pPr>
      <w:r>
        <w:rPr>
          <w:rFonts w:ascii="Times New Roman" w:hAnsi="Times New Roman" w:cs="Times New Roman"/>
          <w:sz w:val="20"/>
          <w:szCs w:val="20"/>
        </w:rPr>
        <w:t xml:space="preserve">Wykonawca zobowiązuje się do uzupełnienia ilości lub wymiany towaru na pozbawiony wad w terminie wyznaczonym przez Zamawiającego. Termin wyznaczony przez Zamawiającego nie może być krótszy niż 3 dni. </w:t>
      </w:r>
    </w:p>
    <w:p w14:paraId="0B9230F3" w14:textId="77777777" w:rsidR="00D614EA" w:rsidRDefault="00D614EA" w:rsidP="00D614EA">
      <w:pPr>
        <w:pStyle w:val="Tekstpodstawowy22"/>
        <w:numPr>
          <w:ilvl w:val="0"/>
          <w:numId w:val="35"/>
        </w:numPr>
        <w:textAlignment w:val="auto"/>
        <w:rPr>
          <w:sz w:val="20"/>
          <w:szCs w:val="20"/>
        </w:rPr>
      </w:pPr>
      <w:r>
        <w:rPr>
          <w:rFonts w:ascii="Times New Roman" w:hAnsi="Times New Roman" w:cs="Times New Roman"/>
          <w:sz w:val="20"/>
          <w:szCs w:val="20"/>
        </w:rPr>
        <w:t>Wykonawca odbiera wadliwy towar z siedziby Zamawiającego i dostarcza towar wolny od wad do siedziby Zamawiającego we własnym zakresie, na własny koszt i ryzyko.</w:t>
      </w:r>
    </w:p>
    <w:p w14:paraId="026C98EC" w14:textId="77777777" w:rsidR="00D614EA" w:rsidRDefault="00D614EA" w:rsidP="00D614EA">
      <w:pPr>
        <w:pStyle w:val="Akapitzlist2"/>
        <w:numPr>
          <w:ilvl w:val="0"/>
          <w:numId w:val="35"/>
        </w:numPr>
        <w:jc w:val="both"/>
        <w:textAlignment w:val="auto"/>
        <w:rPr>
          <w:sz w:val="20"/>
          <w:szCs w:val="20"/>
        </w:rPr>
      </w:pPr>
      <w:r>
        <w:rPr>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14:paraId="1B334385" w14:textId="77777777" w:rsidR="00D614EA" w:rsidRPr="0053178A" w:rsidRDefault="00D614EA" w:rsidP="00D614EA">
      <w:pPr>
        <w:jc w:val="center"/>
        <w:rPr>
          <w:sz w:val="20"/>
          <w:szCs w:val="20"/>
        </w:rPr>
      </w:pPr>
    </w:p>
    <w:p w14:paraId="18B1F81F" w14:textId="77777777" w:rsidR="00D614EA" w:rsidRPr="0053178A" w:rsidRDefault="00D614EA" w:rsidP="00D614EA">
      <w:pPr>
        <w:jc w:val="center"/>
        <w:rPr>
          <w:sz w:val="20"/>
          <w:szCs w:val="20"/>
        </w:rPr>
      </w:pPr>
      <w:r w:rsidRPr="0053178A">
        <w:rPr>
          <w:b/>
          <w:sz w:val="20"/>
          <w:szCs w:val="20"/>
        </w:rPr>
        <w:t>§   4</w:t>
      </w:r>
    </w:p>
    <w:p w14:paraId="7E888D95" w14:textId="77777777" w:rsidR="00D614EA" w:rsidRPr="0077761D" w:rsidRDefault="00D614EA" w:rsidP="00D614EA">
      <w:pPr>
        <w:jc w:val="both"/>
        <w:rPr>
          <w:sz w:val="20"/>
          <w:szCs w:val="20"/>
        </w:rPr>
      </w:pPr>
      <w:r>
        <w:rPr>
          <w:sz w:val="20"/>
          <w:szCs w:val="20"/>
        </w:rPr>
        <w:t xml:space="preserve">Wykonawca gwarantuje niezmienność cen przez okres trwania umowy, z zastrzeżeniem przypadków </w:t>
      </w:r>
      <w:r w:rsidRPr="0077761D">
        <w:rPr>
          <w:sz w:val="20"/>
          <w:szCs w:val="20"/>
        </w:rPr>
        <w:t xml:space="preserve">przewidzianych w niniejszej umowie. </w:t>
      </w:r>
    </w:p>
    <w:p w14:paraId="57AC828A" w14:textId="77777777" w:rsidR="00D614EA" w:rsidRPr="001362F7" w:rsidRDefault="00D614EA" w:rsidP="00D614EA">
      <w:pPr>
        <w:jc w:val="both"/>
        <w:rPr>
          <w:sz w:val="20"/>
          <w:szCs w:val="20"/>
        </w:rPr>
      </w:pPr>
    </w:p>
    <w:p w14:paraId="1018DA40" w14:textId="77777777" w:rsidR="00D614EA" w:rsidRPr="0053178A" w:rsidRDefault="00D614EA" w:rsidP="00D614EA">
      <w:pPr>
        <w:jc w:val="center"/>
        <w:rPr>
          <w:bCs/>
          <w:iCs/>
          <w:sz w:val="20"/>
          <w:szCs w:val="20"/>
        </w:rPr>
      </w:pPr>
      <w:r w:rsidRPr="0053178A">
        <w:rPr>
          <w:b/>
          <w:sz w:val="20"/>
          <w:szCs w:val="20"/>
        </w:rPr>
        <w:t>§   5</w:t>
      </w:r>
    </w:p>
    <w:p w14:paraId="2479953B" w14:textId="77777777" w:rsidR="00D614EA" w:rsidRDefault="00D614EA" w:rsidP="00D614EA">
      <w:pPr>
        <w:widowControl w:val="0"/>
        <w:numPr>
          <w:ilvl w:val="0"/>
          <w:numId w:val="22"/>
        </w:numPr>
        <w:jc w:val="both"/>
        <w:rPr>
          <w:sz w:val="20"/>
          <w:szCs w:val="20"/>
        </w:rPr>
      </w:pPr>
      <w:r>
        <w:rPr>
          <w:bCs/>
          <w:iCs/>
          <w:sz w:val="20"/>
          <w:szCs w:val="20"/>
        </w:rPr>
        <w:t>Wartości umowy ustalona zgodnie z wykazem stanowiącym załącznik do niniejszej umowy wynosi brutto  ............................zł (słownie: ...................................................................).</w:t>
      </w:r>
    </w:p>
    <w:p w14:paraId="675EB2F3" w14:textId="77777777" w:rsidR="00D614EA" w:rsidRDefault="00D614EA" w:rsidP="00D614EA">
      <w:pPr>
        <w:widowControl w:val="0"/>
        <w:numPr>
          <w:ilvl w:val="0"/>
          <w:numId w:val="22"/>
        </w:numPr>
        <w:jc w:val="both"/>
        <w:rPr>
          <w:sz w:val="20"/>
          <w:szCs w:val="20"/>
        </w:rPr>
      </w:pPr>
      <w:r>
        <w:rPr>
          <w:sz w:val="20"/>
          <w:szCs w:val="20"/>
        </w:rPr>
        <w:t>Wykonawca - za dostarczony towar - wystawi fakturę VAT w języku polskim (oryginał i kopia oraz fakultatywnie kopia na płycie CD).</w:t>
      </w:r>
    </w:p>
    <w:p w14:paraId="37040F29" w14:textId="77777777" w:rsidR="00D614EA" w:rsidRDefault="00D614EA" w:rsidP="00D614EA">
      <w:pPr>
        <w:widowControl w:val="0"/>
        <w:numPr>
          <w:ilvl w:val="0"/>
          <w:numId w:val="22"/>
        </w:numPr>
        <w:jc w:val="both"/>
        <w:rPr>
          <w:sz w:val="20"/>
          <w:szCs w:val="20"/>
        </w:rPr>
      </w:pPr>
      <w:r>
        <w:rPr>
          <w:sz w:val="20"/>
          <w:szCs w:val="20"/>
        </w:rPr>
        <w:t>Zamawiający oświadcza, że jest uprawniony do otrzymywania faktur VAT i posiada numer  identyfikacyjny 817-17-50-893.</w:t>
      </w:r>
    </w:p>
    <w:p w14:paraId="31C66D8A" w14:textId="77777777" w:rsidR="00D614EA" w:rsidRDefault="00D614EA" w:rsidP="00D614EA">
      <w:pPr>
        <w:pStyle w:val="Akapitzlist1"/>
        <w:numPr>
          <w:ilvl w:val="0"/>
          <w:numId w:val="22"/>
        </w:numPr>
        <w:contextualSpacing w:val="0"/>
        <w:jc w:val="both"/>
        <w:rPr>
          <w:sz w:val="20"/>
          <w:szCs w:val="20"/>
        </w:rPr>
      </w:pPr>
      <w:r>
        <w:rPr>
          <w:sz w:val="20"/>
          <w:szCs w:val="20"/>
        </w:rPr>
        <w:t>Faktura winna być adresowana na Zamawiającego</w:t>
      </w:r>
    </w:p>
    <w:p w14:paraId="24651237" w14:textId="77777777" w:rsidR="00D614EA" w:rsidRPr="00DD69EC" w:rsidRDefault="00D614EA" w:rsidP="00D614EA">
      <w:pPr>
        <w:pStyle w:val="Akapitzlist"/>
        <w:widowControl w:val="0"/>
        <w:numPr>
          <w:ilvl w:val="0"/>
          <w:numId w:val="22"/>
        </w:numPr>
        <w:overflowPunct w:val="0"/>
        <w:contextualSpacing w:val="0"/>
        <w:jc w:val="both"/>
        <w:rPr>
          <w:sz w:val="20"/>
          <w:szCs w:val="20"/>
        </w:rPr>
      </w:pPr>
      <w:r w:rsidRPr="00DD69EC">
        <w:rPr>
          <w:sz w:val="20"/>
          <w:szCs w:val="20"/>
        </w:rPr>
        <w:t>Zamawiający wymaga, aby Wykonawca wystawiał fakturę dla każdego jednostkowego zamówienia Zamawiającego. Nie dopuszcza się możliwości wystawienia faktury zbiorczej. Na fakturze musi zostać wskazany numer danego zamówienia, którego dotyczy faktura</w:t>
      </w:r>
      <w:r>
        <w:rPr>
          <w:sz w:val="20"/>
          <w:szCs w:val="20"/>
        </w:rPr>
        <w:t>.</w:t>
      </w:r>
    </w:p>
    <w:p w14:paraId="54787B9B" w14:textId="77777777" w:rsidR="00D614EA" w:rsidRPr="00031AF7" w:rsidRDefault="00D614EA" w:rsidP="00D614EA">
      <w:pPr>
        <w:pStyle w:val="Akapitzlist"/>
        <w:widowControl w:val="0"/>
        <w:numPr>
          <w:ilvl w:val="0"/>
          <w:numId w:val="22"/>
        </w:numPr>
        <w:overflowPunct w:val="0"/>
        <w:contextualSpacing w:val="0"/>
        <w:jc w:val="both"/>
        <w:rPr>
          <w:sz w:val="20"/>
          <w:szCs w:val="20"/>
        </w:rPr>
      </w:pPr>
      <w:r w:rsidRPr="00031AF7">
        <w:rPr>
          <w:sz w:val="20"/>
          <w:szCs w:val="20"/>
        </w:rPr>
        <w:t>Zamawiający wymaga aby Wykonawca umieszczał na fakturze cenę jedn</w:t>
      </w:r>
      <w:r>
        <w:rPr>
          <w:sz w:val="20"/>
          <w:szCs w:val="20"/>
        </w:rPr>
        <w:t xml:space="preserve">ostkową brutto, datę ważności </w:t>
      </w:r>
      <w:r>
        <w:rPr>
          <w:sz w:val="20"/>
          <w:szCs w:val="20"/>
        </w:rPr>
        <w:lastRenderedPageBreak/>
        <w:t>i </w:t>
      </w:r>
      <w:r w:rsidRPr="00031AF7">
        <w:rPr>
          <w:sz w:val="20"/>
          <w:szCs w:val="20"/>
        </w:rPr>
        <w:t>numer serii zgodnie z dostarczonym towarem</w:t>
      </w:r>
      <w:r>
        <w:rPr>
          <w:sz w:val="20"/>
          <w:szCs w:val="20"/>
        </w:rPr>
        <w:t>, kod identyfikujący produkt (numer katalogowy)</w:t>
      </w:r>
      <w:r w:rsidRPr="00031AF7">
        <w:rPr>
          <w:sz w:val="20"/>
          <w:szCs w:val="20"/>
        </w:rPr>
        <w:t>.</w:t>
      </w:r>
    </w:p>
    <w:p w14:paraId="2D2AC8EB" w14:textId="77777777" w:rsidR="00D614EA" w:rsidRDefault="00D614EA" w:rsidP="00D614EA">
      <w:pPr>
        <w:pStyle w:val="Akapitzlist1"/>
        <w:numPr>
          <w:ilvl w:val="0"/>
          <w:numId w:val="22"/>
        </w:numPr>
        <w:contextualSpacing w:val="0"/>
        <w:jc w:val="both"/>
        <w:rPr>
          <w:sz w:val="20"/>
          <w:szCs w:val="20"/>
        </w:rPr>
      </w:pPr>
      <w:r>
        <w:rPr>
          <w:sz w:val="20"/>
          <w:szCs w:val="20"/>
        </w:rPr>
        <w:t xml:space="preserve">Za dzień dokonania płatności będzie uważany dzień złożenia dyspozycji dokonania przelewu bankowego przez Zamawiającego na rachunek Wykonawcy. </w:t>
      </w:r>
    </w:p>
    <w:p w14:paraId="5D6AB084" w14:textId="77777777" w:rsidR="00D614EA" w:rsidRPr="003E7622" w:rsidRDefault="00D614EA" w:rsidP="00D614EA">
      <w:pPr>
        <w:pStyle w:val="Akapitzlist1"/>
        <w:numPr>
          <w:ilvl w:val="0"/>
          <w:numId w:val="22"/>
        </w:numPr>
        <w:jc w:val="both"/>
        <w:rPr>
          <w:sz w:val="20"/>
          <w:szCs w:val="20"/>
        </w:rPr>
      </w:pPr>
      <w:r w:rsidRPr="003E7622">
        <w:rPr>
          <w:sz w:val="20"/>
          <w:szCs w:val="20"/>
        </w:rPr>
        <w:t xml:space="preserve">Zamawiający zastrzega sobie możliwość zmiany ilości poszczególnego asortymentu lub do rezygnacji z niektórych pozycji asortymentu będącego przedmiotem umowy i wyszczególnionego </w:t>
      </w:r>
      <w:r>
        <w:rPr>
          <w:sz w:val="20"/>
          <w:szCs w:val="20"/>
        </w:rPr>
        <w:t xml:space="preserve">w </w:t>
      </w:r>
      <w:r w:rsidRPr="003E7622">
        <w:rPr>
          <w:sz w:val="20"/>
          <w:szCs w:val="20"/>
        </w:rPr>
        <w:t>wykazie stanowiącym załącznik do niniejszej umowy. Zmiana powyższa nie spowodu</w:t>
      </w:r>
      <w:r>
        <w:rPr>
          <w:sz w:val="20"/>
          <w:szCs w:val="20"/>
        </w:rPr>
        <w:t>je zmiany wartości określonej w </w:t>
      </w:r>
      <w:r w:rsidRPr="003E7622">
        <w:rPr>
          <w:sz w:val="20"/>
          <w:szCs w:val="20"/>
        </w:rPr>
        <w:t>§ 5 ust. 1 poniżej 51% tejże wartości.</w:t>
      </w:r>
    </w:p>
    <w:p w14:paraId="6102AD4A" w14:textId="77777777" w:rsidR="00D614EA" w:rsidRPr="003E7622" w:rsidRDefault="00D614EA" w:rsidP="00D614EA">
      <w:pPr>
        <w:pStyle w:val="Akapitzlist1"/>
        <w:numPr>
          <w:ilvl w:val="0"/>
          <w:numId w:val="22"/>
        </w:numPr>
        <w:jc w:val="both"/>
        <w:rPr>
          <w:sz w:val="20"/>
          <w:szCs w:val="20"/>
        </w:rPr>
      </w:pPr>
      <w:r w:rsidRPr="003E7622">
        <w:rPr>
          <w:sz w:val="20"/>
          <w:szCs w:val="20"/>
        </w:rPr>
        <w:t xml:space="preserve">W przypadkach wskazanych w ust. </w:t>
      </w:r>
      <w:r>
        <w:rPr>
          <w:sz w:val="20"/>
          <w:szCs w:val="20"/>
        </w:rPr>
        <w:t>8</w:t>
      </w:r>
      <w:r w:rsidRPr="003E7622">
        <w:rPr>
          <w:sz w:val="20"/>
          <w:szCs w:val="20"/>
        </w:rPr>
        <w:t xml:space="preserve">: </w:t>
      </w:r>
    </w:p>
    <w:p w14:paraId="3EBEDAF5" w14:textId="77777777" w:rsidR="00D614EA" w:rsidRDefault="00D614EA" w:rsidP="004254F3">
      <w:pPr>
        <w:pStyle w:val="Akapitzlist1"/>
        <w:numPr>
          <w:ilvl w:val="0"/>
          <w:numId w:val="37"/>
        </w:numPr>
        <w:jc w:val="both"/>
        <w:rPr>
          <w:sz w:val="20"/>
          <w:szCs w:val="20"/>
        </w:rPr>
      </w:pPr>
      <w:r w:rsidRPr="003E7622">
        <w:rPr>
          <w:sz w:val="20"/>
          <w:szCs w:val="20"/>
        </w:rPr>
        <w:t>Wykonawca może żądać wyłącznie wynagrodzenia należnego z tyt</w:t>
      </w:r>
      <w:r>
        <w:rPr>
          <w:sz w:val="20"/>
          <w:szCs w:val="20"/>
        </w:rPr>
        <w:t>ułu wykonania części umowy, bez </w:t>
      </w:r>
      <w:r w:rsidRPr="003E7622">
        <w:rPr>
          <w:sz w:val="20"/>
          <w:szCs w:val="20"/>
        </w:rPr>
        <w:t>naliczania jakichkolwiek kar,</w:t>
      </w:r>
    </w:p>
    <w:p w14:paraId="3AE2B222" w14:textId="77777777" w:rsidR="00D614EA" w:rsidRDefault="00D614EA" w:rsidP="004254F3">
      <w:pPr>
        <w:pStyle w:val="Akapitzlist1"/>
        <w:numPr>
          <w:ilvl w:val="0"/>
          <w:numId w:val="37"/>
        </w:numPr>
        <w:jc w:val="both"/>
        <w:rPr>
          <w:sz w:val="20"/>
          <w:szCs w:val="20"/>
        </w:rPr>
      </w:pPr>
      <w:r w:rsidRPr="003E7622">
        <w:rPr>
          <w:sz w:val="20"/>
          <w:szCs w:val="20"/>
        </w:rPr>
        <w:t>ostateczna wysokość wynagrodzenia przysługującego Wykonawcy może ulec zmniejszeniu.</w:t>
      </w:r>
    </w:p>
    <w:p w14:paraId="25D8A6FB" w14:textId="77777777" w:rsidR="00D614EA" w:rsidRPr="003E7622" w:rsidRDefault="00D614EA" w:rsidP="00D614EA">
      <w:pPr>
        <w:pStyle w:val="Akapitzlist1"/>
        <w:numPr>
          <w:ilvl w:val="0"/>
          <w:numId w:val="22"/>
        </w:numPr>
        <w:jc w:val="both"/>
        <w:rPr>
          <w:sz w:val="20"/>
          <w:szCs w:val="20"/>
        </w:rPr>
      </w:pPr>
      <w:r w:rsidRPr="003E7622">
        <w:rPr>
          <w:sz w:val="20"/>
          <w:szCs w:val="20"/>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14:paraId="038AC2DB" w14:textId="77777777" w:rsidR="00D614EA" w:rsidRPr="003E7622" w:rsidRDefault="00D614EA" w:rsidP="00D614EA">
      <w:pPr>
        <w:pStyle w:val="Akapitzlist1"/>
        <w:numPr>
          <w:ilvl w:val="0"/>
          <w:numId w:val="22"/>
        </w:numPr>
        <w:jc w:val="both"/>
        <w:rPr>
          <w:sz w:val="20"/>
          <w:szCs w:val="20"/>
        </w:rPr>
      </w:pPr>
      <w:r w:rsidRPr="003E7622">
        <w:rPr>
          <w:sz w:val="20"/>
          <w:szCs w:val="20"/>
        </w:rPr>
        <w:t xml:space="preserve">Zmiany określone w ustępach </w:t>
      </w:r>
      <w:r>
        <w:rPr>
          <w:sz w:val="20"/>
          <w:szCs w:val="20"/>
        </w:rPr>
        <w:t>8</w:t>
      </w:r>
      <w:r w:rsidRPr="003E7622">
        <w:rPr>
          <w:sz w:val="20"/>
          <w:szCs w:val="20"/>
        </w:rPr>
        <w:t xml:space="preserve"> lub </w:t>
      </w:r>
      <w:r>
        <w:rPr>
          <w:sz w:val="20"/>
          <w:szCs w:val="20"/>
        </w:rPr>
        <w:t>10</w:t>
      </w:r>
      <w:r w:rsidRPr="003E7622">
        <w:rPr>
          <w:sz w:val="20"/>
          <w:szCs w:val="20"/>
        </w:rPr>
        <w:t xml:space="preserve"> nie wymagają zmiany umowy w formie aneksu ani zgody Wykonawcy.</w:t>
      </w:r>
    </w:p>
    <w:p w14:paraId="7D61EC99" w14:textId="77777777" w:rsidR="00D614EA" w:rsidRPr="003A1656" w:rsidRDefault="00D614EA" w:rsidP="00D614EA">
      <w:pPr>
        <w:pStyle w:val="Akapitzlist1"/>
        <w:numPr>
          <w:ilvl w:val="0"/>
          <w:numId w:val="22"/>
        </w:numPr>
        <w:jc w:val="both"/>
        <w:rPr>
          <w:sz w:val="20"/>
          <w:szCs w:val="20"/>
        </w:rPr>
      </w:pPr>
      <w:r w:rsidRPr="003E7622">
        <w:rPr>
          <w:sz w:val="20"/>
          <w:szCs w:val="20"/>
        </w:rPr>
        <w:t>Z tytułu zmniejszenia zakresu ilościowego lub rezygnacji z niektórych pozycji asortymentu w okresie obowiązywania umowy nie będzie przysługiwać Wykonawcy żadne roszczenie wobec Zamawiającego.</w:t>
      </w:r>
    </w:p>
    <w:p w14:paraId="30BEADC2" w14:textId="77777777" w:rsidR="00D614EA" w:rsidRPr="003C7798" w:rsidRDefault="00D614EA" w:rsidP="00D614EA">
      <w:pPr>
        <w:pStyle w:val="Akapitzlist"/>
        <w:widowControl w:val="0"/>
        <w:numPr>
          <w:ilvl w:val="0"/>
          <w:numId w:val="22"/>
        </w:numPr>
        <w:contextualSpacing w:val="0"/>
        <w:jc w:val="both"/>
      </w:pPr>
      <w:r w:rsidRPr="003C7798">
        <w:rPr>
          <w:sz w:val="20"/>
          <w:szCs w:val="20"/>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14:paraId="1E1CAED7" w14:textId="77777777" w:rsidR="00D614EA" w:rsidRDefault="00D614EA" w:rsidP="00D614EA">
      <w:pPr>
        <w:jc w:val="center"/>
        <w:rPr>
          <w:b/>
          <w:sz w:val="20"/>
          <w:szCs w:val="20"/>
        </w:rPr>
      </w:pPr>
    </w:p>
    <w:p w14:paraId="4D6C2CE5" w14:textId="77777777" w:rsidR="00D614EA" w:rsidRPr="0053178A" w:rsidRDefault="00D614EA" w:rsidP="00D614EA">
      <w:pPr>
        <w:jc w:val="center"/>
        <w:rPr>
          <w:sz w:val="20"/>
          <w:szCs w:val="20"/>
        </w:rPr>
      </w:pPr>
      <w:r w:rsidRPr="0053178A">
        <w:rPr>
          <w:b/>
          <w:sz w:val="20"/>
          <w:szCs w:val="20"/>
        </w:rPr>
        <w:t>§   6</w:t>
      </w:r>
    </w:p>
    <w:p w14:paraId="4A032F46" w14:textId="63F4CBDC" w:rsidR="00D614EA" w:rsidRPr="0053178A" w:rsidRDefault="00D614EA" w:rsidP="00D614EA">
      <w:pPr>
        <w:widowControl w:val="0"/>
        <w:numPr>
          <w:ilvl w:val="0"/>
          <w:numId w:val="29"/>
        </w:numPr>
        <w:overflowPunct w:val="0"/>
        <w:jc w:val="both"/>
        <w:textAlignment w:val="baseline"/>
        <w:rPr>
          <w:sz w:val="20"/>
          <w:szCs w:val="20"/>
        </w:rPr>
      </w:pPr>
      <w:r w:rsidRPr="0053178A">
        <w:rPr>
          <w:sz w:val="20"/>
          <w:szCs w:val="20"/>
        </w:rPr>
        <w:t xml:space="preserve">Należność za dostarczony towar płatna jest przelewem na rachunek bankowy Wykonawcy prowadzony przez ………………… o numerze ………………………………… w terminie </w:t>
      </w:r>
      <w:r w:rsidR="00607D02">
        <w:rPr>
          <w:sz w:val="20"/>
          <w:szCs w:val="20"/>
        </w:rPr>
        <w:t xml:space="preserve">do </w:t>
      </w:r>
      <w:r w:rsidRPr="0053178A">
        <w:rPr>
          <w:sz w:val="20"/>
          <w:szCs w:val="20"/>
        </w:rPr>
        <w:t xml:space="preserve">60 dni od dnia dostarczenia towaru i doręczenia prawidłowo </w:t>
      </w:r>
      <w:r w:rsidRPr="0053178A">
        <w:rPr>
          <w:bCs/>
          <w:iCs/>
          <w:sz w:val="20"/>
          <w:szCs w:val="20"/>
        </w:rPr>
        <w:t>oraz zgodnie z umową wystawionej faktury</w:t>
      </w:r>
      <w:r w:rsidRPr="0053178A">
        <w:rPr>
          <w:sz w:val="20"/>
          <w:szCs w:val="20"/>
        </w:rPr>
        <w:t xml:space="preserve">. W razie zmiany numeru rachunku bankowego, Wykonawca jest zobowiązany wskazać nowy rachunek bankowy. </w:t>
      </w:r>
      <w:r w:rsidRPr="0053178A">
        <w:rPr>
          <w:rFonts w:eastAsia="Calibri"/>
          <w:sz w:val="20"/>
          <w:szCs w:val="20"/>
        </w:rPr>
        <w:t>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77396159" w14:textId="77777777" w:rsidR="00D614EA" w:rsidRDefault="00D614EA" w:rsidP="00D614EA">
      <w:pPr>
        <w:pStyle w:val="Akapitzlist2"/>
        <w:numPr>
          <w:ilvl w:val="0"/>
          <w:numId w:val="29"/>
        </w:numPr>
        <w:jc w:val="both"/>
        <w:textAlignment w:val="auto"/>
        <w:rPr>
          <w:sz w:val="20"/>
          <w:szCs w:val="20"/>
        </w:rPr>
      </w:pPr>
      <w:r>
        <w:rPr>
          <w:sz w:val="20"/>
          <w:szCs w:val="20"/>
        </w:rPr>
        <w:t>W razie otrzymania przez Zamawiającego faktury VAT w terminie późniejszym niż dzień dostarczenia towaru, bieg terminu określonego w ustępie 1 niniejszego paragrafu rozpoczyna się od dnia otrzymania faktury.</w:t>
      </w:r>
    </w:p>
    <w:p w14:paraId="6F589A20" w14:textId="77777777" w:rsidR="00D614EA" w:rsidRDefault="00D614EA" w:rsidP="00D614EA">
      <w:pPr>
        <w:pStyle w:val="Akapitzlist2"/>
        <w:numPr>
          <w:ilvl w:val="0"/>
          <w:numId w:val="29"/>
        </w:numPr>
        <w:jc w:val="both"/>
        <w:textAlignment w:val="auto"/>
        <w:rPr>
          <w:sz w:val="20"/>
          <w:szCs w:val="20"/>
        </w:rPr>
      </w:pPr>
      <w:r>
        <w:rPr>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14:paraId="351DB523" w14:textId="77777777" w:rsidR="00D614EA" w:rsidRDefault="00D614EA" w:rsidP="00D614EA">
      <w:pPr>
        <w:pStyle w:val="Akapitzlist2"/>
        <w:numPr>
          <w:ilvl w:val="0"/>
          <w:numId w:val="29"/>
        </w:numPr>
        <w:overflowPunct w:val="0"/>
        <w:jc w:val="both"/>
        <w:textAlignment w:val="auto"/>
        <w:rPr>
          <w:sz w:val="20"/>
          <w:szCs w:val="20"/>
        </w:rPr>
      </w:pPr>
      <w:r>
        <w:rPr>
          <w:sz w:val="20"/>
          <w:szCs w:val="20"/>
        </w:rPr>
        <w:t>W przypadku braku oświadczenia Zamawiającego określającego dług, który ma być zaspokojony, Wykonawca zaliczy dokonaną przez Zamawiającego wpłatę na poczet długu najdawniej wymagalnego ale nie przedawnionego.</w:t>
      </w:r>
    </w:p>
    <w:p w14:paraId="4FBACEC3" w14:textId="77777777" w:rsidR="00D614EA" w:rsidRPr="008A5BE0" w:rsidRDefault="00D614EA" w:rsidP="00D614EA">
      <w:pPr>
        <w:pStyle w:val="Akapitzlist2"/>
        <w:numPr>
          <w:ilvl w:val="0"/>
          <w:numId w:val="29"/>
        </w:numPr>
        <w:overflowPunct w:val="0"/>
        <w:jc w:val="both"/>
        <w:textAlignment w:val="auto"/>
      </w:pPr>
      <w:r>
        <w:rPr>
          <w:sz w:val="20"/>
          <w:szCs w:val="20"/>
        </w:rPr>
        <w:t>Wykonawca posiadający wobec Zamawiającego kilka wierzytelności, udokumentowanych kilkoma fakturami, dokonując potrącenia (kompensaty) w pierwszej kolejności potrąca swoje wierzytelności najdawniej wymagalne.</w:t>
      </w:r>
    </w:p>
    <w:p w14:paraId="4C9B00E1" w14:textId="77777777" w:rsidR="00D614EA" w:rsidRPr="00450A59" w:rsidRDefault="00D614EA" w:rsidP="00D614EA">
      <w:pPr>
        <w:pStyle w:val="Akapitzlist2"/>
        <w:numPr>
          <w:ilvl w:val="0"/>
          <w:numId w:val="29"/>
        </w:numPr>
        <w:overflowPunct w:val="0"/>
        <w:jc w:val="both"/>
        <w:textAlignment w:val="auto"/>
      </w:pPr>
      <w:r>
        <w:rPr>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z zdaniu poprzedzającym, Wykonawca zobowiązuje się nie dochodzić roszczenia objętego wezwaniem na drodze postępowania sądowego.</w:t>
      </w:r>
    </w:p>
    <w:p w14:paraId="717DA31C" w14:textId="77777777" w:rsidR="00D614EA" w:rsidRPr="0053178A" w:rsidRDefault="00D614EA" w:rsidP="00D614EA">
      <w:pPr>
        <w:jc w:val="both"/>
      </w:pPr>
    </w:p>
    <w:p w14:paraId="7BE74E2C" w14:textId="77777777" w:rsidR="00D614EA" w:rsidRPr="0053178A" w:rsidRDefault="00D614EA" w:rsidP="00D614EA">
      <w:pPr>
        <w:jc w:val="center"/>
        <w:rPr>
          <w:b/>
          <w:sz w:val="20"/>
          <w:szCs w:val="20"/>
        </w:rPr>
      </w:pPr>
      <w:r w:rsidRPr="0053178A">
        <w:rPr>
          <w:b/>
          <w:sz w:val="20"/>
          <w:szCs w:val="20"/>
        </w:rPr>
        <w:t>§  7</w:t>
      </w:r>
    </w:p>
    <w:p w14:paraId="73AEE87D" w14:textId="77777777" w:rsidR="00D614EA" w:rsidRPr="0053178A" w:rsidRDefault="00D614EA" w:rsidP="00D614EA">
      <w:pPr>
        <w:widowControl w:val="0"/>
        <w:numPr>
          <w:ilvl w:val="3"/>
          <w:numId w:val="30"/>
        </w:numPr>
        <w:overflowPunct w:val="0"/>
        <w:ind w:left="425" w:hanging="425"/>
        <w:contextualSpacing/>
        <w:jc w:val="both"/>
        <w:textAlignment w:val="baseline"/>
        <w:rPr>
          <w:sz w:val="20"/>
          <w:szCs w:val="20"/>
        </w:rPr>
      </w:pPr>
      <w:r w:rsidRPr="0053178A">
        <w:rPr>
          <w:sz w:val="20"/>
          <w:szCs w:val="20"/>
        </w:rPr>
        <w:t>Zamawiający przewiduje możliwość zastosowania prawa opcji w przypadku niewyczerpania wartości umowy, o której mowa w § 5 ust. 1, w „okresie podstawowym” określonym w § 10 umowy.</w:t>
      </w:r>
    </w:p>
    <w:p w14:paraId="181A0304" w14:textId="77777777" w:rsidR="00D614EA" w:rsidRPr="0053178A" w:rsidRDefault="00D614EA" w:rsidP="00D614EA">
      <w:pPr>
        <w:widowControl w:val="0"/>
        <w:numPr>
          <w:ilvl w:val="3"/>
          <w:numId w:val="30"/>
        </w:numPr>
        <w:overflowPunct w:val="0"/>
        <w:ind w:left="425" w:hanging="425"/>
        <w:contextualSpacing/>
        <w:jc w:val="both"/>
        <w:textAlignment w:val="baseline"/>
        <w:rPr>
          <w:sz w:val="20"/>
          <w:szCs w:val="20"/>
        </w:rPr>
      </w:pPr>
      <w:r w:rsidRPr="0053178A">
        <w:rPr>
          <w:sz w:val="20"/>
          <w:szCs w:val="20"/>
        </w:rPr>
        <w:t>Decyzję co do możliwości skorzystania z prawa opcji Zamawiający uzależnia od swoich bieżących potrzeb oraz wykorzystania wartości umowy określonej w § 5 ust. 1 umowy.</w:t>
      </w:r>
    </w:p>
    <w:p w14:paraId="38F270D1" w14:textId="77777777" w:rsidR="00D614EA" w:rsidRPr="0053178A" w:rsidRDefault="00D614EA" w:rsidP="00D614EA">
      <w:pPr>
        <w:widowControl w:val="0"/>
        <w:numPr>
          <w:ilvl w:val="3"/>
          <w:numId w:val="30"/>
        </w:numPr>
        <w:overflowPunct w:val="0"/>
        <w:ind w:left="425" w:hanging="425"/>
        <w:contextualSpacing/>
        <w:jc w:val="both"/>
        <w:textAlignment w:val="baseline"/>
        <w:rPr>
          <w:sz w:val="20"/>
          <w:szCs w:val="20"/>
        </w:rPr>
      </w:pPr>
      <w:r w:rsidRPr="0053178A">
        <w:rPr>
          <w:sz w:val="20"/>
          <w:szCs w:val="20"/>
        </w:rPr>
        <w:t>Zastosowanie przez Zamawiającego prawa opcji będzie polegać na powtórzeniu tych samych dostaw jak te, które są świadczone przez Wykonawcę, z którym została zawarta niniejsza umowa w sprawie zamówienia publicznego.</w:t>
      </w:r>
    </w:p>
    <w:p w14:paraId="4BCCDDEF" w14:textId="3BB9769E" w:rsidR="00D614EA" w:rsidRPr="00A027B3" w:rsidRDefault="00D614EA" w:rsidP="00D614EA">
      <w:pPr>
        <w:widowControl w:val="0"/>
        <w:numPr>
          <w:ilvl w:val="3"/>
          <w:numId w:val="30"/>
        </w:numPr>
        <w:overflowPunct w:val="0"/>
        <w:ind w:left="425" w:hanging="425"/>
        <w:contextualSpacing/>
        <w:jc w:val="both"/>
        <w:textAlignment w:val="baseline"/>
        <w:rPr>
          <w:sz w:val="20"/>
          <w:szCs w:val="20"/>
        </w:rPr>
      </w:pPr>
      <w:r w:rsidRPr="0053178A">
        <w:rPr>
          <w:sz w:val="20"/>
          <w:szCs w:val="20"/>
        </w:rPr>
        <w:t xml:space="preserve">Wszystkie wymagania zawarte w umowie i </w:t>
      </w:r>
      <w:r w:rsidR="000A2211">
        <w:rPr>
          <w:sz w:val="20"/>
          <w:szCs w:val="20"/>
        </w:rPr>
        <w:t>Zapytaniu</w:t>
      </w:r>
      <w:r w:rsidRPr="0053178A">
        <w:rPr>
          <w:sz w:val="20"/>
          <w:szCs w:val="20"/>
        </w:rPr>
        <w:t xml:space="preserve"> dotyczą także realizacji zamówienia w ramach prawa </w:t>
      </w:r>
      <w:r w:rsidRPr="0053178A">
        <w:rPr>
          <w:sz w:val="20"/>
          <w:szCs w:val="20"/>
        </w:rPr>
        <w:lastRenderedPageBreak/>
        <w:t>opcji. W przypadku zastosowania prawa opcji żadna cena wskazana w Fo</w:t>
      </w:r>
      <w:r>
        <w:rPr>
          <w:sz w:val="20"/>
          <w:szCs w:val="20"/>
        </w:rPr>
        <w:t>rmularzu Cenowym Wykonawcy, nie </w:t>
      </w:r>
      <w:r w:rsidRPr="0053178A">
        <w:rPr>
          <w:sz w:val="20"/>
          <w:szCs w:val="20"/>
        </w:rPr>
        <w:t xml:space="preserve">ulegnie zmianie za wyjątkiem przypadków i na zasadach opisanych w umowie. </w:t>
      </w:r>
    </w:p>
    <w:p w14:paraId="0D6B0221" w14:textId="77777777" w:rsidR="00D614EA" w:rsidRPr="0053178A" w:rsidRDefault="00D614EA" w:rsidP="00D614EA">
      <w:pPr>
        <w:widowControl w:val="0"/>
        <w:numPr>
          <w:ilvl w:val="3"/>
          <w:numId w:val="30"/>
        </w:numPr>
        <w:overflowPunct w:val="0"/>
        <w:ind w:left="425" w:hanging="425"/>
        <w:contextualSpacing/>
        <w:jc w:val="both"/>
        <w:textAlignment w:val="baseline"/>
        <w:rPr>
          <w:sz w:val="20"/>
          <w:szCs w:val="20"/>
        </w:rPr>
      </w:pPr>
      <w:r w:rsidRPr="0053178A">
        <w:rPr>
          <w:sz w:val="20"/>
          <w:szCs w:val="20"/>
        </w:rPr>
        <w:t>Przy zastosowaniu prawa opcji Wykonawca będzie świadczył dostawy w okresie nie dłuższym niż 6 miesięcy, następujących po dniu, wskazanym w umowie jako dzień zakończenia świadczenia dostawy w „okresie podstawowym”.</w:t>
      </w:r>
    </w:p>
    <w:p w14:paraId="5D3D5978" w14:textId="77777777" w:rsidR="00D614EA" w:rsidRDefault="00D614EA" w:rsidP="00D614EA">
      <w:pPr>
        <w:widowControl w:val="0"/>
        <w:numPr>
          <w:ilvl w:val="3"/>
          <w:numId w:val="30"/>
        </w:numPr>
        <w:overflowPunct w:val="0"/>
        <w:ind w:left="425" w:hanging="425"/>
        <w:contextualSpacing/>
        <w:jc w:val="both"/>
        <w:textAlignment w:val="baseline"/>
        <w:rPr>
          <w:sz w:val="20"/>
          <w:szCs w:val="20"/>
        </w:rPr>
      </w:pPr>
      <w:r w:rsidRPr="0053178A">
        <w:rPr>
          <w:sz w:val="20"/>
          <w:szCs w:val="20"/>
        </w:rPr>
        <w:t xml:space="preserve">Zamawiający może wykonać prawo opcji wielokrotnie i w dowolnym dniu przed upływem „okresu podstawowego” </w:t>
      </w:r>
      <w:bookmarkStart w:id="15" w:name="_Hlk67123187"/>
      <w:r w:rsidRPr="00EA5A7A">
        <w:rPr>
          <w:sz w:val="20"/>
          <w:szCs w:val="20"/>
        </w:rPr>
        <w:t>lub w okresie obowiązywania umowy wskutek skorzystania z opcji</w:t>
      </w:r>
      <w:bookmarkEnd w:id="15"/>
      <w:r w:rsidRPr="00C37A19">
        <w:rPr>
          <w:sz w:val="20"/>
          <w:szCs w:val="20"/>
        </w:rPr>
        <w:t>. Zamawiający złoży Wykonawcy oświadczenie o zastosowaniu prawa opcji</w:t>
      </w:r>
      <w:r w:rsidRPr="0053178A">
        <w:rPr>
          <w:sz w:val="20"/>
          <w:szCs w:val="20"/>
        </w:rPr>
        <w:t>.</w:t>
      </w:r>
      <w:r>
        <w:rPr>
          <w:sz w:val="20"/>
          <w:szCs w:val="20"/>
        </w:rPr>
        <w:t xml:space="preserve"> </w:t>
      </w:r>
      <w:r w:rsidRPr="0053178A">
        <w:rPr>
          <w:sz w:val="20"/>
          <w:szCs w:val="20"/>
        </w:rPr>
        <w:t>Niezłożenie oświadczenia we wskazanym w zdaniu poprzednim terminie będzie oznaczało, że Zamawiający rezygnuje z zastosowania prawa opcji.</w:t>
      </w:r>
    </w:p>
    <w:p w14:paraId="159E3440" w14:textId="77777777" w:rsidR="00D614EA" w:rsidRDefault="00D614EA" w:rsidP="00D614EA">
      <w:pPr>
        <w:widowControl w:val="0"/>
        <w:numPr>
          <w:ilvl w:val="3"/>
          <w:numId w:val="30"/>
        </w:numPr>
        <w:overflowPunct w:val="0"/>
        <w:ind w:left="425" w:hanging="425"/>
        <w:contextualSpacing/>
        <w:jc w:val="both"/>
        <w:textAlignment w:val="baseline"/>
        <w:rPr>
          <w:sz w:val="20"/>
          <w:szCs w:val="20"/>
        </w:rPr>
      </w:pPr>
      <w:r w:rsidRPr="0053178A">
        <w:rPr>
          <w:sz w:val="20"/>
          <w:szCs w:val="20"/>
        </w:rPr>
        <w:t>W przypadku zastosowania przez Zamawiającego prawa opcji oświadczenie, o którym mowa w ust. 6 będzie stanowiło integralną część Umowy.</w:t>
      </w:r>
    </w:p>
    <w:p w14:paraId="7147450D" w14:textId="77777777" w:rsidR="00D614EA" w:rsidRPr="0053178A" w:rsidRDefault="00D614EA" w:rsidP="00D614EA">
      <w:pPr>
        <w:contextualSpacing/>
        <w:jc w:val="both"/>
        <w:rPr>
          <w:sz w:val="20"/>
          <w:szCs w:val="20"/>
        </w:rPr>
      </w:pPr>
    </w:p>
    <w:p w14:paraId="563100B4" w14:textId="77777777" w:rsidR="00D614EA" w:rsidRPr="0053178A" w:rsidRDefault="00D614EA" w:rsidP="00D614EA">
      <w:pPr>
        <w:jc w:val="center"/>
        <w:rPr>
          <w:sz w:val="20"/>
          <w:szCs w:val="20"/>
        </w:rPr>
      </w:pPr>
      <w:r w:rsidRPr="0053178A">
        <w:rPr>
          <w:b/>
          <w:sz w:val="20"/>
          <w:szCs w:val="20"/>
        </w:rPr>
        <w:t>§   8</w:t>
      </w:r>
    </w:p>
    <w:p w14:paraId="30F4D255" w14:textId="77777777" w:rsidR="00D614EA" w:rsidRPr="0053178A" w:rsidRDefault="00D614EA" w:rsidP="00D614EA">
      <w:pPr>
        <w:widowControl w:val="0"/>
        <w:numPr>
          <w:ilvl w:val="0"/>
          <w:numId w:val="28"/>
        </w:numPr>
        <w:overflowPunct w:val="0"/>
        <w:jc w:val="both"/>
        <w:textAlignment w:val="baseline"/>
        <w:rPr>
          <w:sz w:val="20"/>
          <w:szCs w:val="20"/>
        </w:rPr>
      </w:pPr>
      <w:r w:rsidRPr="0053178A">
        <w:rPr>
          <w:sz w:val="20"/>
          <w:szCs w:val="20"/>
        </w:rPr>
        <w:t>Zamawiający dopuszcza zmianę postanowień zawartej umowy w stosunku do treści oferty na podstawie, której dokonano wyboru Wykonawcy, w zakresie:</w:t>
      </w:r>
    </w:p>
    <w:p w14:paraId="3B35D1A8" w14:textId="77777777" w:rsidR="00D614EA" w:rsidRPr="00DD69EC" w:rsidRDefault="00D614EA" w:rsidP="004254F3">
      <w:pPr>
        <w:pStyle w:val="Akapitzlist2"/>
        <w:numPr>
          <w:ilvl w:val="0"/>
          <w:numId w:val="36"/>
        </w:numPr>
        <w:jc w:val="both"/>
        <w:textAlignment w:val="auto"/>
        <w:rPr>
          <w:sz w:val="20"/>
          <w:szCs w:val="20"/>
        </w:rPr>
      </w:pPr>
      <w:r w:rsidRPr="00DD69EC">
        <w:rPr>
          <w:sz w:val="20"/>
          <w:szCs w:val="20"/>
        </w:rPr>
        <w:t>zmiany asortymentu, w tym zmiany numeru katalogowego, modelu, typu produktu, na asortyment inny, lub poprzez dodanie nowego, o parametrach i funkcjonalności nie gors</w:t>
      </w:r>
      <w:r>
        <w:rPr>
          <w:sz w:val="20"/>
          <w:szCs w:val="20"/>
        </w:rPr>
        <w:t>zych, niż wykazany w ofercie, z </w:t>
      </w:r>
      <w:r w:rsidRPr="00DD69EC">
        <w:rPr>
          <w:sz w:val="20"/>
          <w:szCs w:val="20"/>
        </w:rPr>
        <w:t>zastrzeżeniem, że cena tego asortymentu nie ulegnie podwyższeniu,</w:t>
      </w:r>
    </w:p>
    <w:p w14:paraId="1AB8FE83" w14:textId="77777777" w:rsidR="00D614EA" w:rsidRPr="00DD69EC" w:rsidRDefault="00D614EA" w:rsidP="004254F3">
      <w:pPr>
        <w:pStyle w:val="Akapitzlist2"/>
        <w:numPr>
          <w:ilvl w:val="0"/>
          <w:numId w:val="36"/>
        </w:numPr>
        <w:jc w:val="both"/>
        <w:textAlignment w:val="auto"/>
        <w:rPr>
          <w:sz w:val="20"/>
          <w:szCs w:val="20"/>
        </w:rPr>
      </w:pPr>
      <w:r w:rsidRPr="00DD69EC">
        <w:rPr>
          <w:sz w:val="20"/>
          <w:szCs w:val="20"/>
        </w:rPr>
        <w:t>zaoferowania w wyniku postępu technologicznego produktu o lepszych parametrach w cenie oferowanej w postępowaniu przetargowym albo niższej, wraz ze zmianą nazwy produktu i numeru katalogowego;</w:t>
      </w:r>
    </w:p>
    <w:p w14:paraId="4608B152" w14:textId="77777777" w:rsidR="00D614EA" w:rsidRPr="00DD69EC" w:rsidRDefault="00D614EA" w:rsidP="004254F3">
      <w:pPr>
        <w:pStyle w:val="Akapitzlist2"/>
        <w:numPr>
          <w:ilvl w:val="0"/>
          <w:numId w:val="36"/>
        </w:numPr>
        <w:jc w:val="both"/>
        <w:textAlignment w:val="auto"/>
        <w:rPr>
          <w:sz w:val="20"/>
          <w:szCs w:val="20"/>
        </w:rPr>
      </w:pPr>
      <w:r w:rsidRPr="00DD69EC">
        <w:rPr>
          <w:sz w:val="20"/>
          <w:szCs w:val="20"/>
        </w:rPr>
        <w:t xml:space="preserve">zmiana producenta lub zaprzestanie produkcji przez dotychczasowego producenta z przyczyn niezależnych od Wykonawcy z zastrzeżeniem, że Wykonawca zaoferuje produkt równoważny o takich samych lub lepszych parametrach w cenie oferowanej w postępowaniu </w:t>
      </w:r>
      <w:r>
        <w:rPr>
          <w:sz w:val="20"/>
          <w:szCs w:val="20"/>
        </w:rPr>
        <w:t>przetargowym albo niższej, wraz </w:t>
      </w:r>
      <w:r w:rsidRPr="00DD69EC">
        <w:rPr>
          <w:sz w:val="20"/>
          <w:szCs w:val="20"/>
        </w:rPr>
        <w:t>ze zmianą nazwy produktu i numeru katalogowego;</w:t>
      </w:r>
    </w:p>
    <w:p w14:paraId="56876670" w14:textId="77777777" w:rsidR="00D614EA" w:rsidRPr="00DD69EC" w:rsidRDefault="00D614EA" w:rsidP="004254F3">
      <w:pPr>
        <w:pStyle w:val="Akapitzlist2"/>
        <w:numPr>
          <w:ilvl w:val="0"/>
          <w:numId w:val="36"/>
        </w:numPr>
        <w:jc w:val="both"/>
        <w:textAlignment w:val="auto"/>
        <w:rPr>
          <w:sz w:val="20"/>
          <w:szCs w:val="20"/>
        </w:rPr>
      </w:pPr>
      <w:r w:rsidRPr="00DD69EC">
        <w:rPr>
          <w:sz w:val="20"/>
          <w:szCs w:val="20"/>
        </w:rPr>
        <w:t>zmiana przepisów obowiązujących, mających wpływ na realizację niniejszej umowy;</w:t>
      </w:r>
    </w:p>
    <w:p w14:paraId="2371B3C0" w14:textId="77777777" w:rsidR="00D614EA" w:rsidRPr="008F1DF8" w:rsidRDefault="00D614EA" w:rsidP="004254F3">
      <w:pPr>
        <w:pStyle w:val="Akapitzlist2"/>
        <w:numPr>
          <w:ilvl w:val="0"/>
          <w:numId w:val="36"/>
        </w:numPr>
        <w:jc w:val="both"/>
        <w:textAlignment w:val="auto"/>
        <w:rPr>
          <w:sz w:val="20"/>
          <w:szCs w:val="20"/>
        </w:rPr>
      </w:pPr>
      <w:r w:rsidRPr="00DD69EC">
        <w:rPr>
          <w:sz w:val="20"/>
          <w:szCs w:val="20"/>
        </w:rPr>
        <w:t>w przypadku zmiany ceny w wyniku zmiany przepisów prawa poda</w:t>
      </w:r>
      <w:r>
        <w:rPr>
          <w:sz w:val="20"/>
          <w:szCs w:val="20"/>
        </w:rPr>
        <w:t>tkowego dotyczącej stawek VAT w </w:t>
      </w:r>
      <w:r w:rsidRPr="00DD69EC">
        <w:rPr>
          <w:sz w:val="20"/>
          <w:szCs w:val="20"/>
        </w:rPr>
        <w:t>okresie obowiązywania umowy, przy czym zmiana dotyczyć może wartości brutto, wartość netto pozostaje bez zmian</w:t>
      </w:r>
    </w:p>
    <w:p w14:paraId="5C099727" w14:textId="77777777" w:rsidR="00D614EA" w:rsidRPr="0053178A" w:rsidRDefault="00D614EA" w:rsidP="00D614EA">
      <w:pPr>
        <w:widowControl w:val="0"/>
        <w:numPr>
          <w:ilvl w:val="0"/>
          <w:numId w:val="28"/>
        </w:numPr>
        <w:overflowPunct w:val="0"/>
        <w:jc w:val="both"/>
        <w:textAlignment w:val="baseline"/>
        <w:rPr>
          <w:bCs/>
          <w:iCs/>
        </w:rPr>
      </w:pPr>
      <w:r w:rsidRPr="0053178A">
        <w:rPr>
          <w:sz w:val="20"/>
          <w:szCs w:val="20"/>
        </w:rPr>
        <w:t>Zmiany wymienione w ust. 1 mogą być dokonane na wniosek Wykonawcy, z uzasadnieniem konieczności zmiany, za zgodą Zamawiającego, w terminie do 14 dni od przesłania zawiadomienia, w formie pisemnego aneksu do umowy.</w:t>
      </w:r>
    </w:p>
    <w:p w14:paraId="23707666" w14:textId="77777777" w:rsidR="00D614EA" w:rsidRPr="0053178A" w:rsidRDefault="00D614EA" w:rsidP="00D614EA">
      <w:pPr>
        <w:jc w:val="center"/>
        <w:rPr>
          <w:b/>
          <w:sz w:val="20"/>
          <w:szCs w:val="20"/>
        </w:rPr>
      </w:pPr>
    </w:p>
    <w:p w14:paraId="2C7AF07C" w14:textId="77777777" w:rsidR="00D614EA" w:rsidRPr="0053178A" w:rsidRDefault="00D614EA" w:rsidP="00D614EA">
      <w:pPr>
        <w:jc w:val="center"/>
        <w:rPr>
          <w:sz w:val="20"/>
          <w:szCs w:val="20"/>
        </w:rPr>
      </w:pPr>
      <w:r w:rsidRPr="0053178A">
        <w:rPr>
          <w:b/>
          <w:sz w:val="20"/>
          <w:szCs w:val="20"/>
        </w:rPr>
        <w:t>§   9</w:t>
      </w:r>
    </w:p>
    <w:p w14:paraId="03689F31" w14:textId="77777777" w:rsidR="00D614EA" w:rsidRPr="0053178A" w:rsidRDefault="00D614EA" w:rsidP="00D614EA">
      <w:pPr>
        <w:widowControl w:val="0"/>
        <w:numPr>
          <w:ilvl w:val="0"/>
          <w:numId w:val="24"/>
        </w:numPr>
        <w:overflowPunct w:val="0"/>
        <w:jc w:val="both"/>
        <w:textAlignment w:val="baseline"/>
        <w:rPr>
          <w:sz w:val="20"/>
          <w:szCs w:val="20"/>
        </w:rPr>
      </w:pPr>
      <w:r w:rsidRPr="0053178A">
        <w:rPr>
          <w:sz w:val="20"/>
          <w:szCs w:val="20"/>
        </w:rPr>
        <w:t>Strony ustalają kary umowne mające zastosowanie w następujących przypadkach:</w:t>
      </w:r>
    </w:p>
    <w:p w14:paraId="5FAFBB9E" w14:textId="77777777" w:rsidR="00D614EA" w:rsidRPr="0053178A" w:rsidRDefault="00D614EA" w:rsidP="00D614EA">
      <w:pPr>
        <w:widowControl w:val="0"/>
        <w:numPr>
          <w:ilvl w:val="0"/>
          <w:numId w:val="23"/>
        </w:numPr>
        <w:overflowPunct w:val="0"/>
        <w:jc w:val="both"/>
        <w:textAlignment w:val="baseline"/>
        <w:rPr>
          <w:sz w:val="20"/>
          <w:szCs w:val="20"/>
        </w:rPr>
      </w:pPr>
      <w:r w:rsidRPr="0053178A">
        <w:rPr>
          <w:sz w:val="20"/>
          <w:szCs w:val="20"/>
        </w:rPr>
        <w:t>za nieterminowe dostawy Wykonawca zapłaci Zamawiającemu karę umowną w wysokości 1% wartości brutto niezrealizowanej dostawy za każdy dzień zwłoki  w dostarczeniu towaru,</w:t>
      </w:r>
    </w:p>
    <w:p w14:paraId="73BD8BAA" w14:textId="77777777" w:rsidR="00D614EA" w:rsidRPr="00F40FAE" w:rsidRDefault="00D614EA" w:rsidP="00D614EA">
      <w:pPr>
        <w:widowControl w:val="0"/>
        <w:numPr>
          <w:ilvl w:val="0"/>
          <w:numId w:val="23"/>
        </w:numPr>
        <w:overflowPunct w:val="0"/>
        <w:jc w:val="both"/>
        <w:textAlignment w:val="baseline"/>
        <w:rPr>
          <w:sz w:val="20"/>
          <w:szCs w:val="20"/>
        </w:rPr>
      </w:pPr>
      <w:r w:rsidRPr="0053178A">
        <w:rPr>
          <w:sz w:val="20"/>
          <w:szCs w:val="20"/>
        </w:rPr>
        <w:t xml:space="preserve">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w:t>
      </w:r>
      <w:r w:rsidRPr="00F40FAE">
        <w:rPr>
          <w:sz w:val="20"/>
          <w:szCs w:val="20"/>
        </w:rPr>
        <w:t>Zamawiającemu za każdy dzień zwłoki  licząc od dnia upływu terminu dodatkowego,</w:t>
      </w:r>
    </w:p>
    <w:p w14:paraId="49A3EED8" w14:textId="77777777" w:rsidR="00D614EA" w:rsidRPr="00F40FAE" w:rsidRDefault="00D614EA" w:rsidP="00D614EA">
      <w:pPr>
        <w:widowControl w:val="0"/>
        <w:numPr>
          <w:ilvl w:val="0"/>
          <w:numId w:val="23"/>
        </w:numPr>
        <w:overflowPunct w:val="0"/>
        <w:jc w:val="both"/>
        <w:textAlignment w:val="baseline"/>
        <w:rPr>
          <w:sz w:val="20"/>
          <w:szCs w:val="20"/>
        </w:rPr>
      </w:pPr>
      <w:r w:rsidRPr="00F40FAE">
        <w:rPr>
          <w:sz w:val="20"/>
          <w:szCs w:val="20"/>
        </w:rPr>
        <w:t>za odstąpienie od umowy przez Zamawiającego z przyczyn zawinionych przez Wykonawcę, Wykonawca zapłaci Zamawiającemu karę umowną w wysokości 10% wartości niezrealizowanej części umowy.</w:t>
      </w:r>
    </w:p>
    <w:p w14:paraId="310EB880" w14:textId="77777777" w:rsidR="00D614EA" w:rsidRPr="00F40FAE" w:rsidRDefault="00D614EA" w:rsidP="00D614EA">
      <w:pPr>
        <w:pStyle w:val="Akapitzlist"/>
        <w:widowControl w:val="0"/>
        <w:numPr>
          <w:ilvl w:val="0"/>
          <w:numId w:val="23"/>
        </w:numPr>
        <w:overflowPunct w:val="0"/>
        <w:contextualSpacing w:val="0"/>
        <w:jc w:val="both"/>
        <w:textAlignment w:val="baseline"/>
        <w:rPr>
          <w:sz w:val="20"/>
          <w:szCs w:val="20"/>
        </w:rPr>
      </w:pPr>
      <w:r w:rsidRPr="00F40FAE">
        <w:rPr>
          <w:sz w:val="20"/>
          <w:szCs w:val="20"/>
        </w:rPr>
        <w:t xml:space="preserve">za naruszenie postanowień określonych w § 2 ust. 11 pkt a - b lub/i ust. 12 tj. odpowiednio niezachowania warunków magazynowania i/lub transportu (ust. 11); niezłożenia oświadczenia albo nie przedłożenia dowodu wskazań temperatury - Wykonawca zapłaci karę umowną w wysokości 5% wartości brutto określonej w § 5 ust. 1 Umowy za każdy stwierdzony przypadek naruszenia w/w postanowień Umowy - ustalony przez przedstawiciela Zamawiającego.  </w:t>
      </w:r>
    </w:p>
    <w:p w14:paraId="1CC8CCC9" w14:textId="77777777" w:rsidR="00D614EA" w:rsidRPr="0053178A" w:rsidRDefault="00D614EA" w:rsidP="00D614EA">
      <w:pPr>
        <w:widowControl w:val="0"/>
        <w:numPr>
          <w:ilvl w:val="0"/>
          <w:numId w:val="24"/>
        </w:numPr>
        <w:overflowPunct w:val="0"/>
        <w:jc w:val="both"/>
        <w:textAlignment w:val="baseline"/>
        <w:rPr>
          <w:sz w:val="20"/>
          <w:szCs w:val="20"/>
        </w:rPr>
      </w:pPr>
      <w:r w:rsidRPr="0053178A">
        <w:rPr>
          <w:sz w:val="20"/>
          <w:szCs w:val="20"/>
        </w:rPr>
        <w:t>Zamawiającemu przysługiwać będzie prawo do wolnego od skutków finansowych wypowiedzenia niniejszej Umowy ze skutkiem natychmiastowym, jeżeli Wykonawca mimo dwóch kolejnych monitów nie będzie realizował dostaw zgodnie z zamówieniem lub w określonym terminie.</w:t>
      </w:r>
    </w:p>
    <w:p w14:paraId="5E64FD08" w14:textId="77777777" w:rsidR="00D614EA" w:rsidRDefault="00D614EA" w:rsidP="00D614EA">
      <w:pPr>
        <w:widowControl w:val="0"/>
        <w:numPr>
          <w:ilvl w:val="0"/>
          <w:numId w:val="24"/>
        </w:numPr>
        <w:overflowPunct w:val="0"/>
        <w:jc w:val="both"/>
        <w:textAlignment w:val="baseline"/>
        <w:rPr>
          <w:sz w:val="20"/>
          <w:szCs w:val="20"/>
        </w:rPr>
      </w:pPr>
      <w:r w:rsidRPr="0053178A">
        <w:rPr>
          <w:sz w:val="20"/>
          <w:szCs w:val="20"/>
        </w:rPr>
        <w:t xml:space="preserve">W razie wypowiedzenia umowy w trybie określonym </w:t>
      </w:r>
      <w:r w:rsidRPr="0053178A">
        <w:rPr>
          <w:bCs/>
          <w:sz w:val="20"/>
          <w:szCs w:val="20"/>
        </w:rPr>
        <w:t xml:space="preserve">w ust. 2 niniejszego paragrafu </w:t>
      </w:r>
      <w:r w:rsidRPr="0053178A">
        <w:rPr>
          <w:sz w:val="20"/>
          <w:szCs w:val="20"/>
        </w:rPr>
        <w:t>Wykonawca zapłaci Zamawiającemu karę umowną w wysokości</w:t>
      </w:r>
      <w:r w:rsidRPr="0053178A">
        <w:t xml:space="preserve"> </w:t>
      </w:r>
      <w:r w:rsidRPr="0053178A">
        <w:rPr>
          <w:sz w:val="20"/>
          <w:szCs w:val="20"/>
        </w:rPr>
        <w:t>10% wartości brutto niezrealizowanej części umowy.</w:t>
      </w:r>
    </w:p>
    <w:p w14:paraId="634BF6B8" w14:textId="77777777" w:rsidR="00D614EA" w:rsidRPr="0053178A" w:rsidRDefault="00D614EA" w:rsidP="00D614EA">
      <w:pPr>
        <w:widowControl w:val="0"/>
        <w:numPr>
          <w:ilvl w:val="0"/>
          <w:numId w:val="24"/>
        </w:numPr>
        <w:overflowPunct w:val="0"/>
        <w:jc w:val="both"/>
        <w:textAlignment w:val="baseline"/>
        <w:rPr>
          <w:iCs/>
          <w:sz w:val="20"/>
          <w:szCs w:val="20"/>
        </w:rPr>
      </w:pPr>
      <w:r w:rsidRPr="0053178A">
        <w:rPr>
          <w:sz w:val="20"/>
          <w:szCs w:val="20"/>
        </w:rPr>
        <w:t>Za odstąpienie przez Wykonawcę od umowy lub jej wypowiedzenie z przyczyn zawinionych przez Wykonawcę stronie Wykonawcy, Wykonawca zapłaci Zamawiającemu karę umowną w wysokości 10% wartości brutto niezrealizowanej części umowy.</w:t>
      </w:r>
    </w:p>
    <w:p w14:paraId="7444D060" w14:textId="77777777" w:rsidR="00D614EA" w:rsidRPr="0053178A" w:rsidRDefault="00D614EA" w:rsidP="00D614EA">
      <w:pPr>
        <w:widowControl w:val="0"/>
        <w:numPr>
          <w:ilvl w:val="0"/>
          <w:numId w:val="24"/>
        </w:numPr>
        <w:overflowPunct w:val="0"/>
        <w:jc w:val="both"/>
        <w:textAlignment w:val="baseline"/>
        <w:rPr>
          <w:iCs/>
          <w:sz w:val="20"/>
          <w:szCs w:val="20"/>
        </w:rPr>
      </w:pPr>
      <w:r w:rsidRPr="0053178A">
        <w:rPr>
          <w:iCs/>
          <w:sz w:val="20"/>
          <w:szCs w:val="20"/>
        </w:rPr>
        <w:t>Odstąpienie od umowy przez Wykonawcę bądź przez Zamawiającego lub jej wypowiedzenie przez którąkolwiek ze stron, nie powoduje wygaśnięcia obowiązku Wykonawcy do zapłaty ewentualnych kar umownych powstałych i obliczonych zgodnie z postanowieniami ust. 1 punkt a</w:t>
      </w:r>
      <w:r>
        <w:rPr>
          <w:iCs/>
          <w:sz w:val="20"/>
          <w:szCs w:val="20"/>
        </w:rPr>
        <w:t>,</w:t>
      </w:r>
      <w:r w:rsidRPr="0053178A">
        <w:rPr>
          <w:iCs/>
          <w:sz w:val="20"/>
          <w:szCs w:val="20"/>
        </w:rPr>
        <w:t xml:space="preserve"> b, c</w:t>
      </w:r>
      <w:r>
        <w:rPr>
          <w:iCs/>
          <w:sz w:val="20"/>
          <w:szCs w:val="20"/>
        </w:rPr>
        <w:t>, d</w:t>
      </w:r>
      <w:r w:rsidRPr="0053178A">
        <w:rPr>
          <w:iCs/>
          <w:sz w:val="20"/>
          <w:szCs w:val="20"/>
        </w:rPr>
        <w:t xml:space="preserve"> niniejszego paragrafu.</w:t>
      </w:r>
    </w:p>
    <w:p w14:paraId="0EFAE36C" w14:textId="77777777" w:rsidR="00D614EA" w:rsidRPr="0053178A" w:rsidRDefault="00D614EA" w:rsidP="00D614EA">
      <w:pPr>
        <w:widowControl w:val="0"/>
        <w:numPr>
          <w:ilvl w:val="0"/>
          <w:numId w:val="24"/>
        </w:numPr>
        <w:overflowPunct w:val="0"/>
        <w:jc w:val="both"/>
        <w:textAlignment w:val="baseline"/>
        <w:rPr>
          <w:iCs/>
          <w:sz w:val="20"/>
          <w:szCs w:val="20"/>
        </w:rPr>
      </w:pPr>
      <w:r w:rsidRPr="0053178A">
        <w:rPr>
          <w:iCs/>
          <w:sz w:val="20"/>
          <w:szCs w:val="20"/>
        </w:rPr>
        <w:t xml:space="preserve">Zamawiającemu przysługuje prawo do dochodzenia odszkodowania przewyższającego wysokość kar </w:t>
      </w:r>
      <w:r w:rsidRPr="0053178A">
        <w:rPr>
          <w:iCs/>
          <w:sz w:val="20"/>
          <w:szCs w:val="20"/>
        </w:rPr>
        <w:lastRenderedPageBreak/>
        <w:t>umownych.</w:t>
      </w:r>
    </w:p>
    <w:p w14:paraId="49F3531E" w14:textId="77777777" w:rsidR="00D614EA" w:rsidRPr="0053178A" w:rsidRDefault="00D614EA" w:rsidP="00D614EA">
      <w:pPr>
        <w:widowControl w:val="0"/>
        <w:numPr>
          <w:ilvl w:val="0"/>
          <w:numId w:val="24"/>
        </w:numPr>
        <w:overflowPunct w:val="0"/>
        <w:jc w:val="both"/>
        <w:textAlignment w:val="baseline"/>
        <w:rPr>
          <w:iCs/>
          <w:sz w:val="20"/>
          <w:szCs w:val="20"/>
        </w:rPr>
      </w:pPr>
      <w:r w:rsidRPr="0053178A">
        <w:rPr>
          <w:iCs/>
          <w:sz w:val="20"/>
          <w:szCs w:val="20"/>
        </w:rPr>
        <w:t>Zamawiający zastrzega sobie prawo do potrącenia kar umownych z wynagrodzenia Wykonawcy, po wystawieniu przez Zamawiającego noty obciążeniowej.</w:t>
      </w:r>
    </w:p>
    <w:p w14:paraId="16C8782C" w14:textId="77777777" w:rsidR="00D614EA" w:rsidRPr="0053178A" w:rsidRDefault="00D614EA" w:rsidP="00D614EA">
      <w:pPr>
        <w:widowControl w:val="0"/>
        <w:numPr>
          <w:ilvl w:val="0"/>
          <w:numId w:val="24"/>
        </w:numPr>
        <w:overflowPunct w:val="0"/>
        <w:jc w:val="both"/>
        <w:textAlignment w:val="baseline"/>
        <w:rPr>
          <w:iCs/>
          <w:sz w:val="20"/>
          <w:szCs w:val="20"/>
        </w:rPr>
      </w:pPr>
      <w:bookmarkStart w:id="16" w:name="_Hlk59290876"/>
      <w:r w:rsidRPr="0053178A">
        <w:rPr>
          <w:iCs/>
          <w:sz w:val="20"/>
          <w:szCs w:val="20"/>
        </w:rPr>
        <w:t xml:space="preserve">Wysokość kar umownych naliczonych z jednego lub kilku tytułów nie może przekroczyć 30% wartości brutto określonej w § 5 ust. 1 umowy.  </w:t>
      </w:r>
    </w:p>
    <w:p w14:paraId="23B6F465" w14:textId="77777777" w:rsidR="00D614EA" w:rsidRPr="0053178A" w:rsidRDefault="00D614EA" w:rsidP="00D614EA">
      <w:pPr>
        <w:widowControl w:val="0"/>
        <w:numPr>
          <w:ilvl w:val="0"/>
          <w:numId w:val="24"/>
        </w:numPr>
        <w:overflowPunct w:val="0"/>
        <w:jc w:val="both"/>
        <w:textAlignment w:val="baseline"/>
        <w:rPr>
          <w:iCs/>
          <w:sz w:val="20"/>
          <w:szCs w:val="20"/>
        </w:rPr>
      </w:pPr>
      <w:r w:rsidRPr="0053178A">
        <w:rPr>
          <w:iCs/>
          <w:sz w:val="20"/>
          <w:szCs w:val="20"/>
        </w:rPr>
        <w:t>Zamawiający może odstąpić od umowy/wypowiedzieć umowę w przypadku nie zawarcia przez Wykonawcę umowy o przetwarzaniu danych osobowych zgodnie z art. 28</w:t>
      </w:r>
      <w:r>
        <w:rPr>
          <w:iCs/>
          <w:sz w:val="20"/>
          <w:szCs w:val="20"/>
        </w:rPr>
        <w:t xml:space="preserve"> RODO z winy Wykonawcy, w tym w </w:t>
      </w:r>
      <w:r w:rsidRPr="0053178A">
        <w:rPr>
          <w:iCs/>
          <w:sz w:val="20"/>
          <w:szCs w:val="20"/>
        </w:rPr>
        <w:t>szczególności wskutek braku zdolności do zawarcia takiej umowy (nie</w:t>
      </w:r>
      <w:r>
        <w:rPr>
          <w:iCs/>
          <w:sz w:val="20"/>
          <w:szCs w:val="20"/>
        </w:rPr>
        <w:t>spełniania przesłanek z art. 28 </w:t>
      </w:r>
      <w:r w:rsidRPr="0053178A">
        <w:rPr>
          <w:iCs/>
          <w:sz w:val="20"/>
          <w:szCs w:val="20"/>
        </w:rPr>
        <w:t>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bookmarkEnd w:id="16"/>
    <w:p w14:paraId="3CCA9A50" w14:textId="77777777" w:rsidR="00D614EA" w:rsidRPr="0053178A" w:rsidRDefault="00D614EA" w:rsidP="00D614EA">
      <w:pPr>
        <w:jc w:val="both"/>
        <w:rPr>
          <w:iCs/>
          <w:sz w:val="20"/>
          <w:szCs w:val="20"/>
        </w:rPr>
      </w:pPr>
    </w:p>
    <w:p w14:paraId="438EBDD0" w14:textId="77777777" w:rsidR="00D614EA" w:rsidRPr="0053178A" w:rsidRDefault="00D614EA" w:rsidP="00D614EA">
      <w:pPr>
        <w:jc w:val="center"/>
        <w:rPr>
          <w:bCs/>
          <w:iCs/>
          <w:sz w:val="20"/>
          <w:szCs w:val="20"/>
        </w:rPr>
      </w:pPr>
      <w:r w:rsidRPr="0053178A">
        <w:rPr>
          <w:b/>
          <w:sz w:val="20"/>
          <w:szCs w:val="20"/>
        </w:rPr>
        <w:t>§   10</w:t>
      </w:r>
    </w:p>
    <w:p w14:paraId="5614AABB" w14:textId="77777777" w:rsidR="00D614EA" w:rsidRPr="001362F7" w:rsidRDefault="00D614EA" w:rsidP="00D614EA">
      <w:pPr>
        <w:jc w:val="both"/>
        <w:rPr>
          <w:sz w:val="20"/>
          <w:szCs w:val="20"/>
        </w:rPr>
      </w:pPr>
      <w:r w:rsidRPr="001362F7">
        <w:rPr>
          <w:sz w:val="20"/>
          <w:szCs w:val="20"/>
        </w:rPr>
        <w:t xml:space="preserve">Umowa wiąże strony przez okres </w:t>
      </w:r>
      <w:r>
        <w:rPr>
          <w:sz w:val="20"/>
          <w:szCs w:val="20"/>
        </w:rPr>
        <w:t xml:space="preserve">12 miesięcy, tj. </w:t>
      </w:r>
      <w:r w:rsidRPr="001362F7">
        <w:rPr>
          <w:sz w:val="20"/>
          <w:szCs w:val="20"/>
        </w:rPr>
        <w:t xml:space="preserve">od dnia  ……………. </w:t>
      </w:r>
      <w:r>
        <w:rPr>
          <w:sz w:val="20"/>
          <w:szCs w:val="20"/>
        </w:rPr>
        <w:t>d</w:t>
      </w:r>
      <w:r w:rsidRPr="001362F7">
        <w:rPr>
          <w:sz w:val="20"/>
          <w:szCs w:val="20"/>
        </w:rPr>
        <w:t>o dnia ……………. .</w:t>
      </w:r>
    </w:p>
    <w:p w14:paraId="1CF8E8B6" w14:textId="77777777" w:rsidR="00D614EA" w:rsidRPr="0053178A" w:rsidRDefault="00D614EA" w:rsidP="00D614EA">
      <w:pPr>
        <w:rPr>
          <w:b/>
          <w:sz w:val="20"/>
          <w:szCs w:val="20"/>
        </w:rPr>
      </w:pPr>
    </w:p>
    <w:p w14:paraId="14043FF3" w14:textId="77777777" w:rsidR="00D614EA" w:rsidRPr="0053178A" w:rsidRDefault="00D614EA" w:rsidP="00D614EA">
      <w:pPr>
        <w:jc w:val="center"/>
        <w:rPr>
          <w:sz w:val="20"/>
          <w:szCs w:val="20"/>
        </w:rPr>
      </w:pPr>
      <w:r w:rsidRPr="0053178A">
        <w:rPr>
          <w:b/>
          <w:sz w:val="20"/>
          <w:szCs w:val="20"/>
        </w:rPr>
        <w:t>§   11</w:t>
      </w:r>
    </w:p>
    <w:p w14:paraId="0215F8BD" w14:textId="77777777" w:rsidR="00D614EA" w:rsidRPr="0053178A" w:rsidRDefault="00D614EA" w:rsidP="00D614EA">
      <w:pPr>
        <w:widowControl w:val="0"/>
        <w:numPr>
          <w:ilvl w:val="0"/>
          <w:numId w:val="25"/>
        </w:numPr>
        <w:overflowPunct w:val="0"/>
        <w:ind w:left="357" w:hanging="357"/>
        <w:jc w:val="both"/>
        <w:textAlignment w:val="baseline"/>
        <w:rPr>
          <w:sz w:val="20"/>
          <w:szCs w:val="20"/>
        </w:rPr>
      </w:pPr>
      <w:r w:rsidRPr="0053178A">
        <w:rPr>
          <w:sz w:val="20"/>
          <w:szCs w:val="20"/>
        </w:rPr>
        <w:t>Czynność prawna mająca na celu zmianę wierzyciela Zamawiającego z tytuł</w:t>
      </w:r>
      <w:r>
        <w:rPr>
          <w:sz w:val="20"/>
          <w:szCs w:val="20"/>
        </w:rPr>
        <w:t>u wierzytelności wynikających z </w:t>
      </w:r>
      <w:r w:rsidRPr="0053178A">
        <w:rPr>
          <w:sz w:val="20"/>
          <w:szCs w:val="20"/>
        </w:rPr>
        <w:t xml:space="preserve">niniejszej umowy może zostać dokonana tylko w trybie określonym w art. 54 </w:t>
      </w:r>
      <w:r>
        <w:rPr>
          <w:sz w:val="20"/>
          <w:szCs w:val="20"/>
        </w:rPr>
        <w:t>ust. 5 – 7 ustawy z 15 kwietnia </w:t>
      </w:r>
      <w:r w:rsidRPr="0053178A">
        <w:rPr>
          <w:sz w:val="20"/>
          <w:szCs w:val="20"/>
        </w:rPr>
        <w:t>2011 roku o działalności leczniczej.</w:t>
      </w:r>
    </w:p>
    <w:p w14:paraId="1FF42BA0" w14:textId="77777777" w:rsidR="00D614EA" w:rsidRPr="0053178A" w:rsidRDefault="00D614EA" w:rsidP="00D614EA">
      <w:pPr>
        <w:widowControl w:val="0"/>
        <w:numPr>
          <w:ilvl w:val="0"/>
          <w:numId w:val="25"/>
        </w:numPr>
        <w:overflowPunct w:val="0"/>
        <w:ind w:left="357" w:hanging="357"/>
        <w:jc w:val="both"/>
        <w:textAlignment w:val="baseline"/>
        <w:rPr>
          <w:sz w:val="20"/>
          <w:szCs w:val="20"/>
        </w:rPr>
      </w:pPr>
      <w:r w:rsidRPr="0053178A">
        <w:rPr>
          <w:sz w:val="20"/>
          <w:szCs w:val="20"/>
        </w:rPr>
        <w:t>Zastrzeżenie</w:t>
      </w:r>
      <w:r>
        <w:rPr>
          <w:sz w:val="20"/>
          <w:szCs w:val="20"/>
        </w:rPr>
        <w:t>,</w:t>
      </w:r>
      <w:r w:rsidRPr="0053178A">
        <w:rPr>
          <w:sz w:val="20"/>
          <w:szCs w:val="20"/>
        </w:rPr>
        <w:t xml:space="preserve"> o którym mowa w ust. 1</w:t>
      </w:r>
      <w:r>
        <w:rPr>
          <w:sz w:val="20"/>
          <w:szCs w:val="20"/>
        </w:rPr>
        <w:t>,</w:t>
      </w:r>
      <w:r w:rsidRPr="0053178A">
        <w:rPr>
          <w:sz w:val="20"/>
          <w:szCs w:val="20"/>
        </w:rPr>
        <w:t xml:space="preserve"> dotyczy w szczególności umów cesji wierzytelności, umów poręczenia, umów gwarancji, umów przekazu, umów zastrzegających świadczenie na rzecz osoby trzeciej umów skutkujących przystąpieniem osoby trzeciej do zobowiązań wynikaj</w:t>
      </w:r>
      <w:r>
        <w:rPr>
          <w:sz w:val="20"/>
          <w:szCs w:val="20"/>
        </w:rPr>
        <w:t>ących z niniejszej umowy, w tym </w:t>
      </w:r>
      <w:r w:rsidRPr="0053178A">
        <w:rPr>
          <w:sz w:val="20"/>
          <w:szCs w:val="20"/>
        </w:rPr>
        <w:t>umów skutkujących subrogacją generalną (art. 518 k.c.).</w:t>
      </w:r>
    </w:p>
    <w:p w14:paraId="753A5F1C" w14:textId="77777777" w:rsidR="00D614EA" w:rsidRPr="0053178A" w:rsidRDefault="00D614EA" w:rsidP="00D614EA">
      <w:pPr>
        <w:widowControl w:val="0"/>
        <w:numPr>
          <w:ilvl w:val="0"/>
          <w:numId w:val="25"/>
        </w:numPr>
        <w:overflowPunct w:val="0"/>
        <w:ind w:left="357" w:hanging="357"/>
        <w:jc w:val="both"/>
        <w:textAlignment w:val="baseline"/>
        <w:rPr>
          <w:sz w:val="20"/>
          <w:szCs w:val="20"/>
        </w:rPr>
      </w:pPr>
      <w:r w:rsidRPr="0053178A">
        <w:rPr>
          <w:sz w:val="20"/>
          <w:szCs w:val="20"/>
        </w:rPr>
        <w:t>Zastrzeżenie o którym mowa w ust.1 dotyczy także umów na podstawie których wierzytelność względem Zamawiającego będzie stanowiła zabezpieczenie zobowiązań Wykonawcy (np. z tytułu umowy kredytu, pożyczki)</w:t>
      </w:r>
      <w:r>
        <w:rPr>
          <w:sz w:val="20"/>
          <w:szCs w:val="20"/>
        </w:rPr>
        <w:t>.</w:t>
      </w:r>
    </w:p>
    <w:p w14:paraId="5B5F98AD" w14:textId="77777777" w:rsidR="00D614EA" w:rsidRPr="0053178A" w:rsidRDefault="00D614EA" w:rsidP="00D614EA">
      <w:pPr>
        <w:widowControl w:val="0"/>
        <w:numPr>
          <w:ilvl w:val="0"/>
          <w:numId w:val="25"/>
        </w:numPr>
        <w:overflowPunct w:val="0"/>
        <w:ind w:left="357" w:hanging="357"/>
        <w:jc w:val="both"/>
        <w:textAlignment w:val="baseline"/>
        <w:rPr>
          <w:sz w:val="20"/>
          <w:szCs w:val="20"/>
        </w:rPr>
      </w:pPr>
      <w:r w:rsidRPr="0053178A">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14:paraId="7D710713" w14:textId="77777777" w:rsidR="00D614EA" w:rsidRPr="0053178A" w:rsidRDefault="00D614EA" w:rsidP="00D614EA">
      <w:pPr>
        <w:widowControl w:val="0"/>
        <w:numPr>
          <w:ilvl w:val="0"/>
          <w:numId w:val="25"/>
        </w:numPr>
        <w:overflowPunct w:val="0"/>
        <w:ind w:left="357" w:hanging="357"/>
        <w:jc w:val="both"/>
        <w:textAlignment w:val="baseline"/>
        <w:rPr>
          <w:sz w:val="20"/>
          <w:szCs w:val="20"/>
        </w:rPr>
      </w:pPr>
      <w:r w:rsidRPr="0053178A">
        <w:rPr>
          <w:sz w:val="20"/>
          <w:szCs w:val="20"/>
        </w:rPr>
        <w:t xml:space="preserve">Wykonawca zobowiązuje się do nie udzielania pełnomocnictw nieodwołalnych przez mocodawcę w zakresie dochodzenia roszczeń majątkowych  wynikających z niniejszej umowy. </w:t>
      </w:r>
    </w:p>
    <w:p w14:paraId="7429691F" w14:textId="77777777" w:rsidR="00D614EA" w:rsidRPr="0053178A" w:rsidRDefault="00D614EA" w:rsidP="00D614EA">
      <w:pPr>
        <w:widowControl w:val="0"/>
        <w:numPr>
          <w:ilvl w:val="0"/>
          <w:numId w:val="25"/>
        </w:numPr>
        <w:overflowPunct w:val="0"/>
        <w:ind w:left="357" w:hanging="357"/>
        <w:jc w:val="both"/>
        <w:textAlignment w:val="baseline"/>
        <w:rPr>
          <w:sz w:val="20"/>
          <w:szCs w:val="20"/>
        </w:rPr>
      </w:pPr>
      <w:r w:rsidRPr="0053178A">
        <w:rPr>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14:paraId="73B2C8F6" w14:textId="77777777" w:rsidR="00D614EA" w:rsidRPr="0053178A" w:rsidRDefault="00D614EA" w:rsidP="00D614EA">
      <w:pPr>
        <w:shd w:val="clear" w:color="auto" w:fill="FFFFFF"/>
        <w:jc w:val="both"/>
        <w:rPr>
          <w:sz w:val="20"/>
          <w:szCs w:val="20"/>
        </w:rPr>
      </w:pPr>
    </w:p>
    <w:p w14:paraId="2CD48B91" w14:textId="77777777" w:rsidR="00D614EA" w:rsidRPr="0053178A" w:rsidRDefault="00D614EA" w:rsidP="00D614EA">
      <w:pPr>
        <w:jc w:val="center"/>
        <w:rPr>
          <w:sz w:val="20"/>
          <w:szCs w:val="20"/>
        </w:rPr>
      </w:pPr>
      <w:r w:rsidRPr="0053178A">
        <w:rPr>
          <w:b/>
          <w:sz w:val="20"/>
          <w:szCs w:val="20"/>
        </w:rPr>
        <w:t>§   12</w:t>
      </w:r>
    </w:p>
    <w:p w14:paraId="70FAF970" w14:textId="77777777" w:rsidR="00D614EA" w:rsidRDefault="00D614EA" w:rsidP="00D614EA">
      <w:pPr>
        <w:widowControl w:val="0"/>
        <w:numPr>
          <w:ilvl w:val="0"/>
          <w:numId w:val="26"/>
        </w:numPr>
        <w:overflowPunct w:val="0"/>
        <w:ind w:left="357" w:hanging="357"/>
        <w:jc w:val="both"/>
        <w:textAlignment w:val="baseline"/>
        <w:rPr>
          <w:sz w:val="20"/>
          <w:szCs w:val="20"/>
        </w:rPr>
      </w:pPr>
      <w:r w:rsidRPr="0053178A">
        <w:rPr>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14:paraId="67402DA1" w14:textId="77777777" w:rsidR="00D614EA" w:rsidRPr="0053178A" w:rsidRDefault="00D614EA" w:rsidP="00D614EA">
      <w:pPr>
        <w:widowControl w:val="0"/>
        <w:numPr>
          <w:ilvl w:val="0"/>
          <w:numId w:val="26"/>
        </w:numPr>
        <w:overflowPunct w:val="0"/>
        <w:ind w:left="357" w:hanging="357"/>
        <w:jc w:val="both"/>
        <w:textAlignment w:val="baseline"/>
        <w:rPr>
          <w:sz w:val="20"/>
          <w:szCs w:val="20"/>
        </w:rPr>
      </w:pPr>
      <w:r w:rsidRPr="0053178A">
        <w:rPr>
          <w:sz w:val="20"/>
          <w:szCs w:val="20"/>
        </w:rPr>
        <w:t>Obowiązek zachowania tajemnicy poufności, o którym mowa w ust. 1, nie dotyczy informacji, które:</w:t>
      </w:r>
    </w:p>
    <w:p w14:paraId="242361B7" w14:textId="77777777" w:rsidR="00D614EA" w:rsidRPr="0053178A" w:rsidRDefault="00D614EA" w:rsidP="00D614EA">
      <w:pPr>
        <w:widowControl w:val="0"/>
        <w:numPr>
          <w:ilvl w:val="0"/>
          <w:numId w:val="31"/>
        </w:numPr>
        <w:shd w:val="clear" w:color="auto" w:fill="FFFFFF"/>
        <w:overflowPunct w:val="0"/>
        <w:jc w:val="both"/>
        <w:textAlignment w:val="baseline"/>
        <w:rPr>
          <w:sz w:val="20"/>
          <w:szCs w:val="20"/>
        </w:rPr>
      </w:pPr>
      <w:r w:rsidRPr="0053178A">
        <w:rPr>
          <w:sz w:val="20"/>
          <w:szCs w:val="20"/>
        </w:rPr>
        <w:t>w czasie ich ujawnienia były publicznie znane,</w:t>
      </w:r>
    </w:p>
    <w:p w14:paraId="7C68765B" w14:textId="77777777" w:rsidR="00D614EA" w:rsidRPr="0053178A" w:rsidRDefault="00D614EA" w:rsidP="00D614EA">
      <w:pPr>
        <w:widowControl w:val="0"/>
        <w:numPr>
          <w:ilvl w:val="0"/>
          <w:numId w:val="31"/>
        </w:numPr>
        <w:shd w:val="clear" w:color="auto" w:fill="FFFFFF"/>
        <w:overflowPunct w:val="0"/>
        <w:jc w:val="both"/>
        <w:textAlignment w:val="baseline"/>
        <w:rPr>
          <w:sz w:val="20"/>
          <w:szCs w:val="20"/>
        </w:rPr>
      </w:pPr>
      <w:r w:rsidRPr="0053178A">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14:paraId="4E9168D5" w14:textId="77777777" w:rsidR="00D614EA" w:rsidRPr="0053178A" w:rsidRDefault="00D614EA" w:rsidP="00D614EA">
      <w:pPr>
        <w:jc w:val="both"/>
        <w:rPr>
          <w:sz w:val="20"/>
          <w:szCs w:val="20"/>
        </w:rPr>
      </w:pPr>
    </w:p>
    <w:p w14:paraId="3B6FA33F" w14:textId="77777777" w:rsidR="00D614EA" w:rsidRPr="0053178A" w:rsidRDefault="00D614EA" w:rsidP="00D614EA">
      <w:pPr>
        <w:jc w:val="center"/>
        <w:rPr>
          <w:sz w:val="20"/>
          <w:szCs w:val="20"/>
        </w:rPr>
      </w:pPr>
      <w:r w:rsidRPr="0053178A">
        <w:rPr>
          <w:b/>
          <w:sz w:val="20"/>
          <w:szCs w:val="20"/>
        </w:rPr>
        <w:t>§   13</w:t>
      </w:r>
    </w:p>
    <w:p w14:paraId="44D688FE" w14:textId="77777777" w:rsidR="00D614EA" w:rsidRPr="0053178A" w:rsidRDefault="00D614EA" w:rsidP="00D614EA">
      <w:pPr>
        <w:widowControl w:val="0"/>
        <w:numPr>
          <w:ilvl w:val="0"/>
          <w:numId w:val="27"/>
        </w:numPr>
        <w:tabs>
          <w:tab w:val="left" w:pos="360"/>
        </w:tabs>
        <w:overflowPunct w:val="0"/>
        <w:ind w:right="114"/>
        <w:jc w:val="both"/>
        <w:textAlignment w:val="baseline"/>
        <w:rPr>
          <w:sz w:val="20"/>
          <w:szCs w:val="20"/>
        </w:rPr>
      </w:pPr>
      <w:r w:rsidRPr="0053178A">
        <w:rPr>
          <w:sz w:val="20"/>
          <w:szCs w:val="20"/>
        </w:rPr>
        <w:t>Ws</w:t>
      </w:r>
      <w:r w:rsidRPr="0053178A">
        <w:rPr>
          <w:spacing w:val="1"/>
          <w:sz w:val="20"/>
          <w:szCs w:val="20"/>
        </w:rPr>
        <w:t>z</w:t>
      </w:r>
      <w:r w:rsidRPr="0053178A">
        <w:rPr>
          <w:sz w:val="20"/>
          <w:szCs w:val="20"/>
        </w:rPr>
        <w:t>elkie</w:t>
      </w:r>
      <w:r w:rsidRPr="0053178A">
        <w:rPr>
          <w:spacing w:val="16"/>
          <w:sz w:val="20"/>
          <w:szCs w:val="20"/>
        </w:rPr>
        <w:t xml:space="preserve"> </w:t>
      </w:r>
      <w:r w:rsidRPr="0053178A">
        <w:rPr>
          <w:spacing w:val="1"/>
          <w:sz w:val="20"/>
          <w:szCs w:val="20"/>
        </w:rPr>
        <w:t>z</w:t>
      </w:r>
      <w:r w:rsidRPr="0053178A">
        <w:rPr>
          <w:sz w:val="20"/>
          <w:szCs w:val="20"/>
        </w:rPr>
        <w:t>mi</w:t>
      </w:r>
      <w:r w:rsidRPr="0053178A">
        <w:rPr>
          <w:spacing w:val="-2"/>
          <w:sz w:val="20"/>
          <w:szCs w:val="20"/>
        </w:rPr>
        <w:t>a</w:t>
      </w:r>
      <w:r w:rsidRPr="0053178A">
        <w:rPr>
          <w:spacing w:val="1"/>
          <w:sz w:val="20"/>
          <w:szCs w:val="20"/>
        </w:rPr>
        <w:t>n</w:t>
      </w:r>
      <w:r w:rsidRPr="0053178A">
        <w:rPr>
          <w:sz w:val="20"/>
          <w:szCs w:val="20"/>
        </w:rPr>
        <w:t xml:space="preserve">y </w:t>
      </w:r>
      <w:r w:rsidRPr="0053178A">
        <w:rPr>
          <w:spacing w:val="-1"/>
          <w:sz w:val="20"/>
          <w:szCs w:val="20"/>
        </w:rPr>
        <w:t>t</w:t>
      </w:r>
      <w:r w:rsidRPr="0053178A">
        <w:rPr>
          <w:sz w:val="20"/>
          <w:szCs w:val="20"/>
        </w:rPr>
        <w:t>reś</w:t>
      </w:r>
      <w:r w:rsidRPr="0053178A">
        <w:rPr>
          <w:spacing w:val="-1"/>
          <w:sz w:val="20"/>
          <w:szCs w:val="20"/>
        </w:rPr>
        <w:t>c</w:t>
      </w:r>
      <w:r w:rsidRPr="0053178A">
        <w:rPr>
          <w:sz w:val="20"/>
          <w:szCs w:val="20"/>
        </w:rPr>
        <w:t xml:space="preserve">i niniejszej umowy, </w:t>
      </w:r>
      <w:r w:rsidRPr="0053178A">
        <w:rPr>
          <w:spacing w:val="-1"/>
          <w:sz w:val="20"/>
          <w:szCs w:val="20"/>
        </w:rPr>
        <w:t>w</w:t>
      </w:r>
      <w:r w:rsidRPr="0053178A">
        <w:rPr>
          <w:sz w:val="20"/>
          <w:szCs w:val="20"/>
        </w:rPr>
        <w:t xml:space="preserve">ymagają </w:t>
      </w:r>
      <w:r w:rsidRPr="0053178A">
        <w:rPr>
          <w:spacing w:val="1"/>
          <w:sz w:val="20"/>
          <w:szCs w:val="20"/>
        </w:rPr>
        <w:t>f</w:t>
      </w:r>
      <w:r w:rsidRPr="0053178A">
        <w:rPr>
          <w:sz w:val="20"/>
          <w:szCs w:val="20"/>
        </w:rPr>
        <w:t>o</w:t>
      </w:r>
      <w:r w:rsidRPr="0053178A">
        <w:rPr>
          <w:spacing w:val="-2"/>
          <w:sz w:val="20"/>
          <w:szCs w:val="20"/>
        </w:rPr>
        <w:t>r</w:t>
      </w:r>
      <w:r w:rsidRPr="0053178A">
        <w:rPr>
          <w:sz w:val="20"/>
          <w:szCs w:val="20"/>
        </w:rPr>
        <w:t>my</w:t>
      </w:r>
      <w:r w:rsidRPr="0053178A">
        <w:rPr>
          <w:spacing w:val="16"/>
          <w:sz w:val="20"/>
          <w:szCs w:val="20"/>
        </w:rPr>
        <w:t xml:space="preserve"> </w:t>
      </w:r>
      <w:r w:rsidRPr="0053178A">
        <w:rPr>
          <w:spacing w:val="1"/>
          <w:sz w:val="20"/>
          <w:szCs w:val="20"/>
        </w:rPr>
        <w:t>p</w:t>
      </w:r>
      <w:r w:rsidRPr="0053178A">
        <w:rPr>
          <w:sz w:val="20"/>
          <w:szCs w:val="20"/>
        </w:rPr>
        <w:t>isem</w:t>
      </w:r>
      <w:r w:rsidRPr="0053178A">
        <w:rPr>
          <w:spacing w:val="1"/>
          <w:sz w:val="20"/>
          <w:szCs w:val="20"/>
        </w:rPr>
        <w:t>n</w:t>
      </w:r>
      <w:r w:rsidRPr="0053178A">
        <w:rPr>
          <w:spacing w:val="-2"/>
          <w:sz w:val="20"/>
          <w:szCs w:val="20"/>
        </w:rPr>
        <w:t>e</w:t>
      </w:r>
      <w:r w:rsidRPr="0053178A">
        <w:rPr>
          <w:sz w:val="20"/>
          <w:szCs w:val="20"/>
        </w:rPr>
        <w:t>j (aneks)</w:t>
      </w:r>
      <w:r w:rsidRPr="0053178A">
        <w:rPr>
          <w:spacing w:val="15"/>
          <w:sz w:val="20"/>
          <w:szCs w:val="20"/>
        </w:rPr>
        <w:t xml:space="preserve"> </w:t>
      </w:r>
      <w:r w:rsidRPr="0053178A">
        <w:rPr>
          <w:spacing w:val="1"/>
          <w:sz w:val="20"/>
          <w:szCs w:val="20"/>
        </w:rPr>
        <w:t>p</w:t>
      </w:r>
      <w:r w:rsidRPr="0053178A">
        <w:rPr>
          <w:spacing w:val="-2"/>
          <w:sz w:val="20"/>
          <w:szCs w:val="20"/>
        </w:rPr>
        <w:t>o</w:t>
      </w:r>
      <w:r w:rsidRPr="0053178A">
        <w:rPr>
          <w:sz w:val="20"/>
          <w:szCs w:val="20"/>
        </w:rPr>
        <w:t>d rygor</w:t>
      </w:r>
      <w:r w:rsidRPr="0053178A">
        <w:rPr>
          <w:spacing w:val="1"/>
          <w:sz w:val="20"/>
          <w:szCs w:val="20"/>
        </w:rPr>
        <w:t>e</w:t>
      </w:r>
      <w:r w:rsidRPr="0053178A">
        <w:rPr>
          <w:sz w:val="20"/>
          <w:szCs w:val="20"/>
        </w:rPr>
        <w:t>m</w:t>
      </w:r>
      <w:r w:rsidRPr="0053178A">
        <w:rPr>
          <w:spacing w:val="2"/>
          <w:sz w:val="20"/>
          <w:szCs w:val="20"/>
        </w:rPr>
        <w:t xml:space="preserve"> </w:t>
      </w:r>
      <w:r w:rsidRPr="0053178A">
        <w:rPr>
          <w:spacing w:val="1"/>
          <w:sz w:val="20"/>
          <w:szCs w:val="20"/>
        </w:rPr>
        <w:t>n</w:t>
      </w:r>
      <w:r w:rsidRPr="0053178A">
        <w:rPr>
          <w:spacing w:val="-2"/>
          <w:sz w:val="20"/>
          <w:szCs w:val="20"/>
        </w:rPr>
        <w:t>i</w:t>
      </w:r>
      <w:r w:rsidRPr="0053178A">
        <w:rPr>
          <w:sz w:val="20"/>
          <w:szCs w:val="20"/>
        </w:rPr>
        <w:t>eważ</w:t>
      </w:r>
      <w:r w:rsidRPr="0053178A">
        <w:rPr>
          <w:spacing w:val="1"/>
          <w:sz w:val="20"/>
          <w:szCs w:val="20"/>
        </w:rPr>
        <w:t>n</w:t>
      </w:r>
      <w:r w:rsidRPr="0053178A">
        <w:rPr>
          <w:sz w:val="20"/>
          <w:szCs w:val="20"/>
        </w:rPr>
        <w:t>oś</w:t>
      </w:r>
      <w:r w:rsidRPr="0053178A">
        <w:rPr>
          <w:spacing w:val="-1"/>
          <w:sz w:val="20"/>
          <w:szCs w:val="20"/>
        </w:rPr>
        <w:t>c</w:t>
      </w:r>
      <w:r w:rsidRPr="0053178A">
        <w:rPr>
          <w:sz w:val="20"/>
          <w:szCs w:val="20"/>
        </w:rPr>
        <w:t>i.</w:t>
      </w:r>
    </w:p>
    <w:p w14:paraId="755261B2" w14:textId="70A48C4A" w:rsidR="00D614EA" w:rsidRPr="0053178A" w:rsidRDefault="00D614EA" w:rsidP="00D614EA">
      <w:pPr>
        <w:widowControl w:val="0"/>
        <w:numPr>
          <w:ilvl w:val="0"/>
          <w:numId w:val="27"/>
        </w:numPr>
        <w:tabs>
          <w:tab w:val="left" w:pos="360"/>
        </w:tabs>
        <w:overflowPunct w:val="0"/>
        <w:ind w:right="114"/>
        <w:jc w:val="both"/>
        <w:textAlignment w:val="baseline"/>
        <w:rPr>
          <w:sz w:val="20"/>
          <w:szCs w:val="20"/>
        </w:rPr>
      </w:pPr>
      <w:r w:rsidRPr="0053178A">
        <w:rPr>
          <w:sz w:val="20"/>
          <w:szCs w:val="20"/>
        </w:rPr>
        <w:t>W sprawach nie uregulowanych umową stosuje</w:t>
      </w:r>
      <w:r w:rsidR="00607D02">
        <w:rPr>
          <w:sz w:val="20"/>
          <w:szCs w:val="20"/>
        </w:rPr>
        <w:t xml:space="preserve"> się przepisy Kodeksu Cywilnego.</w:t>
      </w:r>
    </w:p>
    <w:p w14:paraId="747AD94E" w14:textId="77777777" w:rsidR="00D614EA" w:rsidRPr="0053178A" w:rsidRDefault="00D614EA" w:rsidP="00D614EA">
      <w:pPr>
        <w:widowControl w:val="0"/>
        <w:numPr>
          <w:ilvl w:val="0"/>
          <w:numId w:val="27"/>
        </w:numPr>
        <w:tabs>
          <w:tab w:val="left" w:pos="360"/>
        </w:tabs>
        <w:overflowPunct w:val="0"/>
        <w:ind w:right="114"/>
        <w:jc w:val="both"/>
        <w:textAlignment w:val="baseline"/>
        <w:rPr>
          <w:sz w:val="20"/>
          <w:szCs w:val="20"/>
        </w:rPr>
      </w:pPr>
      <w:r w:rsidRPr="0053178A">
        <w:rPr>
          <w:sz w:val="20"/>
          <w:szCs w:val="20"/>
        </w:rPr>
        <w:t xml:space="preserve">Wszelkie spory wynikające z realizacji niniejszej umowy lub w związku z nią, będą rozstrzygane przez właściwy sąd powszechny, według siedziby Zamawiającego. </w:t>
      </w:r>
    </w:p>
    <w:p w14:paraId="27EF780E" w14:textId="77777777" w:rsidR="00D614EA" w:rsidRPr="0053178A" w:rsidRDefault="00D614EA" w:rsidP="00D614EA">
      <w:pPr>
        <w:widowControl w:val="0"/>
        <w:numPr>
          <w:ilvl w:val="0"/>
          <w:numId w:val="27"/>
        </w:numPr>
        <w:tabs>
          <w:tab w:val="left" w:pos="360"/>
        </w:tabs>
        <w:overflowPunct w:val="0"/>
        <w:ind w:right="114"/>
        <w:jc w:val="both"/>
        <w:textAlignment w:val="baseline"/>
        <w:rPr>
          <w:sz w:val="20"/>
          <w:szCs w:val="20"/>
        </w:rPr>
      </w:pPr>
      <w:r w:rsidRPr="0053178A">
        <w:rPr>
          <w:sz w:val="20"/>
          <w:szCs w:val="20"/>
        </w:rPr>
        <w:t>Niniejsza umowa została sporządzona w dwóch jednobrzmiących egzemplarzach – 1 egzemplarz dla Zamawiającego, 1 egzemplarz dla Wykonawcy.</w:t>
      </w:r>
    </w:p>
    <w:p w14:paraId="28DD6829" w14:textId="77777777" w:rsidR="00D614EA" w:rsidRDefault="00D614EA" w:rsidP="00D614EA">
      <w:pPr>
        <w:jc w:val="both"/>
        <w:rPr>
          <w:sz w:val="20"/>
          <w:szCs w:val="20"/>
        </w:rPr>
      </w:pPr>
    </w:p>
    <w:p w14:paraId="50F1B3C7" w14:textId="77777777" w:rsidR="00D614EA" w:rsidRDefault="00D614EA" w:rsidP="00D614EA">
      <w:pPr>
        <w:jc w:val="both"/>
        <w:rPr>
          <w:sz w:val="20"/>
          <w:szCs w:val="20"/>
        </w:rPr>
      </w:pPr>
    </w:p>
    <w:p w14:paraId="638AACB0" w14:textId="77777777" w:rsidR="00D614EA" w:rsidRDefault="00D614EA" w:rsidP="00D614EA">
      <w:pPr>
        <w:jc w:val="both"/>
        <w:rPr>
          <w:sz w:val="20"/>
          <w:szCs w:val="20"/>
        </w:rPr>
      </w:pPr>
    </w:p>
    <w:p w14:paraId="5A0FBC25" w14:textId="77777777" w:rsidR="00D614EA" w:rsidRDefault="00D614EA" w:rsidP="00D614EA">
      <w:pPr>
        <w:jc w:val="both"/>
        <w:rPr>
          <w:sz w:val="20"/>
          <w:szCs w:val="20"/>
        </w:rPr>
      </w:pPr>
    </w:p>
    <w:p w14:paraId="28B1B9F9" w14:textId="53DC5766" w:rsidR="00D614EA" w:rsidRDefault="00D614EA" w:rsidP="00D614EA">
      <w:pPr>
        <w:jc w:val="center"/>
        <w:rPr>
          <w:b/>
          <w:i/>
          <w:sz w:val="28"/>
          <w:szCs w:val="28"/>
          <w:u w:val="single"/>
        </w:rPr>
      </w:pPr>
      <w:r>
        <w:rPr>
          <w:b/>
          <w:i/>
          <w:sz w:val="28"/>
          <w:szCs w:val="28"/>
          <w:u w:val="single"/>
        </w:rPr>
        <w:t>Wykonawca</w:t>
      </w:r>
      <w:r w:rsidR="00607D02">
        <w:rPr>
          <w:b/>
          <w:i/>
          <w:sz w:val="28"/>
          <w:szCs w:val="28"/>
        </w:rPr>
        <w:tab/>
      </w:r>
      <w:r w:rsidR="00607D02">
        <w:rPr>
          <w:b/>
          <w:i/>
          <w:sz w:val="28"/>
          <w:szCs w:val="28"/>
        </w:rPr>
        <w:tab/>
      </w:r>
      <w:r w:rsidR="00607D02">
        <w:rPr>
          <w:b/>
          <w:i/>
          <w:sz w:val="28"/>
          <w:szCs w:val="28"/>
        </w:rPr>
        <w:tab/>
      </w:r>
      <w:r w:rsidR="00607D02">
        <w:rPr>
          <w:b/>
          <w:i/>
          <w:sz w:val="28"/>
          <w:szCs w:val="28"/>
        </w:rPr>
        <w:tab/>
      </w:r>
      <w:r w:rsidR="00607D02">
        <w:rPr>
          <w:b/>
          <w:i/>
          <w:sz w:val="28"/>
          <w:szCs w:val="28"/>
        </w:rPr>
        <w:tab/>
      </w:r>
      <w:r w:rsidR="00607D02">
        <w:rPr>
          <w:b/>
          <w:i/>
          <w:sz w:val="28"/>
          <w:szCs w:val="28"/>
        </w:rPr>
        <w:tab/>
      </w:r>
      <w:r w:rsidR="00607D02">
        <w:rPr>
          <w:b/>
          <w:i/>
          <w:sz w:val="28"/>
          <w:szCs w:val="28"/>
        </w:rPr>
        <w:tab/>
      </w:r>
      <w:r w:rsidR="00607D02">
        <w:rPr>
          <w:b/>
          <w:i/>
          <w:sz w:val="28"/>
          <w:szCs w:val="28"/>
        </w:rPr>
        <w:tab/>
      </w:r>
      <w:r>
        <w:rPr>
          <w:b/>
          <w:i/>
          <w:sz w:val="28"/>
          <w:szCs w:val="28"/>
          <w:u w:val="single"/>
        </w:rPr>
        <w:t>Zamawiający</w:t>
      </w:r>
    </w:p>
    <w:p w14:paraId="453859D4" w14:textId="77777777" w:rsidR="00D614EA" w:rsidRDefault="00D614EA" w:rsidP="00D614EA">
      <w:pPr>
        <w:suppressAutoHyphens w:val="0"/>
        <w:spacing w:before="100" w:beforeAutospacing="1" w:after="100" w:afterAutospacing="1"/>
        <w:contextualSpacing/>
        <w:jc w:val="both"/>
        <w:rPr>
          <w:kern w:val="2"/>
          <w:sz w:val="20"/>
          <w:szCs w:val="20"/>
        </w:rPr>
      </w:pPr>
    </w:p>
    <w:p w14:paraId="1DDAE1B9" w14:textId="77777777" w:rsidR="00D614EA" w:rsidRDefault="00D614EA" w:rsidP="00D614EA">
      <w:pPr>
        <w:suppressAutoHyphens w:val="0"/>
        <w:spacing w:before="100" w:beforeAutospacing="1" w:after="100" w:afterAutospacing="1"/>
        <w:contextualSpacing/>
        <w:jc w:val="both"/>
        <w:rPr>
          <w:kern w:val="2"/>
          <w:sz w:val="20"/>
          <w:szCs w:val="20"/>
        </w:rPr>
      </w:pPr>
    </w:p>
    <w:p w14:paraId="71124986" w14:textId="77777777" w:rsidR="00D614EA" w:rsidRDefault="00D614EA" w:rsidP="00D614EA">
      <w:pPr>
        <w:suppressAutoHyphens w:val="0"/>
        <w:spacing w:before="100" w:beforeAutospacing="1" w:after="100" w:afterAutospacing="1"/>
        <w:contextualSpacing/>
        <w:jc w:val="both"/>
        <w:rPr>
          <w:kern w:val="2"/>
          <w:sz w:val="20"/>
          <w:szCs w:val="20"/>
        </w:rPr>
      </w:pPr>
    </w:p>
    <w:p w14:paraId="659B9948" w14:textId="77777777" w:rsidR="00D614EA" w:rsidRDefault="00D614EA" w:rsidP="00D614EA">
      <w:pPr>
        <w:suppressAutoHyphens w:val="0"/>
        <w:spacing w:before="100" w:beforeAutospacing="1" w:after="100" w:afterAutospacing="1"/>
        <w:contextualSpacing/>
        <w:jc w:val="both"/>
        <w:rPr>
          <w:kern w:val="2"/>
          <w:sz w:val="20"/>
          <w:szCs w:val="20"/>
        </w:rPr>
      </w:pPr>
    </w:p>
    <w:p w14:paraId="1D5445E3" w14:textId="77777777" w:rsidR="00D614EA" w:rsidRDefault="00D614EA" w:rsidP="00D614EA">
      <w:pPr>
        <w:suppressAutoHyphens w:val="0"/>
        <w:spacing w:before="100" w:beforeAutospacing="1" w:after="100" w:afterAutospacing="1"/>
        <w:contextualSpacing/>
        <w:jc w:val="both"/>
        <w:rPr>
          <w:kern w:val="2"/>
          <w:sz w:val="20"/>
          <w:szCs w:val="20"/>
        </w:rPr>
      </w:pPr>
    </w:p>
    <w:p w14:paraId="4509CA11" w14:textId="77777777" w:rsidR="00D614EA" w:rsidRDefault="00D614EA" w:rsidP="00D614EA">
      <w:pPr>
        <w:suppressAutoHyphens w:val="0"/>
        <w:spacing w:before="100" w:beforeAutospacing="1" w:after="100" w:afterAutospacing="1"/>
        <w:contextualSpacing/>
        <w:jc w:val="both"/>
        <w:rPr>
          <w:kern w:val="2"/>
          <w:sz w:val="20"/>
          <w:szCs w:val="20"/>
        </w:rPr>
      </w:pPr>
    </w:p>
    <w:p w14:paraId="2399B549" w14:textId="77777777" w:rsidR="00D614EA" w:rsidRDefault="00D614EA" w:rsidP="00D614EA">
      <w:pPr>
        <w:suppressAutoHyphens w:val="0"/>
        <w:spacing w:before="100" w:beforeAutospacing="1" w:after="100" w:afterAutospacing="1"/>
        <w:contextualSpacing/>
        <w:jc w:val="both"/>
        <w:rPr>
          <w:kern w:val="2"/>
          <w:sz w:val="20"/>
          <w:szCs w:val="20"/>
        </w:rPr>
      </w:pPr>
    </w:p>
    <w:p w14:paraId="5ACC7375" w14:textId="77777777" w:rsidR="00D614EA" w:rsidRDefault="00D614EA" w:rsidP="00D614EA">
      <w:pPr>
        <w:suppressAutoHyphens w:val="0"/>
        <w:spacing w:before="100" w:beforeAutospacing="1" w:after="100" w:afterAutospacing="1"/>
        <w:contextualSpacing/>
        <w:jc w:val="both"/>
        <w:rPr>
          <w:kern w:val="2"/>
          <w:sz w:val="20"/>
          <w:szCs w:val="20"/>
        </w:rPr>
      </w:pPr>
    </w:p>
    <w:p w14:paraId="70762359" w14:textId="77777777" w:rsidR="00D614EA" w:rsidRDefault="00D614EA" w:rsidP="00D614EA">
      <w:pPr>
        <w:suppressAutoHyphens w:val="0"/>
        <w:spacing w:before="100" w:beforeAutospacing="1" w:after="100" w:afterAutospacing="1"/>
        <w:contextualSpacing/>
        <w:jc w:val="both"/>
        <w:rPr>
          <w:kern w:val="2"/>
          <w:sz w:val="20"/>
          <w:szCs w:val="20"/>
        </w:rPr>
      </w:pPr>
    </w:p>
    <w:p w14:paraId="7F36F0FC" w14:textId="77777777" w:rsidR="00D614EA" w:rsidRDefault="00D614EA" w:rsidP="00D614EA">
      <w:pPr>
        <w:suppressAutoHyphens w:val="0"/>
        <w:spacing w:before="100" w:beforeAutospacing="1" w:after="100" w:afterAutospacing="1"/>
        <w:contextualSpacing/>
        <w:jc w:val="both"/>
        <w:rPr>
          <w:kern w:val="2"/>
          <w:sz w:val="20"/>
          <w:szCs w:val="20"/>
        </w:rPr>
      </w:pPr>
    </w:p>
    <w:p w14:paraId="79C7E3DC" w14:textId="77777777" w:rsidR="00D614EA" w:rsidRDefault="00D614EA" w:rsidP="00D614EA">
      <w:pPr>
        <w:suppressAutoHyphens w:val="0"/>
        <w:spacing w:before="100" w:beforeAutospacing="1" w:after="100" w:afterAutospacing="1"/>
        <w:contextualSpacing/>
        <w:jc w:val="both"/>
        <w:rPr>
          <w:kern w:val="2"/>
          <w:sz w:val="20"/>
          <w:szCs w:val="20"/>
        </w:rPr>
      </w:pPr>
    </w:p>
    <w:p w14:paraId="047D79EB" w14:textId="77777777" w:rsidR="00D614EA" w:rsidRDefault="00D614EA" w:rsidP="00D614EA">
      <w:pPr>
        <w:suppressAutoHyphens w:val="0"/>
        <w:spacing w:before="100" w:beforeAutospacing="1" w:after="100" w:afterAutospacing="1"/>
        <w:contextualSpacing/>
        <w:jc w:val="both"/>
        <w:rPr>
          <w:kern w:val="2"/>
          <w:sz w:val="20"/>
          <w:szCs w:val="20"/>
        </w:rPr>
      </w:pPr>
    </w:p>
    <w:p w14:paraId="5CBADDBF" w14:textId="77777777" w:rsidR="00D614EA" w:rsidRDefault="00D614EA" w:rsidP="00D614EA">
      <w:pPr>
        <w:suppressAutoHyphens w:val="0"/>
        <w:spacing w:before="100" w:beforeAutospacing="1" w:after="100" w:afterAutospacing="1"/>
        <w:contextualSpacing/>
        <w:jc w:val="both"/>
        <w:rPr>
          <w:kern w:val="2"/>
          <w:sz w:val="20"/>
          <w:szCs w:val="20"/>
        </w:rPr>
      </w:pPr>
    </w:p>
    <w:p w14:paraId="4711D4D2" w14:textId="77777777" w:rsidR="00607D02" w:rsidRDefault="00607D02" w:rsidP="00D614EA">
      <w:pPr>
        <w:suppressAutoHyphens w:val="0"/>
        <w:spacing w:before="100" w:beforeAutospacing="1" w:after="100" w:afterAutospacing="1"/>
        <w:contextualSpacing/>
        <w:jc w:val="both"/>
        <w:rPr>
          <w:kern w:val="2"/>
          <w:sz w:val="20"/>
          <w:szCs w:val="20"/>
        </w:rPr>
      </w:pPr>
    </w:p>
    <w:p w14:paraId="121E644B" w14:textId="77777777" w:rsidR="00607D02" w:rsidRDefault="00607D02" w:rsidP="00D614EA">
      <w:pPr>
        <w:suppressAutoHyphens w:val="0"/>
        <w:spacing w:before="100" w:beforeAutospacing="1" w:after="100" w:afterAutospacing="1"/>
        <w:contextualSpacing/>
        <w:jc w:val="both"/>
        <w:rPr>
          <w:kern w:val="2"/>
          <w:sz w:val="20"/>
          <w:szCs w:val="20"/>
        </w:rPr>
      </w:pPr>
    </w:p>
    <w:p w14:paraId="32FA4938" w14:textId="77777777" w:rsidR="00607D02" w:rsidRDefault="00607D02" w:rsidP="00D614EA">
      <w:pPr>
        <w:suppressAutoHyphens w:val="0"/>
        <w:spacing w:before="100" w:beforeAutospacing="1" w:after="100" w:afterAutospacing="1"/>
        <w:contextualSpacing/>
        <w:jc w:val="both"/>
        <w:rPr>
          <w:kern w:val="2"/>
          <w:sz w:val="20"/>
          <w:szCs w:val="20"/>
        </w:rPr>
      </w:pPr>
    </w:p>
    <w:p w14:paraId="46D7B71F" w14:textId="77777777" w:rsidR="00607D02" w:rsidRDefault="00607D02" w:rsidP="00D614EA">
      <w:pPr>
        <w:suppressAutoHyphens w:val="0"/>
        <w:spacing w:before="100" w:beforeAutospacing="1" w:after="100" w:afterAutospacing="1"/>
        <w:contextualSpacing/>
        <w:jc w:val="both"/>
        <w:rPr>
          <w:kern w:val="2"/>
          <w:sz w:val="20"/>
          <w:szCs w:val="20"/>
        </w:rPr>
      </w:pPr>
    </w:p>
    <w:p w14:paraId="5C98E891" w14:textId="77777777" w:rsidR="00607D02" w:rsidRDefault="00607D02" w:rsidP="00D614EA">
      <w:pPr>
        <w:suppressAutoHyphens w:val="0"/>
        <w:spacing w:before="100" w:beforeAutospacing="1" w:after="100" w:afterAutospacing="1"/>
        <w:contextualSpacing/>
        <w:jc w:val="both"/>
        <w:rPr>
          <w:kern w:val="2"/>
          <w:sz w:val="20"/>
          <w:szCs w:val="20"/>
        </w:rPr>
      </w:pPr>
    </w:p>
    <w:p w14:paraId="711EE760" w14:textId="77777777" w:rsidR="00607D02" w:rsidRDefault="00607D02" w:rsidP="00D614EA">
      <w:pPr>
        <w:suppressAutoHyphens w:val="0"/>
        <w:spacing w:before="100" w:beforeAutospacing="1" w:after="100" w:afterAutospacing="1"/>
        <w:contextualSpacing/>
        <w:jc w:val="both"/>
        <w:rPr>
          <w:kern w:val="2"/>
          <w:sz w:val="20"/>
          <w:szCs w:val="20"/>
        </w:rPr>
      </w:pPr>
    </w:p>
    <w:p w14:paraId="499F52DF" w14:textId="77777777" w:rsidR="00607D02" w:rsidRDefault="00607D02" w:rsidP="00D614EA">
      <w:pPr>
        <w:suppressAutoHyphens w:val="0"/>
        <w:spacing w:before="100" w:beforeAutospacing="1" w:after="100" w:afterAutospacing="1"/>
        <w:contextualSpacing/>
        <w:jc w:val="both"/>
        <w:rPr>
          <w:kern w:val="2"/>
          <w:sz w:val="20"/>
          <w:szCs w:val="20"/>
        </w:rPr>
      </w:pPr>
    </w:p>
    <w:p w14:paraId="003B1EBD" w14:textId="77777777" w:rsidR="00607D02" w:rsidRDefault="00607D02" w:rsidP="00D614EA">
      <w:pPr>
        <w:suppressAutoHyphens w:val="0"/>
        <w:spacing w:before="100" w:beforeAutospacing="1" w:after="100" w:afterAutospacing="1"/>
        <w:contextualSpacing/>
        <w:jc w:val="both"/>
        <w:rPr>
          <w:kern w:val="2"/>
          <w:sz w:val="20"/>
          <w:szCs w:val="20"/>
        </w:rPr>
      </w:pPr>
    </w:p>
    <w:p w14:paraId="7716F772" w14:textId="77777777" w:rsidR="00607D02" w:rsidRDefault="00607D02" w:rsidP="00D614EA">
      <w:pPr>
        <w:suppressAutoHyphens w:val="0"/>
        <w:spacing w:before="100" w:beforeAutospacing="1" w:after="100" w:afterAutospacing="1"/>
        <w:contextualSpacing/>
        <w:jc w:val="both"/>
        <w:rPr>
          <w:kern w:val="2"/>
          <w:sz w:val="20"/>
          <w:szCs w:val="20"/>
        </w:rPr>
      </w:pPr>
    </w:p>
    <w:p w14:paraId="471FD8DC" w14:textId="77777777" w:rsidR="00607D02" w:rsidRDefault="00607D02" w:rsidP="00D614EA">
      <w:pPr>
        <w:suppressAutoHyphens w:val="0"/>
        <w:spacing w:before="100" w:beforeAutospacing="1" w:after="100" w:afterAutospacing="1"/>
        <w:contextualSpacing/>
        <w:jc w:val="both"/>
        <w:rPr>
          <w:kern w:val="2"/>
          <w:sz w:val="20"/>
          <w:szCs w:val="20"/>
        </w:rPr>
      </w:pPr>
    </w:p>
    <w:p w14:paraId="2BCF4F4F" w14:textId="77777777" w:rsidR="00607D02" w:rsidRDefault="00607D02" w:rsidP="00D614EA">
      <w:pPr>
        <w:suppressAutoHyphens w:val="0"/>
        <w:spacing w:before="100" w:beforeAutospacing="1" w:after="100" w:afterAutospacing="1"/>
        <w:contextualSpacing/>
        <w:jc w:val="both"/>
        <w:rPr>
          <w:kern w:val="2"/>
          <w:sz w:val="20"/>
          <w:szCs w:val="20"/>
        </w:rPr>
      </w:pPr>
    </w:p>
    <w:p w14:paraId="4B2245F1" w14:textId="77777777" w:rsidR="00607D02" w:rsidRDefault="00607D02" w:rsidP="00D614EA">
      <w:pPr>
        <w:suppressAutoHyphens w:val="0"/>
        <w:spacing w:before="100" w:beforeAutospacing="1" w:after="100" w:afterAutospacing="1"/>
        <w:contextualSpacing/>
        <w:jc w:val="both"/>
        <w:rPr>
          <w:kern w:val="2"/>
          <w:sz w:val="20"/>
          <w:szCs w:val="20"/>
        </w:rPr>
      </w:pPr>
    </w:p>
    <w:p w14:paraId="7CE209E3" w14:textId="77777777" w:rsidR="00607D02" w:rsidRDefault="00607D02" w:rsidP="00D614EA">
      <w:pPr>
        <w:suppressAutoHyphens w:val="0"/>
        <w:spacing w:before="100" w:beforeAutospacing="1" w:after="100" w:afterAutospacing="1"/>
        <w:contextualSpacing/>
        <w:jc w:val="both"/>
        <w:rPr>
          <w:kern w:val="2"/>
          <w:sz w:val="20"/>
          <w:szCs w:val="20"/>
        </w:rPr>
      </w:pPr>
    </w:p>
    <w:p w14:paraId="06A2336B" w14:textId="77777777" w:rsidR="00607D02" w:rsidRDefault="00607D02" w:rsidP="00D614EA">
      <w:pPr>
        <w:suppressAutoHyphens w:val="0"/>
        <w:spacing w:before="100" w:beforeAutospacing="1" w:after="100" w:afterAutospacing="1"/>
        <w:contextualSpacing/>
        <w:jc w:val="both"/>
        <w:rPr>
          <w:kern w:val="2"/>
          <w:sz w:val="20"/>
          <w:szCs w:val="20"/>
        </w:rPr>
      </w:pPr>
    </w:p>
    <w:p w14:paraId="179B3D5B" w14:textId="77777777" w:rsidR="00607D02" w:rsidRDefault="00607D02" w:rsidP="00D614EA">
      <w:pPr>
        <w:suppressAutoHyphens w:val="0"/>
        <w:spacing w:before="100" w:beforeAutospacing="1" w:after="100" w:afterAutospacing="1"/>
        <w:contextualSpacing/>
        <w:jc w:val="both"/>
        <w:rPr>
          <w:kern w:val="2"/>
          <w:sz w:val="20"/>
          <w:szCs w:val="20"/>
        </w:rPr>
      </w:pPr>
    </w:p>
    <w:p w14:paraId="398D895A" w14:textId="77777777" w:rsidR="00607D02" w:rsidRDefault="00607D02" w:rsidP="00D614EA">
      <w:pPr>
        <w:suppressAutoHyphens w:val="0"/>
        <w:spacing w:before="100" w:beforeAutospacing="1" w:after="100" w:afterAutospacing="1"/>
        <w:contextualSpacing/>
        <w:jc w:val="both"/>
        <w:rPr>
          <w:kern w:val="2"/>
          <w:sz w:val="20"/>
          <w:szCs w:val="20"/>
        </w:rPr>
      </w:pPr>
    </w:p>
    <w:p w14:paraId="05DB0B81" w14:textId="77777777" w:rsidR="00607D02" w:rsidRDefault="00607D02" w:rsidP="00D614EA">
      <w:pPr>
        <w:suppressAutoHyphens w:val="0"/>
        <w:spacing w:before="100" w:beforeAutospacing="1" w:after="100" w:afterAutospacing="1"/>
        <w:contextualSpacing/>
        <w:jc w:val="both"/>
        <w:rPr>
          <w:kern w:val="2"/>
          <w:sz w:val="20"/>
          <w:szCs w:val="20"/>
        </w:rPr>
      </w:pPr>
    </w:p>
    <w:p w14:paraId="3F55041E" w14:textId="77777777" w:rsidR="00607D02" w:rsidRDefault="00607D02" w:rsidP="00D614EA">
      <w:pPr>
        <w:suppressAutoHyphens w:val="0"/>
        <w:spacing w:before="100" w:beforeAutospacing="1" w:after="100" w:afterAutospacing="1"/>
        <w:contextualSpacing/>
        <w:jc w:val="both"/>
        <w:rPr>
          <w:kern w:val="2"/>
          <w:sz w:val="20"/>
          <w:szCs w:val="20"/>
        </w:rPr>
      </w:pPr>
    </w:p>
    <w:p w14:paraId="3B8BCBD7" w14:textId="77777777" w:rsidR="00607D02" w:rsidRDefault="00607D02" w:rsidP="00D614EA">
      <w:pPr>
        <w:suppressAutoHyphens w:val="0"/>
        <w:spacing w:before="100" w:beforeAutospacing="1" w:after="100" w:afterAutospacing="1"/>
        <w:contextualSpacing/>
        <w:jc w:val="both"/>
        <w:rPr>
          <w:kern w:val="2"/>
          <w:sz w:val="20"/>
          <w:szCs w:val="20"/>
        </w:rPr>
      </w:pPr>
    </w:p>
    <w:p w14:paraId="7D17C1E1" w14:textId="77777777" w:rsidR="00607D02" w:rsidRDefault="00607D02" w:rsidP="00D614EA">
      <w:pPr>
        <w:suppressAutoHyphens w:val="0"/>
        <w:spacing w:before="100" w:beforeAutospacing="1" w:after="100" w:afterAutospacing="1"/>
        <w:contextualSpacing/>
        <w:jc w:val="both"/>
        <w:rPr>
          <w:kern w:val="2"/>
          <w:sz w:val="20"/>
          <w:szCs w:val="20"/>
        </w:rPr>
      </w:pPr>
    </w:p>
    <w:p w14:paraId="1375DF95" w14:textId="77777777" w:rsidR="00607D02" w:rsidRDefault="00607D02" w:rsidP="00D614EA">
      <w:pPr>
        <w:suppressAutoHyphens w:val="0"/>
        <w:spacing w:before="100" w:beforeAutospacing="1" w:after="100" w:afterAutospacing="1"/>
        <w:contextualSpacing/>
        <w:jc w:val="both"/>
        <w:rPr>
          <w:kern w:val="2"/>
          <w:sz w:val="20"/>
          <w:szCs w:val="20"/>
        </w:rPr>
      </w:pPr>
    </w:p>
    <w:p w14:paraId="2C0F20EF" w14:textId="77777777" w:rsidR="00607D02" w:rsidRDefault="00607D02" w:rsidP="00D614EA">
      <w:pPr>
        <w:suppressAutoHyphens w:val="0"/>
        <w:spacing w:before="100" w:beforeAutospacing="1" w:after="100" w:afterAutospacing="1"/>
        <w:contextualSpacing/>
        <w:jc w:val="both"/>
        <w:rPr>
          <w:kern w:val="2"/>
          <w:sz w:val="20"/>
          <w:szCs w:val="20"/>
        </w:rPr>
      </w:pPr>
    </w:p>
    <w:p w14:paraId="5B6F4771" w14:textId="77777777" w:rsidR="00607D02" w:rsidRDefault="00607D02" w:rsidP="00D614EA">
      <w:pPr>
        <w:suppressAutoHyphens w:val="0"/>
        <w:spacing w:before="100" w:beforeAutospacing="1" w:after="100" w:afterAutospacing="1"/>
        <w:contextualSpacing/>
        <w:jc w:val="both"/>
        <w:rPr>
          <w:kern w:val="2"/>
          <w:sz w:val="20"/>
          <w:szCs w:val="20"/>
        </w:rPr>
      </w:pPr>
    </w:p>
    <w:p w14:paraId="571492FD" w14:textId="77777777" w:rsidR="00607D02" w:rsidRDefault="00607D02" w:rsidP="00D614EA">
      <w:pPr>
        <w:suppressAutoHyphens w:val="0"/>
        <w:spacing w:before="100" w:beforeAutospacing="1" w:after="100" w:afterAutospacing="1"/>
        <w:contextualSpacing/>
        <w:jc w:val="both"/>
        <w:rPr>
          <w:kern w:val="2"/>
          <w:sz w:val="20"/>
          <w:szCs w:val="20"/>
        </w:rPr>
      </w:pPr>
    </w:p>
    <w:p w14:paraId="4B57E50D" w14:textId="77777777" w:rsidR="00607D02" w:rsidRDefault="00607D02" w:rsidP="00D614EA">
      <w:pPr>
        <w:suppressAutoHyphens w:val="0"/>
        <w:spacing w:before="100" w:beforeAutospacing="1" w:after="100" w:afterAutospacing="1"/>
        <w:contextualSpacing/>
        <w:jc w:val="both"/>
        <w:rPr>
          <w:kern w:val="2"/>
          <w:sz w:val="20"/>
          <w:szCs w:val="20"/>
        </w:rPr>
      </w:pPr>
    </w:p>
    <w:p w14:paraId="05FB0835" w14:textId="77777777" w:rsidR="00607D02" w:rsidRDefault="00607D02" w:rsidP="00D614EA">
      <w:pPr>
        <w:suppressAutoHyphens w:val="0"/>
        <w:spacing w:before="100" w:beforeAutospacing="1" w:after="100" w:afterAutospacing="1"/>
        <w:contextualSpacing/>
        <w:jc w:val="both"/>
        <w:rPr>
          <w:kern w:val="2"/>
          <w:sz w:val="20"/>
          <w:szCs w:val="20"/>
        </w:rPr>
      </w:pPr>
    </w:p>
    <w:p w14:paraId="0A767CA0" w14:textId="77777777" w:rsidR="00607D02" w:rsidRDefault="00607D02" w:rsidP="00D614EA">
      <w:pPr>
        <w:suppressAutoHyphens w:val="0"/>
        <w:spacing w:before="100" w:beforeAutospacing="1" w:after="100" w:afterAutospacing="1"/>
        <w:contextualSpacing/>
        <w:jc w:val="both"/>
        <w:rPr>
          <w:kern w:val="2"/>
          <w:sz w:val="20"/>
          <w:szCs w:val="20"/>
        </w:rPr>
      </w:pPr>
    </w:p>
    <w:p w14:paraId="7E97AF68" w14:textId="77777777" w:rsidR="00607D02" w:rsidRDefault="00607D02" w:rsidP="00D614EA">
      <w:pPr>
        <w:suppressAutoHyphens w:val="0"/>
        <w:spacing w:before="100" w:beforeAutospacing="1" w:after="100" w:afterAutospacing="1"/>
        <w:contextualSpacing/>
        <w:jc w:val="both"/>
        <w:rPr>
          <w:kern w:val="2"/>
          <w:sz w:val="20"/>
          <w:szCs w:val="20"/>
        </w:rPr>
      </w:pPr>
    </w:p>
    <w:p w14:paraId="1C312C35" w14:textId="77777777" w:rsidR="00607D02" w:rsidRDefault="00607D02" w:rsidP="00D614EA">
      <w:pPr>
        <w:suppressAutoHyphens w:val="0"/>
        <w:spacing w:before="100" w:beforeAutospacing="1" w:after="100" w:afterAutospacing="1"/>
        <w:contextualSpacing/>
        <w:jc w:val="both"/>
        <w:rPr>
          <w:kern w:val="2"/>
          <w:sz w:val="20"/>
          <w:szCs w:val="20"/>
        </w:rPr>
      </w:pPr>
    </w:p>
    <w:p w14:paraId="2579B7CF" w14:textId="77777777" w:rsidR="00607D02" w:rsidRDefault="00607D02" w:rsidP="00D614EA">
      <w:pPr>
        <w:suppressAutoHyphens w:val="0"/>
        <w:spacing w:before="100" w:beforeAutospacing="1" w:after="100" w:afterAutospacing="1"/>
        <w:contextualSpacing/>
        <w:jc w:val="both"/>
        <w:rPr>
          <w:kern w:val="2"/>
          <w:sz w:val="20"/>
          <w:szCs w:val="20"/>
        </w:rPr>
      </w:pPr>
    </w:p>
    <w:p w14:paraId="498D4FC6" w14:textId="77777777" w:rsidR="00607D02" w:rsidRDefault="00607D02" w:rsidP="00D614EA">
      <w:pPr>
        <w:suppressAutoHyphens w:val="0"/>
        <w:spacing w:before="100" w:beforeAutospacing="1" w:after="100" w:afterAutospacing="1"/>
        <w:contextualSpacing/>
        <w:jc w:val="both"/>
        <w:rPr>
          <w:kern w:val="2"/>
          <w:sz w:val="20"/>
          <w:szCs w:val="20"/>
        </w:rPr>
      </w:pPr>
    </w:p>
    <w:p w14:paraId="4D3A3506" w14:textId="77777777" w:rsidR="00607D02" w:rsidRDefault="00607D02" w:rsidP="00D614EA">
      <w:pPr>
        <w:suppressAutoHyphens w:val="0"/>
        <w:spacing w:before="100" w:beforeAutospacing="1" w:after="100" w:afterAutospacing="1"/>
        <w:contextualSpacing/>
        <w:jc w:val="both"/>
        <w:rPr>
          <w:kern w:val="2"/>
          <w:sz w:val="20"/>
          <w:szCs w:val="20"/>
        </w:rPr>
      </w:pPr>
    </w:p>
    <w:p w14:paraId="4D10F5B4" w14:textId="77777777" w:rsidR="00607D02" w:rsidRDefault="00607D02" w:rsidP="00D614EA">
      <w:pPr>
        <w:suppressAutoHyphens w:val="0"/>
        <w:spacing w:before="100" w:beforeAutospacing="1" w:after="100" w:afterAutospacing="1"/>
        <w:contextualSpacing/>
        <w:jc w:val="both"/>
        <w:rPr>
          <w:kern w:val="2"/>
          <w:sz w:val="20"/>
          <w:szCs w:val="20"/>
        </w:rPr>
      </w:pPr>
    </w:p>
    <w:p w14:paraId="222A19FF" w14:textId="77777777" w:rsidR="00F43F0D" w:rsidRDefault="00F43F0D" w:rsidP="00D614EA">
      <w:pPr>
        <w:suppressAutoHyphens w:val="0"/>
        <w:spacing w:before="100" w:beforeAutospacing="1" w:after="100" w:afterAutospacing="1"/>
        <w:contextualSpacing/>
        <w:jc w:val="both"/>
        <w:rPr>
          <w:kern w:val="2"/>
          <w:sz w:val="20"/>
          <w:szCs w:val="20"/>
        </w:rPr>
      </w:pPr>
    </w:p>
    <w:p w14:paraId="1EAEE205" w14:textId="77777777" w:rsidR="00607D02" w:rsidRDefault="00607D02" w:rsidP="00D614EA">
      <w:pPr>
        <w:suppressAutoHyphens w:val="0"/>
        <w:spacing w:before="100" w:beforeAutospacing="1" w:after="100" w:afterAutospacing="1"/>
        <w:contextualSpacing/>
        <w:jc w:val="both"/>
        <w:rPr>
          <w:kern w:val="2"/>
          <w:sz w:val="20"/>
          <w:szCs w:val="20"/>
        </w:rPr>
      </w:pPr>
    </w:p>
    <w:p w14:paraId="3621954F" w14:textId="77777777" w:rsidR="00607D02" w:rsidRDefault="00607D02" w:rsidP="00D614EA">
      <w:pPr>
        <w:suppressAutoHyphens w:val="0"/>
        <w:spacing w:before="100" w:beforeAutospacing="1" w:after="100" w:afterAutospacing="1"/>
        <w:contextualSpacing/>
        <w:jc w:val="both"/>
        <w:rPr>
          <w:kern w:val="2"/>
          <w:sz w:val="20"/>
          <w:szCs w:val="20"/>
        </w:rPr>
      </w:pPr>
    </w:p>
    <w:p w14:paraId="4169DA15" w14:textId="77777777" w:rsidR="00607D02" w:rsidRDefault="00607D02" w:rsidP="00D614EA">
      <w:pPr>
        <w:suppressAutoHyphens w:val="0"/>
        <w:spacing w:before="100" w:beforeAutospacing="1" w:after="100" w:afterAutospacing="1"/>
        <w:contextualSpacing/>
        <w:jc w:val="both"/>
        <w:rPr>
          <w:kern w:val="2"/>
          <w:sz w:val="20"/>
          <w:szCs w:val="20"/>
        </w:rPr>
      </w:pPr>
    </w:p>
    <w:p w14:paraId="14E01E11" w14:textId="77777777" w:rsidR="00607D02" w:rsidRDefault="00607D02" w:rsidP="00D614EA">
      <w:pPr>
        <w:suppressAutoHyphens w:val="0"/>
        <w:spacing w:before="100" w:beforeAutospacing="1" w:after="100" w:afterAutospacing="1"/>
        <w:contextualSpacing/>
        <w:jc w:val="both"/>
        <w:rPr>
          <w:kern w:val="2"/>
          <w:sz w:val="20"/>
          <w:szCs w:val="20"/>
        </w:rPr>
      </w:pPr>
    </w:p>
    <w:p w14:paraId="74EE1BC2" w14:textId="77777777" w:rsidR="00607D02" w:rsidRDefault="00607D02" w:rsidP="00D614EA">
      <w:pPr>
        <w:suppressAutoHyphens w:val="0"/>
        <w:spacing w:before="100" w:beforeAutospacing="1" w:after="100" w:afterAutospacing="1"/>
        <w:contextualSpacing/>
        <w:jc w:val="both"/>
        <w:rPr>
          <w:kern w:val="2"/>
          <w:sz w:val="20"/>
          <w:szCs w:val="20"/>
        </w:rPr>
      </w:pPr>
    </w:p>
    <w:p w14:paraId="42BB4290" w14:textId="77777777" w:rsidR="00A12321" w:rsidRDefault="00A12321" w:rsidP="00D614EA">
      <w:pPr>
        <w:suppressAutoHyphens w:val="0"/>
        <w:spacing w:before="100" w:beforeAutospacing="1" w:after="100" w:afterAutospacing="1"/>
        <w:contextualSpacing/>
        <w:jc w:val="both"/>
        <w:rPr>
          <w:kern w:val="2"/>
          <w:sz w:val="20"/>
          <w:szCs w:val="20"/>
        </w:rPr>
      </w:pPr>
    </w:p>
    <w:p w14:paraId="24F57770" w14:textId="77777777" w:rsidR="00A12321" w:rsidRDefault="00A12321" w:rsidP="00D614EA">
      <w:pPr>
        <w:suppressAutoHyphens w:val="0"/>
        <w:spacing w:before="100" w:beforeAutospacing="1" w:after="100" w:afterAutospacing="1"/>
        <w:contextualSpacing/>
        <w:jc w:val="both"/>
        <w:rPr>
          <w:kern w:val="2"/>
          <w:sz w:val="20"/>
          <w:szCs w:val="20"/>
        </w:rPr>
      </w:pPr>
    </w:p>
    <w:p w14:paraId="77F3D774" w14:textId="77777777" w:rsidR="00A12321" w:rsidRDefault="00A12321" w:rsidP="00D614EA">
      <w:pPr>
        <w:suppressAutoHyphens w:val="0"/>
        <w:spacing w:before="100" w:beforeAutospacing="1" w:after="100" w:afterAutospacing="1"/>
        <w:contextualSpacing/>
        <w:jc w:val="both"/>
        <w:rPr>
          <w:kern w:val="2"/>
          <w:sz w:val="20"/>
          <w:szCs w:val="20"/>
        </w:rPr>
      </w:pPr>
    </w:p>
    <w:p w14:paraId="6DABDA69" w14:textId="77777777" w:rsidR="00607D02" w:rsidRDefault="00607D02" w:rsidP="00D614EA">
      <w:pPr>
        <w:suppressAutoHyphens w:val="0"/>
        <w:spacing w:before="100" w:beforeAutospacing="1" w:after="100" w:afterAutospacing="1"/>
        <w:contextualSpacing/>
        <w:jc w:val="both"/>
        <w:rPr>
          <w:kern w:val="2"/>
          <w:sz w:val="20"/>
          <w:szCs w:val="20"/>
        </w:rPr>
      </w:pPr>
    </w:p>
    <w:p w14:paraId="07D9DD21" w14:textId="77777777" w:rsidR="00D614EA" w:rsidRDefault="00D614EA" w:rsidP="00D614EA">
      <w:pPr>
        <w:suppressAutoHyphens w:val="0"/>
        <w:spacing w:before="100" w:beforeAutospacing="1" w:after="100" w:afterAutospacing="1"/>
        <w:contextualSpacing/>
        <w:jc w:val="both"/>
        <w:rPr>
          <w:kern w:val="2"/>
          <w:sz w:val="20"/>
          <w:szCs w:val="20"/>
        </w:rPr>
      </w:pPr>
    </w:p>
    <w:p w14:paraId="4C04EE50" w14:textId="77777777" w:rsidR="00D614EA" w:rsidRPr="00C548B8" w:rsidRDefault="00D614EA" w:rsidP="00D614EA">
      <w:pPr>
        <w:spacing w:after="300" w:line="240" w:lineRule="exact"/>
        <w:jc w:val="center"/>
        <w:rPr>
          <w:rFonts w:eastAsia="Calibri"/>
          <w:color w:val="000000"/>
        </w:rPr>
      </w:pPr>
      <w:r w:rsidRPr="00C548B8">
        <w:rPr>
          <w:rFonts w:eastAsia="Calibri"/>
          <w:color w:val="000000"/>
        </w:rPr>
        <w:lastRenderedPageBreak/>
        <w:t xml:space="preserve">Załącznik </w:t>
      </w:r>
      <w:r>
        <w:rPr>
          <w:rFonts w:eastAsia="Calibri"/>
          <w:color w:val="000000"/>
        </w:rPr>
        <w:t xml:space="preserve">nr ….. </w:t>
      </w:r>
      <w:r w:rsidRPr="00C548B8">
        <w:rPr>
          <w:rFonts w:eastAsia="Calibri"/>
          <w:color w:val="000000"/>
        </w:rPr>
        <w:t>do Umowy …………. z dnia …………..</w:t>
      </w:r>
    </w:p>
    <w:p w14:paraId="74375D28" w14:textId="77777777" w:rsidR="00D614EA" w:rsidRDefault="00D614EA" w:rsidP="00D614EA">
      <w:pPr>
        <w:spacing w:after="240" w:line="300" w:lineRule="exact"/>
        <w:ind w:firstLine="920"/>
        <w:jc w:val="both"/>
        <w:rPr>
          <w:rFonts w:eastAsia="Calibri"/>
          <w:color w:val="000000"/>
          <w:sz w:val="22"/>
          <w:szCs w:val="22"/>
        </w:rPr>
      </w:pPr>
    </w:p>
    <w:p w14:paraId="0AFDCF88" w14:textId="77777777" w:rsidR="00D614EA" w:rsidRPr="00C548B8" w:rsidRDefault="00D614EA" w:rsidP="00D614EA">
      <w:pPr>
        <w:spacing w:after="240" w:line="300" w:lineRule="exact"/>
        <w:ind w:firstLine="920"/>
        <w:jc w:val="both"/>
        <w:rPr>
          <w:sz w:val="22"/>
          <w:szCs w:val="22"/>
        </w:rPr>
      </w:pPr>
      <w:r w:rsidRPr="00C548B8">
        <w:rPr>
          <w:rFonts w:eastAsia="Calibri"/>
          <w:color w:val="000000"/>
          <w:sz w:val="22"/>
          <w:szCs w:val="22"/>
        </w:rPr>
        <w:t>Warunki dostawy produktów leczniczych/wyrobów medycznych</w:t>
      </w:r>
    </w:p>
    <w:p w14:paraId="460F3B98" w14:textId="77777777" w:rsidR="00D614EA" w:rsidRPr="00C548B8" w:rsidRDefault="00D614EA" w:rsidP="00D614EA">
      <w:pPr>
        <w:spacing w:after="240" w:line="240" w:lineRule="exact"/>
        <w:ind w:left="40"/>
        <w:jc w:val="both"/>
      </w:pPr>
      <w:r w:rsidRPr="00C548B8">
        <w:rPr>
          <w:rFonts w:eastAsia="Calibri"/>
          <w:color w:val="000000"/>
          <w:sz w:val="20"/>
        </w:rPr>
        <w:t>Oświadczam, że produkty lecznicze/wyroby medyczne zostały dostarczone środkami transportu, wyposażonymi w zabudowy posiadającymi skuteczne zabezpieczenie przed warunkami, które mogłyby niekorzystnie wpłynąć na jakość przewożonego asortymentu.</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375"/>
        <w:gridCol w:w="4805"/>
      </w:tblGrid>
      <w:tr w:rsidR="00D614EA" w:rsidRPr="00C548B8" w14:paraId="4E649C93" w14:textId="77777777" w:rsidTr="00256EA2">
        <w:trPr>
          <w:trHeight w:val="5100"/>
          <w:jc w:val="center"/>
        </w:trPr>
        <w:tc>
          <w:tcPr>
            <w:tcW w:w="4280" w:type="dxa"/>
          </w:tcPr>
          <w:p w14:paraId="516E0FFB" w14:textId="77777777" w:rsidR="00D614EA" w:rsidRPr="00C548B8" w:rsidRDefault="00D614EA" w:rsidP="00256EA2">
            <w:pPr>
              <w:spacing w:before="78" w:line="200" w:lineRule="exact"/>
              <w:rPr>
                <w:sz w:val="20"/>
                <w:szCs w:val="20"/>
              </w:rPr>
            </w:pPr>
            <w:r w:rsidRPr="00C548B8">
              <w:rPr>
                <w:rFonts w:eastAsia="Calibri"/>
                <w:color w:val="000000"/>
                <w:sz w:val="20"/>
                <w:szCs w:val="20"/>
              </w:rPr>
              <w:t xml:space="preserve">Nazwa Kontrahenta </w:t>
            </w:r>
          </w:p>
          <w:p w14:paraId="06680141" w14:textId="77777777" w:rsidR="00D614EA" w:rsidRPr="00C548B8" w:rsidRDefault="00D614EA" w:rsidP="00256EA2">
            <w:pPr>
              <w:spacing w:before="757" w:line="180" w:lineRule="exact"/>
              <w:rPr>
                <w:sz w:val="20"/>
                <w:szCs w:val="20"/>
              </w:rPr>
            </w:pPr>
            <w:r w:rsidRPr="00C548B8">
              <w:rPr>
                <w:rFonts w:eastAsia="Calibri"/>
                <w:color w:val="000000"/>
                <w:sz w:val="20"/>
                <w:szCs w:val="20"/>
              </w:rPr>
              <w:t xml:space="preserve">Data dostawy </w:t>
            </w:r>
          </w:p>
          <w:p w14:paraId="5F04D1C2" w14:textId="77777777" w:rsidR="00D614EA" w:rsidRPr="00C548B8" w:rsidRDefault="00D614EA" w:rsidP="00256EA2">
            <w:pPr>
              <w:spacing w:before="960" w:line="234" w:lineRule="exact"/>
              <w:rPr>
                <w:sz w:val="20"/>
                <w:szCs w:val="20"/>
              </w:rPr>
            </w:pPr>
            <w:r w:rsidRPr="00C548B8">
              <w:rPr>
                <w:rFonts w:eastAsia="Calibri"/>
                <w:color w:val="000000"/>
                <w:sz w:val="20"/>
                <w:szCs w:val="20"/>
              </w:rPr>
              <w:t>Nr dostawy</w:t>
            </w:r>
          </w:p>
        </w:tc>
        <w:tc>
          <w:tcPr>
            <w:tcW w:w="4700" w:type="dxa"/>
          </w:tcPr>
          <w:p w14:paraId="56EFF3B0" w14:textId="77777777" w:rsidR="00D614EA" w:rsidRPr="00C548B8" w:rsidRDefault="00D614EA" w:rsidP="00256EA2">
            <w:pPr>
              <w:spacing w:before="63" w:line="229" w:lineRule="exact"/>
              <w:rPr>
                <w:sz w:val="20"/>
                <w:szCs w:val="20"/>
              </w:rPr>
            </w:pPr>
            <w:r w:rsidRPr="00C548B8">
              <w:rPr>
                <w:rFonts w:eastAsia="Calibri"/>
                <w:color w:val="000000"/>
                <w:sz w:val="20"/>
                <w:szCs w:val="20"/>
              </w:rPr>
              <w:t>Podpis dostawcy</w:t>
            </w:r>
          </w:p>
        </w:tc>
      </w:tr>
      <w:tr w:rsidR="00D614EA" w:rsidRPr="00C548B8" w14:paraId="5D55098E" w14:textId="77777777" w:rsidTr="00256EA2">
        <w:trPr>
          <w:trHeight w:val="1260"/>
          <w:jc w:val="center"/>
        </w:trPr>
        <w:tc>
          <w:tcPr>
            <w:tcW w:w="8980" w:type="dxa"/>
            <w:gridSpan w:val="2"/>
          </w:tcPr>
          <w:p w14:paraId="04D793FD" w14:textId="77777777" w:rsidR="00D614EA" w:rsidRPr="00C548B8" w:rsidRDefault="00D614EA" w:rsidP="00256EA2">
            <w:pPr>
              <w:spacing w:before="19" w:line="270" w:lineRule="exact"/>
              <w:rPr>
                <w:sz w:val="20"/>
                <w:szCs w:val="20"/>
              </w:rPr>
            </w:pPr>
            <w:r w:rsidRPr="00C548B8">
              <w:rPr>
                <w:rFonts w:eastAsia="Calibri"/>
                <w:color w:val="000000"/>
                <w:sz w:val="20"/>
                <w:szCs w:val="20"/>
              </w:rPr>
              <w:t>Osoba Przyjmująca</w:t>
            </w:r>
          </w:p>
        </w:tc>
      </w:tr>
      <w:tr w:rsidR="00D614EA" w:rsidRPr="00C548B8" w14:paraId="4FA9A00F" w14:textId="77777777" w:rsidTr="00256EA2">
        <w:trPr>
          <w:trHeight w:val="1280"/>
          <w:jc w:val="center"/>
        </w:trPr>
        <w:tc>
          <w:tcPr>
            <w:tcW w:w="8980" w:type="dxa"/>
            <w:gridSpan w:val="2"/>
          </w:tcPr>
          <w:p w14:paraId="225C72B7" w14:textId="77777777" w:rsidR="00D614EA" w:rsidRPr="00C548B8" w:rsidRDefault="00D614EA" w:rsidP="00256EA2">
            <w:pPr>
              <w:spacing w:before="23" w:line="226" w:lineRule="exact"/>
              <w:rPr>
                <w:sz w:val="20"/>
                <w:szCs w:val="20"/>
              </w:rPr>
            </w:pPr>
            <w:r w:rsidRPr="00C548B8">
              <w:rPr>
                <w:rFonts w:eastAsia="Calibri"/>
                <w:color w:val="000000"/>
                <w:sz w:val="20"/>
                <w:szCs w:val="20"/>
              </w:rPr>
              <w:t>Uwagi</w:t>
            </w:r>
          </w:p>
        </w:tc>
      </w:tr>
    </w:tbl>
    <w:p w14:paraId="396E4786" w14:textId="77777777" w:rsidR="00D614EA" w:rsidRPr="00C548B8" w:rsidRDefault="00D614EA" w:rsidP="00D614EA">
      <w:pPr>
        <w:spacing w:before="60" w:line="240" w:lineRule="exact"/>
        <w:ind w:left="40"/>
        <w:jc w:val="both"/>
        <w:rPr>
          <w:rFonts w:eastAsia="Calibri"/>
          <w:color w:val="000000"/>
          <w:sz w:val="20"/>
        </w:rPr>
      </w:pPr>
      <w:r w:rsidRPr="00C548B8">
        <w:rPr>
          <w:rFonts w:eastAsia="Calibri"/>
          <w:color w:val="000000"/>
          <w:sz w:val="20"/>
        </w:rPr>
        <w:t>Zgodnie z rozporządzeniem unijnym (UE) 2017/745 (rozporządzenie MDR) na dystrybutorze sprzętu medycznego spoczywa obowiązek magazynowania lub transportu zgodnie z warunkami określonymi przez producenta. Nieprzestrzeganie tych warunków rodzi dla Zmawiającego ry</w:t>
      </w:r>
      <w:r>
        <w:rPr>
          <w:rFonts w:eastAsia="Calibri"/>
          <w:color w:val="000000"/>
          <w:sz w:val="20"/>
        </w:rPr>
        <w:t>zyko użytkowania uszkodzonych w </w:t>
      </w:r>
      <w:r w:rsidRPr="00C548B8">
        <w:rPr>
          <w:rFonts w:eastAsia="Calibri"/>
          <w:color w:val="000000"/>
          <w:sz w:val="20"/>
        </w:rPr>
        <w:t>transporcie produktów.</w:t>
      </w:r>
    </w:p>
    <w:p w14:paraId="56BAC4FB" w14:textId="77777777" w:rsidR="00D614EA" w:rsidRPr="00C548B8" w:rsidRDefault="00D614EA" w:rsidP="00D614EA">
      <w:pPr>
        <w:spacing w:before="60" w:line="240" w:lineRule="exact"/>
        <w:ind w:left="40"/>
        <w:jc w:val="both"/>
        <w:rPr>
          <w:rFonts w:eastAsia="Calibri"/>
          <w:color w:val="000000"/>
          <w:sz w:val="20"/>
        </w:rPr>
      </w:pPr>
    </w:p>
    <w:p w14:paraId="5623C133" w14:textId="77777777" w:rsidR="00D614EA" w:rsidRPr="00C548B8" w:rsidRDefault="00D614EA" w:rsidP="00D614EA">
      <w:pPr>
        <w:spacing w:before="60" w:line="240" w:lineRule="exact"/>
        <w:ind w:left="40"/>
        <w:jc w:val="both"/>
        <w:rPr>
          <w:rFonts w:eastAsia="Calibri"/>
          <w:color w:val="000000"/>
          <w:sz w:val="20"/>
        </w:rPr>
      </w:pPr>
    </w:p>
    <w:p w14:paraId="34B7B092" w14:textId="77777777" w:rsidR="00D614EA" w:rsidRPr="00C548B8" w:rsidRDefault="00D614EA" w:rsidP="00D614EA">
      <w:pPr>
        <w:spacing w:before="60" w:line="240" w:lineRule="exact"/>
        <w:ind w:left="40"/>
        <w:jc w:val="right"/>
      </w:pPr>
      <w:r w:rsidRPr="00C548B8">
        <w:rPr>
          <w:rFonts w:eastAsia="Calibri"/>
          <w:color w:val="000000"/>
          <w:sz w:val="20"/>
        </w:rPr>
        <w:t>Wykonawca (przedstawiciel Wykonawcy):</w:t>
      </w:r>
    </w:p>
    <w:p w14:paraId="05FDB23A" w14:textId="77777777" w:rsidR="00D614EA" w:rsidRPr="00C548B8" w:rsidRDefault="00D614EA" w:rsidP="00D614EA">
      <w:pPr>
        <w:suppressAutoHyphens w:val="0"/>
        <w:spacing w:before="100" w:beforeAutospacing="1" w:after="100" w:afterAutospacing="1"/>
        <w:contextualSpacing/>
        <w:jc w:val="both"/>
        <w:rPr>
          <w:kern w:val="2"/>
          <w:sz w:val="20"/>
          <w:szCs w:val="20"/>
        </w:rPr>
      </w:pPr>
    </w:p>
    <w:p w14:paraId="24D2F574" w14:textId="77777777" w:rsidR="00CA5B24" w:rsidRDefault="00CA5B24" w:rsidP="004D53AF">
      <w:pPr>
        <w:suppressAutoHyphens w:val="0"/>
        <w:jc w:val="right"/>
        <w:rPr>
          <w:b/>
          <w:color w:val="000000" w:themeColor="text1"/>
          <w:sz w:val="22"/>
          <w:szCs w:val="22"/>
          <w:lang w:eastAsia="pl-PL"/>
        </w:rPr>
      </w:pPr>
    </w:p>
    <w:p w14:paraId="68412436" w14:textId="77777777" w:rsidR="004254F3" w:rsidRDefault="004254F3" w:rsidP="004D53AF">
      <w:pPr>
        <w:suppressAutoHyphens w:val="0"/>
        <w:jc w:val="right"/>
        <w:rPr>
          <w:b/>
          <w:color w:val="000000" w:themeColor="text1"/>
          <w:sz w:val="22"/>
          <w:szCs w:val="22"/>
          <w:lang w:eastAsia="pl-PL"/>
        </w:rPr>
      </w:pPr>
    </w:p>
    <w:p w14:paraId="6A671BB1" w14:textId="77777777" w:rsidR="004254F3" w:rsidRDefault="004254F3" w:rsidP="00E72024">
      <w:pPr>
        <w:suppressAutoHyphens w:val="0"/>
        <w:rPr>
          <w:b/>
          <w:color w:val="000000" w:themeColor="text1"/>
          <w:sz w:val="22"/>
          <w:szCs w:val="22"/>
          <w:lang w:eastAsia="pl-PL"/>
        </w:rPr>
      </w:pPr>
    </w:p>
    <w:p w14:paraId="4190B9FF" w14:textId="77777777" w:rsidR="00E72024" w:rsidRDefault="00E72024" w:rsidP="00E72024">
      <w:pPr>
        <w:suppressAutoHyphens w:val="0"/>
        <w:rPr>
          <w:b/>
          <w:color w:val="000000" w:themeColor="text1"/>
          <w:sz w:val="22"/>
          <w:szCs w:val="22"/>
          <w:lang w:eastAsia="pl-PL"/>
        </w:rPr>
      </w:pPr>
    </w:p>
    <w:p w14:paraId="109E5582" w14:textId="77777777" w:rsidR="004254F3" w:rsidRDefault="004254F3" w:rsidP="004D53AF">
      <w:pPr>
        <w:suppressAutoHyphens w:val="0"/>
        <w:jc w:val="right"/>
        <w:rPr>
          <w:b/>
          <w:color w:val="000000" w:themeColor="text1"/>
          <w:sz w:val="22"/>
          <w:szCs w:val="22"/>
          <w:lang w:eastAsia="pl-PL"/>
        </w:rPr>
      </w:pPr>
    </w:p>
    <w:p w14:paraId="25430789" w14:textId="77777777" w:rsidR="004254F3" w:rsidRDefault="004254F3" w:rsidP="004D53AF">
      <w:pPr>
        <w:suppressAutoHyphens w:val="0"/>
        <w:jc w:val="right"/>
        <w:rPr>
          <w:b/>
          <w:color w:val="000000" w:themeColor="text1"/>
          <w:sz w:val="22"/>
          <w:szCs w:val="22"/>
          <w:lang w:eastAsia="pl-PL"/>
        </w:rPr>
      </w:pPr>
    </w:p>
    <w:p w14:paraId="019A5E5C" w14:textId="3430CE49" w:rsidR="004254F3" w:rsidRDefault="00214B6D" w:rsidP="004254F3">
      <w:pPr>
        <w:tabs>
          <w:tab w:val="left" w:pos="0"/>
          <w:tab w:val="left" w:pos="4500"/>
        </w:tabs>
        <w:jc w:val="right"/>
        <w:rPr>
          <w:b/>
          <w:sz w:val="22"/>
        </w:rPr>
      </w:pPr>
      <w:r>
        <w:rPr>
          <w:b/>
          <w:sz w:val="22"/>
        </w:rPr>
        <w:lastRenderedPageBreak/>
        <w:t>Załącznik nr 2</w:t>
      </w:r>
      <w:r w:rsidR="004254F3">
        <w:rPr>
          <w:b/>
          <w:sz w:val="22"/>
        </w:rPr>
        <w:t xml:space="preserve">A </w:t>
      </w:r>
      <w:r w:rsidR="004254F3" w:rsidRPr="00D1252B">
        <w:rPr>
          <w:b/>
          <w:sz w:val="22"/>
        </w:rPr>
        <w:t xml:space="preserve">do </w:t>
      </w:r>
      <w:r w:rsidR="00224F63">
        <w:rPr>
          <w:b/>
          <w:sz w:val="22"/>
        </w:rPr>
        <w:t>Zapytania ofertowego</w:t>
      </w:r>
    </w:p>
    <w:p w14:paraId="609D8030" w14:textId="77777777" w:rsidR="00A12321" w:rsidRPr="00D1252B" w:rsidRDefault="00A12321" w:rsidP="004254F3">
      <w:pPr>
        <w:tabs>
          <w:tab w:val="left" w:pos="0"/>
          <w:tab w:val="left" w:pos="4500"/>
        </w:tabs>
        <w:jc w:val="right"/>
        <w:rPr>
          <w:b/>
          <w:sz w:val="22"/>
        </w:rPr>
      </w:pPr>
    </w:p>
    <w:p w14:paraId="1A22A1B4" w14:textId="77777777" w:rsidR="004254F3" w:rsidRPr="008A7D96" w:rsidRDefault="004254F3" w:rsidP="004254F3">
      <w:pPr>
        <w:tabs>
          <w:tab w:val="left" w:pos="0"/>
          <w:tab w:val="left" w:pos="4500"/>
        </w:tabs>
        <w:jc w:val="right"/>
      </w:pPr>
    </w:p>
    <w:p w14:paraId="3DA2254C" w14:textId="77777777" w:rsidR="004254F3" w:rsidRPr="00E14A23" w:rsidRDefault="004254F3" w:rsidP="004254F3">
      <w:pPr>
        <w:suppressAutoHyphens w:val="0"/>
        <w:autoSpaceDE w:val="0"/>
        <w:autoSpaceDN w:val="0"/>
        <w:adjustRightInd w:val="0"/>
        <w:jc w:val="center"/>
        <w:rPr>
          <w:b/>
          <w:sz w:val="28"/>
          <w:szCs w:val="20"/>
          <w:u w:val="single"/>
          <w:lang w:eastAsia="pl-PL"/>
        </w:rPr>
      </w:pPr>
      <w:r>
        <w:rPr>
          <w:b/>
          <w:sz w:val="28"/>
          <w:szCs w:val="20"/>
          <w:u w:val="single"/>
          <w:lang w:eastAsia="pl-PL"/>
        </w:rPr>
        <w:t>WZÓR UMOWY DZIERŻAWY</w:t>
      </w:r>
    </w:p>
    <w:p w14:paraId="107DAEB7" w14:textId="77777777" w:rsidR="004254F3" w:rsidRPr="00E14A23" w:rsidRDefault="004254F3" w:rsidP="004254F3">
      <w:pPr>
        <w:suppressAutoHyphens w:val="0"/>
        <w:autoSpaceDE w:val="0"/>
        <w:autoSpaceDN w:val="0"/>
        <w:adjustRightInd w:val="0"/>
        <w:jc w:val="both"/>
        <w:rPr>
          <w:sz w:val="20"/>
          <w:szCs w:val="20"/>
          <w:lang w:eastAsia="pl-PL"/>
        </w:rPr>
      </w:pPr>
    </w:p>
    <w:p w14:paraId="40A45309" w14:textId="77777777" w:rsidR="004254F3" w:rsidRPr="00E14A23" w:rsidRDefault="004254F3" w:rsidP="004254F3">
      <w:pPr>
        <w:suppressAutoHyphens w:val="0"/>
        <w:autoSpaceDE w:val="0"/>
        <w:autoSpaceDN w:val="0"/>
        <w:adjustRightInd w:val="0"/>
        <w:jc w:val="both"/>
        <w:rPr>
          <w:sz w:val="20"/>
          <w:szCs w:val="20"/>
          <w:lang w:eastAsia="pl-PL"/>
        </w:rPr>
      </w:pPr>
    </w:p>
    <w:p w14:paraId="7B124EB7" w14:textId="77777777" w:rsidR="004254F3" w:rsidRPr="00E14A23" w:rsidRDefault="004254F3" w:rsidP="004254F3">
      <w:pPr>
        <w:suppressAutoHyphens w:val="0"/>
        <w:autoSpaceDE w:val="0"/>
        <w:autoSpaceDN w:val="0"/>
        <w:adjustRightInd w:val="0"/>
        <w:jc w:val="both"/>
        <w:rPr>
          <w:sz w:val="20"/>
          <w:szCs w:val="20"/>
          <w:lang w:eastAsia="pl-PL"/>
        </w:rPr>
      </w:pPr>
      <w:r w:rsidRPr="00D528DE">
        <w:rPr>
          <w:sz w:val="20"/>
          <w:szCs w:val="20"/>
        </w:rPr>
        <w:t>W dniu ................... pomiędzy Szpitalem Specjalist</w:t>
      </w:r>
      <w:r>
        <w:rPr>
          <w:sz w:val="20"/>
          <w:szCs w:val="20"/>
        </w:rPr>
        <w:t xml:space="preserve">ycznym im. Edmunda Biernackiego </w:t>
      </w:r>
      <w:r w:rsidRPr="00D528DE">
        <w:rPr>
          <w:sz w:val="20"/>
          <w:szCs w:val="20"/>
        </w:rPr>
        <w:t xml:space="preserve">w Mielcu, </w:t>
      </w:r>
      <w:r>
        <w:rPr>
          <w:sz w:val="20"/>
          <w:szCs w:val="20"/>
        </w:rPr>
        <w:br/>
      </w:r>
      <w:r w:rsidRPr="00D528DE">
        <w:rPr>
          <w:sz w:val="20"/>
          <w:szCs w:val="20"/>
        </w:rPr>
        <w:t>ul. Żeromskiego 22, 39-300 Mielec,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 zwanym w dalszej części Umowy „</w:t>
      </w:r>
      <w:r>
        <w:rPr>
          <w:b/>
          <w:sz w:val="20"/>
          <w:szCs w:val="20"/>
        </w:rPr>
        <w:t>Dzierżawcą</w:t>
      </w:r>
      <w:r w:rsidRPr="00D528DE">
        <w:rPr>
          <w:sz w:val="20"/>
          <w:szCs w:val="20"/>
        </w:rPr>
        <w:t>”</w:t>
      </w:r>
      <w:r w:rsidRPr="0060319C">
        <w:rPr>
          <w:sz w:val="20"/>
          <w:szCs w:val="20"/>
        </w:rPr>
        <w:t xml:space="preserve"> reprezentowanym przez</w:t>
      </w:r>
      <w:r w:rsidRPr="00E14A23">
        <w:rPr>
          <w:sz w:val="20"/>
          <w:szCs w:val="20"/>
          <w:lang w:eastAsia="pl-PL"/>
        </w:rPr>
        <w:t>:</w:t>
      </w:r>
    </w:p>
    <w:p w14:paraId="0862C981" w14:textId="77777777" w:rsidR="004254F3" w:rsidRPr="00E14A23" w:rsidRDefault="004254F3" w:rsidP="004254F3">
      <w:pPr>
        <w:suppressAutoHyphens w:val="0"/>
        <w:jc w:val="both"/>
        <w:rPr>
          <w:sz w:val="10"/>
          <w:szCs w:val="10"/>
          <w:lang w:eastAsia="pl-PL"/>
        </w:rPr>
      </w:pPr>
    </w:p>
    <w:p w14:paraId="50D919A0" w14:textId="77777777" w:rsidR="004254F3" w:rsidRPr="00E14A23" w:rsidRDefault="004254F3" w:rsidP="004254F3">
      <w:pPr>
        <w:suppressAutoHyphens w:val="0"/>
        <w:autoSpaceDE w:val="0"/>
        <w:autoSpaceDN w:val="0"/>
        <w:adjustRightInd w:val="0"/>
        <w:ind w:left="708"/>
        <w:jc w:val="both"/>
        <w:rPr>
          <w:sz w:val="20"/>
          <w:szCs w:val="20"/>
          <w:lang w:eastAsia="pl-PL"/>
        </w:rPr>
      </w:pPr>
      <w:r w:rsidRPr="00E14A23">
        <w:rPr>
          <w:sz w:val="20"/>
          <w:szCs w:val="20"/>
          <w:lang w:eastAsia="pl-PL"/>
        </w:rPr>
        <w:t>……………………………………………</w:t>
      </w:r>
    </w:p>
    <w:p w14:paraId="33B8FF12" w14:textId="77777777" w:rsidR="004254F3" w:rsidRPr="00C671E6" w:rsidRDefault="004254F3" w:rsidP="004254F3">
      <w:pPr>
        <w:suppressAutoHyphens w:val="0"/>
        <w:autoSpaceDE w:val="0"/>
        <w:autoSpaceDN w:val="0"/>
        <w:adjustRightInd w:val="0"/>
        <w:jc w:val="both"/>
        <w:rPr>
          <w:sz w:val="10"/>
          <w:szCs w:val="10"/>
          <w:lang w:eastAsia="pl-PL"/>
        </w:rPr>
      </w:pPr>
    </w:p>
    <w:p w14:paraId="5B1E1740" w14:textId="77777777" w:rsidR="004254F3" w:rsidRPr="00E14A23" w:rsidRDefault="004254F3" w:rsidP="004254F3">
      <w:pPr>
        <w:suppressAutoHyphens w:val="0"/>
        <w:autoSpaceDE w:val="0"/>
        <w:autoSpaceDN w:val="0"/>
        <w:adjustRightInd w:val="0"/>
        <w:jc w:val="both"/>
        <w:rPr>
          <w:sz w:val="20"/>
          <w:szCs w:val="20"/>
          <w:lang w:eastAsia="pl-PL"/>
        </w:rPr>
      </w:pPr>
      <w:r w:rsidRPr="00E14A23">
        <w:rPr>
          <w:sz w:val="20"/>
          <w:szCs w:val="20"/>
          <w:lang w:eastAsia="pl-PL"/>
        </w:rPr>
        <w:t xml:space="preserve">a ............................................................................. zarejestrowany w ………….....…………… NIP ................. REGON ................ </w:t>
      </w:r>
      <w:r w:rsidRPr="00E14A23">
        <w:rPr>
          <w:b/>
          <w:sz w:val="20"/>
          <w:szCs w:val="20"/>
          <w:lang w:eastAsia="pl-PL"/>
        </w:rPr>
        <w:t xml:space="preserve"> </w:t>
      </w:r>
      <w:r w:rsidRPr="00E14A23">
        <w:rPr>
          <w:sz w:val="20"/>
          <w:szCs w:val="20"/>
          <w:lang w:eastAsia="pl-PL"/>
        </w:rPr>
        <w:t xml:space="preserve"> zwanym w dalszej części Umowy </w:t>
      </w:r>
      <w:r w:rsidRPr="00E14A23">
        <w:rPr>
          <w:b/>
          <w:sz w:val="20"/>
          <w:szCs w:val="20"/>
          <w:lang w:eastAsia="pl-PL"/>
        </w:rPr>
        <w:t>„Wydzierżawiającym”</w:t>
      </w:r>
      <w:r w:rsidRPr="00E14A23">
        <w:rPr>
          <w:sz w:val="20"/>
          <w:szCs w:val="20"/>
          <w:lang w:eastAsia="pl-PL"/>
        </w:rPr>
        <w:t xml:space="preserve"> reprezentowanym przez:</w:t>
      </w:r>
    </w:p>
    <w:p w14:paraId="2C6ED78E" w14:textId="77777777" w:rsidR="004254F3" w:rsidRPr="00E14A23" w:rsidRDefault="004254F3" w:rsidP="004254F3">
      <w:pPr>
        <w:suppressAutoHyphens w:val="0"/>
        <w:autoSpaceDE w:val="0"/>
        <w:autoSpaceDN w:val="0"/>
        <w:adjustRightInd w:val="0"/>
        <w:ind w:left="708"/>
        <w:jc w:val="both"/>
        <w:rPr>
          <w:sz w:val="10"/>
          <w:szCs w:val="10"/>
          <w:lang w:eastAsia="pl-PL"/>
        </w:rPr>
      </w:pPr>
    </w:p>
    <w:p w14:paraId="33502C3E" w14:textId="77777777" w:rsidR="004254F3" w:rsidRPr="00E14A23" w:rsidRDefault="004254F3" w:rsidP="004254F3">
      <w:pPr>
        <w:suppressAutoHyphens w:val="0"/>
        <w:autoSpaceDE w:val="0"/>
        <w:autoSpaceDN w:val="0"/>
        <w:adjustRightInd w:val="0"/>
        <w:ind w:left="708"/>
        <w:jc w:val="both"/>
        <w:rPr>
          <w:sz w:val="20"/>
          <w:szCs w:val="20"/>
          <w:lang w:eastAsia="pl-PL"/>
        </w:rPr>
      </w:pPr>
      <w:r w:rsidRPr="00E14A23">
        <w:rPr>
          <w:sz w:val="20"/>
          <w:szCs w:val="20"/>
          <w:lang w:eastAsia="pl-PL"/>
        </w:rPr>
        <w:t>……………………………………………</w:t>
      </w:r>
    </w:p>
    <w:p w14:paraId="25BE0F35" w14:textId="77777777" w:rsidR="004254F3" w:rsidRPr="00E14A23" w:rsidRDefault="004254F3" w:rsidP="004254F3">
      <w:pPr>
        <w:suppressAutoHyphens w:val="0"/>
        <w:autoSpaceDE w:val="0"/>
        <w:autoSpaceDN w:val="0"/>
        <w:adjustRightInd w:val="0"/>
        <w:ind w:left="708"/>
        <w:jc w:val="both"/>
        <w:rPr>
          <w:sz w:val="20"/>
          <w:szCs w:val="20"/>
          <w:lang w:eastAsia="pl-PL"/>
        </w:rPr>
      </w:pPr>
      <w:r w:rsidRPr="00E14A23">
        <w:rPr>
          <w:sz w:val="20"/>
          <w:szCs w:val="20"/>
          <w:lang w:eastAsia="pl-PL"/>
        </w:rPr>
        <w:t>……………………………………………</w:t>
      </w:r>
    </w:p>
    <w:p w14:paraId="075A1F14" w14:textId="77777777" w:rsidR="004254F3" w:rsidRPr="00E14A23" w:rsidRDefault="004254F3" w:rsidP="004254F3">
      <w:pPr>
        <w:suppressAutoHyphens w:val="0"/>
        <w:autoSpaceDE w:val="0"/>
        <w:autoSpaceDN w:val="0"/>
        <w:adjustRightInd w:val="0"/>
        <w:jc w:val="both"/>
        <w:rPr>
          <w:sz w:val="10"/>
          <w:szCs w:val="20"/>
          <w:lang w:eastAsia="pl-PL"/>
        </w:rPr>
      </w:pPr>
    </w:p>
    <w:p w14:paraId="318FC6FC" w14:textId="07458EF1" w:rsidR="004254F3" w:rsidRDefault="00E72024" w:rsidP="004254F3">
      <w:pPr>
        <w:jc w:val="both"/>
        <w:rPr>
          <w:sz w:val="20"/>
          <w:szCs w:val="20"/>
        </w:rPr>
      </w:pPr>
      <w:r w:rsidRPr="00E72024">
        <w:rPr>
          <w:sz w:val="20"/>
          <w:szCs w:val="20"/>
        </w:rPr>
        <w:t>stosownie do dokonanego przez Zamawiającego wyboru oferty Wykonawcy przeprowadzonego na podstawie Zarządzenie nr 118/2022 Dyrektora Szpitala Specjalistycznego im. E. Biernackiego w Mielcu z dnia 22.07.2022r. w sprawie przyjęcia regulaminu udzielania zamówień publicznych o wartości poniżej kwoty 130.000,00 zł udzielonego w trybie zapytania ofertowego dotyczące zamówienia publicznego o wartości poniżej 130.000,00 zł zostaje zawarta umowa następującej treści:</w:t>
      </w:r>
    </w:p>
    <w:p w14:paraId="73D17E1F" w14:textId="77777777" w:rsidR="004254F3" w:rsidRPr="00E14A23" w:rsidRDefault="004254F3" w:rsidP="004254F3">
      <w:pPr>
        <w:suppressAutoHyphens w:val="0"/>
        <w:autoSpaceDE w:val="0"/>
        <w:autoSpaceDN w:val="0"/>
        <w:adjustRightInd w:val="0"/>
        <w:jc w:val="both"/>
        <w:rPr>
          <w:sz w:val="20"/>
          <w:szCs w:val="20"/>
          <w:lang w:eastAsia="pl-PL"/>
        </w:rPr>
      </w:pPr>
    </w:p>
    <w:p w14:paraId="46E05D87" w14:textId="77777777" w:rsidR="004254F3" w:rsidRPr="00E14A23" w:rsidRDefault="004254F3" w:rsidP="004254F3">
      <w:pPr>
        <w:suppressAutoHyphens w:val="0"/>
        <w:autoSpaceDE w:val="0"/>
        <w:autoSpaceDN w:val="0"/>
        <w:adjustRightInd w:val="0"/>
        <w:jc w:val="center"/>
        <w:rPr>
          <w:b/>
          <w:sz w:val="20"/>
          <w:szCs w:val="20"/>
          <w:lang w:eastAsia="pl-PL"/>
        </w:rPr>
      </w:pPr>
      <w:r w:rsidRPr="00E14A23">
        <w:rPr>
          <w:b/>
          <w:sz w:val="20"/>
          <w:szCs w:val="20"/>
          <w:lang w:eastAsia="pl-PL"/>
        </w:rPr>
        <w:t>§ 1</w:t>
      </w:r>
    </w:p>
    <w:p w14:paraId="2870DE09" w14:textId="77777777" w:rsidR="004254F3" w:rsidRPr="00E14A23" w:rsidRDefault="004254F3" w:rsidP="004254F3">
      <w:pPr>
        <w:numPr>
          <w:ilvl w:val="0"/>
          <w:numId w:val="39"/>
        </w:numPr>
        <w:suppressAutoHyphens w:val="0"/>
        <w:autoSpaceDE w:val="0"/>
        <w:autoSpaceDN w:val="0"/>
        <w:adjustRightInd w:val="0"/>
        <w:contextualSpacing/>
        <w:jc w:val="both"/>
        <w:rPr>
          <w:sz w:val="20"/>
          <w:szCs w:val="20"/>
          <w:lang w:eastAsia="pl-PL"/>
        </w:rPr>
      </w:pPr>
      <w:r w:rsidRPr="00E14A23">
        <w:rPr>
          <w:sz w:val="20"/>
          <w:szCs w:val="20"/>
          <w:lang w:eastAsia="pl-PL"/>
        </w:rPr>
        <w:t xml:space="preserve">Wydzierżawiający zobowiązuje się oddać w </w:t>
      </w:r>
      <w:r w:rsidRPr="00E10DB7">
        <w:rPr>
          <w:sz w:val="20"/>
          <w:szCs w:val="20"/>
          <w:lang w:eastAsia="pl-PL"/>
        </w:rPr>
        <w:t>terminie do 14 dni, od</w:t>
      </w:r>
      <w:r w:rsidRPr="006C78FA">
        <w:rPr>
          <w:sz w:val="20"/>
          <w:szCs w:val="20"/>
          <w:lang w:eastAsia="pl-PL"/>
        </w:rPr>
        <w:t xml:space="preserve"> </w:t>
      </w:r>
      <w:r w:rsidRPr="00E14A23">
        <w:rPr>
          <w:sz w:val="20"/>
          <w:szCs w:val="20"/>
          <w:lang w:eastAsia="pl-PL"/>
        </w:rPr>
        <w:t xml:space="preserve">pierwszego dnia obowiązywania niniejszej umowy, Dzierżawcy do użytkowania i pobierania pożytków z tego tytułu </w:t>
      </w:r>
      <w:r w:rsidRPr="000F0851">
        <w:rPr>
          <w:sz w:val="20"/>
          <w:szCs w:val="20"/>
          <w:lang w:eastAsia="pl-PL"/>
        </w:rPr>
        <w:t xml:space="preserve">urządzenie </w:t>
      </w:r>
      <w:r w:rsidRPr="00E14A23">
        <w:rPr>
          <w:sz w:val="20"/>
          <w:szCs w:val="20"/>
          <w:lang w:eastAsia="pl-PL"/>
        </w:rPr>
        <w:t xml:space="preserve">(nazwa) ................... nr fabryczny ……typ ............... rok produkcji …… , zwany dalej: „przedmiotem dzierżawy” </w:t>
      </w:r>
    </w:p>
    <w:p w14:paraId="0D02B885" w14:textId="77777777" w:rsidR="004254F3" w:rsidRPr="00E14A23" w:rsidRDefault="004254F3" w:rsidP="004254F3">
      <w:pPr>
        <w:numPr>
          <w:ilvl w:val="0"/>
          <w:numId w:val="39"/>
        </w:numPr>
        <w:suppressAutoHyphens w:val="0"/>
        <w:autoSpaceDE w:val="0"/>
        <w:autoSpaceDN w:val="0"/>
        <w:adjustRightInd w:val="0"/>
        <w:contextualSpacing/>
        <w:jc w:val="both"/>
        <w:rPr>
          <w:sz w:val="20"/>
          <w:szCs w:val="20"/>
          <w:lang w:eastAsia="pl-PL"/>
        </w:rPr>
      </w:pPr>
      <w:r w:rsidRPr="00E14A23">
        <w:rPr>
          <w:sz w:val="20"/>
          <w:szCs w:val="20"/>
          <w:lang w:eastAsia="pl-PL"/>
        </w:rPr>
        <w:t xml:space="preserve">Wartość początkowa </w:t>
      </w:r>
      <w:r>
        <w:rPr>
          <w:sz w:val="20"/>
          <w:szCs w:val="20"/>
          <w:lang w:eastAsia="pl-PL"/>
        </w:rPr>
        <w:t>przedmiotu dzierżawy</w:t>
      </w:r>
      <w:r w:rsidRPr="00E14A23">
        <w:rPr>
          <w:sz w:val="20"/>
          <w:szCs w:val="20"/>
          <w:lang w:eastAsia="pl-PL"/>
        </w:rPr>
        <w:t xml:space="preserve"> wynosi: .................... zł brutto (słownie: .............................).</w:t>
      </w:r>
    </w:p>
    <w:p w14:paraId="3C6D711A" w14:textId="77777777" w:rsidR="004254F3" w:rsidRPr="00E14A23" w:rsidRDefault="004254F3" w:rsidP="004254F3">
      <w:pPr>
        <w:suppressAutoHyphens w:val="0"/>
        <w:autoSpaceDE w:val="0"/>
        <w:autoSpaceDN w:val="0"/>
        <w:adjustRightInd w:val="0"/>
        <w:jc w:val="both"/>
        <w:rPr>
          <w:sz w:val="20"/>
          <w:szCs w:val="20"/>
          <w:lang w:eastAsia="pl-PL"/>
        </w:rPr>
      </w:pPr>
    </w:p>
    <w:p w14:paraId="4D98C16B" w14:textId="77777777" w:rsidR="004254F3" w:rsidRPr="00E14A23" w:rsidRDefault="004254F3" w:rsidP="004254F3">
      <w:pPr>
        <w:suppressAutoHyphens w:val="0"/>
        <w:autoSpaceDE w:val="0"/>
        <w:autoSpaceDN w:val="0"/>
        <w:adjustRightInd w:val="0"/>
        <w:jc w:val="center"/>
        <w:rPr>
          <w:b/>
          <w:sz w:val="20"/>
          <w:szCs w:val="20"/>
          <w:lang w:eastAsia="pl-PL"/>
        </w:rPr>
      </w:pPr>
      <w:r w:rsidRPr="00E14A23">
        <w:rPr>
          <w:b/>
          <w:sz w:val="20"/>
          <w:szCs w:val="20"/>
          <w:lang w:eastAsia="pl-PL"/>
        </w:rPr>
        <w:t>§ 2</w:t>
      </w:r>
    </w:p>
    <w:p w14:paraId="784110F1" w14:textId="77777777" w:rsidR="004254F3" w:rsidRPr="00E14A23" w:rsidRDefault="004254F3" w:rsidP="004254F3">
      <w:pPr>
        <w:numPr>
          <w:ilvl w:val="0"/>
          <w:numId w:val="40"/>
        </w:numPr>
        <w:suppressAutoHyphens w:val="0"/>
        <w:autoSpaceDE w:val="0"/>
        <w:autoSpaceDN w:val="0"/>
        <w:adjustRightInd w:val="0"/>
        <w:contextualSpacing/>
        <w:jc w:val="both"/>
        <w:rPr>
          <w:sz w:val="20"/>
          <w:szCs w:val="20"/>
          <w:lang w:eastAsia="pl-PL"/>
        </w:rPr>
      </w:pPr>
      <w:r w:rsidRPr="00E14A23">
        <w:rPr>
          <w:sz w:val="20"/>
          <w:szCs w:val="20"/>
          <w:lang w:eastAsia="pl-PL"/>
        </w:rPr>
        <w:t xml:space="preserve">Wydzierżawiający zobowiązuje </w:t>
      </w:r>
      <w:r>
        <w:rPr>
          <w:sz w:val="20"/>
          <w:szCs w:val="20"/>
          <w:lang w:eastAsia="pl-PL"/>
        </w:rPr>
        <w:t xml:space="preserve">się </w:t>
      </w:r>
      <w:r w:rsidRPr="00E14A23">
        <w:rPr>
          <w:sz w:val="20"/>
          <w:szCs w:val="20"/>
          <w:lang w:eastAsia="pl-PL"/>
        </w:rPr>
        <w:t xml:space="preserve">przekazać Dzierżawcy, zainstalować i uruchomić na swój koszt przedmiot dzierżawy w miejscu wskazanym przez Dzierżawcę. </w:t>
      </w:r>
    </w:p>
    <w:p w14:paraId="7333DD0B" w14:textId="77777777" w:rsidR="004254F3" w:rsidRPr="00E14A23" w:rsidRDefault="004254F3" w:rsidP="004254F3">
      <w:pPr>
        <w:numPr>
          <w:ilvl w:val="0"/>
          <w:numId w:val="40"/>
        </w:numPr>
        <w:suppressAutoHyphens w:val="0"/>
        <w:autoSpaceDE w:val="0"/>
        <w:autoSpaceDN w:val="0"/>
        <w:adjustRightInd w:val="0"/>
        <w:contextualSpacing/>
        <w:jc w:val="both"/>
        <w:rPr>
          <w:sz w:val="20"/>
          <w:szCs w:val="20"/>
          <w:lang w:eastAsia="pl-PL"/>
        </w:rPr>
      </w:pPr>
      <w:r w:rsidRPr="00E14A23">
        <w:rPr>
          <w:sz w:val="20"/>
          <w:szCs w:val="20"/>
          <w:lang w:eastAsia="pl-PL"/>
        </w:rPr>
        <w:t xml:space="preserve">Termin dostawy i montażu przedmiotu dzierżawy Wydzierżawiający uzgodni z pracownikiem Dzierżawcy …………….., z co najmniej 5-cio dniowym wyprzedzeniem. </w:t>
      </w:r>
    </w:p>
    <w:p w14:paraId="27B3D3A0" w14:textId="77777777" w:rsidR="004254F3" w:rsidRPr="00E14A23" w:rsidRDefault="004254F3" w:rsidP="004254F3">
      <w:pPr>
        <w:numPr>
          <w:ilvl w:val="0"/>
          <w:numId w:val="40"/>
        </w:numPr>
        <w:suppressAutoHyphens w:val="0"/>
        <w:autoSpaceDE w:val="0"/>
        <w:autoSpaceDN w:val="0"/>
        <w:adjustRightInd w:val="0"/>
        <w:contextualSpacing/>
        <w:jc w:val="both"/>
        <w:rPr>
          <w:sz w:val="20"/>
          <w:szCs w:val="20"/>
          <w:lang w:eastAsia="pl-PL"/>
        </w:rPr>
      </w:pPr>
      <w:r w:rsidRPr="00E14A23">
        <w:rPr>
          <w:sz w:val="20"/>
          <w:szCs w:val="20"/>
          <w:lang w:eastAsia="pl-PL"/>
        </w:rPr>
        <w:t xml:space="preserve">Dzierżawca nie dopuszcza dostawy przedmiotu dzierżawy bez dokonania jego montażu w siedzibie Dzierżawcy. </w:t>
      </w:r>
      <w:r w:rsidRPr="00173C20">
        <w:rPr>
          <w:sz w:val="20"/>
          <w:szCs w:val="20"/>
          <w:lang w:eastAsia="pl-PL"/>
        </w:rPr>
        <w:t>Nie wykonanie montażu bądź zobowiązań Wydzierżawiającego</w:t>
      </w:r>
      <w:r>
        <w:rPr>
          <w:sz w:val="20"/>
          <w:szCs w:val="20"/>
          <w:lang w:eastAsia="pl-PL"/>
        </w:rPr>
        <w:t xml:space="preserve"> będzie równoznaczne z nie </w:t>
      </w:r>
      <w:r w:rsidRPr="00E14A23">
        <w:rPr>
          <w:sz w:val="20"/>
          <w:szCs w:val="20"/>
          <w:lang w:eastAsia="pl-PL"/>
        </w:rPr>
        <w:t>wykonaniem umowy przez Wydzierżawiającego.</w:t>
      </w:r>
    </w:p>
    <w:p w14:paraId="38CA78DE" w14:textId="77777777" w:rsidR="004254F3" w:rsidRDefault="004254F3" w:rsidP="004254F3">
      <w:pPr>
        <w:numPr>
          <w:ilvl w:val="0"/>
          <w:numId w:val="40"/>
        </w:numPr>
        <w:suppressAutoHyphens w:val="0"/>
        <w:autoSpaceDE w:val="0"/>
        <w:autoSpaceDN w:val="0"/>
        <w:adjustRightInd w:val="0"/>
        <w:contextualSpacing/>
        <w:jc w:val="both"/>
        <w:rPr>
          <w:sz w:val="20"/>
          <w:szCs w:val="20"/>
          <w:lang w:eastAsia="pl-PL"/>
        </w:rPr>
      </w:pPr>
      <w:r w:rsidRPr="00E14A23">
        <w:rPr>
          <w:sz w:val="20"/>
          <w:szCs w:val="20"/>
          <w:lang w:eastAsia="pl-PL"/>
        </w:rPr>
        <w:t xml:space="preserve">Czynności określone w ust.1 potwierdzone będą stosownym protokołem przekazania, który stanowi integralną część niniejszej umowy. </w:t>
      </w:r>
    </w:p>
    <w:p w14:paraId="4A8BAB06" w14:textId="77777777" w:rsidR="004254F3" w:rsidRPr="00EE3038" w:rsidRDefault="004254F3" w:rsidP="004254F3">
      <w:pPr>
        <w:suppressAutoHyphens w:val="0"/>
        <w:autoSpaceDE w:val="0"/>
        <w:autoSpaceDN w:val="0"/>
        <w:adjustRightInd w:val="0"/>
        <w:contextualSpacing/>
        <w:jc w:val="both"/>
        <w:rPr>
          <w:sz w:val="20"/>
          <w:szCs w:val="20"/>
          <w:lang w:eastAsia="pl-PL"/>
        </w:rPr>
      </w:pPr>
    </w:p>
    <w:p w14:paraId="6B2CDEDE" w14:textId="77777777" w:rsidR="004254F3" w:rsidRPr="00E14A23" w:rsidRDefault="004254F3" w:rsidP="004254F3">
      <w:pPr>
        <w:suppressAutoHyphens w:val="0"/>
        <w:autoSpaceDE w:val="0"/>
        <w:autoSpaceDN w:val="0"/>
        <w:adjustRightInd w:val="0"/>
        <w:jc w:val="center"/>
        <w:rPr>
          <w:b/>
          <w:sz w:val="20"/>
          <w:szCs w:val="20"/>
          <w:lang w:eastAsia="pl-PL"/>
        </w:rPr>
      </w:pPr>
      <w:r w:rsidRPr="00E14A23">
        <w:rPr>
          <w:b/>
          <w:sz w:val="20"/>
          <w:szCs w:val="20"/>
          <w:lang w:eastAsia="pl-PL"/>
        </w:rPr>
        <w:t>§ 3</w:t>
      </w:r>
    </w:p>
    <w:p w14:paraId="336ED4BF" w14:textId="77777777" w:rsidR="004254F3" w:rsidRPr="00E14A23" w:rsidRDefault="004254F3" w:rsidP="004254F3">
      <w:pPr>
        <w:numPr>
          <w:ilvl w:val="0"/>
          <w:numId w:val="44"/>
        </w:numPr>
        <w:suppressAutoHyphens w:val="0"/>
        <w:overflowPunct w:val="0"/>
        <w:autoSpaceDE w:val="0"/>
        <w:autoSpaceDN w:val="0"/>
        <w:adjustRightInd w:val="0"/>
        <w:jc w:val="both"/>
        <w:textAlignment w:val="baseline"/>
        <w:rPr>
          <w:sz w:val="20"/>
          <w:szCs w:val="20"/>
          <w:lang w:eastAsia="pl-PL"/>
        </w:rPr>
      </w:pPr>
      <w:r w:rsidRPr="00E14A23">
        <w:rPr>
          <w:sz w:val="20"/>
          <w:szCs w:val="20"/>
          <w:lang w:eastAsia="pl-PL"/>
        </w:rPr>
        <w:t>Wraz z dostawą przedmiotu dzierżawy, Wydzierżawiający dostarczy Dzierżawcy (w języku polskim) pełną dokumentację techniczną oraz pełną instrukcję obsługi dot. właściwego użytkowania przedmiotu dzierżawy.</w:t>
      </w:r>
    </w:p>
    <w:p w14:paraId="3DE48505" w14:textId="75FAF039" w:rsidR="004254F3" w:rsidRPr="00E14A23" w:rsidRDefault="004254F3" w:rsidP="004254F3">
      <w:pPr>
        <w:numPr>
          <w:ilvl w:val="0"/>
          <w:numId w:val="44"/>
        </w:numPr>
        <w:suppressAutoHyphens w:val="0"/>
        <w:overflowPunct w:val="0"/>
        <w:autoSpaceDE w:val="0"/>
        <w:autoSpaceDN w:val="0"/>
        <w:adjustRightInd w:val="0"/>
        <w:jc w:val="both"/>
        <w:textAlignment w:val="baseline"/>
        <w:rPr>
          <w:sz w:val="20"/>
          <w:szCs w:val="20"/>
          <w:lang w:eastAsia="pl-PL"/>
        </w:rPr>
      </w:pPr>
      <w:r w:rsidRPr="00E14A23">
        <w:rPr>
          <w:sz w:val="20"/>
          <w:szCs w:val="20"/>
          <w:lang w:eastAsia="pl-PL"/>
        </w:rPr>
        <w:t xml:space="preserve">Wydzierżawiający </w:t>
      </w:r>
      <w:r w:rsidR="00132BB3">
        <w:rPr>
          <w:sz w:val="20"/>
          <w:szCs w:val="20"/>
          <w:lang w:eastAsia="pl-PL"/>
        </w:rPr>
        <w:t>przeprowadzi instruktaż</w:t>
      </w:r>
      <w:r w:rsidRPr="00E14A23">
        <w:rPr>
          <w:sz w:val="20"/>
          <w:szCs w:val="20"/>
          <w:lang w:eastAsia="pl-PL"/>
        </w:rPr>
        <w:t xml:space="preserve"> w ramach niniejszej umowy personel wskazany przez Dzierżawcę.</w:t>
      </w:r>
    </w:p>
    <w:p w14:paraId="02CFDE4C" w14:textId="77777777" w:rsidR="004254F3" w:rsidRPr="00E14A23" w:rsidRDefault="004254F3" w:rsidP="004254F3">
      <w:pPr>
        <w:suppressAutoHyphens w:val="0"/>
        <w:autoSpaceDE w:val="0"/>
        <w:autoSpaceDN w:val="0"/>
        <w:adjustRightInd w:val="0"/>
        <w:jc w:val="both"/>
        <w:rPr>
          <w:sz w:val="20"/>
          <w:szCs w:val="20"/>
          <w:lang w:eastAsia="pl-PL"/>
        </w:rPr>
      </w:pPr>
    </w:p>
    <w:p w14:paraId="7B8FB60A" w14:textId="77777777" w:rsidR="004254F3" w:rsidRPr="00E14A23" w:rsidRDefault="004254F3" w:rsidP="004254F3">
      <w:pPr>
        <w:suppressAutoHyphens w:val="0"/>
        <w:autoSpaceDE w:val="0"/>
        <w:autoSpaceDN w:val="0"/>
        <w:adjustRightInd w:val="0"/>
        <w:jc w:val="center"/>
        <w:rPr>
          <w:b/>
          <w:sz w:val="20"/>
          <w:szCs w:val="20"/>
          <w:lang w:eastAsia="pl-PL"/>
        </w:rPr>
      </w:pPr>
      <w:r w:rsidRPr="00E14A23">
        <w:rPr>
          <w:b/>
          <w:sz w:val="20"/>
          <w:szCs w:val="20"/>
          <w:lang w:eastAsia="pl-PL"/>
        </w:rPr>
        <w:t>§ 4</w:t>
      </w:r>
    </w:p>
    <w:p w14:paraId="534792D2" w14:textId="77777777" w:rsidR="004254F3" w:rsidRPr="00E14A23" w:rsidRDefault="004254F3" w:rsidP="004254F3">
      <w:pPr>
        <w:suppressAutoHyphens w:val="0"/>
        <w:autoSpaceDE w:val="0"/>
        <w:autoSpaceDN w:val="0"/>
        <w:adjustRightInd w:val="0"/>
        <w:jc w:val="both"/>
        <w:rPr>
          <w:sz w:val="20"/>
          <w:szCs w:val="20"/>
          <w:lang w:eastAsia="pl-PL"/>
        </w:rPr>
      </w:pPr>
      <w:r w:rsidRPr="00E14A23">
        <w:rPr>
          <w:sz w:val="20"/>
          <w:szCs w:val="20"/>
          <w:lang w:eastAsia="pl-PL"/>
        </w:rPr>
        <w:t xml:space="preserve">Dzierżawca zobowiązuje się do użytkowania </w:t>
      </w:r>
      <w:r>
        <w:rPr>
          <w:sz w:val="20"/>
          <w:szCs w:val="20"/>
          <w:lang w:eastAsia="pl-PL"/>
        </w:rPr>
        <w:t>przedmiotu dzierżawy</w:t>
      </w:r>
      <w:r w:rsidRPr="00E14A23">
        <w:rPr>
          <w:sz w:val="20"/>
          <w:szCs w:val="20"/>
          <w:lang w:eastAsia="pl-PL"/>
        </w:rPr>
        <w:t xml:space="preserve"> zgodnie z jego przeznaczeniem i właściwościami.</w:t>
      </w:r>
    </w:p>
    <w:p w14:paraId="7BD87680" w14:textId="77777777" w:rsidR="004254F3" w:rsidRPr="00E14A23" w:rsidRDefault="004254F3" w:rsidP="004254F3">
      <w:pPr>
        <w:suppressAutoHyphens w:val="0"/>
        <w:autoSpaceDE w:val="0"/>
        <w:autoSpaceDN w:val="0"/>
        <w:adjustRightInd w:val="0"/>
        <w:jc w:val="both"/>
        <w:rPr>
          <w:sz w:val="20"/>
          <w:szCs w:val="20"/>
          <w:lang w:eastAsia="pl-PL"/>
        </w:rPr>
      </w:pPr>
    </w:p>
    <w:p w14:paraId="3A470223" w14:textId="77777777" w:rsidR="004254F3" w:rsidRPr="00E14A23" w:rsidRDefault="004254F3" w:rsidP="004254F3">
      <w:pPr>
        <w:suppressAutoHyphens w:val="0"/>
        <w:autoSpaceDE w:val="0"/>
        <w:autoSpaceDN w:val="0"/>
        <w:adjustRightInd w:val="0"/>
        <w:jc w:val="center"/>
        <w:rPr>
          <w:b/>
          <w:sz w:val="20"/>
          <w:szCs w:val="20"/>
          <w:lang w:eastAsia="pl-PL"/>
        </w:rPr>
      </w:pPr>
      <w:r w:rsidRPr="00E14A23">
        <w:rPr>
          <w:b/>
          <w:sz w:val="20"/>
          <w:szCs w:val="20"/>
          <w:lang w:eastAsia="pl-PL"/>
        </w:rPr>
        <w:t>§ 5</w:t>
      </w:r>
    </w:p>
    <w:p w14:paraId="5129D972" w14:textId="77777777" w:rsidR="004254F3" w:rsidRPr="00E14A23" w:rsidRDefault="004254F3" w:rsidP="004254F3">
      <w:pPr>
        <w:suppressAutoHyphens w:val="0"/>
        <w:autoSpaceDE w:val="0"/>
        <w:autoSpaceDN w:val="0"/>
        <w:adjustRightInd w:val="0"/>
        <w:jc w:val="both"/>
        <w:rPr>
          <w:sz w:val="20"/>
          <w:szCs w:val="20"/>
          <w:lang w:eastAsia="pl-PL"/>
        </w:rPr>
      </w:pPr>
      <w:r w:rsidRPr="00E14A23">
        <w:rPr>
          <w:sz w:val="20"/>
          <w:szCs w:val="20"/>
          <w:lang w:eastAsia="pl-PL"/>
        </w:rPr>
        <w:t xml:space="preserve">Dzierżawca zobowiązuje się zabezpieczyć </w:t>
      </w:r>
      <w:r>
        <w:rPr>
          <w:sz w:val="20"/>
          <w:szCs w:val="20"/>
          <w:lang w:eastAsia="pl-PL"/>
        </w:rPr>
        <w:t>przedmiot dzierżawy</w:t>
      </w:r>
      <w:r w:rsidRPr="00E14A23">
        <w:rPr>
          <w:sz w:val="20"/>
          <w:szCs w:val="20"/>
          <w:lang w:eastAsia="pl-PL"/>
        </w:rPr>
        <w:t xml:space="preserve"> przed kradzieżą i niepożądanym działaniem osób trzecich.</w:t>
      </w:r>
    </w:p>
    <w:p w14:paraId="4D87D75C" w14:textId="77777777" w:rsidR="004254F3" w:rsidRPr="00E14A23" w:rsidRDefault="004254F3" w:rsidP="004254F3">
      <w:pPr>
        <w:suppressAutoHyphens w:val="0"/>
        <w:autoSpaceDE w:val="0"/>
        <w:autoSpaceDN w:val="0"/>
        <w:adjustRightInd w:val="0"/>
        <w:jc w:val="both"/>
        <w:rPr>
          <w:sz w:val="20"/>
          <w:szCs w:val="20"/>
          <w:lang w:eastAsia="pl-PL"/>
        </w:rPr>
      </w:pPr>
    </w:p>
    <w:p w14:paraId="6F5DC24E" w14:textId="77777777" w:rsidR="004254F3" w:rsidRPr="00E14A23" w:rsidRDefault="004254F3" w:rsidP="004254F3">
      <w:pPr>
        <w:suppressAutoHyphens w:val="0"/>
        <w:autoSpaceDE w:val="0"/>
        <w:autoSpaceDN w:val="0"/>
        <w:adjustRightInd w:val="0"/>
        <w:jc w:val="center"/>
        <w:rPr>
          <w:b/>
          <w:sz w:val="20"/>
          <w:szCs w:val="20"/>
          <w:lang w:eastAsia="pl-PL"/>
        </w:rPr>
      </w:pPr>
      <w:r w:rsidRPr="00E14A23">
        <w:rPr>
          <w:b/>
          <w:sz w:val="20"/>
          <w:szCs w:val="20"/>
          <w:lang w:eastAsia="pl-PL"/>
        </w:rPr>
        <w:t>§ 6</w:t>
      </w:r>
    </w:p>
    <w:p w14:paraId="7AF41B06" w14:textId="77777777" w:rsidR="004254F3" w:rsidRPr="00E14A23" w:rsidRDefault="004254F3" w:rsidP="004254F3">
      <w:pPr>
        <w:numPr>
          <w:ilvl w:val="0"/>
          <w:numId w:val="41"/>
        </w:numPr>
        <w:suppressAutoHyphens w:val="0"/>
        <w:autoSpaceDE w:val="0"/>
        <w:autoSpaceDN w:val="0"/>
        <w:adjustRightInd w:val="0"/>
        <w:contextualSpacing/>
        <w:jc w:val="both"/>
        <w:rPr>
          <w:sz w:val="20"/>
          <w:szCs w:val="20"/>
          <w:lang w:eastAsia="pl-PL"/>
        </w:rPr>
      </w:pPr>
      <w:r w:rsidRPr="00E14A23">
        <w:rPr>
          <w:sz w:val="20"/>
          <w:szCs w:val="20"/>
          <w:lang w:eastAsia="pl-PL"/>
        </w:rPr>
        <w:t>Wydzierżawiający zobowiązuje się do nieodpłatnego serwisu, konserwacji i napraw (w tym pokrywania kosztów części zamiennych) przedmiotu dzierżawy w okresie trwania umowy, tak by przedmiot umowy nadawał się do korzystania zgodnie z jego przeznaczeniem, w każdym czasie.</w:t>
      </w:r>
    </w:p>
    <w:p w14:paraId="01BDBC94" w14:textId="77777777" w:rsidR="004254F3" w:rsidRPr="004E6FEC" w:rsidRDefault="004254F3" w:rsidP="004254F3">
      <w:pPr>
        <w:numPr>
          <w:ilvl w:val="0"/>
          <w:numId w:val="41"/>
        </w:numPr>
        <w:suppressAutoHyphens w:val="0"/>
        <w:autoSpaceDE w:val="0"/>
        <w:autoSpaceDN w:val="0"/>
        <w:adjustRightInd w:val="0"/>
        <w:contextualSpacing/>
        <w:jc w:val="both"/>
        <w:rPr>
          <w:sz w:val="20"/>
          <w:szCs w:val="20"/>
          <w:lang w:eastAsia="pl-PL"/>
        </w:rPr>
      </w:pPr>
      <w:r w:rsidRPr="004E6FEC">
        <w:rPr>
          <w:sz w:val="20"/>
          <w:szCs w:val="20"/>
          <w:lang w:eastAsia="pl-PL"/>
        </w:rPr>
        <w:lastRenderedPageBreak/>
        <w:t>Strony ustalają termin przystąpienia do naprawy zgodny z ofertą złożoną przez Wy</w:t>
      </w:r>
      <w:r>
        <w:rPr>
          <w:sz w:val="20"/>
          <w:szCs w:val="20"/>
          <w:lang w:eastAsia="pl-PL"/>
        </w:rPr>
        <w:t>dzierżawiającego</w:t>
      </w:r>
      <w:r w:rsidRPr="004E6FEC">
        <w:rPr>
          <w:sz w:val="20"/>
          <w:szCs w:val="20"/>
          <w:lang w:eastAsia="pl-PL"/>
        </w:rPr>
        <w:t xml:space="preserve"> oraz maksymalny czas na naprawę uszkodzonego elementu do 24 godzin od momentu przystąpienia do naprawy.</w:t>
      </w:r>
    </w:p>
    <w:p w14:paraId="66F835EE" w14:textId="77777777" w:rsidR="004254F3" w:rsidRPr="00E14A23" w:rsidRDefault="004254F3" w:rsidP="004254F3">
      <w:pPr>
        <w:numPr>
          <w:ilvl w:val="0"/>
          <w:numId w:val="41"/>
        </w:numPr>
        <w:suppressAutoHyphens w:val="0"/>
        <w:autoSpaceDE w:val="0"/>
        <w:autoSpaceDN w:val="0"/>
        <w:adjustRightInd w:val="0"/>
        <w:contextualSpacing/>
        <w:jc w:val="both"/>
        <w:rPr>
          <w:sz w:val="20"/>
          <w:szCs w:val="20"/>
          <w:lang w:eastAsia="pl-PL"/>
        </w:rPr>
      </w:pPr>
      <w:r w:rsidRPr="00E14A23">
        <w:rPr>
          <w:sz w:val="20"/>
          <w:szCs w:val="20"/>
          <w:lang w:eastAsia="pl-PL"/>
        </w:rPr>
        <w:t>Jeżeli naprawa przedmiotu dzierżawy nie będzie dokonana w terminie określonym w ust.</w:t>
      </w:r>
      <w:r>
        <w:rPr>
          <w:sz w:val="20"/>
          <w:szCs w:val="20"/>
          <w:lang w:eastAsia="pl-PL"/>
        </w:rPr>
        <w:t xml:space="preserve"> </w:t>
      </w:r>
      <w:r w:rsidRPr="00E14A23">
        <w:rPr>
          <w:sz w:val="20"/>
          <w:szCs w:val="20"/>
          <w:lang w:eastAsia="pl-PL"/>
        </w:rPr>
        <w:t xml:space="preserve">2, Wydzierżawiający zobowiązany jest na swój koszt do </w:t>
      </w:r>
      <w:r>
        <w:rPr>
          <w:sz w:val="20"/>
          <w:szCs w:val="20"/>
          <w:lang w:eastAsia="pl-PL"/>
        </w:rPr>
        <w:t xml:space="preserve">dostarczenia i zamontowania identycznego lub kompatybilnego </w:t>
      </w:r>
      <w:r w:rsidRPr="00E14A23">
        <w:rPr>
          <w:sz w:val="20"/>
          <w:szCs w:val="20"/>
          <w:lang w:eastAsia="pl-PL"/>
        </w:rPr>
        <w:t xml:space="preserve">urządzenia zastępczego o parametrach nie gorszych niż przedmiot dzierżawy.  </w:t>
      </w:r>
    </w:p>
    <w:p w14:paraId="5B39E632" w14:textId="77777777" w:rsidR="004254F3" w:rsidRPr="00E14A23" w:rsidRDefault="004254F3" w:rsidP="004254F3">
      <w:pPr>
        <w:numPr>
          <w:ilvl w:val="0"/>
          <w:numId w:val="41"/>
        </w:numPr>
        <w:suppressAutoHyphens w:val="0"/>
        <w:autoSpaceDE w:val="0"/>
        <w:autoSpaceDN w:val="0"/>
        <w:adjustRightInd w:val="0"/>
        <w:contextualSpacing/>
        <w:jc w:val="both"/>
        <w:rPr>
          <w:sz w:val="20"/>
          <w:szCs w:val="20"/>
          <w:lang w:eastAsia="pl-PL"/>
        </w:rPr>
      </w:pPr>
      <w:r w:rsidRPr="00E14A23">
        <w:rPr>
          <w:sz w:val="20"/>
          <w:szCs w:val="20"/>
          <w:lang w:eastAsia="pl-PL"/>
        </w:rPr>
        <w:t>W przypadku trzykrotnej naprawy tego samego elementu przedmiotu dzierżawy Wydzierżawiający wymieni całe urządzenie na nowe, wolne od wad.</w:t>
      </w:r>
    </w:p>
    <w:p w14:paraId="5740EADF" w14:textId="77777777" w:rsidR="004254F3" w:rsidRPr="00E14A23" w:rsidRDefault="004254F3" w:rsidP="004254F3">
      <w:pPr>
        <w:numPr>
          <w:ilvl w:val="0"/>
          <w:numId w:val="41"/>
        </w:numPr>
        <w:suppressAutoHyphens w:val="0"/>
        <w:autoSpaceDE w:val="0"/>
        <w:autoSpaceDN w:val="0"/>
        <w:adjustRightInd w:val="0"/>
        <w:contextualSpacing/>
        <w:jc w:val="both"/>
        <w:rPr>
          <w:sz w:val="20"/>
          <w:szCs w:val="20"/>
          <w:lang w:eastAsia="pl-PL"/>
        </w:rPr>
      </w:pPr>
      <w:r w:rsidRPr="00E14A23">
        <w:rPr>
          <w:sz w:val="20"/>
          <w:szCs w:val="20"/>
          <w:lang w:eastAsia="pl-PL"/>
        </w:rPr>
        <w:t>Koszty części zamiennych, które ulegną uszkodzeniu lub zniszczeniu z wyłącznej winy Dzierżawcy ponosi Dzierżawca.</w:t>
      </w:r>
    </w:p>
    <w:p w14:paraId="707F5DA0" w14:textId="77777777" w:rsidR="004254F3" w:rsidRPr="00E14A23" w:rsidRDefault="004254F3" w:rsidP="004254F3">
      <w:pPr>
        <w:numPr>
          <w:ilvl w:val="0"/>
          <w:numId w:val="41"/>
        </w:numPr>
        <w:suppressAutoHyphens w:val="0"/>
        <w:autoSpaceDE w:val="0"/>
        <w:autoSpaceDN w:val="0"/>
        <w:adjustRightInd w:val="0"/>
        <w:contextualSpacing/>
        <w:jc w:val="both"/>
        <w:rPr>
          <w:sz w:val="20"/>
          <w:szCs w:val="20"/>
          <w:lang w:eastAsia="pl-PL"/>
        </w:rPr>
      </w:pPr>
      <w:r w:rsidRPr="00E14A23">
        <w:rPr>
          <w:sz w:val="20"/>
          <w:szCs w:val="20"/>
          <w:lang w:eastAsia="pl-PL"/>
        </w:rPr>
        <w:t xml:space="preserve">Wydzierżawiający zapewni bezpłatny nadzór techniczny </w:t>
      </w:r>
      <w:r>
        <w:rPr>
          <w:sz w:val="20"/>
          <w:szCs w:val="20"/>
          <w:lang w:eastAsia="pl-PL"/>
        </w:rPr>
        <w:t>przedmiotu dzierżawy</w:t>
      </w:r>
      <w:r w:rsidRPr="00E14A23">
        <w:rPr>
          <w:sz w:val="20"/>
          <w:szCs w:val="20"/>
          <w:lang w:eastAsia="pl-PL"/>
        </w:rPr>
        <w:t xml:space="preserve"> poprzez okresową kontrolę stanu technicznego - nie rzadziej niż raz na pół roku – potwierdzony protokołem.</w:t>
      </w:r>
    </w:p>
    <w:p w14:paraId="6137C38D" w14:textId="77777777" w:rsidR="004254F3" w:rsidRPr="00E14A23" w:rsidRDefault="004254F3" w:rsidP="004254F3">
      <w:pPr>
        <w:suppressAutoHyphens w:val="0"/>
        <w:autoSpaceDE w:val="0"/>
        <w:autoSpaceDN w:val="0"/>
        <w:adjustRightInd w:val="0"/>
        <w:jc w:val="center"/>
        <w:rPr>
          <w:b/>
          <w:sz w:val="20"/>
          <w:szCs w:val="20"/>
          <w:lang w:eastAsia="pl-PL"/>
        </w:rPr>
      </w:pPr>
    </w:p>
    <w:p w14:paraId="3355DEF3" w14:textId="77777777" w:rsidR="004254F3" w:rsidRPr="00E14A23" w:rsidRDefault="004254F3" w:rsidP="004254F3">
      <w:pPr>
        <w:suppressAutoHyphens w:val="0"/>
        <w:autoSpaceDE w:val="0"/>
        <w:autoSpaceDN w:val="0"/>
        <w:adjustRightInd w:val="0"/>
        <w:jc w:val="center"/>
        <w:rPr>
          <w:b/>
          <w:sz w:val="20"/>
          <w:szCs w:val="20"/>
          <w:lang w:eastAsia="pl-PL"/>
        </w:rPr>
      </w:pPr>
      <w:r w:rsidRPr="00E14A23">
        <w:rPr>
          <w:b/>
          <w:sz w:val="20"/>
          <w:szCs w:val="20"/>
          <w:lang w:eastAsia="pl-PL"/>
        </w:rPr>
        <w:t>§ 7</w:t>
      </w:r>
    </w:p>
    <w:p w14:paraId="0056EB3F" w14:textId="77777777" w:rsidR="004254F3" w:rsidRPr="00E14A23" w:rsidRDefault="004254F3" w:rsidP="004254F3">
      <w:pPr>
        <w:numPr>
          <w:ilvl w:val="0"/>
          <w:numId w:val="42"/>
        </w:numPr>
        <w:suppressAutoHyphens w:val="0"/>
        <w:autoSpaceDE w:val="0"/>
        <w:autoSpaceDN w:val="0"/>
        <w:adjustRightInd w:val="0"/>
        <w:contextualSpacing/>
        <w:jc w:val="both"/>
        <w:rPr>
          <w:sz w:val="20"/>
          <w:szCs w:val="20"/>
          <w:lang w:eastAsia="pl-PL"/>
        </w:rPr>
      </w:pPr>
      <w:r w:rsidRPr="00E14A23">
        <w:rPr>
          <w:sz w:val="20"/>
          <w:szCs w:val="20"/>
          <w:lang w:eastAsia="pl-PL"/>
        </w:rPr>
        <w:t xml:space="preserve">Wydzierżawiający oświadcza, że </w:t>
      </w:r>
      <w:r>
        <w:rPr>
          <w:sz w:val="20"/>
          <w:szCs w:val="20"/>
          <w:lang w:eastAsia="pl-PL"/>
        </w:rPr>
        <w:t>przedmiot dzierżawy</w:t>
      </w:r>
      <w:r w:rsidRPr="00E14A23">
        <w:rPr>
          <w:sz w:val="20"/>
          <w:szCs w:val="20"/>
          <w:lang w:eastAsia="pl-PL"/>
        </w:rPr>
        <w:t xml:space="preserve"> opisany w § 1 jest (fabrycznie nowy/używany) stanowi jego własność oraz nie jest obciążony żadnym prawem na rzecz osób trzecich (j</w:t>
      </w:r>
      <w:r>
        <w:rPr>
          <w:sz w:val="20"/>
          <w:szCs w:val="20"/>
          <w:lang w:eastAsia="pl-PL"/>
        </w:rPr>
        <w:t>est wolny od wad prawnych), jak </w:t>
      </w:r>
      <w:r w:rsidRPr="00E14A23">
        <w:rPr>
          <w:sz w:val="20"/>
          <w:szCs w:val="20"/>
          <w:lang w:eastAsia="pl-PL"/>
        </w:rPr>
        <w:t xml:space="preserve">również jest wolny od wszelkich wad fizycznych. </w:t>
      </w:r>
    </w:p>
    <w:p w14:paraId="218B70A2" w14:textId="77777777" w:rsidR="004254F3" w:rsidRPr="00E14A23" w:rsidRDefault="004254F3" w:rsidP="004254F3">
      <w:pPr>
        <w:numPr>
          <w:ilvl w:val="0"/>
          <w:numId w:val="42"/>
        </w:numPr>
        <w:suppressAutoHyphens w:val="0"/>
        <w:autoSpaceDE w:val="0"/>
        <w:autoSpaceDN w:val="0"/>
        <w:adjustRightInd w:val="0"/>
        <w:contextualSpacing/>
        <w:jc w:val="both"/>
        <w:rPr>
          <w:sz w:val="20"/>
          <w:szCs w:val="20"/>
          <w:lang w:eastAsia="pl-PL"/>
        </w:rPr>
      </w:pPr>
      <w:r w:rsidRPr="00E14A23">
        <w:rPr>
          <w:sz w:val="20"/>
          <w:szCs w:val="20"/>
          <w:lang w:eastAsia="pl-PL"/>
        </w:rPr>
        <w:t xml:space="preserve">Wydzierżawiający uiszczać będzie podatki i inne ciężary związane z </w:t>
      </w:r>
      <w:r>
        <w:rPr>
          <w:sz w:val="20"/>
          <w:szCs w:val="20"/>
          <w:lang w:eastAsia="pl-PL"/>
        </w:rPr>
        <w:t>przedmiotem dzierżawy</w:t>
      </w:r>
      <w:r w:rsidRPr="00E14A23">
        <w:rPr>
          <w:sz w:val="20"/>
          <w:szCs w:val="20"/>
          <w:lang w:eastAsia="pl-PL"/>
        </w:rPr>
        <w:t>.</w:t>
      </w:r>
    </w:p>
    <w:p w14:paraId="7D6CB8C9" w14:textId="77777777" w:rsidR="004254F3" w:rsidRPr="00E14A23" w:rsidRDefault="004254F3" w:rsidP="004254F3">
      <w:pPr>
        <w:suppressAutoHyphens w:val="0"/>
        <w:autoSpaceDE w:val="0"/>
        <w:autoSpaceDN w:val="0"/>
        <w:adjustRightInd w:val="0"/>
        <w:jc w:val="both"/>
        <w:rPr>
          <w:sz w:val="20"/>
          <w:szCs w:val="20"/>
          <w:lang w:eastAsia="pl-PL"/>
        </w:rPr>
      </w:pPr>
    </w:p>
    <w:p w14:paraId="4EF9FF9D" w14:textId="77777777" w:rsidR="004254F3" w:rsidRPr="00E14A23" w:rsidRDefault="004254F3" w:rsidP="004254F3">
      <w:pPr>
        <w:suppressAutoHyphens w:val="0"/>
        <w:autoSpaceDE w:val="0"/>
        <w:autoSpaceDN w:val="0"/>
        <w:adjustRightInd w:val="0"/>
        <w:jc w:val="center"/>
        <w:rPr>
          <w:b/>
          <w:sz w:val="20"/>
          <w:szCs w:val="20"/>
          <w:lang w:eastAsia="pl-PL"/>
        </w:rPr>
      </w:pPr>
      <w:r w:rsidRPr="00E14A23">
        <w:rPr>
          <w:b/>
          <w:sz w:val="20"/>
          <w:szCs w:val="20"/>
          <w:lang w:eastAsia="pl-PL"/>
        </w:rPr>
        <w:t>§ 8</w:t>
      </w:r>
    </w:p>
    <w:p w14:paraId="67D008F8" w14:textId="77777777" w:rsidR="004254F3" w:rsidRDefault="004254F3" w:rsidP="004254F3">
      <w:pPr>
        <w:numPr>
          <w:ilvl w:val="0"/>
          <w:numId w:val="43"/>
        </w:numPr>
        <w:suppressAutoHyphens w:val="0"/>
        <w:autoSpaceDE w:val="0"/>
        <w:autoSpaceDN w:val="0"/>
        <w:adjustRightInd w:val="0"/>
        <w:contextualSpacing/>
        <w:jc w:val="both"/>
        <w:rPr>
          <w:sz w:val="20"/>
          <w:szCs w:val="20"/>
          <w:lang w:eastAsia="pl-PL"/>
        </w:rPr>
      </w:pPr>
      <w:r w:rsidRPr="00E14A23">
        <w:rPr>
          <w:sz w:val="20"/>
          <w:szCs w:val="20"/>
          <w:lang w:eastAsia="pl-PL"/>
        </w:rPr>
        <w:t>Strony ustalają wysokość czynszu dzierżawnego na kwotę ............ zł/m-c brutto (słownie: ................................)</w:t>
      </w:r>
      <w:r>
        <w:rPr>
          <w:sz w:val="20"/>
          <w:szCs w:val="20"/>
          <w:lang w:eastAsia="pl-PL"/>
        </w:rPr>
        <w:t>.</w:t>
      </w:r>
    </w:p>
    <w:p w14:paraId="32F4F141" w14:textId="77777777" w:rsidR="004254F3" w:rsidRDefault="004254F3" w:rsidP="004254F3">
      <w:pPr>
        <w:suppressAutoHyphens w:val="0"/>
        <w:autoSpaceDE w:val="0"/>
        <w:autoSpaceDN w:val="0"/>
        <w:adjustRightInd w:val="0"/>
        <w:ind w:left="360"/>
        <w:contextualSpacing/>
        <w:jc w:val="both"/>
        <w:rPr>
          <w:sz w:val="20"/>
          <w:szCs w:val="20"/>
          <w:lang w:eastAsia="pl-PL"/>
        </w:rPr>
      </w:pPr>
      <w:r>
        <w:rPr>
          <w:sz w:val="20"/>
          <w:szCs w:val="20"/>
          <w:lang w:eastAsia="pl-PL"/>
        </w:rPr>
        <w:t>Wysokość czynszu dzierżawnego przez okres trwania umowy:</w:t>
      </w:r>
    </w:p>
    <w:tbl>
      <w:tblPr>
        <w:tblW w:w="5247" w:type="pct"/>
        <w:tblInd w:w="-289" w:type="dxa"/>
        <w:tblLayout w:type="fixed"/>
        <w:tblCellMar>
          <w:left w:w="70" w:type="dxa"/>
          <w:right w:w="70" w:type="dxa"/>
        </w:tblCellMar>
        <w:tblLook w:val="00A0" w:firstRow="1" w:lastRow="0" w:firstColumn="1" w:lastColumn="0" w:noHBand="0" w:noVBand="0"/>
      </w:tblPr>
      <w:tblGrid>
        <w:gridCol w:w="1015"/>
        <w:gridCol w:w="748"/>
        <w:gridCol w:w="353"/>
        <w:gridCol w:w="472"/>
        <w:gridCol w:w="670"/>
        <w:gridCol w:w="670"/>
        <w:gridCol w:w="670"/>
        <w:gridCol w:w="708"/>
        <w:gridCol w:w="708"/>
        <w:gridCol w:w="709"/>
        <w:gridCol w:w="708"/>
        <w:gridCol w:w="702"/>
        <w:gridCol w:w="702"/>
        <w:gridCol w:w="675"/>
      </w:tblGrid>
      <w:tr w:rsidR="004254F3" w:rsidRPr="00205A9B" w14:paraId="0A450972" w14:textId="77777777" w:rsidTr="00256EA2">
        <w:tc>
          <w:tcPr>
            <w:tcW w:w="534" w:type="pct"/>
            <w:vMerge w:val="restart"/>
            <w:tcBorders>
              <w:top w:val="single" w:sz="4" w:space="0" w:color="auto"/>
              <w:left w:val="single" w:sz="4" w:space="0" w:color="auto"/>
              <w:bottom w:val="single" w:sz="4" w:space="0" w:color="000000"/>
              <w:right w:val="single" w:sz="4" w:space="0" w:color="auto"/>
            </w:tcBorders>
            <w:noWrap/>
            <w:vAlign w:val="center"/>
          </w:tcPr>
          <w:p w14:paraId="79D81850" w14:textId="77777777" w:rsidR="004254F3" w:rsidRPr="00205A9B" w:rsidRDefault="004254F3" w:rsidP="00256EA2">
            <w:pPr>
              <w:suppressAutoHyphens w:val="0"/>
              <w:autoSpaceDE w:val="0"/>
              <w:autoSpaceDN w:val="0"/>
              <w:adjustRightInd w:val="0"/>
              <w:jc w:val="center"/>
              <w:rPr>
                <w:sz w:val="14"/>
                <w:szCs w:val="14"/>
                <w:lang w:eastAsia="pl-PL"/>
              </w:rPr>
            </w:pPr>
            <w:r w:rsidRPr="00205A9B">
              <w:rPr>
                <w:sz w:val="14"/>
                <w:szCs w:val="14"/>
                <w:lang w:eastAsia="pl-PL"/>
              </w:rPr>
              <w:t>Nazwa handlowa</w:t>
            </w:r>
          </w:p>
        </w:tc>
        <w:tc>
          <w:tcPr>
            <w:tcW w:w="394" w:type="pct"/>
            <w:vMerge w:val="restart"/>
            <w:tcBorders>
              <w:top w:val="single" w:sz="4" w:space="0" w:color="auto"/>
              <w:left w:val="single" w:sz="4" w:space="0" w:color="auto"/>
              <w:bottom w:val="single" w:sz="4" w:space="0" w:color="000000"/>
              <w:right w:val="single" w:sz="4" w:space="0" w:color="auto"/>
            </w:tcBorders>
            <w:vAlign w:val="center"/>
          </w:tcPr>
          <w:p w14:paraId="72299CC3" w14:textId="77777777" w:rsidR="004254F3" w:rsidRPr="00205A9B" w:rsidRDefault="004254F3" w:rsidP="00256EA2">
            <w:pPr>
              <w:suppressAutoHyphens w:val="0"/>
              <w:autoSpaceDE w:val="0"/>
              <w:autoSpaceDN w:val="0"/>
              <w:adjustRightInd w:val="0"/>
              <w:jc w:val="center"/>
              <w:rPr>
                <w:sz w:val="14"/>
                <w:szCs w:val="14"/>
                <w:lang w:eastAsia="pl-PL"/>
              </w:rPr>
            </w:pPr>
            <w:r w:rsidRPr="00205A9B">
              <w:rPr>
                <w:sz w:val="14"/>
                <w:szCs w:val="14"/>
                <w:lang w:eastAsia="pl-PL"/>
              </w:rPr>
              <w:t xml:space="preserve">Numer </w:t>
            </w:r>
            <w:r w:rsidRPr="004B1F27">
              <w:rPr>
                <w:sz w:val="13"/>
                <w:szCs w:val="13"/>
                <w:lang w:eastAsia="pl-PL"/>
              </w:rPr>
              <w:t xml:space="preserve">katalogowy </w:t>
            </w:r>
            <w:r w:rsidRPr="00205A9B">
              <w:rPr>
                <w:sz w:val="14"/>
                <w:szCs w:val="14"/>
                <w:lang w:eastAsia="pl-PL"/>
              </w:rPr>
              <w:t>producent</w:t>
            </w:r>
          </w:p>
        </w:tc>
        <w:tc>
          <w:tcPr>
            <w:tcW w:w="186" w:type="pct"/>
            <w:vMerge w:val="restart"/>
            <w:tcBorders>
              <w:top w:val="single" w:sz="4" w:space="0" w:color="auto"/>
              <w:left w:val="single" w:sz="4" w:space="0" w:color="auto"/>
              <w:bottom w:val="single" w:sz="4" w:space="0" w:color="000000"/>
              <w:right w:val="single" w:sz="4" w:space="0" w:color="auto"/>
            </w:tcBorders>
            <w:vAlign w:val="center"/>
          </w:tcPr>
          <w:p w14:paraId="416FCDAA" w14:textId="77777777" w:rsidR="004254F3" w:rsidRPr="00205A9B" w:rsidRDefault="004254F3" w:rsidP="00256EA2">
            <w:pPr>
              <w:suppressAutoHyphens w:val="0"/>
              <w:autoSpaceDE w:val="0"/>
              <w:autoSpaceDN w:val="0"/>
              <w:adjustRightInd w:val="0"/>
              <w:jc w:val="center"/>
              <w:rPr>
                <w:sz w:val="14"/>
                <w:szCs w:val="14"/>
                <w:lang w:eastAsia="pl-PL"/>
              </w:rPr>
            </w:pPr>
            <w:r w:rsidRPr="00205A9B">
              <w:rPr>
                <w:sz w:val="14"/>
                <w:szCs w:val="14"/>
                <w:lang w:eastAsia="pl-PL"/>
              </w:rPr>
              <w:t>J.m</w:t>
            </w:r>
          </w:p>
        </w:tc>
        <w:tc>
          <w:tcPr>
            <w:tcW w:w="248" w:type="pct"/>
            <w:vMerge w:val="restart"/>
            <w:tcBorders>
              <w:top w:val="single" w:sz="4" w:space="0" w:color="auto"/>
              <w:left w:val="single" w:sz="4" w:space="0" w:color="auto"/>
              <w:right w:val="single" w:sz="4" w:space="0" w:color="auto"/>
            </w:tcBorders>
            <w:vAlign w:val="center"/>
          </w:tcPr>
          <w:p w14:paraId="7931D117" w14:textId="77777777" w:rsidR="004254F3" w:rsidRPr="00205A9B" w:rsidRDefault="004254F3" w:rsidP="00256EA2">
            <w:pPr>
              <w:suppressAutoHyphens w:val="0"/>
              <w:autoSpaceDE w:val="0"/>
              <w:autoSpaceDN w:val="0"/>
              <w:adjustRightInd w:val="0"/>
              <w:jc w:val="center"/>
              <w:rPr>
                <w:sz w:val="14"/>
                <w:szCs w:val="14"/>
                <w:lang w:eastAsia="pl-PL"/>
              </w:rPr>
            </w:pPr>
            <w:r w:rsidRPr="00205A9B">
              <w:rPr>
                <w:sz w:val="14"/>
                <w:szCs w:val="14"/>
                <w:lang w:eastAsia="pl-PL"/>
              </w:rPr>
              <w:t>Ilość</w:t>
            </w:r>
          </w:p>
        </w:tc>
        <w:tc>
          <w:tcPr>
            <w:tcW w:w="1055" w:type="pct"/>
            <w:gridSpan w:val="3"/>
            <w:tcBorders>
              <w:top w:val="single" w:sz="4" w:space="0" w:color="auto"/>
              <w:left w:val="nil"/>
              <w:bottom w:val="single" w:sz="4" w:space="0" w:color="auto"/>
              <w:right w:val="single" w:sz="4" w:space="0" w:color="auto"/>
            </w:tcBorders>
            <w:noWrap/>
            <w:vAlign w:val="center"/>
          </w:tcPr>
          <w:p w14:paraId="072F5380" w14:textId="77777777" w:rsidR="004254F3" w:rsidRPr="00205A9B" w:rsidRDefault="004254F3" w:rsidP="00256EA2">
            <w:pPr>
              <w:suppressAutoHyphens w:val="0"/>
              <w:autoSpaceDE w:val="0"/>
              <w:autoSpaceDN w:val="0"/>
              <w:adjustRightInd w:val="0"/>
              <w:jc w:val="center"/>
              <w:rPr>
                <w:sz w:val="14"/>
                <w:szCs w:val="14"/>
                <w:lang w:eastAsia="pl-PL"/>
              </w:rPr>
            </w:pPr>
            <w:r w:rsidRPr="00205A9B">
              <w:rPr>
                <w:sz w:val="14"/>
                <w:szCs w:val="14"/>
                <w:lang w:eastAsia="pl-PL"/>
              </w:rPr>
              <w:t>Cena jednostkowa</w:t>
            </w:r>
            <w:r>
              <w:rPr>
                <w:sz w:val="14"/>
                <w:szCs w:val="14"/>
                <w:lang w:eastAsia="pl-PL"/>
              </w:rPr>
              <w:t xml:space="preserve"> dzierżawy</w:t>
            </w:r>
          </w:p>
        </w:tc>
        <w:tc>
          <w:tcPr>
            <w:tcW w:w="1117" w:type="pct"/>
            <w:gridSpan w:val="3"/>
            <w:tcBorders>
              <w:top w:val="single" w:sz="4" w:space="0" w:color="auto"/>
              <w:left w:val="single" w:sz="4" w:space="0" w:color="auto"/>
              <w:bottom w:val="single" w:sz="4" w:space="0" w:color="auto"/>
              <w:right w:val="single" w:sz="4" w:space="0" w:color="auto"/>
            </w:tcBorders>
            <w:vAlign w:val="center"/>
          </w:tcPr>
          <w:p w14:paraId="3DA2F798" w14:textId="77777777" w:rsidR="004254F3" w:rsidRPr="00205A9B" w:rsidRDefault="004254F3" w:rsidP="00256EA2">
            <w:pPr>
              <w:suppressAutoHyphens w:val="0"/>
              <w:autoSpaceDE w:val="0"/>
              <w:autoSpaceDN w:val="0"/>
              <w:adjustRightInd w:val="0"/>
              <w:jc w:val="center"/>
              <w:rPr>
                <w:sz w:val="14"/>
                <w:szCs w:val="14"/>
                <w:lang w:eastAsia="pl-PL"/>
              </w:rPr>
            </w:pPr>
            <w:r>
              <w:rPr>
                <w:sz w:val="14"/>
                <w:szCs w:val="14"/>
                <w:lang w:eastAsia="pl-PL"/>
              </w:rPr>
              <w:t>Wartość dzierżawy w 1 miesiącu</w:t>
            </w:r>
          </w:p>
        </w:tc>
        <w:tc>
          <w:tcPr>
            <w:tcW w:w="372" w:type="pct"/>
            <w:vMerge w:val="restart"/>
            <w:tcBorders>
              <w:top w:val="single" w:sz="4" w:space="0" w:color="auto"/>
              <w:left w:val="single" w:sz="4" w:space="0" w:color="auto"/>
              <w:right w:val="single" w:sz="4" w:space="0" w:color="auto"/>
            </w:tcBorders>
            <w:vAlign w:val="center"/>
          </w:tcPr>
          <w:p w14:paraId="30014E7F" w14:textId="77777777" w:rsidR="004254F3" w:rsidRPr="00205A9B" w:rsidRDefault="004254F3" w:rsidP="00256EA2">
            <w:pPr>
              <w:suppressAutoHyphens w:val="0"/>
              <w:autoSpaceDE w:val="0"/>
              <w:autoSpaceDN w:val="0"/>
              <w:adjustRightInd w:val="0"/>
              <w:jc w:val="center"/>
              <w:rPr>
                <w:sz w:val="14"/>
                <w:szCs w:val="14"/>
                <w:lang w:eastAsia="pl-PL"/>
              </w:rPr>
            </w:pPr>
            <w:r w:rsidRPr="00205A9B">
              <w:rPr>
                <w:sz w:val="14"/>
                <w:szCs w:val="14"/>
                <w:lang w:eastAsia="pl-PL"/>
              </w:rPr>
              <w:t>Okres obowiązywania</w:t>
            </w:r>
          </w:p>
        </w:tc>
        <w:tc>
          <w:tcPr>
            <w:tcW w:w="1094" w:type="pct"/>
            <w:gridSpan w:val="3"/>
            <w:tcBorders>
              <w:top w:val="single" w:sz="4" w:space="0" w:color="auto"/>
              <w:left w:val="single" w:sz="4" w:space="0" w:color="auto"/>
              <w:bottom w:val="single" w:sz="4" w:space="0" w:color="auto"/>
              <w:right w:val="single" w:sz="4" w:space="0" w:color="000000"/>
            </w:tcBorders>
            <w:noWrap/>
            <w:vAlign w:val="center"/>
          </w:tcPr>
          <w:p w14:paraId="3D2D3488" w14:textId="77777777" w:rsidR="004254F3" w:rsidRPr="00205A9B" w:rsidRDefault="004254F3" w:rsidP="00256EA2">
            <w:pPr>
              <w:suppressAutoHyphens w:val="0"/>
              <w:autoSpaceDE w:val="0"/>
              <w:autoSpaceDN w:val="0"/>
              <w:adjustRightInd w:val="0"/>
              <w:jc w:val="center"/>
              <w:rPr>
                <w:sz w:val="14"/>
                <w:szCs w:val="14"/>
                <w:lang w:eastAsia="pl-PL"/>
              </w:rPr>
            </w:pPr>
            <w:r w:rsidRPr="00205A9B">
              <w:rPr>
                <w:sz w:val="14"/>
                <w:szCs w:val="14"/>
                <w:lang w:eastAsia="pl-PL"/>
              </w:rPr>
              <w:t>Wartość</w:t>
            </w:r>
            <w:r>
              <w:rPr>
                <w:sz w:val="14"/>
                <w:szCs w:val="14"/>
                <w:lang w:eastAsia="pl-PL"/>
              </w:rPr>
              <w:t xml:space="preserve"> za okres 12 miesięcy</w:t>
            </w:r>
          </w:p>
        </w:tc>
      </w:tr>
      <w:tr w:rsidR="004254F3" w:rsidRPr="00205A9B" w14:paraId="56837D8C" w14:textId="77777777" w:rsidTr="00256EA2">
        <w:tc>
          <w:tcPr>
            <w:tcW w:w="534" w:type="pct"/>
            <w:vMerge/>
            <w:tcBorders>
              <w:top w:val="single" w:sz="4" w:space="0" w:color="auto"/>
              <w:left w:val="single" w:sz="4" w:space="0" w:color="auto"/>
              <w:bottom w:val="single" w:sz="4" w:space="0" w:color="000000"/>
              <w:right w:val="single" w:sz="4" w:space="0" w:color="auto"/>
            </w:tcBorders>
            <w:vAlign w:val="center"/>
          </w:tcPr>
          <w:p w14:paraId="15880B32" w14:textId="77777777" w:rsidR="004254F3" w:rsidRPr="00205A9B" w:rsidRDefault="004254F3" w:rsidP="00256EA2">
            <w:pPr>
              <w:suppressAutoHyphens w:val="0"/>
              <w:autoSpaceDE w:val="0"/>
              <w:autoSpaceDN w:val="0"/>
              <w:adjustRightInd w:val="0"/>
              <w:jc w:val="center"/>
              <w:rPr>
                <w:sz w:val="14"/>
                <w:szCs w:val="14"/>
                <w:lang w:eastAsia="pl-PL"/>
              </w:rPr>
            </w:pPr>
          </w:p>
        </w:tc>
        <w:tc>
          <w:tcPr>
            <w:tcW w:w="394" w:type="pct"/>
            <w:vMerge/>
            <w:tcBorders>
              <w:top w:val="single" w:sz="4" w:space="0" w:color="auto"/>
              <w:left w:val="single" w:sz="4" w:space="0" w:color="auto"/>
              <w:bottom w:val="single" w:sz="4" w:space="0" w:color="000000"/>
              <w:right w:val="single" w:sz="4" w:space="0" w:color="auto"/>
            </w:tcBorders>
            <w:vAlign w:val="center"/>
          </w:tcPr>
          <w:p w14:paraId="1F223A28" w14:textId="77777777" w:rsidR="004254F3" w:rsidRPr="00205A9B" w:rsidRDefault="004254F3" w:rsidP="00256EA2">
            <w:pPr>
              <w:suppressAutoHyphens w:val="0"/>
              <w:autoSpaceDE w:val="0"/>
              <w:autoSpaceDN w:val="0"/>
              <w:adjustRightInd w:val="0"/>
              <w:jc w:val="center"/>
              <w:rPr>
                <w:sz w:val="14"/>
                <w:szCs w:val="14"/>
                <w:lang w:eastAsia="pl-PL"/>
              </w:rPr>
            </w:pPr>
          </w:p>
        </w:tc>
        <w:tc>
          <w:tcPr>
            <w:tcW w:w="186" w:type="pct"/>
            <w:vMerge/>
            <w:tcBorders>
              <w:top w:val="single" w:sz="4" w:space="0" w:color="auto"/>
              <w:left w:val="single" w:sz="4" w:space="0" w:color="auto"/>
              <w:bottom w:val="single" w:sz="4" w:space="0" w:color="000000"/>
              <w:right w:val="single" w:sz="4" w:space="0" w:color="auto"/>
            </w:tcBorders>
            <w:vAlign w:val="center"/>
          </w:tcPr>
          <w:p w14:paraId="7F1DE4D2" w14:textId="77777777" w:rsidR="004254F3" w:rsidRPr="00205A9B" w:rsidRDefault="004254F3" w:rsidP="00256EA2">
            <w:pPr>
              <w:suppressAutoHyphens w:val="0"/>
              <w:autoSpaceDE w:val="0"/>
              <w:autoSpaceDN w:val="0"/>
              <w:adjustRightInd w:val="0"/>
              <w:jc w:val="center"/>
              <w:rPr>
                <w:sz w:val="14"/>
                <w:szCs w:val="14"/>
                <w:lang w:eastAsia="pl-PL"/>
              </w:rPr>
            </w:pPr>
          </w:p>
        </w:tc>
        <w:tc>
          <w:tcPr>
            <w:tcW w:w="248" w:type="pct"/>
            <w:vMerge/>
            <w:tcBorders>
              <w:left w:val="single" w:sz="4" w:space="0" w:color="auto"/>
              <w:bottom w:val="single" w:sz="4" w:space="0" w:color="auto"/>
              <w:right w:val="single" w:sz="4" w:space="0" w:color="auto"/>
            </w:tcBorders>
            <w:vAlign w:val="center"/>
          </w:tcPr>
          <w:p w14:paraId="38E059C1" w14:textId="77777777" w:rsidR="004254F3" w:rsidRPr="00205A9B" w:rsidRDefault="004254F3" w:rsidP="00256EA2">
            <w:pPr>
              <w:suppressAutoHyphens w:val="0"/>
              <w:autoSpaceDE w:val="0"/>
              <w:autoSpaceDN w:val="0"/>
              <w:adjustRightInd w:val="0"/>
              <w:jc w:val="center"/>
              <w:rPr>
                <w:sz w:val="14"/>
                <w:szCs w:val="14"/>
                <w:lang w:eastAsia="pl-PL"/>
              </w:rPr>
            </w:pPr>
          </w:p>
        </w:tc>
        <w:tc>
          <w:tcPr>
            <w:tcW w:w="352" w:type="pct"/>
            <w:tcBorders>
              <w:top w:val="single" w:sz="4" w:space="0" w:color="auto"/>
              <w:left w:val="single" w:sz="4" w:space="0" w:color="auto"/>
              <w:bottom w:val="single" w:sz="4" w:space="0" w:color="auto"/>
              <w:right w:val="single" w:sz="4" w:space="0" w:color="auto"/>
            </w:tcBorders>
            <w:noWrap/>
            <w:vAlign w:val="center"/>
          </w:tcPr>
          <w:p w14:paraId="11E0188F" w14:textId="77777777" w:rsidR="004254F3" w:rsidRPr="00205A9B" w:rsidRDefault="004254F3" w:rsidP="00256EA2">
            <w:pPr>
              <w:suppressAutoHyphens w:val="0"/>
              <w:autoSpaceDE w:val="0"/>
              <w:autoSpaceDN w:val="0"/>
              <w:adjustRightInd w:val="0"/>
              <w:jc w:val="center"/>
              <w:rPr>
                <w:sz w:val="14"/>
                <w:szCs w:val="14"/>
                <w:lang w:eastAsia="pl-PL"/>
              </w:rPr>
            </w:pPr>
            <w:r w:rsidRPr="00205A9B">
              <w:rPr>
                <w:sz w:val="14"/>
                <w:szCs w:val="14"/>
                <w:lang w:eastAsia="pl-PL"/>
              </w:rPr>
              <w:t>netto</w:t>
            </w:r>
          </w:p>
        </w:tc>
        <w:tc>
          <w:tcPr>
            <w:tcW w:w="352" w:type="pct"/>
            <w:tcBorders>
              <w:top w:val="single" w:sz="4" w:space="0" w:color="auto"/>
              <w:left w:val="single" w:sz="4" w:space="0" w:color="auto"/>
              <w:bottom w:val="single" w:sz="4" w:space="0" w:color="auto"/>
              <w:right w:val="single" w:sz="4" w:space="0" w:color="auto"/>
            </w:tcBorders>
            <w:noWrap/>
            <w:vAlign w:val="center"/>
          </w:tcPr>
          <w:p w14:paraId="5D1AD873" w14:textId="77777777" w:rsidR="004254F3" w:rsidRPr="00205A9B" w:rsidRDefault="004254F3" w:rsidP="00256EA2">
            <w:pPr>
              <w:suppressAutoHyphens w:val="0"/>
              <w:autoSpaceDE w:val="0"/>
              <w:autoSpaceDN w:val="0"/>
              <w:adjustRightInd w:val="0"/>
              <w:jc w:val="center"/>
              <w:rPr>
                <w:sz w:val="14"/>
                <w:szCs w:val="14"/>
                <w:lang w:eastAsia="pl-PL"/>
              </w:rPr>
            </w:pPr>
            <w:r w:rsidRPr="00205A9B">
              <w:rPr>
                <w:sz w:val="14"/>
                <w:szCs w:val="14"/>
                <w:lang w:eastAsia="pl-PL"/>
              </w:rPr>
              <w:t>VAT</w:t>
            </w:r>
          </w:p>
          <w:p w14:paraId="69EE9DF3" w14:textId="77777777" w:rsidR="004254F3" w:rsidRPr="00205A9B" w:rsidRDefault="004254F3" w:rsidP="00256EA2">
            <w:pPr>
              <w:suppressAutoHyphens w:val="0"/>
              <w:autoSpaceDE w:val="0"/>
              <w:autoSpaceDN w:val="0"/>
              <w:adjustRightInd w:val="0"/>
              <w:jc w:val="center"/>
              <w:rPr>
                <w:sz w:val="14"/>
                <w:szCs w:val="14"/>
                <w:lang w:eastAsia="pl-PL"/>
              </w:rPr>
            </w:pPr>
            <w:r w:rsidRPr="00205A9B">
              <w:rPr>
                <w:sz w:val="14"/>
                <w:szCs w:val="14"/>
                <w:lang w:eastAsia="pl-PL"/>
              </w:rPr>
              <w:t>%</w:t>
            </w:r>
          </w:p>
        </w:tc>
        <w:tc>
          <w:tcPr>
            <w:tcW w:w="352" w:type="pct"/>
            <w:tcBorders>
              <w:top w:val="single" w:sz="4" w:space="0" w:color="auto"/>
              <w:left w:val="single" w:sz="4" w:space="0" w:color="auto"/>
              <w:bottom w:val="single" w:sz="4" w:space="0" w:color="auto"/>
              <w:right w:val="single" w:sz="4" w:space="0" w:color="auto"/>
            </w:tcBorders>
            <w:noWrap/>
            <w:vAlign w:val="center"/>
          </w:tcPr>
          <w:p w14:paraId="022E5BE2" w14:textId="77777777" w:rsidR="004254F3" w:rsidRPr="00205A9B" w:rsidRDefault="004254F3" w:rsidP="00256EA2">
            <w:pPr>
              <w:suppressAutoHyphens w:val="0"/>
              <w:autoSpaceDE w:val="0"/>
              <w:autoSpaceDN w:val="0"/>
              <w:adjustRightInd w:val="0"/>
              <w:jc w:val="center"/>
              <w:rPr>
                <w:sz w:val="14"/>
                <w:szCs w:val="14"/>
                <w:lang w:eastAsia="pl-PL"/>
              </w:rPr>
            </w:pPr>
            <w:r w:rsidRPr="00205A9B">
              <w:rPr>
                <w:sz w:val="14"/>
                <w:szCs w:val="14"/>
                <w:lang w:eastAsia="pl-PL"/>
              </w:rPr>
              <w:t>brutto</w:t>
            </w:r>
          </w:p>
        </w:tc>
        <w:tc>
          <w:tcPr>
            <w:tcW w:w="372" w:type="pct"/>
            <w:tcBorders>
              <w:top w:val="nil"/>
              <w:left w:val="single" w:sz="4" w:space="0" w:color="auto"/>
              <w:bottom w:val="single" w:sz="4" w:space="0" w:color="auto"/>
              <w:right w:val="single" w:sz="4" w:space="0" w:color="auto"/>
            </w:tcBorders>
            <w:vAlign w:val="center"/>
          </w:tcPr>
          <w:p w14:paraId="47879018" w14:textId="77777777" w:rsidR="004254F3" w:rsidRDefault="004254F3" w:rsidP="00256EA2">
            <w:pPr>
              <w:suppressAutoHyphens w:val="0"/>
              <w:autoSpaceDE w:val="0"/>
              <w:autoSpaceDN w:val="0"/>
              <w:adjustRightInd w:val="0"/>
              <w:jc w:val="center"/>
              <w:rPr>
                <w:sz w:val="14"/>
                <w:szCs w:val="14"/>
                <w:lang w:eastAsia="pl-PL"/>
              </w:rPr>
            </w:pPr>
            <w:r w:rsidRPr="00205A9B">
              <w:rPr>
                <w:sz w:val="14"/>
                <w:szCs w:val="14"/>
                <w:lang w:eastAsia="pl-PL"/>
              </w:rPr>
              <w:t>netto</w:t>
            </w:r>
          </w:p>
          <w:p w14:paraId="36AFBBE4" w14:textId="77777777" w:rsidR="004254F3" w:rsidRDefault="004254F3" w:rsidP="00256EA2">
            <w:pPr>
              <w:suppressAutoHyphens w:val="0"/>
              <w:autoSpaceDE w:val="0"/>
              <w:autoSpaceDN w:val="0"/>
              <w:adjustRightInd w:val="0"/>
              <w:jc w:val="center"/>
              <w:rPr>
                <w:sz w:val="14"/>
                <w:szCs w:val="14"/>
                <w:lang w:eastAsia="pl-PL"/>
              </w:rPr>
            </w:pPr>
            <w:r w:rsidRPr="00205A9B">
              <w:rPr>
                <w:sz w:val="14"/>
                <w:szCs w:val="14"/>
                <w:lang w:eastAsia="pl-PL"/>
              </w:rPr>
              <w:t xml:space="preserve">(kol. </w:t>
            </w:r>
          </w:p>
          <w:p w14:paraId="0EC7FC23" w14:textId="77777777" w:rsidR="004254F3" w:rsidRPr="00205A9B" w:rsidRDefault="004254F3" w:rsidP="00256EA2">
            <w:pPr>
              <w:suppressAutoHyphens w:val="0"/>
              <w:autoSpaceDE w:val="0"/>
              <w:autoSpaceDN w:val="0"/>
              <w:adjustRightInd w:val="0"/>
              <w:jc w:val="center"/>
              <w:rPr>
                <w:sz w:val="14"/>
                <w:szCs w:val="14"/>
                <w:lang w:eastAsia="pl-PL"/>
              </w:rPr>
            </w:pPr>
            <w:r w:rsidRPr="00205A9B">
              <w:rPr>
                <w:sz w:val="14"/>
                <w:szCs w:val="14"/>
                <w:lang w:eastAsia="pl-PL"/>
              </w:rPr>
              <w:t>4</w:t>
            </w:r>
            <w:r>
              <w:rPr>
                <w:sz w:val="14"/>
                <w:szCs w:val="14"/>
                <w:lang w:eastAsia="pl-PL"/>
              </w:rPr>
              <w:t xml:space="preserve"> </w:t>
            </w:r>
            <w:r w:rsidRPr="00205A9B">
              <w:rPr>
                <w:sz w:val="14"/>
                <w:szCs w:val="14"/>
                <w:lang w:eastAsia="pl-PL"/>
              </w:rPr>
              <w:t>x</w:t>
            </w:r>
            <w:r>
              <w:rPr>
                <w:sz w:val="14"/>
                <w:szCs w:val="14"/>
                <w:lang w:eastAsia="pl-PL"/>
              </w:rPr>
              <w:t xml:space="preserve"> </w:t>
            </w:r>
            <w:r w:rsidRPr="00205A9B">
              <w:rPr>
                <w:sz w:val="14"/>
                <w:szCs w:val="14"/>
                <w:lang w:eastAsia="pl-PL"/>
              </w:rPr>
              <w:t>5)</w:t>
            </w:r>
          </w:p>
        </w:tc>
        <w:tc>
          <w:tcPr>
            <w:tcW w:w="372" w:type="pct"/>
            <w:tcBorders>
              <w:top w:val="nil"/>
              <w:left w:val="single" w:sz="4" w:space="0" w:color="auto"/>
              <w:bottom w:val="single" w:sz="4" w:space="0" w:color="auto"/>
              <w:right w:val="single" w:sz="4" w:space="0" w:color="auto"/>
            </w:tcBorders>
            <w:vAlign w:val="center"/>
          </w:tcPr>
          <w:p w14:paraId="29208A2E" w14:textId="77777777" w:rsidR="004254F3" w:rsidRPr="00205A9B" w:rsidRDefault="004254F3" w:rsidP="00256EA2">
            <w:pPr>
              <w:suppressAutoHyphens w:val="0"/>
              <w:autoSpaceDE w:val="0"/>
              <w:autoSpaceDN w:val="0"/>
              <w:adjustRightInd w:val="0"/>
              <w:jc w:val="center"/>
              <w:rPr>
                <w:sz w:val="14"/>
                <w:szCs w:val="14"/>
                <w:lang w:eastAsia="pl-PL"/>
              </w:rPr>
            </w:pPr>
            <w:r w:rsidRPr="00205A9B">
              <w:rPr>
                <w:sz w:val="14"/>
                <w:szCs w:val="14"/>
                <w:lang w:eastAsia="pl-PL"/>
              </w:rPr>
              <w:t>VAT</w:t>
            </w:r>
          </w:p>
          <w:p w14:paraId="6061DAC7" w14:textId="77777777" w:rsidR="004254F3" w:rsidRDefault="004254F3" w:rsidP="00256EA2">
            <w:pPr>
              <w:suppressAutoHyphens w:val="0"/>
              <w:autoSpaceDE w:val="0"/>
              <w:autoSpaceDN w:val="0"/>
              <w:adjustRightInd w:val="0"/>
              <w:jc w:val="center"/>
              <w:rPr>
                <w:sz w:val="14"/>
                <w:szCs w:val="14"/>
                <w:lang w:eastAsia="pl-PL"/>
              </w:rPr>
            </w:pPr>
            <w:r>
              <w:rPr>
                <w:sz w:val="14"/>
                <w:szCs w:val="14"/>
                <w:lang w:eastAsia="pl-PL"/>
              </w:rPr>
              <w:t>zł</w:t>
            </w:r>
          </w:p>
          <w:p w14:paraId="2512FCDB" w14:textId="77777777" w:rsidR="004254F3" w:rsidRPr="00205A9B" w:rsidRDefault="004254F3" w:rsidP="00256EA2">
            <w:pPr>
              <w:suppressAutoHyphens w:val="0"/>
              <w:autoSpaceDE w:val="0"/>
              <w:autoSpaceDN w:val="0"/>
              <w:adjustRightInd w:val="0"/>
              <w:jc w:val="center"/>
              <w:rPr>
                <w:sz w:val="14"/>
                <w:szCs w:val="14"/>
                <w:lang w:eastAsia="pl-PL"/>
              </w:rPr>
            </w:pPr>
            <w:r w:rsidRPr="00205A9B">
              <w:rPr>
                <w:sz w:val="14"/>
                <w:szCs w:val="14"/>
                <w:lang w:eastAsia="pl-PL"/>
              </w:rPr>
              <w:t xml:space="preserve">(kol. </w:t>
            </w:r>
            <w:r>
              <w:rPr>
                <w:sz w:val="14"/>
                <w:szCs w:val="14"/>
                <w:lang w:eastAsia="pl-PL"/>
              </w:rPr>
              <w:t xml:space="preserve">8 </w:t>
            </w:r>
            <w:r w:rsidRPr="00205A9B">
              <w:rPr>
                <w:sz w:val="14"/>
                <w:szCs w:val="14"/>
                <w:lang w:eastAsia="pl-PL"/>
              </w:rPr>
              <w:t>x</w:t>
            </w:r>
            <w:r>
              <w:rPr>
                <w:sz w:val="14"/>
                <w:szCs w:val="14"/>
                <w:lang w:eastAsia="pl-PL"/>
              </w:rPr>
              <w:t xml:space="preserve"> stawka VAT)</w:t>
            </w:r>
          </w:p>
        </w:tc>
        <w:tc>
          <w:tcPr>
            <w:tcW w:w="373" w:type="pct"/>
            <w:tcBorders>
              <w:top w:val="nil"/>
              <w:left w:val="single" w:sz="4" w:space="0" w:color="auto"/>
              <w:bottom w:val="single" w:sz="4" w:space="0" w:color="auto"/>
              <w:right w:val="single" w:sz="4" w:space="0" w:color="auto"/>
            </w:tcBorders>
            <w:vAlign w:val="center"/>
          </w:tcPr>
          <w:p w14:paraId="647B1AFF" w14:textId="77777777" w:rsidR="004254F3" w:rsidRDefault="004254F3" w:rsidP="00256EA2">
            <w:pPr>
              <w:suppressAutoHyphens w:val="0"/>
              <w:autoSpaceDE w:val="0"/>
              <w:autoSpaceDN w:val="0"/>
              <w:adjustRightInd w:val="0"/>
              <w:jc w:val="center"/>
              <w:rPr>
                <w:sz w:val="14"/>
                <w:szCs w:val="14"/>
                <w:lang w:eastAsia="pl-PL"/>
              </w:rPr>
            </w:pPr>
            <w:r w:rsidRPr="00205A9B">
              <w:rPr>
                <w:sz w:val="14"/>
                <w:szCs w:val="14"/>
                <w:lang w:eastAsia="pl-PL"/>
              </w:rPr>
              <w:t>brutto</w:t>
            </w:r>
          </w:p>
          <w:p w14:paraId="61C7A6BD" w14:textId="77777777" w:rsidR="004254F3" w:rsidRDefault="004254F3" w:rsidP="00256EA2">
            <w:pPr>
              <w:suppressAutoHyphens w:val="0"/>
              <w:autoSpaceDE w:val="0"/>
              <w:autoSpaceDN w:val="0"/>
              <w:adjustRightInd w:val="0"/>
              <w:jc w:val="center"/>
              <w:rPr>
                <w:sz w:val="14"/>
                <w:szCs w:val="14"/>
                <w:lang w:eastAsia="pl-PL"/>
              </w:rPr>
            </w:pPr>
            <w:r w:rsidRPr="00205A9B">
              <w:rPr>
                <w:sz w:val="14"/>
                <w:szCs w:val="14"/>
                <w:lang w:eastAsia="pl-PL"/>
              </w:rPr>
              <w:t xml:space="preserve">(kol. </w:t>
            </w:r>
          </w:p>
          <w:p w14:paraId="43549566" w14:textId="77777777" w:rsidR="004254F3" w:rsidRPr="00205A9B" w:rsidRDefault="004254F3" w:rsidP="00256EA2">
            <w:pPr>
              <w:suppressAutoHyphens w:val="0"/>
              <w:autoSpaceDE w:val="0"/>
              <w:autoSpaceDN w:val="0"/>
              <w:adjustRightInd w:val="0"/>
              <w:jc w:val="center"/>
              <w:rPr>
                <w:sz w:val="14"/>
                <w:szCs w:val="14"/>
                <w:lang w:eastAsia="pl-PL"/>
              </w:rPr>
            </w:pPr>
            <w:r>
              <w:rPr>
                <w:sz w:val="14"/>
                <w:szCs w:val="14"/>
                <w:lang w:eastAsia="pl-PL"/>
              </w:rPr>
              <w:t xml:space="preserve">8 </w:t>
            </w:r>
            <w:r w:rsidRPr="00205A9B">
              <w:rPr>
                <w:sz w:val="14"/>
                <w:szCs w:val="14"/>
                <w:lang w:eastAsia="pl-PL"/>
              </w:rPr>
              <w:t>+</w:t>
            </w:r>
            <w:r>
              <w:rPr>
                <w:sz w:val="14"/>
                <w:szCs w:val="14"/>
                <w:lang w:eastAsia="pl-PL"/>
              </w:rPr>
              <w:t xml:space="preserve"> 9</w:t>
            </w:r>
            <w:r w:rsidRPr="00205A9B">
              <w:rPr>
                <w:sz w:val="14"/>
                <w:szCs w:val="14"/>
                <w:lang w:eastAsia="pl-PL"/>
              </w:rPr>
              <w:t>)</w:t>
            </w:r>
          </w:p>
        </w:tc>
        <w:tc>
          <w:tcPr>
            <w:tcW w:w="372" w:type="pct"/>
            <w:vMerge/>
            <w:tcBorders>
              <w:left w:val="single" w:sz="4" w:space="0" w:color="auto"/>
              <w:bottom w:val="single" w:sz="4" w:space="0" w:color="auto"/>
              <w:right w:val="single" w:sz="4" w:space="0" w:color="auto"/>
            </w:tcBorders>
            <w:vAlign w:val="center"/>
          </w:tcPr>
          <w:p w14:paraId="1EF443BF" w14:textId="77777777" w:rsidR="004254F3" w:rsidRPr="00205A9B" w:rsidRDefault="004254F3" w:rsidP="00256EA2">
            <w:pPr>
              <w:suppressAutoHyphens w:val="0"/>
              <w:autoSpaceDE w:val="0"/>
              <w:autoSpaceDN w:val="0"/>
              <w:adjustRightInd w:val="0"/>
              <w:jc w:val="center"/>
              <w:rPr>
                <w:sz w:val="14"/>
                <w:szCs w:val="14"/>
                <w:lang w:eastAsia="pl-PL"/>
              </w:rPr>
            </w:pPr>
          </w:p>
        </w:tc>
        <w:tc>
          <w:tcPr>
            <w:tcW w:w="369" w:type="pct"/>
            <w:tcBorders>
              <w:top w:val="nil"/>
              <w:left w:val="single" w:sz="4" w:space="0" w:color="auto"/>
              <w:bottom w:val="single" w:sz="4" w:space="0" w:color="auto"/>
              <w:right w:val="single" w:sz="4" w:space="0" w:color="auto"/>
            </w:tcBorders>
            <w:vAlign w:val="center"/>
          </w:tcPr>
          <w:p w14:paraId="1BD7BA20" w14:textId="77777777" w:rsidR="004254F3" w:rsidRPr="00205A9B" w:rsidRDefault="004254F3" w:rsidP="00256EA2">
            <w:pPr>
              <w:suppressAutoHyphens w:val="0"/>
              <w:autoSpaceDE w:val="0"/>
              <w:autoSpaceDN w:val="0"/>
              <w:adjustRightInd w:val="0"/>
              <w:jc w:val="center"/>
              <w:rPr>
                <w:sz w:val="14"/>
                <w:szCs w:val="14"/>
                <w:lang w:eastAsia="pl-PL"/>
              </w:rPr>
            </w:pPr>
            <w:r w:rsidRPr="00205A9B">
              <w:rPr>
                <w:sz w:val="14"/>
                <w:szCs w:val="14"/>
                <w:lang w:eastAsia="pl-PL"/>
              </w:rPr>
              <w:t xml:space="preserve">netto </w:t>
            </w:r>
          </w:p>
          <w:p w14:paraId="3E0C18E5" w14:textId="77777777" w:rsidR="004254F3" w:rsidRDefault="004254F3" w:rsidP="00256EA2">
            <w:pPr>
              <w:suppressAutoHyphens w:val="0"/>
              <w:autoSpaceDE w:val="0"/>
              <w:autoSpaceDN w:val="0"/>
              <w:adjustRightInd w:val="0"/>
              <w:jc w:val="center"/>
              <w:rPr>
                <w:sz w:val="14"/>
                <w:szCs w:val="14"/>
                <w:lang w:eastAsia="pl-PL"/>
              </w:rPr>
            </w:pPr>
            <w:r w:rsidRPr="00205A9B">
              <w:rPr>
                <w:sz w:val="14"/>
                <w:szCs w:val="14"/>
                <w:lang w:eastAsia="pl-PL"/>
              </w:rPr>
              <w:t xml:space="preserve">(kol. </w:t>
            </w:r>
          </w:p>
          <w:p w14:paraId="7123D6AA" w14:textId="77777777" w:rsidR="004254F3" w:rsidRPr="00205A9B" w:rsidRDefault="004254F3" w:rsidP="00256EA2">
            <w:pPr>
              <w:suppressAutoHyphens w:val="0"/>
              <w:autoSpaceDE w:val="0"/>
              <w:autoSpaceDN w:val="0"/>
              <w:adjustRightInd w:val="0"/>
              <w:jc w:val="center"/>
              <w:rPr>
                <w:sz w:val="14"/>
                <w:szCs w:val="14"/>
                <w:lang w:eastAsia="pl-PL"/>
              </w:rPr>
            </w:pPr>
            <w:r>
              <w:rPr>
                <w:sz w:val="14"/>
                <w:szCs w:val="14"/>
                <w:lang w:eastAsia="pl-PL"/>
              </w:rPr>
              <w:t xml:space="preserve">8 </w:t>
            </w:r>
            <w:r w:rsidRPr="00205A9B">
              <w:rPr>
                <w:sz w:val="14"/>
                <w:szCs w:val="14"/>
                <w:lang w:eastAsia="pl-PL"/>
              </w:rPr>
              <w:t>x</w:t>
            </w:r>
            <w:r>
              <w:rPr>
                <w:sz w:val="14"/>
                <w:szCs w:val="14"/>
                <w:lang w:eastAsia="pl-PL"/>
              </w:rPr>
              <w:t xml:space="preserve"> 11</w:t>
            </w:r>
            <w:r w:rsidRPr="00205A9B">
              <w:rPr>
                <w:sz w:val="14"/>
                <w:szCs w:val="14"/>
                <w:lang w:eastAsia="pl-PL"/>
              </w:rPr>
              <w:t>)</w:t>
            </w:r>
          </w:p>
        </w:tc>
        <w:tc>
          <w:tcPr>
            <w:tcW w:w="369" w:type="pct"/>
            <w:tcBorders>
              <w:top w:val="nil"/>
              <w:left w:val="nil"/>
              <w:bottom w:val="single" w:sz="4" w:space="0" w:color="auto"/>
              <w:right w:val="single" w:sz="4" w:space="0" w:color="auto"/>
            </w:tcBorders>
            <w:noWrap/>
            <w:vAlign w:val="center"/>
          </w:tcPr>
          <w:p w14:paraId="06EF30EC" w14:textId="77777777" w:rsidR="004254F3" w:rsidRPr="00205A9B" w:rsidRDefault="004254F3" w:rsidP="00256EA2">
            <w:pPr>
              <w:suppressAutoHyphens w:val="0"/>
              <w:autoSpaceDE w:val="0"/>
              <w:autoSpaceDN w:val="0"/>
              <w:adjustRightInd w:val="0"/>
              <w:jc w:val="center"/>
              <w:rPr>
                <w:sz w:val="14"/>
                <w:szCs w:val="14"/>
                <w:lang w:eastAsia="pl-PL"/>
              </w:rPr>
            </w:pPr>
            <w:r w:rsidRPr="00205A9B">
              <w:rPr>
                <w:sz w:val="14"/>
                <w:szCs w:val="14"/>
                <w:lang w:eastAsia="pl-PL"/>
              </w:rPr>
              <w:t>VAT</w:t>
            </w:r>
          </w:p>
          <w:p w14:paraId="21347646" w14:textId="77777777" w:rsidR="004254F3" w:rsidRDefault="004254F3" w:rsidP="00256EA2">
            <w:pPr>
              <w:suppressAutoHyphens w:val="0"/>
              <w:autoSpaceDE w:val="0"/>
              <w:autoSpaceDN w:val="0"/>
              <w:adjustRightInd w:val="0"/>
              <w:jc w:val="center"/>
              <w:rPr>
                <w:sz w:val="14"/>
                <w:szCs w:val="14"/>
                <w:lang w:eastAsia="pl-PL"/>
              </w:rPr>
            </w:pPr>
            <w:r w:rsidRPr="00205A9B">
              <w:rPr>
                <w:sz w:val="14"/>
                <w:szCs w:val="14"/>
                <w:lang w:eastAsia="pl-PL"/>
              </w:rPr>
              <w:t>zł</w:t>
            </w:r>
          </w:p>
          <w:p w14:paraId="74AA192B" w14:textId="77777777" w:rsidR="004254F3" w:rsidRPr="00205A9B" w:rsidRDefault="004254F3" w:rsidP="00256EA2">
            <w:pPr>
              <w:suppressAutoHyphens w:val="0"/>
              <w:autoSpaceDE w:val="0"/>
              <w:autoSpaceDN w:val="0"/>
              <w:adjustRightInd w:val="0"/>
              <w:jc w:val="center"/>
              <w:rPr>
                <w:sz w:val="14"/>
                <w:szCs w:val="14"/>
                <w:lang w:eastAsia="pl-PL"/>
              </w:rPr>
            </w:pPr>
            <w:r w:rsidRPr="00205A9B">
              <w:rPr>
                <w:sz w:val="14"/>
                <w:szCs w:val="14"/>
                <w:lang w:eastAsia="pl-PL"/>
              </w:rPr>
              <w:t xml:space="preserve">(kol. </w:t>
            </w:r>
            <w:r>
              <w:rPr>
                <w:sz w:val="14"/>
                <w:szCs w:val="14"/>
                <w:lang w:eastAsia="pl-PL"/>
              </w:rPr>
              <w:t xml:space="preserve">12 </w:t>
            </w:r>
            <w:r w:rsidRPr="00205A9B">
              <w:rPr>
                <w:sz w:val="14"/>
                <w:szCs w:val="14"/>
                <w:lang w:eastAsia="pl-PL"/>
              </w:rPr>
              <w:t>x</w:t>
            </w:r>
            <w:r>
              <w:rPr>
                <w:sz w:val="14"/>
                <w:szCs w:val="14"/>
                <w:lang w:eastAsia="pl-PL"/>
              </w:rPr>
              <w:t xml:space="preserve"> stawka VAT)</w:t>
            </w:r>
          </w:p>
        </w:tc>
        <w:tc>
          <w:tcPr>
            <w:tcW w:w="356" w:type="pct"/>
            <w:tcBorders>
              <w:top w:val="nil"/>
              <w:left w:val="nil"/>
              <w:bottom w:val="single" w:sz="4" w:space="0" w:color="auto"/>
              <w:right w:val="single" w:sz="4" w:space="0" w:color="auto"/>
            </w:tcBorders>
            <w:vAlign w:val="center"/>
          </w:tcPr>
          <w:p w14:paraId="3C947A3C" w14:textId="77777777" w:rsidR="004254F3" w:rsidRPr="00205A9B" w:rsidRDefault="004254F3" w:rsidP="00256EA2">
            <w:pPr>
              <w:suppressAutoHyphens w:val="0"/>
              <w:autoSpaceDE w:val="0"/>
              <w:autoSpaceDN w:val="0"/>
              <w:adjustRightInd w:val="0"/>
              <w:jc w:val="center"/>
              <w:rPr>
                <w:sz w:val="14"/>
                <w:szCs w:val="14"/>
                <w:lang w:eastAsia="pl-PL"/>
              </w:rPr>
            </w:pPr>
            <w:r w:rsidRPr="00205A9B">
              <w:rPr>
                <w:sz w:val="14"/>
                <w:szCs w:val="14"/>
                <w:lang w:eastAsia="pl-PL"/>
              </w:rPr>
              <w:t xml:space="preserve">brutto </w:t>
            </w:r>
          </w:p>
          <w:p w14:paraId="27223421" w14:textId="77777777" w:rsidR="004254F3" w:rsidRDefault="004254F3" w:rsidP="00256EA2">
            <w:pPr>
              <w:suppressAutoHyphens w:val="0"/>
              <w:autoSpaceDE w:val="0"/>
              <w:autoSpaceDN w:val="0"/>
              <w:adjustRightInd w:val="0"/>
              <w:jc w:val="center"/>
              <w:rPr>
                <w:sz w:val="14"/>
                <w:szCs w:val="14"/>
                <w:lang w:eastAsia="pl-PL"/>
              </w:rPr>
            </w:pPr>
            <w:r w:rsidRPr="00205A9B">
              <w:rPr>
                <w:sz w:val="14"/>
                <w:szCs w:val="14"/>
                <w:lang w:eastAsia="pl-PL"/>
              </w:rPr>
              <w:t xml:space="preserve">(kol. </w:t>
            </w:r>
          </w:p>
          <w:p w14:paraId="663691C7" w14:textId="77777777" w:rsidR="004254F3" w:rsidRPr="00205A9B" w:rsidRDefault="004254F3" w:rsidP="00256EA2">
            <w:pPr>
              <w:suppressAutoHyphens w:val="0"/>
              <w:autoSpaceDE w:val="0"/>
              <w:autoSpaceDN w:val="0"/>
              <w:adjustRightInd w:val="0"/>
              <w:jc w:val="center"/>
              <w:rPr>
                <w:sz w:val="14"/>
                <w:szCs w:val="14"/>
                <w:lang w:eastAsia="pl-PL"/>
              </w:rPr>
            </w:pPr>
            <w:r>
              <w:rPr>
                <w:sz w:val="14"/>
                <w:szCs w:val="14"/>
                <w:lang w:eastAsia="pl-PL"/>
              </w:rPr>
              <w:t xml:space="preserve">12 </w:t>
            </w:r>
            <w:r w:rsidRPr="00205A9B">
              <w:rPr>
                <w:sz w:val="14"/>
                <w:szCs w:val="14"/>
                <w:lang w:eastAsia="pl-PL"/>
              </w:rPr>
              <w:t>+</w:t>
            </w:r>
            <w:r>
              <w:rPr>
                <w:sz w:val="14"/>
                <w:szCs w:val="14"/>
                <w:lang w:eastAsia="pl-PL"/>
              </w:rPr>
              <w:t xml:space="preserve"> </w:t>
            </w:r>
            <w:r w:rsidRPr="00205A9B">
              <w:rPr>
                <w:sz w:val="14"/>
                <w:szCs w:val="14"/>
                <w:lang w:eastAsia="pl-PL"/>
              </w:rPr>
              <w:t>1</w:t>
            </w:r>
            <w:r>
              <w:rPr>
                <w:sz w:val="14"/>
                <w:szCs w:val="14"/>
                <w:lang w:eastAsia="pl-PL"/>
              </w:rPr>
              <w:t>3</w:t>
            </w:r>
            <w:r w:rsidRPr="00205A9B">
              <w:rPr>
                <w:sz w:val="14"/>
                <w:szCs w:val="14"/>
                <w:lang w:eastAsia="pl-PL"/>
              </w:rPr>
              <w:t>)</w:t>
            </w:r>
          </w:p>
        </w:tc>
      </w:tr>
      <w:tr w:rsidR="004254F3" w:rsidRPr="00E14A23" w14:paraId="3A699F7D" w14:textId="77777777" w:rsidTr="00256EA2">
        <w:tc>
          <w:tcPr>
            <w:tcW w:w="534" w:type="pct"/>
            <w:tcBorders>
              <w:top w:val="nil"/>
              <w:left w:val="single" w:sz="4" w:space="0" w:color="auto"/>
              <w:bottom w:val="single" w:sz="4" w:space="0" w:color="auto"/>
              <w:right w:val="single" w:sz="4" w:space="0" w:color="auto"/>
            </w:tcBorders>
            <w:noWrap/>
            <w:vAlign w:val="center"/>
          </w:tcPr>
          <w:p w14:paraId="0D74402D" w14:textId="77777777" w:rsidR="004254F3" w:rsidRPr="00E14A23" w:rsidRDefault="004254F3" w:rsidP="00256EA2">
            <w:pPr>
              <w:suppressAutoHyphens w:val="0"/>
              <w:autoSpaceDE w:val="0"/>
              <w:autoSpaceDN w:val="0"/>
              <w:adjustRightInd w:val="0"/>
              <w:jc w:val="center"/>
              <w:rPr>
                <w:sz w:val="16"/>
                <w:szCs w:val="16"/>
                <w:lang w:eastAsia="pl-PL"/>
              </w:rPr>
            </w:pPr>
            <w:r w:rsidRPr="00E14A23">
              <w:rPr>
                <w:sz w:val="16"/>
                <w:szCs w:val="16"/>
                <w:lang w:eastAsia="pl-PL"/>
              </w:rPr>
              <w:t>1</w:t>
            </w:r>
          </w:p>
        </w:tc>
        <w:tc>
          <w:tcPr>
            <w:tcW w:w="394" w:type="pct"/>
            <w:tcBorders>
              <w:top w:val="nil"/>
              <w:left w:val="nil"/>
              <w:bottom w:val="single" w:sz="4" w:space="0" w:color="auto"/>
              <w:right w:val="single" w:sz="4" w:space="0" w:color="auto"/>
            </w:tcBorders>
            <w:noWrap/>
            <w:vAlign w:val="center"/>
          </w:tcPr>
          <w:p w14:paraId="3FCEA96F" w14:textId="77777777" w:rsidR="004254F3" w:rsidRPr="00E14A23" w:rsidRDefault="004254F3" w:rsidP="00256EA2">
            <w:pPr>
              <w:suppressAutoHyphens w:val="0"/>
              <w:autoSpaceDE w:val="0"/>
              <w:autoSpaceDN w:val="0"/>
              <w:adjustRightInd w:val="0"/>
              <w:jc w:val="center"/>
              <w:rPr>
                <w:sz w:val="16"/>
                <w:szCs w:val="16"/>
                <w:lang w:eastAsia="pl-PL"/>
              </w:rPr>
            </w:pPr>
            <w:r w:rsidRPr="00E14A23">
              <w:rPr>
                <w:sz w:val="16"/>
                <w:szCs w:val="16"/>
                <w:lang w:eastAsia="pl-PL"/>
              </w:rPr>
              <w:t>2</w:t>
            </w:r>
          </w:p>
        </w:tc>
        <w:tc>
          <w:tcPr>
            <w:tcW w:w="186" w:type="pct"/>
            <w:tcBorders>
              <w:top w:val="nil"/>
              <w:left w:val="nil"/>
              <w:bottom w:val="single" w:sz="4" w:space="0" w:color="auto"/>
              <w:right w:val="single" w:sz="4" w:space="0" w:color="auto"/>
            </w:tcBorders>
            <w:noWrap/>
            <w:vAlign w:val="center"/>
          </w:tcPr>
          <w:p w14:paraId="7646CBCE" w14:textId="77777777" w:rsidR="004254F3" w:rsidRPr="00E14A23" w:rsidRDefault="004254F3" w:rsidP="00256EA2">
            <w:pPr>
              <w:suppressAutoHyphens w:val="0"/>
              <w:autoSpaceDE w:val="0"/>
              <w:autoSpaceDN w:val="0"/>
              <w:adjustRightInd w:val="0"/>
              <w:jc w:val="center"/>
              <w:rPr>
                <w:sz w:val="16"/>
                <w:szCs w:val="16"/>
                <w:lang w:eastAsia="pl-PL"/>
              </w:rPr>
            </w:pPr>
            <w:r w:rsidRPr="00E14A23">
              <w:rPr>
                <w:sz w:val="16"/>
                <w:szCs w:val="16"/>
                <w:lang w:eastAsia="pl-PL"/>
              </w:rPr>
              <w:t>3</w:t>
            </w:r>
          </w:p>
        </w:tc>
        <w:tc>
          <w:tcPr>
            <w:tcW w:w="248" w:type="pct"/>
            <w:tcBorders>
              <w:top w:val="single" w:sz="4" w:space="0" w:color="auto"/>
              <w:left w:val="nil"/>
              <w:bottom w:val="single" w:sz="4" w:space="0" w:color="auto"/>
              <w:right w:val="single" w:sz="4" w:space="0" w:color="auto"/>
            </w:tcBorders>
          </w:tcPr>
          <w:p w14:paraId="15059ECA" w14:textId="77777777" w:rsidR="004254F3" w:rsidRPr="00E14A23" w:rsidRDefault="004254F3" w:rsidP="00256EA2">
            <w:pPr>
              <w:suppressAutoHyphens w:val="0"/>
              <w:autoSpaceDE w:val="0"/>
              <w:autoSpaceDN w:val="0"/>
              <w:adjustRightInd w:val="0"/>
              <w:jc w:val="center"/>
              <w:rPr>
                <w:sz w:val="16"/>
                <w:szCs w:val="16"/>
                <w:lang w:eastAsia="pl-PL"/>
              </w:rPr>
            </w:pPr>
            <w:r>
              <w:rPr>
                <w:sz w:val="16"/>
                <w:szCs w:val="16"/>
                <w:lang w:eastAsia="pl-PL"/>
              </w:rPr>
              <w:t>4</w:t>
            </w:r>
          </w:p>
        </w:tc>
        <w:tc>
          <w:tcPr>
            <w:tcW w:w="352" w:type="pct"/>
            <w:tcBorders>
              <w:top w:val="single" w:sz="4" w:space="0" w:color="auto"/>
              <w:left w:val="nil"/>
              <w:bottom w:val="single" w:sz="4" w:space="0" w:color="auto"/>
              <w:right w:val="single" w:sz="4" w:space="0" w:color="auto"/>
            </w:tcBorders>
            <w:noWrap/>
            <w:vAlign w:val="center"/>
          </w:tcPr>
          <w:p w14:paraId="13A97617" w14:textId="77777777" w:rsidR="004254F3" w:rsidRPr="00E14A23" w:rsidRDefault="004254F3" w:rsidP="00256EA2">
            <w:pPr>
              <w:suppressAutoHyphens w:val="0"/>
              <w:autoSpaceDE w:val="0"/>
              <w:autoSpaceDN w:val="0"/>
              <w:adjustRightInd w:val="0"/>
              <w:jc w:val="center"/>
              <w:rPr>
                <w:sz w:val="16"/>
                <w:szCs w:val="16"/>
                <w:lang w:eastAsia="pl-PL"/>
              </w:rPr>
            </w:pPr>
            <w:r>
              <w:rPr>
                <w:sz w:val="16"/>
                <w:szCs w:val="16"/>
                <w:lang w:eastAsia="pl-PL"/>
              </w:rPr>
              <w:t>5</w:t>
            </w:r>
          </w:p>
        </w:tc>
        <w:tc>
          <w:tcPr>
            <w:tcW w:w="352" w:type="pct"/>
            <w:tcBorders>
              <w:top w:val="single" w:sz="4" w:space="0" w:color="auto"/>
              <w:left w:val="nil"/>
              <w:bottom w:val="single" w:sz="4" w:space="0" w:color="auto"/>
              <w:right w:val="single" w:sz="4" w:space="0" w:color="auto"/>
            </w:tcBorders>
            <w:noWrap/>
            <w:vAlign w:val="center"/>
          </w:tcPr>
          <w:p w14:paraId="67240780" w14:textId="77777777" w:rsidR="004254F3" w:rsidRPr="00E14A23" w:rsidRDefault="004254F3" w:rsidP="00256EA2">
            <w:pPr>
              <w:suppressAutoHyphens w:val="0"/>
              <w:autoSpaceDE w:val="0"/>
              <w:autoSpaceDN w:val="0"/>
              <w:adjustRightInd w:val="0"/>
              <w:jc w:val="center"/>
              <w:rPr>
                <w:sz w:val="16"/>
                <w:szCs w:val="16"/>
                <w:lang w:eastAsia="pl-PL"/>
              </w:rPr>
            </w:pPr>
            <w:r>
              <w:rPr>
                <w:sz w:val="16"/>
                <w:szCs w:val="16"/>
                <w:lang w:eastAsia="pl-PL"/>
              </w:rPr>
              <w:t>6</w:t>
            </w:r>
          </w:p>
        </w:tc>
        <w:tc>
          <w:tcPr>
            <w:tcW w:w="352" w:type="pct"/>
            <w:tcBorders>
              <w:top w:val="single" w:sz="4" w:space="0" w:color="auto"/>
              <w:left w:val="nil"/>
              <w:bottom w:val="single" w:sz="4" w:space="0" w:color="auto"/>
              <w:right w:val="single" w:sz="4" w:space="0" w:color="auto"/>
            </w:tcBorders>
            <w:noWrap/>
            <w:vAlign w:val="center"/>
          </w:tcPr>
          <w:p w14:paraId="6C40ADB6" w14:textId="77777777" w:rsidR="004254F3" w:rsidRPr="00E14A23" w:rsidRDefault="004254F3" w:rsidP="00256EA2">
            <w:pPr>
              <w:suppressAutoHyphens w:val="0"/>
              <w:autoSpaceDE w:val="0"/>
              <w:autoSpaceDN w:val="0"/>
              <w:adjustRightInd w:val="0"/>
              <w:jc w:val="center"/>
              <w:rPr>
                <w:sz w:val="16"/>
                <w:szCs w:val="16"/>
                <w:lang w:eastAsia="pl-PL"/>
              </w:rPr>
            </w:pPr>
            <w:r>
              <w:rPr>
                <w:sz w:val="16"/>
                <w:szCs w:val="16"/>
                <w:lang w:eastAsia="pl-PL"/>
              </w:rPr>
              <w:t>7</w:t>
            </w:r>
          </w:p>
        </w:tc>
        <w:tc>
          <w:tcPr>
            <w:tcW w:w="372" w:type="pct"/>
            <w:tcBorders>
              <w:top w:val="single" w:sz="4" w:space="0" w:color="auto"/>
              <w:left w:val="nil"/>
              <w:bottom w:val="single" w:sz="4" w:space="0" w:color="auto"/>
              <w:right w:val="single" w:sz="4" w:space="0" w:color="auto"/>
            </w:tcBorders>
          </w:tcPr>
          <w:p w14:paraId="085514C2" w14:textId="77777777" w:rsidR="004254F3" w:rsidRPr="00E14A23" w:rsidRDefault="004254F3" w:rsidP="00256EA2">
            <w:pPr>
              <w:suppressAutoHyphens w:val="0"/>
              <w:autoSpaceDE w:val="0"/>
              <w:autoSpaceDN w:val="0"/>
              <w:adjustRightInd w:val="0"/>
              <w:jc w:val="center"/>
              <w:rPr>
                <w:sz w:val="16"/>
                <w:szCs w:val="16"/>
                <w:lang w:eastAsia="pl-PL"/>
              </w:rPr>
            </w:pPr>
            <w:r>
              <w:rPr>
                <w:sz w:val="16"/>
                <w:szCs w:val="16"/>
                <w:lang w:eastAsia="pl-PL"/>
              </w:rPr>
              <w:t>8</w:t>
            </w:r>
          </w:p>
        </w:tc>
        <w:tc>
          <w:tcPr>
            <w:tcW w:w="372" w:type="pct"/>
            <w:tcBorders>
              <w:top w:val="single" w:sz="4" w:space="0" w:color="auto"/>
              <w:left w:val="single" w:sz="4" w:space="0" w:color="auto"/>
              <w:bottom w:val="single" w:sz="4" w:space="0" w:color="auto"/>
              <w:right w:val="single" w:sz="4" w:space="0" w:color="auto"/>
            </w:tcBorders>
          </w:tcPr>
          <w:p w14:paraId="430A10D9" w14:textId="77777777" w:rsidR="004254F3" w:rsidRPr="00E14A23" w:rsidRDefault="004254F3" w:rsidP="00256EA2">
            <w:pPr>
              <w:suppressAutoHyphens w:val="0"/>
              <w:autoSpaceDE w:val="0"/>
              <w:autoSpaceDN w:val="0"/>
              <w:adjustRightInd w:val="0"/>
              <w:jc w:val="center"/>
              <w:rPr>
                <w:sz w:val="16"/>
                <w:szCs w:val="16"/>
                <w:lang w:eastAsia="pl-PL"/>
              </w:rPr>
            </w:pPr>
            <w:r>
              <w:rPr>
                <w:sz w:val="16"/>
                <w:szCs w:val="16"/>
                <w:lang w:eastAsia="pl-PL"/>
              </w:rPr>
              <w:t>9</w:t>
            </w:r>
          </w:p>
        </w:tc>
        <w:tc>
          <w:tcPr>
            <w:tcW w:w="373" w:type="pct"/>
            <w:tcBorders>
              <w:top w:val="single" w:sz="4" w:space="0" w:color="auto"/>
              <w:left w:val="single" w:sz="4" w:space="0" w:color="auto"/>
              <w:bottom w:val="single" w:sz="4" w:space="0" w:color="auto"/>
              <w:right w:val="single" w:sz="4" w:space="0" w:color="auto"/>
            </w:tcBorders>
          </w:tcPr>
          <w:p w14:paraId="74351B69" w14:textId="77777777" w:rsidR="004254F3" w:rsidRPr="00E14A23" w:rsidRDefault="004254F3" w:rsidP="00256EA2">
            <w:pPr>
              <w:suppressAutoHyphens w:val="0"/>
              <w:autoSpaceDE w:val="0"/>
              <w:autoSpaceDN w:val="0"/>
              <w:adjustRightInd w:val="0"/>
              <w:jc w:val="center"/>
              <w:rPr>
                <w:sz w:val="16"/>
                <w:szCs w:val="16"/>
                <w:lang w:eastAsia="pl-PL"/>
              </w:rPr>
            </w:pPr>
            <w:r>
              <w:rPr>
                <w:sz w:val="16"/>
                <w:szCs w:val="16"/>
                <w:lang w:eastAsia="pl-PL"/>
              </w:rPr>
              <w:t>10</w:t>
            </w:r>
          </w:p>
        </w:tc>
        <w:tc>
          <w:tcPr>
            <w:tcW w:w="372" w:type="pct"/>
            <w:tcBorders>
              <w:top w:val="single" w:sz="4" w:space="0" w:color="auto"/>
              <w:left w:val="single" w:sz="4" w:space="0" w:color="auto"/>
              <w:bottom w:val="single" w:sz="4" w:space="0" w:color="auto"/>
              <w:right w:val="single" w:sz="4" w:space="0" w:color="auto"/>
            </w:tcBorders>
            <w:vAlign w:val="center"/>
          </w:tcPr>
          <w:p w14:paraId="34698F65" w14:textId="77777777" w:rsidR="004254F3" w:rsidRPr="00E14A23" w:rsidRDefault="004254F3" w:rsidP="00256EA2">
            <w:pPr>
              <w:suppressAutoHyphens w:val="0"/>
              <w:autoSpaceDE w:val="0"/>
              <w:autoSpaceDN w:val="0"/>
              <w:adjustRightInd w:val="0"/>
              <w:jc w:val="center"/>
              <w:rPr>
                <w:sz w:val="16"/>
                <w:szCs w:val="16"/>
                <w:lang w:eastAsia="pl-PL"/>
              </w:rPr>
            </w:pPr>
            <w:r>
              <w:rPr>
                <w:sz w:val="16"/>
                <w:szCs w:val="16"/>
                <w:lang w:eastAsia="pl-PL"/>
              </w:rPr>
              <w:t>11</w:t>
            </w:r>
          </w:p>
        </w:tc>
        <w:tc>
          <w:tcPr>
            <w:tcW w:w="369" w:type="pct"/>
            <w:tcBorders>
              <w:top w:val="nil"/>
              <w:left w:val="single" w:sz="4" w:space="0" w:color="auto"/>
              <w:bottom w:val="single" w:sz="4" w:space="0" w:color="auto"/>
              <w:right w:val="single" w:sz="4" w:space="0" w:color="auto"/>
            </w:tcBorders>
            <w:noWrap/>
            <w:vAlign w:val="center"/>
          </w:tcPr>
          <w:p w14:paraId="50AEE018" w14:textId="77777777" w:rsidR="004254F3" w:rsidRPr="00E14A23" w:rsidRDefault="004254F3" w:rsidP="00256EA2">
            <w:pPr>
              <w:suppressAutoHyphens w:val="0"/>
              <w:autoSpaceDE w:val="0"/>
              <w:autoSpaceDN w:val="0"/>
              <w:adjustRightInd w:val="0"/>
              <w:jc w:val="center"/>
              <w:rPr>
                <w:sz w:val="16"/>
                <w:szCs w:val="16"/>
                <w:lang w:eastAsia="pl-PL"/>
              </w:rPr>
            </w:pPr>
            <w:r>
              <w:rPr>
                <w:sz w:val="16"/>
                <w:szCs w:val="16"/>
                <w:lang w:eastAsia="pl-PL"/>
              </w:rPr>
              <w:t>12</w:t>
            </w:r>
          </w:p>
        </w:tc>
        <w:tc>
          <w:tcPr>
            <w:tcW w:w="369" w:type="pct"/>
            <w:tcBorders>
              <w:top w:val="nil"/>
              <w:left w:val="nil"/>
              <w:bottom w:val="single" w:sz="4" w:space="0" w:color="auto"/>
              <w:right w:val="single" w:sz="4" w:space="0" w:color="auto"/>
            </w:tcBorders>
            <w:noWrap/>
            <w:vAlign w:val="center"/>
          </w:tcPr>
          <w:p w14:paraId="5FD7E0B8" w14:textId="77777777" w:rsidR="004254F3" w:rsidRPr="00E14A23" w:rsidRDefault="004254F3" w:rsidP="00256EA2">
            <w:pPr>
              <w:suppressAutoHyphens w:val="0"/>
              <w:autoSpaceDE w:val="0"/>
              <w:autoSpaceDN w:val="0"/>
              <w:adjustRightInd w:val="0"/>
              <w:jc w:val="center"/>
              <w:rPr>
                <w:sz w:val="16"/>
                <w:szCs w:val="16"/>
                <w:lang w:eastAsia="pl-PL"/>
              </w:rPr>
            </w:pPr>
            <w:r>
              <w:rPr>
                <w:sz w:val="16"/>
                <w:szCs w:val="16"/>
                <w:lang w:eastAsia="pl-PL"/>
              </w:rPr>
              <w:t>13</w:t>
            </w:r>
          </w:p>
        </w:tc>
        <w:tc>
          <w:tcPr>
            <w:tcW w:w="356" w:type="pct"/>
            <w:tcBorders>
              <w:top w:val="nil"/>
              <w:left w:val="nil"/>
              <w:bottom w:val="single" w:sz="4" w:space="0" w:color="auto"/>
              <w:right w:val="single" w:sz="4" w:space="0" w:color="auto"/>
            </w:tcBorders>
            <w:noWrap/>
            <w:vAlign w:val="center"/>
          </w:tcPr>
          <w:p w14:paraId="77D4D12D" w14:textId="77777777" w:rsidR="004254F3" w:rsidRPr="00E14A23" w:rsidRDefault="004254F3" w:rsidP="00256EA2">
            <w:pPr>
              <w:suppressAutoHyphens w:val="0"/>
              <w:autoSpaceDE w:val="0"/>
              <w:autoSpaceDN w:val="0"/>
              <w:adjustRightInd w:val="0"/>
              <w:jc w:val="center"/>
              <w:rPr>
                <w:sz w:val="16"/>
                <w:szCs w:val="16"/>
                <w:lang w:eastAsia="pl-PL"/>
              </w:rPr>
            </w:pPr>
            <w:r>
              <w:rPr>
                <w:sz w:val="16"/>
                <w:szCs w:val="16"/>
                <w:lang w:eastAsia="pl-PL"/>
              </w:rPr>
              <w:t>14</w:t>
            </w:r>
          </w:p>
        </w:tc>
      </w:tr>
      <w:tr w:rsidR="004254F3" w:rsidRPr="00E14A23" w14:paraId="46BEBF77" w14:textId="77777777" w:rsidTr="00256EA2">
        <w:trPr>
          <w:trHeight w:val="425"/>
        </w:trPr>
        <w:tc>
          <w:tcPr>
            <w:tcW w:w="534" w:type="pct"/>
            <w:tcBorders>
              <w:top w:val="nil"/>
              <w:left w:val="single" w:sz="4" w:space="0" w:color="auto"/>
              <w:bottom w:val="single" w:sz="4" w:space="0" w:color="auto"/>
              <w:right w:val="single" w:sz="4" w:space="0" w:color="auto"/>
            </w:tcBorders>
            <w:noWrap/>
            <w:vAlign w:val="center"/>
          </w:tcPr>
          <w:p w14:paraId="011846DF" w14:textId="77777777" w:rsidR="004254F3" w:rsidRPr="00E14A23" w:rsidRDefault="004254F3" w:rsidP="00256EA2">
            <w:pPr>
              <w:suppressAutoHyphens w:val="0"/>
              <w:autoSpaceDE w:val="0"/>
              <w:autoSpaceDN w:val="0"/>
              <w:adjustRightInd w:val="0"/>
              <w:jc w:val="center"/>
              <w:rPr>
                <w:sz w:val="16"/>
                <w:szCs w:val="16"/>
                <w:lang w:eastAsia="pl-PL"/>
              </w:rPr>
            </w:pPr>
          </w:p>
        </w:tc>
        <w:tc>
          <w:tcPr>
            <w:tcW w:w="394" w:type="pct"/>
            <w:tcBorders>
              <w:top w:val="nil"/>
              <w:left w:val="nil"/>
              <w:bottom w:val="single" w:sz="4" w:space="0" w:color="auto"/>
              <w:right w:val="single" w:sz="4" w:space="0" w:color="auto"/>
            </w:tcBorders>
            <w:noWrap/>
            <w:vAlign w:val="center"/>
          </w:tcPr>
          <w:p w14:paraId="1B637EEE" w14:textId="77777777" w:rsidR="004254F3" w:rsidRPr="00E14A23" w:rsidRDefault="004254F3" w:rsidP="00256EA2">
            <w:pPr>
              <w:suppressAutoHyphens w:val="0"/>
              <w:autoSpaceDE w:val="0"/>
              <w:autoSpaceDN w:val="0"/>
              <w:adjustRightInd w:val="0"/>
              <w:jc w:val="center"/>
              <w:rPr>
                <w:sz w:val="16"/>
                <w:szCs w:val="16"/>
                <w:lang w:eastAsia="pl-PL"/>
              </w:rPr>
            </w:pPr>
          </w:p>
        </w:tc>
        <w:tc>
          <w:tcPr>
            <w:tcW w:w="186" w:type="pct"/>
            <w:tcBorders>
              <w:top w:val="nil"/>
              <w:left w:val="nil"/>
              <w:bottom w:val="single" w:sz="4" w:space="0" w:color="auto"/>
              <w:right w:val="single" w:sz="4" w:space="0" w:color="auto"/>
            </w:tcBorders>
            <w:noWrap/>
            <w:vAlign w:val="center"/>
          </w:tcPr>
          <w:p w14:paraId="5309207E" w14:textId="77777777" w:rsidR="004254F3" w:rsidRPr="00E14A23" w:rsidRDefault="004254F3" w:rsidP="00256EA2">
            <w:pPr>
              <w:suppressAutoHyphens w:val="0"/>
              <w:autoSpaceDE w:val="0"/>
              <w:autoSpaceDN w:val="0"/>
              <w:adjustRightInd w:val="0"/>
              <w:jc w:val="center"/>
              <w:rPr>
                <w:sz w:val="16"/>
                <w:szCs w:val="16"/>
                <w:lang w:eastAsia="pl-PL"/>
              </w:rPr>
            </w:pPr>
            <w:r>
              <w:rPr>
                <w:sz w:val="16"/>
                <w:szCs w:val="16"/>
                <w:lang w:eastAsia="pl-PL"/>
              </w:rPr>
              <w:t>szt</w:t>
            </w:r>
          </w:p>
        </w:tc>
        <w:tc>
          <w:tcPr>
            <w:tcW w:w="248" w:type="pct"/>
            <w:tcBorders>
              <w:top w:val="single" w:sz="4" w:space="0" w:color="auto"/>
              <w:left w:val="nil"/>
              <w:bottom w:val="single" w:sz="4" w:space="0" w:color="auto"/>
              <w:right w:val="single" w:sz="4" w:space="0" w:color="auto"/>
            </w:tcBorders>
            <w:vAlign w:val="center"/>
          </w:tcPr>
          <w:p w14:paraId="20305150" w14:textId="77777777" w:rsidR="004254F3" w:rsidRDefault="004254F3" w:rsidP="00256EA2">
            <w:pPr>
              <w:suppressAutoHyphens w:val="0"/>
              <w:autoSpaceDE w:val="0"/>
              <w:autoSpaceDN w:val="0"/>
              <w:adjustRightInd w:val="0"/>
              <w:jc w:val="center"/>
              <w:rPr>
                <w:sz w:val="16"/>
                <w:szCs w:val="16"/>
                <w:lang w:eastAsia="pl-PL"/>
              </w:rPr>
            </w:pPr>
          </w:p>
        </w:tc>
        <w:tc>
          <w:tcPr>
            <w:tcW w:w="352" w:type="pct"/>
            <w:tcBorders>
              <w:top w:val="single" w:sz="4" w:space="0" w:color="auto"/>
              <w:left w:val="nil"/>
              <w:bottom w:val="single" w:sz="4" w:space="0" w:color="auto"/>
              <w:right w:val="single" w:sz="4" w:space="0" w:color="auto"/>
            </w:tcBorders>
            <w:noWrap/>
            <w:vAlign w:val="center"/>
          </w:tcPr>
          <w:p w14:paraId="78AC2973" w14:textId="77777777" w:rsidR="004254F3" w:rsidRDefault="004254F3" w:rsidP="00256EA2">
            <w:pPr>
              <w:suppressAutoHyphens w:val="0"/>
              <w:autoSpaceDE w:val="0"/>
              <w:autoSpaceDN w:val="0"/>
              <w:adjustRightInd w:val="0"/>
              <w:jc w:val="center"/>
              <w:rPr>
                <w:sz w:val="16"/>
                <w:szCs w:val="16"/>
                <w:lang w:eastAsia="pl-PL"/>
              </w:rPr>
            </w:pPr>
          </w:p>
        </w:tc>
        <w:tc>
          <w:tcPr>
            <w:tcW w:w="352" w:type="pct"/>
            <w:tcBorders>
              <w:top w:val="single" w:sz="4" w:space="0" w:color="auto"/>
              <w:left w:val="nil"/>
              <w:bottom w:val="single" w:sz="4" w:space="0" w:color="auto"/>
              <w:right w:val="single" w:sz="4" w:space="0" w:color="auto"/>
            </w:tcBorders>
            <w:noWrap/>
            <w:vAlign w:val="center"/>
          </w:tcPr>
          <w:p w14:paraId="7FBF143D" w14:textId="77777777" w:rsidR="004254F3" w:rsidRDefault="004254F3" w:rsidP="00256EA2">
            <w:pPr>
              <w:suppressAutoHyphens w:val="0"/>
              <w:autoSpaceDE w:val="0"/>
              <w:autoSpaceDN w:val="0"/>
              <w:adjustRightInd w:val="0"/>
              <w:jc w:val="center"/>
              <w:rPr>
                <w:sz w:val="16"/>
                <w:szCs w:val="16"/>
                <w:lang w:eastAsia="pl-PL"/>
              </w:rPr>
            </w:pPr>
          </w:p>
        </w:tc>
        <w:tc>
          <w:tcPr>
            <w:tcW w:w="352" w:type="pct"/>
            <w:tcBorders>
              <w:top w:val="single" w:sz="4" w:space="0" w:color="auto"/>
              <w:left w:val="nil"/>
              <w:bottom w:val="single" w:sz="4" w:space="0" w:color="auto"/>
              <w:right w:val="single" w:sz="4" w:space="0" w:color="auto"/>
            </w:tcBorders>
            <w:noWrap/>
            <w:vAlign w:val="center"/>
          </w:tcPr>
          <w:p w14:paraId="607864EA" w14:textId="77777777" w:rsidR="004254F3" w:rsidRDefault="004254F3" w:rsidP="00256EA2">
            <w:pPr>
              <w:suppressAutoHyphens w:val="0"/>
              <w:autoSpaceDE w:val="0"/>
              <w:autoSpaceDN w:val="0"/>
              <w:adjustRightInd w:val="0"/>
              <w:jc w:val="center"/>
              <w:rPr>
                <w:sz w:val="16"/>
                <w:szCs w:val="16"/>
                <w:lang w:eastAsia="pl-PL"/>
              </w:rPr>
            </w:pPr>
          </w:p>
        </w:tc>
        <w:tc>
          <w:tcPr>
            <w:tcW w:w="372" w:type="pct"/>
            <w:tcBorders>
              <w:top w:val="single" w:sz="4" w:space="0" w:color="auto"/>
              <w:left w:val="nil"/>
              <w:bottom w:val="single" w:sz="4" w:space="0" w:color="auto"/>
              <w:right w:val="single" w:sz="4" w:space="0" w:color="auto"/>
            </w:tcBorders>
            <w:vAlign w:val="center"/>
          </w:tcPr>
          <w:p w14:paraId="05C44F7C" w14:textId="77777777" w:rsidR="004254F3" w:rsidRDefault="004254F3" w:rsidP="00256EA2">
            <w:pPr>
              <w:suppressAutoHyphens w:val="0"/>
              <w:autoSpaceDE w:val="0"/>
              <w:autoSpaceDN w:val="0"/>
              <w:adjustRightInd w:val="0"/>
              <w:jc w:val="center"/>
              <w:rPr>
                <w:sz w:val="16"/>
                <w:szCs w:val="16"/>
                <w:lang w:eastAsia="pl-PL"/>
              </w:rPr>
            </w:pPr>
          </w:p>
        </w:tc>
        <w:tc>
          <w:tcPr>
            <w:tcW w:w="372" w:type="pct"/>
            <w:tcBorders>
              <w:top w:val="single" w:sz="4" w:space="0" w:color="auto"/>
              <w:left w:val="single" w:sz="4" w:space="0" w:color="auto"/>
              <w:bottom w:val="single" w:sz="4" w:space="0" w:color="auto"/>
              <w:right w:val="single" w:sz="4" w:space="0" w:color="auto"/>
            </w:tcBorders>
            <w:vAlign w:val="center"/>
          </w:tcPr>
          <w:p w14:paraId="5729FFCB" w14:textId="77777777" w:rsidR="004254F3" w:rsidRDefault="004254F3" w:rsidP="00256EA2">
            <w:pPr>
              <w:suppressAutoHyphens w:val="0"/>
              <w:autoSpaceDE w:val="0"/>
              <w:autoSpaceDN w:val="0"/>
              <w:adjustRightInd w:val="0"/>
              <w:jc w:val="center"/>
              <w:rPr>
                <w:sz w:val="16"/>
                <w:szCs w:val="16"/>
                <w:lang w:eastAsia="pl-PL"/>
              </w:rPr>
            </w:pPr>
          </w:p>
        </w:tc>
        <w:tc>
          <w:tcPr>
            <w:tcW w:w="373" w:type="pct"/>
            <w:tcBorders>
              <w:top w:val="single" w:sz="4" w:space="0" w:color="auto"/>
              <w:left w:val="single" w:sz="4" w:space="0" w:color="auto"/>
              <w:bottom w:val="single" w:sz="4" w:space="0" w:color="auto"/>
              <w:right w:val="single" w:sz="4" w:space="0" w:color="auto"/>
            </w:tcBorders>
            <w:vAlign w:val="center"/>
          </w:tcPr>
          <w:p w14:paraId="0146EDFC" w14:textId="77777777" w:rsidR="004254F3" w:rsidRDefault="004254F3" w:rsidP="00256EA2">
            <w:pPr>
              <w:suppressAutoHyphens w:val="0"/>
              <w:autoSpaceDE w:val="0"/>
              <w:autoSpaceDN w:val="0"/>
              <w:adjustRightInd w:val="0"/>
              <w:jc w:val="center"/>
              <w:rPr>
                <w:sz w:val="16"/>
                <w:szCs w:val="16"/>
                <w:lang w:eastAsia="pl-PL"/>
              </w:rPr>
            </w:pPr>
          </w:p>
        </w:tc>
        <w:tc>
          <w:tcPr>
            <w:tcW w:w="372" w:type="pct"/>
            <w:tcBorders>
              <w:top w:val="single" w:sz="4" w:space="0" w:color="auto"/>
              <w:left w:val="single" w:sz="4" w:space="0" w:color="auto"/>
              <w:bottom w:val="single" w:sz="4" w:space="0" w:color="auto"/>
              <w:right w:val="single" w:sz="4" w:space="0" w:color="auto"/>
            </w:tcBorders>
            <w:vAlign w:val="center"/>
          </w:tcPr>
          <w:p w14:paraId="19248ADB" w14:textId="77777777" w:rsidR="004254F3" w:rsidRDefault="004254F3" w:rsidP="00256EA2">
            <w:pPr>
              <w:suppressAutoHyphens w:val="0"/>
              <w:autoSpaceDE w:val="0"/>
              <w:autoSpaceDN w:val="0"/>
              <w:adjustRightInd w:val="0"/>
              <w:jc w:val="center"/>
              <w:rPr>
                <w:sz w:val="16"/>
                <w:szCs w:val="16"/>
                <w:lang w:eastAsia="pl-PL"/>
              </w:rPr>
            </w:pPr>
            <w:r>
              <w:rPr>
                <w:sz w:val="16"/>
                <w:szCs w:val="16"/>
                <w:lang w:eastAsia="pl-PL"/>
              </w:rPr>
              <w:t>12 m-cy</w:t>
            </w:r>
          </w:p>
        </w:tc>
        <w:tc>
          <w:tcPr>
            <w:tcW w:w="369" w:type="pct"/>
            <w:tcBorders>
              <w:top w:val="nil"/>
              <w:left w:val="single" w:sz="4" w:space="0" w:color="auto"/>
              <w:bottom w:val="single" w:sz="4" w:space="0" w:color="auto"/>
              <w:right w:val="single" w:sz="4" w:space="0" w:color="auto"/>
            </w:tcBorders>
            <w:noWrap/>
            <w:vAlign w:val="center"/>
          </w:tcPr>
          <w:p w14:paraId="29EFB0C7" w14:textId="77777777" w:rsidR="004254F3" w:rsidRDefault="004254F3" w:rsidP="00256EA2">
            <w:pPr>
              <w:suppressAutoHyphens w:val="0"/>
              <w:autoSpaceDE w:val="0"/>
              <w:autoSpaceDN w:val="0"/>
              <w:adjustRightInd w:val="0"/>
              <w:jc w:val="center"/>
              <w:rPr>
                <w:sz w:val="16"/>
                <w:szCs w:val="16"/>
                <w:lang w:eastAsia="pl-PL"/>
              </w:rPr>
            </w:pPr>
          </w:p>
        </w:tc>
        <w:tc>
          <w:tcPr>
            <w:tcW w:w="369" w:type="pct"/>
            <w:tcBorders>
              <w:top w:val="nil"/>
              <w:left w:val="nil"/>
              <w:bottom w:val="single" w:sz="4" w:space="0" w:color="auto"/>
              <w:right w:val="single" w:sz="4" w:space="0" w:color="auto"/>
            </w:tcBorders>
            <w:noWrap/>
            <w:vAlign w:val="center"/>
          </w:tcPr>
          <w:p w14:paraId="6B5D90A1" w14:textId="77777777" w:rsidR="004254F3" w:rsidRDefault="004254F3" w:rsidP="00256EA2">
            <w:pPr>
              <w:suppressAutoHyphens w:val="0"/>
              <w:autoSpaceDE w:val="0"/>
              <w:autoSpaceDN w:val="0"/>
              <w:adjustRightInd w:val="0"/>
              <w:jc w:val="center"/>
              <w:rPr>
                <w:sz w:val="16"/>
                <w:szCs w:val="16"/>
                <w:lang w:eastAsia="pl-PL"/>
              </w:rPr>
            </w:pPr>
          </w:p>
        </w:tc>
        <w:tc>
          <w:tcPr>
            <w:tcW w:w="356" w:type="pct"/>
            <w:tcBorders>
              <w:top w:val="nil"/>
              <w:left w:val="nil"/>
              <w:bottom w:val="single" w:sz="4" w:space="0" w:color="auto"/>
              <w:right w:val="single" w:sz="4" w:space="0" w:color="auto"/>
            </w:tcBorders>
            <w:noWrap/>
            <w:vAlign w:val="center"/>
          </w:tcPr>
          <w:p w14:paraId="7F8259DF" w14:textId="77777777" w:rsidR="004254F3" w:rsidRDefault="004254F3" w:rsidP="00256EA2">
            <w:pPr>
              <w:suppressAutoHyphens w:val="0"/>
              <w:autoSpaceDE w:val="0"/>
              <w:autoSpaceDN w:val="0"/>
              <w:adjustRightInd w:val="0"/>
              <w:jc w:val="center"/>
              <w:rPr>
                <w:sz w:val="16"/>
                <w:szCs w:val="16"/>
                <w:lang w:eastAsia="pl-PL"/>
              </w:rPr>
            </w:pPr>
          </w:p>
        </w:tc>
      </w:tr>
      <w:tr w:rsidR="004254F3" w:rsidRPr="00E14A23" w14:paraId="57C6C0B9" w14:textId="77777777" w:rsidTr="00256EA2">
        <w:tc>
          <w:tcPr>
            <w:tcW w:w="2417" w:type="pct"/>
            <w:gridSpan w:val="7"/>
            <w:tcBorders>
              <w:top w:val="nil"/>
              <w:left w:val="single" w:sz="4" w:space="0" w:color="auto"/>
              <w:bottom w:val="single" w:sz="4" w:space="0" w:color="auto"/>
              <w:right w:val="single" w:sz="4" w:space="0" w:color="auto"/>
            </w:tcBorders>
            <w:noWrap/>
            <w:vAlign w:val="center"/>
          </w:tcPr>
          <w:p w14:paraId="1EC41106" w14:textId="77777777" w:rsidR="004254F3" w:rsidRDefault="004254F3" w:rsidP="00256EA2">
            <w:pPr>
              <w:suppressAutoHyphens w:val="0"/>
              <w:autoSpaceDE w:val="0"/>
              <w:autoSpaceDN w:val="0"/>
              <w:adjustRightInd w:val="0"/>
              <w:jc w:val="center"/>
              <w:rPr>
                <w:sz w:val="16"/>
                <w:szCs w:val="16"/>
                <w:lang w:eastAsia="pl-PL"/>
              </w:rPr>
            </w:pPr>
            <w:r>
              <w:rPr>
                <w:b/>
                <w:sz w:val="16"/>
                <w:szCs w:val="16"/>
                <w:lang w:eastAsia="pl-PL"/>
              </w:rPr>
              <w:t>Razem:</w:t>
            </w:r>
          </w:p>
        </w:tc>
        <w:tc>
          <w:tcPr>
            <w:tcW w:w="372" w:type="pct"/>
            <w:tcBorders>
              <w:top w:val="single" w:sz="4" w:space="0" w:color="auto"/>
              <w:left w:val="nil"/>
              <w:bottom w:val="single" w:sz="4" w:space="0" w:color="auto"/>
              <w:right w:val="single" w:sz="4" w:space="0" w:color="auto"/>
            </w:tcBorders>
            <w:vAlign w:val="center"/>
          </w:tcPr>
          <w:p w14:paraId="62CDD005" w14:textId="77777777" w:rsidR="004254F3" w:rsidRDefault="004254F3" w:rsidP="00256EA2">
            <w:pPr>
              <w:suppressAutoHyphens w:val="0"/>
              <w:autoSpaceDE w:val="0"/>
              <w:autoSpaceDN w:val="0"/>
              <w:adjustRightInd w:val="0"/>
              <w:jc w:val="center"/>
              <w:rPr>
                <w:sz w:val="16"/>
                <w:szCs w:val="16"/>
                <w:lang w:eastAsia="pl-PL"/>
              </w:rPr>
            </w:pPr>
            <w:r>
              <w:rPr>
                <w:color w:val="000000"/>
                <w:sz w:val="14"/>
                <w:szCs w:val="14"/>
                <w:lang w:eastAsia="pl-PL"/>
              </w:rPr>
              <w:t>suma kol. 8</w:t>
            </w:r>
          </w:p>
        </w:tc>
        <w:tc>
          <w:tcPr>
            <w:tcW w:w="372" w:type="pct"/>
            <w:tcBorders>
              <w:top w:val="single" w:sz="4" w:space="0" w:color="auto"/>
              <w:left w:val="single" w:sz="4" w:space="0" w:color="auto"/>
              <w:bottom w:val="single" w:sz="4" w:space="0" w:color="auto"/>
              <w:right w:val="single" w:sz="4" w:space="0" w:color="auto"/>
            </w:tcBorders>
            <w:vAlign w:val="center"/>
          </w:tcPr>
          <w:p w14:paraId="0CB23C8A" w14:textId="77777777" w:rsidR="004254F3" w:rsidRDefault="004254F3" w:rsidP="00256EA2">
            <w:pPr>
              <w:suppressAutoHyphens w:val="0"/>
              <w:autoSpaceDE w:val="0"/>
              <w:autoSpaceDN w:val="0"/>
              <w:adjustRightInd w:val="0"/>
              <w:jc w:val="center"/>
              <w:rPr>
                <w:sz w:val="16"/>
                <w:szCs w:val="16"/>
                <w:lang w:eastAsia="pl-PL"/>
              </w:rPr>
            </w:pPr>
            <w:r>
              <w:rPr>
                <w:color w:val="000000"/>
                <w:sz w:val="14"/>
                <w:szCs w:val="14"/>
                <w:lang w:eastAsia="pl-PL"/>
              </w:rPr>
              <w:t>suma kol. 9</w:t>
            </w:r>
          </w:p>
        </w:tc>
        <w:tc>
          <w:tcPr>
            <w:tcW w:w="373" w:type="pct"/>
            <w:tcBorders>
              <w:top w:val="single" w:sz="4" w:space="0" w:color="auto"/>
              <w:left w:val="single" w:sz="4" w:space="0" w:color="auto"/>
              <w:bottom w:val="single" w:sz="4" w:space="0" w:color="auto"/>
              <w:right w:val="single" w:sz="4" w:space="0" w:color="auto"/>
            </w:tcBorders>
            <w:vAlign w:val="center"/>
          </w:tcPr>
          <w:p w14:paraId="2CC9431D" w14:textId="77777777" w:rsidR="004254F3" w:rsidRDefault="004254F3" w:rsidP="00256EA2">
            <w:pPr>
              <w:suppressAutoHyphens w:val="0"/>
              <w:autoSpaceDE w:val="0"/>
              <w:autoSpaceDN w:val="0"/>
              <w:adjustRightInd w:val="0"/>
              <w:jc w:val="center"/>
              <w:rPr>
                <w:sz w:val="16"/>
                <w:szCs w:val="16"/>
                <w:lang w:eastAsia="pl-PL"/>
              </w:rPr>
            </w:pPr>
            <w:r>
              <w:rPr>
                <w:color w:val="000000"/>
                <w:sz w:val="14"/>
                <w:szCs w:val="14"/>
                <w:lang w:eastAsia="pl-PL"/>
              </w:rPr>
              <w:t>suma kol. 10</w:t>
            </w:r>
          </w:p>
        </w:tc>
        <w:tc>
          <w:tcPr>
            <w:tcW w:w="372" w:type="pct"/>
            <w:tcBorders>
              <w:top w:val="single" w:sz="4" w:space="0" w:color="auto"/>
              <w:left w:val="single" w:sz="4" w:space="0" w:color="auto"/>
              <w:bottom w:val="single" w:sz="4" w:space="0" w:color="auto"/>
              <w:right w:val="single" w:sz="4" w:space="0" w:color="auto"/>
            </w:tcBorders>
            <w:vAlign w:val="center"/>
          </w:tcPr>
          <w:p w14:paraId="4020863A" w14:textId="77777777" w:rsidR="004254F3" w:rsidRDefault="004254F3" w:rsidP="00256EA2">
            <w:pPr>
              <w:suppressAutoHyphens w:val="0"/>
              <w:autoSpaceDE w:val="0"/>
              <w:autoSpaceDN w:val="0"/>
              <w:adjustRightInd w:val="0"/>
              <w:jc w:val="center"/>
              <w:rPr>
                <w:sz w:val="16"/>
                <w:szCs w:val="16"/>
                <w:lang w:eastAsia="pl-PL"/>
              </w:rPr>
            </w:pPr>
          </w:p>
        </w:tc>
        <w:tc>
          <w:tcPr>
            <w:tcW w:w="369" w:type="pct"/>
            <w:tcBorders>
              <w:top w:val="nil"/>
              <w:left w:val="single" w:sz="4" w:space="0" w:color="auto"/>
              <w:bottom w:val="single" w:sz="4" w:space="0" w:color="auto"/>
              <w:right w:val="single" w:sz="4" w:space="0" w:color="auto"/>
            </w:tcBorders>
            <w:noWrap/>
            <w:vAlign w:val="center"/>
          </w:tcPr>
          <w:p w14:paraId="3ACA3EFB" w14:textId="77777777" w:rsidR="004254F3" w:rsidRDefault="004254F3" w:rsidP="00256EA2">
            <w:pPr>
              <w:suppressAutoHyphens w:val="0"/>
              <w:autoSpaceDE w:val="0"/>
              <w:autoSpaceDN w:val="0"/>
              <w:adjustRightInd w:val="0"/>
              <w:jc w:val="center"/>
              <w:rPr>
                <w:sz w:val="16"/>
                <w:szCs w:val="16"/>
                <w:lang w:eastAsia="pl-PL"/>
              </w:rPr>
            </w:pPr>
            <w:r>
              <w:rPr>
                <w:color w:val="000000"/>
                <w:sz w:val="14"/>
                <w:szCs w:val="14"/>
                <w:lang w:eastAsia="pl-PL"/>
              </w:rPr>
              <w:t>suma kol. 12</w:t>
            </w:r>
          </w:p>
        </w:tc>
        <w:tc>
          <w:tcPr>
            <w:tcW w:w="369" w:type="pct"/>
            <w:tcBorders>
              <w:top w:val="nil"/>
              <w:left w:val="nil"/>
              <w:bottom w:val="single" w:sz="4" w:space="0" w:color="auto"/>
              <w:right w:val="single" w:sz="4" w:space="0" w:color="auto"/>
            </w:tcBorders>
            <w:noWrap/>
            <w:vAlign w:val="center"/>
          </w:tcPr>
          <w:p w14:paraId="7BDEE9D6" w14:textId="77777777" w:rsidR="004254F3" w:rsidRDefault="004254F3" w:rsidP="00256EA2">
            <w:pPr>
              <w:suppressAutoHyphens w:val="0"/>
              <w:autoSpaceDE w:val="0"/>
              <w:autoSpaceDN w:val="0"/>
              <w:adjustRightInd w:val="0"/>
              <w:jc w:val="center"/>
              <w:rPr>
                <w:sz w:val="16"/>
                <w:szCs w:val="16"/>
                <w:lang w:eastAsia="pl-PL"/>
              </w:rPr>
            </w:pPr>
            <w:r>
              <w:rPr>
                <w:color w:val="000000"/>
                <w:sz w:val="14"/>
                <w:szCs w:val="14"/>
                <w:lang w:eastAsia="pl-PL"/>
              </w:rPr>
              <w:t>suma kol. 13</w:t>
            </w:r>
          </w:p>
        </w:tc>
        <w:tc>
          <w:tcPr>
            <w:tcW w:w="356" w:type="pct"/>
            <w:tcBorders>
              <w:top w:val="nil"/>
              <w:left w:val="nil"/>
              <w:bottom w:val="single" w:sz="4" w:space="0" w:color="auto"/>
              <w:right w:val="single" w:sz="4" w:space="0" w:color="auto"/>
            </w:tcBorders>
            <w:noWrap/>
            <w:vAlign w:val="center"/>
          </w:tcPr>
          <w:p w14:paraId="31BDC1F6" w14:textId="77777777" w:rsidR="004254F3" w:rsidRDefault="004254F3" w:rsidP="00256EA2">
            <w:pPr>
              <w:suppressAutoHyphens w:val="0"/>
              <w:autoSpaceDE w:val="0"/>
              <w:autoSpaceDN w:val="0"/>
              <w:adjustRightInd w:val="0"/>
              <w:jc w:val="center"/>
              <w:rPr>
                <w:sz w:val="16"/>
                <w:szCs w:val="16"/>
                <w:lang w:eastAsia="pl-PL"/>
              </w:rPr>
            </w:pPr>
            <w:r>
              <w:rPr>
                <w:color w:val="000000"/>
                <w:sz w:val="14"/>
                <w:szCs w:val="14"/>
                <w:lang w:eastAsia="pl-PL"/>
              </w:rPr>
              <w:t>suma kol. 14</w:t>
            </w:r>
          </w:p>
        </w:tc>
      </w:tr>
    </w:tbl>
    <w:p w14:paraId="7EDC688C" w14:textId="77777777" w:rsidR="004254F3" w:rsidRPr="00E14A23" w:rsidRDefault="004254F3" w:rsidP="004254F3">
      <w:pPr>
        <w:suppressAutoHyphens w:val="0"/>
        <w:autoSpaceDE w:val="0"/>
        <w:autoSpaceDN w:val="0"/>
        <w:adjustRightInd w:val="0"/>
        <w:jc w:val="both"/>
        <w:rPr>
          <w:sz w:val="10"/>
          <w:szCs w:val="10"/>
          <w:lang w:eastAsia="pl-PL"/>
        </w:rPr>
      </w:pPr>
    </w:p>
    <w:p w14:paraId="68A3BFEA" w14:textId="08489A22" w:rsidR="004254F3" w:rsidRPr="00E14A23" w:rsidRDefault="004254F3" w:rsidP="004254F3">
      <w:pPr>
        <w:numPr>
          <w:ilvl w:val="0"/>
          <w:numId w:val="43"/>
        </w:numPr>
        <w:suppressAutoHyphens w:val="0"/>
        <w:autoSpaceDE w:val="0"/>
        <w:autoSpaceDN w:val="0"/>
        <w:adjustRightInd w:val="0"/>
        <w:contextualSpacing/>
        <w:jc w:val="both"/>
        <w:rPr>
          <w:sz w:val="20"/>
          <w:szCs w:val="20"/>
          <w:lang w:eastAsia="pl-PL"/>
        </w:rPr>
      </w:pPr>
      <w:r w:rsidRPr="00E14A23">
        <w:rPr>
          <w:sz w:val="20"/>
          <w:szCs w:val="20"/>
          <w:lang w:eastAsia="pl-PL"/>
        </w:rPr>
        <w:t>Strony ustalają, że czynsz dzierżawny, o którym mowa w ust. 1, płatny będzie przelewem na konto Wydzierżawiającego w ............... nr rachunku .............</w:t>
      </w:r>
      <w:r>
        <w:rPr>
          <w:sz w:val="20"/>
          <w:szCs w:val="20"/>
          <w:lang w:eastAsia="pl-PL"/>
        </w:rPr>
        <w:t xml:space="preserve">................... w terminie </w:t>
      </w:r>
      <w:r w:rsidR="00E72024">
        <w:rPr>
          <w:sz w:val="20"/>
          <w:szCs w:val="20"/>
          <w:lang w:eastAsia="pl-PL"/>
        </w:rPr>
        <w:t xml:space="preserve">do </w:t>
      </w:r>
      <w:r>
        <w:rPr>
          <w:sz w:val="20"/>
          <w:szCs w:val="20"/>
          <w:lang w:eastAsia="pl-PL"/>
        </w:rPr>
        <w:t>6</w:t>
      </w:r>
      <w:r w:rsidRPr="00E14A23">
        <w:rPr>
          <w:sz w:val="20"/>
          <w:szCs w:val="20"/>
          <w:lang w:eastAsia="pl-PL"/>
        </w:rPr>
        <w:t>0 dni po otrzymaniu faktury.</w:t>
      </w:r>
    </w:p>
    <w:p w14:paraId="6D0653FD" w14:textId="77777777" w:rsidR="004254F3" w:rsidRPr="00E14A23" w:rsidRDefault="004254F3" w:rsidP="004254F3">
      <w:pPr>
        <w:numPr>
          <w:ilvl w:val="0"/>
          <w:numId w:val="43"/>
        </w:numPr>
        <w:suppressAutoHyphens w:val="0"/>
        <w:autoSpaceDE w:val="0"/>
        <w:autoSpaceDN w:val="0"/>
        <w:adjustRightInd w:val="0"/>
        <w:contextualSpacing/>
        <w:jc w:val="both"/>
        <w:rPr>
          <w:sz w:val="20"/>
          <w:szCs w:val="20"/>
          <w:lang w:eastAsia="pl-PL"/>
        </w:rPr>
      </w:pPr>
      <w:r w:rsidRPr="00E14A23">
        <w:rPr>
          <w:sz w:val="20"/>
          <w:szCs w:val="20"/>
          <w:lang w:eastAsia="pl-PL"/>
        </w:rPr>
        <w:t>Faktura winna być adresowana na Dzierżawcę</w:t>
      </w:r>
      <w:r>
        <w:rPr>
          <w:sz w:val="20"/>
          <w:szCs w:val="20"/>
          <w:lang w:eastAsia="pl-PL"/>
        </w:rPr>
        <w:t>.</w:t>
      </w:r>
      <w:r w:rsidRPr="00E14A23">
        <w:rPr>
          <w:sz w:val="20"/>
          <w:szCs w:val="20"/>
          <w:lang w:eastAsia="pl-PL"/>
        </w:rPr>
        <w:t xml:space="preserve"> </w:t>
      </w:r>
    </w:p>
    <w:p w14:paraId="26D104E7" w14:textId="77777777" w:rsidR="004254F3" w:rsidRPr="00E14A23" w:rsidRDefault="004254F3" w:rsidP="004254F3">
      <w:pPr>
        <w:numPr>
          <w:ilvl w:val="0"/>
          <w:numId w:val="43"/>
        </w:numPr>
        <w:suppressAutoHyphens w:val="0"/>
        <w:autoSpaceDE w:val="0"/>
        <w:autoSpaceDN w:val="0"/>
        <w:adjustRightInd w:val="0"/>
        <w:contextualSpacing/>
        <w:jc w:val="both"/>
        <w:rPr>
          <w:sz w:val="20"/>
          <w:szCs w:val="20"/>
          <w:lang w:eastAsia="pl-PL"/>
        </w:rPr>
      </w:pPr>
      <w:r w:rsidRPr="00E14A23">
        <w:rPr>
          <w:sz w:val="20"/>
          <w:szCs w:val="20"/>
          <w:lang w:eastAsia="pl-PL"/>
        </w:rPr>
        <w:t xml:space="preserve">Za dzień dokonania płatności będzie uważany dzień złożenia dyspozycji dokonania przelewu bankowego przez Dzierżawcę na rachunek Wydzierżawiającego. </w:t>
      </w:r>
    </w:p>
    <w:p w14:paraId="3BB5CC4A" w14:textId="77777777" w:rsidR="004254F3" w:rsidRDefault="004254F3" w:rsidP="004254F3">
      <w:pPr>
        <w:numPr>
          <w:ilvl w:val="0"/>
          <w:numId w:val="43"/>
        </w:numPr>
        <w:suppressAutoHyphens w:val="0"/>
        <w:autoSpaceDE w:val="0"/>
        <w:autoSpaceDN w:val="0"/>
        <w:adjustRightInd w:val="0"/>
        <w:contextualSpacing/>
        <w:jc w:val="both"/>
        <w:rPr>
          <w:sz w:val="20"/>
          <w:szCs w:val="20"/>
          <w:lang w:eastAsia="pl-PL"/>
        </w:rPr>
      </w:pPr>
      <w:r w:rsidRPr="00E14A23">
        <w:rPr>
          <w:sz w:val="20"/>
          <w:szCs w:val="20"/>
          <w:lang w:eastAsia="pl-PL"/>
        </w:rPr>
        <w:t>Dzierżawca</w:t>
      </w:r>
      <w:r w:rsidRPr="00E14A23">
        <w:rPr>
          <w:bCs/>
          <w:sz w:val="20"/>
          <w:szCs w:val="20"/>
          <w:lang w:eastAsia="pl-PL"/>
        </w:rPr>
        <w:t xml:space="preserve"> zastrzega sobie prawo potrącenia kar umownych z wynagrodzenia przysługującemu </w:t>
      </w:r>
      <w:r w:rsidRPr="00E14A23">
        <w:rPr>
          <w:sz w:val="20"/>
          <w:szCs w:val="20"/>
          <w:lang w:eastAsia="pl-PL"/>
        </w:rPr>
        <w:t>Wydzierżawiającemu</w:t>
      </w:r>
      <w:r>
        <w:rPr>
          <w:sz w:val="20"/>
          <w:szCs w:val="20"/>
          <w:lang w:eastAsia="pl-PL"/>
        </w:rPr>
        <w:t>.</w:t>
      </w:r>
    </w:p>
    <w:p w14:paraId="486AF977" w14:textId="77777777" w:rsidR="004254F3" w:rsidRPr="00EE3038" w:rsidRDefault="004254F3" w:rsidP="004254F3">
      <w:pPr>
        <w:suppressAutoHyphens w:val="0"/>
        <w:autoSpaceDE w:val="0"/>
        <w:autoSpaceDN w:val="0"/>
        <w:adjustRightInd w:val="0"/>
        <w:contextualSpacing/>
        <w:jc w:val="both"/>
        <w:rPr>
          <w:sz w:val="20"/>
          <w:szCs w:val="20"/>
          <w:lang w:eastAsia="pl-PL"/>
        </w:rPr>
      </w:pPr>
    </w:p>
    <w:p w14:paraId="4AF1281E" w14:textId="77777777" w:rsidR="004254F3" w:rsidRPr="00E14A23" w:rsidRDefault="004254F3" w:rsidP="004254F3">
      <w:pPr>
        <w:suppressAutoHyphens w:val="0"/>
        <w:autoSpaceDE w:val="0"/>
        <w:autoSpaceDN w:val="0"/>
        <w:adjustRightInd w:val="0"/>
        <w:jc w:val="center"/>
        <w:rPr>
          <w:b/>
          <w:sz w:val="20"/>
          <w:szCs w:val="20"/>
          <w:lang w:eastAsia="pl-PL"/>
        </w:rPr>
      </w:pPr>
      <w:r w:rsidRPr="00E14A23">
        <w:rPr>
          <w:b/>
          <w:sz w:val="20"/>
          <w:szCs w:val="20"/>
          <w:lang w:eastAsia="pl-PL"/>
        </w:rPr>
        <w:t>§ 9</w:t>
      </w:r>
    </w:p>
    <w:p w14:paraId="209CD13B" w14:textId="77777777" w:rsidR="004254F3" w:rsidRDefault="004254F3" w:rsidP="004254F3">
      <w:pPr>
        <w:suppressAutoHyphens w:val="0"/>
        <w:autoSpaceDE w:val="0"/>
        <w:autoSpaceDN w:val="0"/>
        <w:adjustRightInd w:val="0"/>
        <w:jc w:val="both"/>
        <w:rPr>
          <w:sz w:val="20"/>
          <w:szCs w:val="20"/>
          <w:lang w:eastAsia="pl-PL"/>
        </w:rPr>
      </w:pPr>
      <w:r w:rsidRPr="00E14A23">
        <w:rPr>
          <w:sz w:val="20"/>
          <w:szCs w:val="20"/>
          <w:lang w:eastAsia="pl-PL"/>
        </w:rPr>
        <w:t xml:space="preserve">Dzierżawca nie może bez pisemnej zgody Wydzierżawiającego udostępniać </w:t>
      </w:r>
      <w:r>
        <w:rPr>
          <w:sz w:val="20"/>
          <w:szCs w:val="20"/>
          <w:lang w:eastAsia="pl-PL"/>
        </w:rPr>
        <w:t>przedmiot dzierżawy</w:t>
      </w:r>
      <w:r w:rsidRPr="00E14A23">
        <w:rPr>
          <w:sz w:val="20"/>
          <w:szCs w:val="20"/>
          <w:lang w:eastAsia="pl-PL"/>
        </w:rPr>
        <w:t xml:space="preserve"> do użytkowania osobom trzecim ani go poddzierżawiać.</w:t>
      </w:r>
    </w:p>
    <w:p w14:paraId="3B137F1A" w14:textId="77777777" w:rsidR="004254F3" w:rsidRDefault="004254F3" w:rsidP="004254F3">
      <w:pPr>
        <w:suppressAutoHyphens w:val="0"/>
        <w:autoSpaceDE w:val="0"/>
        <w:autoSpaceDN w:val="0"/>
        <w:adjustRightInd w:val="0"/>
        <w:jc w:val="both"/>
        <w:rPr>
          <w:sz w:val="20"/>
          <w:szCs w:val="20"/>
          <w:lang w:eastAsia="pl-PL"/>
        </w:rPr>
      </w:pPr>
    </w:p>
    <w:p w14:paraId="75FFEAE6" w14:textId="77777777" w:rsidR="004254F3" w:rsidRPr="00E14A23" w:rsidRDefault="004254F3" w:rsidP="004254F3">
      <w:pPr>
        <w:suppressAutoHyphens w:val="0"/>
        <w:autoSpaceDE w:val="0"/>
        <w:autoSpaceDN w:val="0"/>
        <w:adjustRightInd w:val="0"/>
        <w:jc w:val="center"/>
        <w:rPr>
          <w:b/>
          <w:sz w:val="20"/>
          <w:szCs w:val="20"/>
          <w:lang w:eastAsia="pl-PL"/>
        </w:rPr>
      </w:pPr>
      <w:r w:rsidRPr="00E14A23">
        <w:rPr>
          <w:b/>
          <w:sz w:val="20"/>
          <w:szCs w:val="20"/>
          <w:lang w:eastAsia="pl-PL"/>
        </w:rPr>
        <w:t>§ 10</w:t>
      </w:r>
    </w:p>
    <w:p w14:paraId="75E36D51" w14:textId="037706B2" w:rsidR="004254F3" w:rsidRPr="00E14A23" w:rsidRDefault="004254F3" w:rsidP="004254F3">
      <w:pPr>
        <w:suppressAutoHyphens w:val="0"/>
        <w:autoSpaceDE w:val="0"/>
        <w:autoSpaceDN w:val="0"/>
        <w:adjustRightInd w:val="0"/>
        <w:jc w:val="both"/>
        <w:rPr>
          <w:sz w:val="20"/>
          <w:szCs w:val="20"/>
          <w:lang w:eastAsia="pl-PL"/>
        </w:rPr>
      </w:pPr>
      <w:r w:rsidRPr="00E14A23">
        <w:rPr>
          <w:sz w:val="20"/>
          <w:szCs w:val="20"/>
          <w:lang w:eastAsia="pl-PL"/>
        </w:rPr>
        <w:t>Wydzierżawiający ma prawo</w:t>
      </w:r>
      <w:r>
        <w:rPr>
          <w:sz w:val="20"/>
          <w:szCs w:val="20"/>
          <w:lang w:eastAsia="pl-PL"/>
        </w:rPr>
        <w:t>,</w:t>
      </w:r>
      <w:r w:rsidRPr="00E14A23">
        <w:rPr>
          <w:sz w:val="20"/>
          <w:szCs w:val="20"/>
          <w:lang w:eastAsia="pl-PL"/>
        </w:rPr>
        <w:t xml:space="preserve"> przez upoważnione przez siebie osoby</w:t>
      </w:r>
      <w:r>
        <w:rPr>
          <w:sz w:val="20"/>
          <w:szCs w:val="20"/>
          <w:lang w:eastAsia="pl-PL"/>
        </w:rPr>
        <w:t>,</w:t>
      </w:r>
      <w:r w:rsidRPr="00E14A23">
        <w:rPr>
          <w:sz w:val="20"/>
          <w:szCs w:val="20"/>
          <w:lang w:eastAsia="pl-PL"/>
        </w:rPr>
        <w:t xml:space="preserve"> kontroli wykorzystania przedmiotu dzierżawy.</w:t>
      </w:r>
    </w:p>
    <w:p w14:paraId="30E5AEB1" w14:textId="77777777" w:rsidR="004254F3" w:rsidRPr="00C4497A" w:rsidRDefault="004254F3" w:rsidP="004254F3">
      <w:pPr>
        <w:suppressAutoHyphens w:val="0"/>
        <w:autoSpaceDE w:val="0"/>
        <w:autoSpaceDN w:val="0"/>
        <w:adjustRightInd w:val="0"/>
        <w:jc w:val="center"/>
        <w:rPr>
          <w:sz w:val="20"/>
          <w:szCs w:val="20"/>
          <w:lang w:eastAsia="pl-PL"/>
        </w:rPr>
      </w:pPr>
    </w:p>
    <w:p w14:paraId="766B9649" w14:textId="77777777" w:rsidR="004254F3" w:rsidRPr="00E14A23" w:rsidRDefault="004254F3" w:rsidP="004254F3">
      <w:pPr>
        <w:suppressAutoHyphens w:val="0"/>
        <w:autoSpaceDE w:val="0"/>
        <w:autoSpaceDN w:val="0"/>
        <w:adjustRightInd w:val="0"/>
        <w:jc w:val="center"/>
        <w:rPr>
          <w:b/>
          <w:sz w:val="20"/>
          <w:szCs w:val="20"/>
          <w:lang w:eastAsia="pl-PL"/>
        </w:rPr>
      </w:pPr>
      <w:r w:rsidRPr="00E14A23">
        <w:rPr>
          <w:b/>
          <w:sz w:val="20"/>
          <w:szCs w:val="20"/>
          <w:lang w:eastAsia="pl-PL"/>
        </w:rPr>
        <w:t>§ 11</w:t>
      </w:r>
    </w:p>
    <w:p w14:paraId="1871747E" w14:textId="77777777" w:rsidR="004254F3" w:rsidRPr="00E14A23" w:rsidRDefault="004254F3" w:rsidP="004254F3">
      <w:pPr>
        <w:numPr>
          <w:ilvl w:val="0"/>
          <w:numId w:val="46"/>
        </w:numPr>
        <w:suppressAutoHyphens w:val="0"/>
        <w:autoSpaceDE w:val="0"/>
        <w:autoSpaceDN w:val="0"/>
        <w:adjustRightInd w:val="0"/>
        <w:contextualSpacing/>
        <w:jc w:val="both"/>
        <w:rPr>
          <w:sz w:val="20"/>
          <w:szCs w:val="20"/>
          <w:lang w:eastAsia="pl-PL"/>
        </w:rPr>
      </w:pPr>
      <w:r w:rsidRPr="00E14A23">
        <w:rPr>
          <w:sz w:val="20"/>
          <w:szCs w:val="20"/>
          <w:lang w:eastAsia="pl-PL"/>
        </w:rPr>
        <w:t>Wydzierżawiając</w:t>
      </w:r>
      <w:r>
        <w:rPr>
          <w:sz w:val="20"/>
          <w:szCs w:val="20"/>
          <w:lang w:eastAsia="pl-PL"/>
        </w:rPr>
        <w:t>y</w:t>
      </w:r>
      <w:r w:rsidRPr="00E14A23">
        <w:rPr>
          <w:sz w:val="20"/>
          <w:szCs w:val="20"/>
          <w:lang w:eastAsia="pl-PL"/>
        </w:rPr>
        <w:t xml:space="preserve"> zapłaci Dzierżawcy kary umowne:</w:t>
      </w:r>
    </w:p>
    <w:p w14:paraId="538ED6EB" w14:textId="77777777" w:rsidR="004254F3" w:rsidRPr="00E14A23" w:rsidRDefault="004254F3" w:rsidP="004254F3">
      <w:pPr>
        <w:numPr>
          <w:ilvl w:val="0"/>
          <w:numId w:val="47"/>
        </w:numPr>
        <w:suppressAutoHyphens w:val="0"/>
        <w:autoSpaceDE w:val="0"/>
        <w:autoSpaceDN w:val="0"/>
        <w:adjustRightInd w:val="0"/>
        <w:contextualSpacing/>
        <w:jc w:val="both"/>
        <w:rPr>
          <w:sz w:val="20"/>
          <w:szCs w:val="20"/>
          <w:lang w:eastAsia="pl-PL"/>
        </w:rPr>
      </w:pPr>
      <w:r>
        <w:rPr>
          <w:sz w:val="20"/>
          <w:szCs w:val="20"/>
          <w:lang w:eastAsia="pl-PL"/>
        </w:rPr>
        <w:t>w</w:t>
      </w:r>
      <w:r w:rsidRPr="00E14A23">
        <w:rPr>
          <w:sz w:val="20"/>
          <w:szCs w:val="20"/>
          <w:lang w:eastAsia="pl-PL"/>
        </w:rPr>
        <w:t xml:space="preserve"> przypadku </w:t>
      </w:r>
      <w:r>
        <w:rPr>
          <w:sz w:val="20"/>
          <w:szCs w:val="20"/>
          <w:lang w:eastAsia="pl-PL"/>
        </w:rPr>
        <w:t xml:space="preserve">zwłoki w dostawie przedmiotu </w:t>
      </w:r>
      <w:r w:rsidRPr="00E14A23">
        <w:rPr>
          <w:sz w:val="20"/>
          <w:szCs w:val="20"/>
          <w:lang w:eastAsia="pl-PL"/>
        </w:rPr>
        <w:t>umowy</w:t>
      </w:r>
      <w:r>
        <w:rPr>
          <w:sz w:val="20"/>
          <w:szCs w:val="20"/>
          <w:lang w:eastAsia="pl-PL"/>
        </w:rPr>
        <w:t xml:space="preserve"> w terminie określonym</w:t>
      </w:r>
      <w:r w:rsidRPr="00E14A23">
        <w:rPr>
          <w:sz w:val="20"/>
          <w:szCs w:val="20"/>
          <w:lang w:eastAsia="pl-PL"/>
        </w:rPr>
        <w:t xml:space="preserve"> w § 1 ust.1 niniejszej umowy Wydzierżawiającemu naliczone zostaną przez Dzierżawcę kary umowne w wysokości 0,1% wartości  początkowej brutto przedmiotu dzierżawy określonej w  § 1 ust.1 za każdy dzień </w:t>
      </w:r>
      <w:r>
        <w:rPr>
          <w:sz w:val="20"/>
          <w:szCs w:val="20"/>
          <w:lang w:eastAsia="pl-PL"/>
        </w:rPr>
        <w:t>zwłoki,</w:t>
      </w:r>
    </w:p>
    <w:p w14:paraId="29D7EAB6" w14:textId="77777777" w:rsidR="004254F3" w:rsidRPr="00E14A23" w:rsidRDefault="004254F3" w:rsidP="004254F3">
      <w:pPr>
        <w:numPr>
          <w:ilvl w:val="0"/>
          <w:numId w:val="47"/>
        </w:numPr>
        <w:suppressAutoHyphens w:val="0"/>
        <w:autoSpaceDE w:val="0"/>
        <w:autoSpaceDN w:val="0"/>
        <w:adjustRightInd w:val="0"/>
        <w:contextualSpacing/>
        <w:jc w:val="both"/>
        <w:rPr>
          <w:sz w:val="20"/>
          <w:szCs w:val="20"/>
          <w:lang w:eastAsia="pl-PL"/>
        </w:rPr>
      </w:pPr>
      <w:r>
        <w:rPr>
          <w:sz w:val="20"/>
          <w:szCs w:val="20"/>
          <w:lang w:eastAsia="pl-PL"/>
        </w:rPr>
        <w:t>w</w:t>
      </w:r>
      <w:r w:rsidRPr="00E14A23">
        <w:rPr>
          <w:sz w:val="20"/>
          <w:szCs w:val="20"/>
          <w:lang w:eastAsia="pl-PL"/>
        </w:rPr>
        <w:t xml:space="preserve"> przypadku </w:t>
      </w:r>
      <w:r>
        <w:rPr>
          <w:sz w:val="20"/>
          <w:szCs w:val="20"/>
          <w:lang w:eastAsia="pl-PL"/>
        </w:rPr>
        <w:t xml:space="preserve">zawinionego </w:t>
      </w:r>
      <w:r w:rsidRPr="00E14A23">
        <w:rPr>
          <w:sz w:val="20"/>
          <w:szCs w:val="20"/>
          <w:lang w:eastAsia="pl-PL"/>
        </w:rPr>
        <w:t xml:space="preserve">niepodjęcia w terminie określonym w umowie czynności serwisowych, wymiany wadliwego elementu urządzenia lub całego urządzenia bądź nie </w:t>
      </w:r>
      <w:r>
        <w:rPr>
          <w:sz w:val="20"/>
          <w:szCs w:val="20"/>
          <w:lang w:eastAsia="pl-PL"/>
        </w:rPr>
        <w:t xml:space="preserve">dostarczenia i zamontowania </w:t>
      </w:r>
      <w:r w:rsidRPr="00E14A23">
        <w:rPr>
          <w:sz w:val="20"/>
          <w:szCs w:val="20"/>
          <w:lang w:eastAsia="pl-PL"/>
        </w:rPr>
        <w:t>urządzenia zastępczego Dzierżawcy należna będzie od W</w:t>
      </w:r>
      <w:r>
        <w:rPr>
          <w:sz w:val="20"/>
          <w:szCs w:val="20"/>
          <w:lang w:eastAsia="pl-PL"/>
        </w:rPr>
        <w:t>ydzierżawiającego kara umowna w </w:t>
      </w:r>
      <w:r w:rsidRPr="00E14A23">
        <w:rPr>
          <w:sz w:val="20"/>
          <w:szCs w:val="20"/>
          <w:lang w:eastAsia="pl-PL"/>
        </w:rPr>
        <w:t>wysokości 0,1% wartości brutto czynszu dzierżawnego określonego w § 8 ust. 1 (Tabela rubr. 1</w:t>
      </w:r>
      <w:r>
        <w:rPr>
          <w:sz w:val="20"/>
          <w:szCs w:val="20"/>
          <w:lang w:eastAsia="pl-PL"/>
        </w:rPr>
        <w:t>4</w:t>
      </w:r>
      <w:r w:rsidRPr="00E14A23">
        <w:rPr>
          <w:sz w:val="20"/>
          <w:szCs w:val="20"/>
          <w:lang w:eastAsia="pl-PL"/>
        </w:rPr>
        <w:t xml:space="preserve">) umowy za każdy dzień </w:t>
      </w:r>
      <w:r>
        <w:rPr>
          <w:sz w:val="20"/>
          <w:szCs w:val="20"/>
          <w:lang w:eastAsia="pl-PL"/>
        </w:rPr>
        <w:t>zwłoki</w:t>
      </w:r>
      <w:r w:rsidRPr="00E14A23">
        <w:rPr>
          <w:sz w:val="20"/>
          <w:szCs w:val="20"/>
          <w:lang w:eastAsia="pl-PL"/>
        </w:rPr>
        <w:t>.</w:t>
      </w:r>
      <w:r>
        <w:rPr>
          <w:sz w:val="20"/>
          <w:szCs w:val="20"/>
          <w:lang w:eastAsia="pl-PL"/>
        </w:rPr>
        <w:t xml:space="preserve"> Jeżeli należyte wykonanie umowy nie polega na zwłoce w wykonaniu obowiązku z niej wynikającego Dzierżawcy należna będzie kara umowna w wysokości 5% wartości brutto czynszu </w:t>
      </w:r>
      <w:r>
        <w:rPr>
          <w:sz w:val="20"/>
          <w:szCs w:val="20"/>
          <w:lang w:eastAsia="pl-PL"/>
        </w:rPr>
        <w:lastRenderedPageBreak/>
        <w:t>dzierżawnego określonego w § 8 ust. 1 (Tabela rubr. 14) umowy za każdy przypadek niewykonania jednego z w/w obowiązków odrębnie dla każdego z tych obowiązków.</w:t>
      </w:r>
    </w:p>
    <w:p w14:paraId="5B540CD3" w14:textId="77777777" w:rsidR="004254F3" w:rsidRPr="00E14A23" w:rsidRDefault="004254F3" w:rsidP="004254F3">
      <w:pPr>
        <w:numPr>
          <w:ilvl w:val="1"/>
          <w:numId w:val="45"/>
        </w:numPr>
        <w:suppressAutoHyphens w:val="0"/>
        <w:overflowPunct w:val="0"/>
        <w:autoSpaceDE w:val="0"/>
        <w:autoSpaceDN w:val="0"/>
        <w:adjustRightInd w:val="0"/>
        <w:jc w:val="both"/>
        <w:textAlignment w:val="baseline"/>
        <w:rPr>
          <w:sz w:val="20"/>
          <w:szCs w:val="20"/>
          <w:lang w:eastAsia="pl-PL"/>
        </w:rPr>
      </w:pPr>
      <w:r w:rsidRPr="00E14A23">
        <w:rPr>
          <w:sz w:val="20"/>
          <w:szCs w:val="20"/>
          <w:lang w:eastAsia="pl-PL"/>
        </w:rPr>
        <w:t>W przypadku opóźnienia realizacji lub nienależytego wykonania umowy powyżej 30 dni od terminu wyznaczonego określonego w § 1 ust. 1 niniejszej umowy Dzie</w:t>
      </w:r>
      <w:r>
        <w:rPr>
          <w:sz w:val="20"/>
          <w:szCs w:val="20"/>
          <w:lang w:eastAsia="pl-PL"/>
        </w:rPr>
        <w:t>rżawca zastrzega sobie prawo do </w:t>
      </w:r>
      <w:r w:rsidRPr="00E14A23">
        <w:rPr>
          <w:sz w:val="20"/>
          <w:szCs w:val="20"/>
          <w:lang w:eastAsia="pl-PL"/>
        </w:rPr>
        <w:t>natychmiastowego rozwiązania umowy z winy Wydzierżawiającego.</w:t>
      </w:r>
    </w:p>
    <w:p w14:paraId="427CEA25" w14:textId="77777777" w:rsidR="004254F3" w:rsidRDefault="004254F3" w:rsidP="004254F3">
      <w:pPr>
        <w:numPr>
          <w:ilvl w:val="1"/>
          <w:numId w:val="45"/>
        </w:numPr>
        <w:suppressAutoHyphens w:val="0"/>
        <w:autoSpaceDE w:val="0"/>
        <w:autoSpaceDN w:val="0"/>
        <w:adjustRightInd w:val="0"/>
        <w:contextualSpacing/>
        <w:jc w:val="both"/>
        <w:rPr>
          <w:sz w:val="20"/>
          <w:szCs w:val="20"/>
          <w:lang w:eastAsia="pl-PL"/>
        </w:rPr>
      </w:pPr>
      <w:r w:rsidRPr="00E14A23">
        <w:rPr>
          <w:sz w:val="20"/>
          <w:szCs w:val="20"/>
          <w:lang w:eastAsia="pl-PL"/>
        </w:rPr>
        <w:t>Strony zastrzegają możliwość dochodzenia na zasadach ogólnych odszkodowania przewyższającego wysokość zastrzeżonych kar umownych.</w:t>
      </w:r>
    </w:p>
    <w:p w14:paraId="4D2F7212" w14:textId="77777777" w:rsidR="004254F3" w:rsidRPr="004A1CE3" w:rsidRDefault="004254F3" w:rsidP="004254F3">
      <w:pPr>
        <w:pStyle w:val="Akapitzlist"/>
        <w:widowControl w:val="0"/>
        <w:numPr>
          <w:ilvl w:val="1"/>
          <w:numId w:val="45"/>
        </w:numPr>
        <w:overflowPunct w:val="0"/>
        <w:contextualSpacing w:val="0"/>
        <w:textAlignment w:val="baseline"/>
        <w:rPr>
          <w:sz w:val="20"/>
          <w:szCs w:val="20"/>
          <w:lang w:eastAsia="pl-PL"/>
        </w:rPr>
      </w:pPr>
      <w:r w:rsidRPr="004A1CE3">
        <w:rPr>
          <w:sz w:val="20"/>
          <w:szCs w:val="20"/>
          <w:lang w:eastAsia="pl-PL"/>
        </w:rPr>
        <w:t xml:space="preserve">Wysokość kar umownych naliczonej z jednego lub kilku tytułów nie może przekroczyć 30% wartości brutto </w:t>
      </w:r>
      <w:r>
        <w:rPr>
          <w:sz w:val="20"/>
          <w:szCs w:val="20"/>
          <w:lang w:eastAsia="pl-PL"/>
        </w:rPr>
        <w:t xml:space="preserve">czynszu dzierżawnego za okres trwania umowy. </w:t>
      </w:r>
      <w:r w:rsidRPr="004A1CE3">
        <w:rPr>
          <w:sz w:val="20"/>
          <w:szCs w:val="20"/>
          <w:lang w:eastAsia="pl-PL"/>
        </w:rPr>
        <w:t xml:space="preserve"> </w:t>
      </w:r>
    </w:p>
    <w:p w14:paraId="3037F435" w14:textId="77777777" w:rsidR="004254F3" w:rsidRPr="004A1CE3" w:rsidRDefault="004254F3" w:rsidP="004254F3">
      <w:pPr>
        <w:suppressAutoHyphens w:val="0"/>
        <w:autoSpaceDE w:val="0"/>
        <w:autoSpaceDN w:val="0"/>
        <w:adjustRightInd w:val="0"/>
        <w:contextualSpacing/>
        <w:jc w:val="both"/>
        <w:rPr>
          <w:sz w:val="20"/>
          <w:szCs w:val="20"/>
          <w:lang w:eastAsia="pl-PL"/>
        </w:rPr>
      </w:pPr>
    </w:p>
    <w:p w14:paraId="6DA05CA8" w14:textId="77777777" w:rsidR="004254F3" w:rsidRPr="00E14A23" w:rsidRDefault="004254F3" w:rsidP="004254F3">
      <w:pPr>
        <w:suppressAutoHyphens w:val="0"/>
        <w:autoSpaceDE w:val="0"/>
        <w:autoSpaceDN w:val="0"/>
        <w:adjustRightInd w:val="0"/>
        <w:jc w:val="center"/>
        <w:rPr>
          <w:b/>
          <w:sz w:val="20"/>
          <w:szCs w:val="20"/>
          <w:lang w:eastAsia="pl-PL"/>
        </w:rPr>
      </w:pPr>
      <w:r w:rsidRPr="00E14A23">
        <w:rPr>
          <w:b/>
          <w:sz w:val="20"/>
          <w:szCs w:val="20"/>
          <w:lang w:eastAsia="pl-PL"/>
        </w:rPr>
        <w:t>§ 12</w:t>
      </w:r>
    </w:p>
    <w:p w14:paraId="3C0F9D35" w14:textId="77777777" w:rsidR="004254F3" w:rsidRDefault="004254F3" w:rsidP="004254F3">
      <w:pPr>
        <w:pStyle w:val="Akapitzlist"/>
        <w:numPr>
          <w:ilvl w:val="0"/>
          <w:numId w:val="53"/>
        </w:numPr>
        <w:suppressAutoHyphens w:val="0"/>
        <w:autoSpaceDE w:val="0"/>
        <w:autoSpaceDN w:val="0"/>
        <w:adjustRightInd w:val="0"/>
        <w:jc w:val="both"/>
        <w:rPr>
          <w:sz w:val="20"/>
          <w:szCs w:val="20"/>
          <w:lang w:eastAsia="pl-PL"/>
        </w:rPr>
      </w:pPr>
      <w:r>
        <w:rPr>
          <w:sz w:val="20"/>
          <w:szCs w:val="20"/>
          <w:lang w:eastAsia="pl-PL"/>
        </w:rPr>
        <w:t xml:space="preserve">Dzierżawcy </w:t>
      </w:r>
      <w:r w:rsidRPr="00A12113">
        <w:rPr>
          <w:sz w:val="20"/>
          <w:szCs w:val="20"/>
          <w:lang w:eastAsia="pl-PL"/>
        </w:rPr>
        <w:t>przysługuje prawo rozwiązania umowy z ważnych powodów z zachowaniem 30-dniowego terminu wypowiedzenia. Za ważny powód strony uznają w szczególności naruszenie postanowień niniejszej umowy oraz Specyfikacji Warunków Zamówienia.</w:t>
      </w:r>
    </w:p>
    <w:p w14:paraId="3E0EBD9D" w14:textId="77777777" w:rsidR="004254F3" w:rsidRDefault="004254F3" w:rsidP="004254F3">
      <w:pPr>
        <w:pStyle w:val="Akapitzlist"/>
        <w:numPr>
          <w:ilvl w:val="0"/>
          <w:numId w:val="53"/>
        </w:numPr>
        <w:suppressAutoHyphens w:val="0"/>
        <w:overflowPunct w:val="0"/>
        <w:autoSpaceDE w:val="0"/>
        <w:autoSpaceDN w:val="0"/>
        <w:adjustRightInd w:val="0"/>
        <w:contextualSpacing w:val="0"/>
        <w:jc w:val="both"/>
        <w:textAlignment w:val="baseline"/>
        <w:rPr>
          <w:sz w:val="20"/>
          <w:szCs w:val="20"/>
          <w:lang w:eastAsia="pl-PL"/>
        </w:rPr>
      </w:pPr>
      <w:r w:rsidRPr="00A12113">
        <w:rPr>
          <w:sz w:val="20"/>
          <w:szCs w:val="20"/>
          <w:lang w:eastAsia="pl-PL"/>
        </w:rPr>
        <w:t>Umowa niniejsza ulega rozwiązaniu z momentem rozwiązania lub innej formy zakończenia obowiązywania umowy dostawy o nr</w:t>
      </w:r>
      <w:r>
        <w:rPr>
          <w:sz w:val="20"/>
          <w:szCs w:val="20"/>
          <w:lang w:eastAsia="pl-PL"/>
        </w:rPr>
        <w:t xml:space="preserve"> </w:t>
      </w:r>
      <w:r w:rsidRPr="00A12113">
        <w:rPr>
          <w:sz w:val="20"/>
          <w:szCs w:val="20"/>
          <w:lang w:eastAsia="pl-PL"/>
        </w:rPr>
        <w:t>…</w:t>
      </w:r>
      <w:r>
        <w:rPr>
          <w:sz w:val="20"/>
          <w:szCs w:val="20"/>
          <w:lang w:eastAsia="pl-PL"/>
        </w:rPr>
        <w:t>…</w:t>
      </w:r>
    </w:p>
    <w:p w14:paraId="568D1530" w14:textId="77777777" w:rsidR="004254F3" w:rsidRPr="007149E7" w:rsidRDefault="004254F3" w:rsidP="004254F3">
      <w:pPr>
        <w:pStyle w:val="Akapitzlist"/>
        <w:numPr>
          <w:ilvl w:val="0"/>
          <w:numId w:val="53"/>
        </w:numPr>
        <w:suppressAutoHyphens w:val="0"/>
        <w:overflowPunct w:val="0"/>
        <w:autoSpaceDE w:val="0"/>
        <w:autoSpaceDN w:val="0"/>
        <w:adjustRightInd w:val="0"/>
        <w:contextualSpacing w:val="0"/>
        <w:jc w:val="both"/>
        <w:textAlignment w:val="baseline"/>
        <w:rPr>
          <w:sz w:val="20"/>
          <w:szCs w:val="20"/>
          <w:lang w:eastAsia="pl-PL"/>
        </w:rPr>
      </w:pPr>
      <w:r w:rsidRPr="007149E7">
        <w:rPr>
          <w:sz w:val="20"/>
          <w:szCs w:val="20"/>
          <w:lang w:eastAsia="pl-PL"/>
        </w:rPr>
        <w:t xml:space="preserve">Jeżeli umowa dostawy o której mowa powyżej przestała obowiązywać z przyczyn </w:t>
      </w:r>
      <w:r>
        <w:rPr>
          <w:sz w:val="20"/>
          <w:szCs w:val="20"/>
          <w:lang w:eastAsia="pl-PL"/>
        </w:rPr>
        <w:t xml:space="preserve">zawinionych przez Wydzierżawiającego </w:t>
      </w:r>
      <w:r w:rsidRPr="007149E7">
        <w:rPr>
          <w:sz w:val="20"/>
          <w:szCs w:val="20"/>
          <w:lang w:eastAsia="pl-PL"/>
        </w:rPr>
        <w:t>skutki rozwiązania niniejszej umowy są tożsam</w:t>
      </w:r>
      <w:r>
        <w:rPr>
          <w:sz w:val="20"/>
          <w:szCs w:val="20"/>
          <w:lang w:eastAsia="pl-PL"/>
        </w:rPr>
        <w:t xml:space="preserve">e ze skutkami odstąpienia przez Dzierżawcę </w:t>
      </w:r>
      <w:r w:rsidRPr="007149E7">
        <w:rPr>
          <w:sz w:val="20"/>
          <w:szCs w:val="20"/>
          <w:lang w:eastAsia="pl-PL"/>
        </w:rPr>
        <w:t>od umowy z przyczyn leżących po stronie</w:t>
      </w:r>
      <w:r>
        <w:rPr>
          <w:sz w:val="20"/>
          <w:szCs w:val="20"/>
          <w:lang w:eastAsia="pl-PL"/>
        </w:rPr>
        <w:t xml:space="preserve"> Wydzierżawiającego</w:t>
      </w:r>
      <w:r w:rsidRPr="007149E7">
        <w:rPr>
          <w:sz w:val="20"/>
          <w:szCs w:val="20"/>
          <w:lang w:eastAsia="pl-PL"/>
        </w:rPr>
        <w:t>.</w:t>
      </w:r>
    </w:p>
    <w:p w14:paraId="7D72B484" w14:textId="77777777" w:rsidR="004254F3" w:rsidRPr="00E14A23" w:rsidRDefault="004254F3" w:rsidP="004254F3">
      <w:pPr>
        <w:suppressAutoHyphens w:val="0"/>
        <w:autoSpaceDE w:val="0"/>
        <w:autoSpaceDN w:val="0"/>
        <w:adjustRightInd w:val="0"/>
        <w:ind w:left="360"/>
        <w:jc w:val="both"/>
        <w:rPr>
          <w:sz w:val="20"/>
          <w:szCs w:val="20"/>
          <w:lang w:eastAsia="pl-PL"/>
        </w:rPr>
      </w:pPr>
    </w:p>
    <w:p w14:paraId="3484233D" w14:textId="77777777" w:rsidR="004254F3" w:rsidRPr="007149E7" w:rsidRDefault="004254F3" w:rsidP="004254F3">
      <w:pPr>
        <w:suppressAutoHyphens w:val="0"/>
        <w:autoSpaceDE w:val="0"/>
        <w:autoSpaceDN w:val="0"/>
        <w:adjustRightInd w:val="0"/>
        <w:jc w:val="center"/>
        <w:rPr>
          <w:b/>
          <w:sz w:val="20"/>
          <w:szCs w:val="20"/>
          <w:lang w:eastAsia="pl-PL"/>
        </w:rPr>
      </w:pPr>
      <w:r w:rsidRPr="00E14A23">
        <w:rPr>
          <w:b/>
          <w:sz w:val="20"/>
          <w:szCs w:val="20"/>
          <w:lang w:eastAsia="pl-PL"/>
        </w:rPr>
        <w:t>§ 13</w:t>
      </w:r>
    </w:p>
    <w:p w14:paraId="4C48BB98" w14:textId="644DB80E" w:rsidR="004254F3" w:rsidRPr="001C712B" w:rsidRDefault="004254F3" w:rsidP="004254F3">
      <w:pPr>
        <w:pStyle w:val="Akapitzlist"/>
        <w:widowControl w:val="0"/>
        <w:numPr>
          <w:ilvl w:val="0"/>
          <w:numId w:val="54"/>
        </w:numPr>
        <w:overflowPunct w:val="0"/>
        <w:contextualSpacing w:val="0"/>
        <w:jc w:val="both"/>
        <w:textAlignment w:val="baseline"/>
        <w:rPr>
          <w:sz w:val="20"/>
          <w:szCs w:val="20"/>
          <w:lang w:eastAsia="pl-PL"/>
        </w:rPr>
      </w:pPr>
      <w:r w:rsidRPr="001C712B">
        <w:rPr>
          <w:sz w:val="20"/>
          <w:szCs w:val="20"/>
          <w:lang w:eastAsia="pl-PL"/>
        </w:rPr>
        <w:t>Dzierżawca przewiduje zmiany postanowień zawartej umowy w stosunku do treści oferty na podstawie, której dokonano wyboru Wydzierżawiającego, tj. dopuszcza się zmiany w zakresie:</w:t>
      </w:r>
    </w:p>
    <w:p w14:paraId="1D51874B" w14:textId="77777777" w:rsidR="004254F3" w:rsidRPr="00E14A23" w:rsidRDefault="004254F3" w:rsidP="004254F3">
      <w:pPr>
        <w:numPr>
          <w:ilvl w:val="0"/>
          <w:numId w:val="51"/>
        </w:numPr>
        <w:suppressAutoHyphens w:val="0"/>
        <w:autoSpaceDE w:val="0"/>
        <w:autoSpaceDN w:val="0"/>
        <w:adjustRightInd w:val="0"/>
        <w:contextualSpacing/>
        <w:jc w:val="both"/>
        <w:rPr>
          <w:sz w:val="20"/>
          <w:szCs w:val="20"/>
          <w:lang w:eastAsia="pl-PL"/>
        </w:rPr>
      </w:pPr>
      <w:r w:rsidRPr="00E14A23">
        <w:rPr>
          <w:sz w:val="20"/>
          <w:szCs w:val="20"/>
          <w:lang w:eastAsia="pl-PL"/>
        </w:rPr>
        <w:t>zmiany asortymentu, w tym zmiany numeru katalogowego, modelu, typu produktu, na asortyment inny, o parametrach i funkcjonalności nie gors</w:t>
      </w:r>
      <w:r>
        <w:rPr>
          <w:sz w:val="20"/>
          <w:szCs w:val="20"/>
          <w:lang w:eastAsia="pl-PL"/>
        </w:rPr>
        <w:t>zych, niż wykazany w ofercie, z </w:t>
      </w:r>
      <w:r w:rsidRPr="00E14A23">
        <w:rPr>
          <w:sz w:val="20"/>
          <w:szCs w:val="20"/>
          <w:lang w:eastAsia="pl-PL"/>
        </w:rPr>
        <w:t xml:space="preserve">zastrzeżeniem, że cena tego asortymentu nie ulegnie podwyższeniu,   </w:t>
      </w:r>
    </w:p>
    <w:p w14:paraId="5BC01040" w14:textId="77777777" w:rsidR="004254F3" w:rsidRDefault="004254F3" w:rsidP="004254F3">
      <w:pPr>
        <w:numPr>
          <w:ilvl w:val="0"/>
          <w:numId w:val="51"/>
        </w:numPr>
        <w:suppressAutoHyphens w:val="0"/>
        <w:autoSpaceDE w:val="0"/>
        <w:autoSpaceDN w:val="0"/>
        <w:adjustRightInd w:val="0"/>
        <w:contextualSpacing/>
        <w:jc w:val="both"/>
        <w:rPr>
          <w:sz w:val="20"/>
          <w:szCs w:val="20"/>
          <w:lang w:eastAsia="pl-PL"/>
        </w:rPr>
      </w:pPr>
      <w:r w:rsidRPr="00E14A23">
        <w:rPr>
          <w:sz w:val="20"/>
          <w:szCs w:val="20"/>
          <w:lang w:eastAsia="pl-PL"/>
        </w:rPr>
        <w:t>zaoferowania w wyniku postępu technologicznego produktu o lepszych parametrach w cenie oferowanej w postępowaniu przetargowym albo niższej, wraz ze zmianą nazwy produktu i numeru katalogowego;</w:t>
      </w:r>
    </w:p>
    <w:p w14:paraId="723C5671" w14:textId="77777777" w:rsidR="004254F3" w:rsidRPr="00E14A23" w:rsidRDefault="004254F3" w:rsidP="004254F3">
      <w:pPr>
        <w:numPr>
          <w:ilvl w:val="0"/>
          <w:numId w:val="51"/>
        </w:numPr>
        <w:suppressAutoHyphens w:val="0"/>
        <w:autoSpaceDE w:val="0"/>
        <w:autoSpaceDN w:val="0"/>
        <w:adjustRightInd w:val="0"/>
        <w:contextualSpacing/>
        <w:jc w:val="both"/>
        <w:rPr>
          <w:sz w:val="20"/>
          <w:szCs w:val="20"/>
          <w:lang w:eastAsia="pl-PL"/>
        </w:rPr>
      </w:pPr>
      <w:r w:rsidRPr="00E14A23">
        <w:rPr>
          <w:sz w:val="20"/>
          <w:szCs w:val="20"/>
          <w:lang w:eastAsia="pl-PL"/>
        </w:rPr>
        <w:t>zmiana producenta lub zaprzestanie produkcji przez dotychczasowego producenta z przyczyn niezależnych od Wydzierżawiającego z zastrzeżeniem, że Wydzierżawiający zaoferuje produkt równoważny o takich samych lub lepszych parametrach w cenie oferowanej w postępowaniu przetargowym albo niższej, wraz ze zmianą nazwy produktu i numeru katalogowego;</w:t>
      </w:r>
    </w:p>
    <w:p w14:paraId="0FCD1C2C" w14:textId="77777777" w:rsidR="004254F3" w:rsidRDefault="004254F3" w:rsidP="004254F3">
      <w:pPr>
        <w:numPr>
          <w:ilvl w:val="0"/>
          <w:numId w:val="51"/>
        </w:numPr>
        <w:suppressAutoHyphens w:val="0"/>
        <w:autoSpaceDE w:val="0"/>
        <w:autoSpaceDN w:val="0"/>
        <w:adjustRightInd w:val="0"/>
        <w:contextualSpacing/>
        <w:jc w:val="both"/>
        <w:rPr>
          <w:sz w:val="20"/>
          <w:szCs w:val="20"/>
          <w:lang w:eastAsia="pl-PL"/>
        </w:rPr>
      </w:pPr>
      <w:r w:rsidRPr="00E14A23">
        <w:rPr>
          <w:sz w:val="20"/>
          <w:szCs w:val="20"/>
          <w:lang w:eastAsia="pl-PL"/>
        </w:rPr>
        <w:t>zmiana przepisów obowiązujących, mających wpływ na realizację niniejszej umowy;</w:t>
      </w:r>
    </w:p>
    <w:p w14:paraId="4ABE85D9" w14:textId="77777777" w:rsidR="004254F3" w:rsidRDefault="004254F3" w:rsidP="004254F3">
      <w:pPr>
        <w:numPr>
          <w:ilvl w:val="0"/>
          <w:numId w:val="51"/>
        </w:numPr>
        <w:suppressAutoHyphens w:val="0"/>
        <w:autoSpaceDE w:val="0"/>
        <w:autoSpaceDN w:val="0"/>
        <w:adjustRightInd w:val="0"/>
        <w:contextualSpacing/>
        <w:jc w:val="both"/>
        <w:rPr>
          <w:sz w:val="20"/>
          <w:szCs w:val="20"/>
          <w:lang w:eastAsia="pl-PL"/>
        </w:rPr>
      </w:pPr>
      <w:r w:rsidRPr="0053178A">
        <w:rPr>
          <w:sz w:val="20"/>
          <w:szCs w:val="20"/>
        </w:rPr>
        <w:t>w przypadku zmiany ceny w wyniku zmiany przepisów prawa podatkowego dotyczącej stawek VAT w okresie obowiązywania umowy, przy czym zmiana dotyczyć może wartości brutto, wartość netto pozostaje bez zmian</w:t>
      </w:r>
    </w:p>
    <w:p w14:paraId="0A21A2B6" w14:textId="77777777" w:rsidR="004254F3" w:rsidRDefault="004254F3" w:rsidP="004254F3">
      <w:pPr>
        <w:numPr>
          <w:ilvl w:val="0"/>
          <w:numId w:val="51"/>
        </w:numPr>
        <w:suppressAutoHyphens w:val="0"/>
        <w:autoSpaceDE w:val="0"/>
        <w:autoSpaceDN w:val="0"/>
        <w:adjustRightInd w:val="0"/>
        <w:contextualSpacing/>
        <w:jc w:val="both"/>
        <w:rPr>
          <w:sz w:val="20"/>
          <w:szCs w:val="20"/>
          <w:lang w:eastAsia="pl-PL"/>
        </w:rPr>
      </w:pPr>
      <w:r w:rsidRPr="00E14A23">
        <w:rPr>
          <w:sz w:val="20"/>
          <w:szCs w:val="20"/>
          <w:lang w:eastAsia="pl-PL"/>
        </w:rPr>
        <w:t>obniżenie wysokości miesięcznego czynszu dzierżawnego</w:t>
      </w:r>
      <w:r>
        <w:rPr>
          <w:sz w:val="20"/>
          <w:szCs w:val="20"/>
          <w:lang w:eastAsia="pl-PL"/>
        </w:rPr>
        <w:t>.</w:t>
      </w:r>
    </w:p>
    <w:p w14:paraId="476BE188" w14:textId="77777777" w:rsidR="004254F3" w:rsidRDefault="004254F3" w:rsidP="004254F3">
      <w:pPr>
        <w:pStyle w:val="Akapitzlist"/>
        <w:numPr>
          <w:ilvl w:val="0"/>
          <w:numId w:val="54"/>
        </w:numPr>
        <w:suppressAutoHyphens w:val="0"/>
        <w:autoSpaceDE w:val="0"/>
        <w:autoSpaceDN w:val="0"/>
        <w:adjustRightInd w:val="0"/>
        <w:jc w:val="both"/>
        <w:rPr>
          <w:sz w:val="20"/>
          <w:szCs w:val="20"/>
          <w:lang w:eastAsia="pl-PL"/>
        </w:rPr>
      </w:pPr>
      <w:r w:rsidRPr="001C712B">
        <w:rPr>
          <w:sz w:val="20"/>
          <w:szCs w:val="20"/>
          <w:lang w:eastAsia="pl-PL"/>
        </w:rPr>
        <w:t>Zmiany wymienione w ust.1 mogą być dokonane na wniosek Wydzierżawiającego, z uzasadnieniem konieczności zmiany, za zgodą Dzierżawcy, w terminie do 14 dni od przesłania zawiadomienia, w formie pisemnego aneksu do umowy.</w:t>
      </w:r>
    </w:p>
    <w:p w14:paraId="7A45D6E1" w14:textId="77777777" w:rsidR="004254F3" w:rsidRDefault="004254F3" w:rsidP="004254F3">
      <w:pPr>
        <w:suppressAutoHyphens w:val="0"/>
        <w:autoSpaceDE w:val="0"/>
        <w:autoSpaceDN w:val="0"/>
        <w:adjustRightInd w:val="0"/>
        <w:contextualSpacing/>
        <w:jc w:val="both"/>
        <w:rPr>
          <w:sz w:val="20"/>
          <w:szCs w:val="20"/>
          <w:lang w:eastAsia="pl-PL"/>
        </w:rPr>
      </w:pPr>
    </w:p>
    <w:p w14:paraId="64516348" w14:textId="77777777" w:rsidR="004254F3" w:rsidRPr="007149E7" w:rsidRDefault="004254F3" w:rsidP="004254F3">
      <w:pPr>
        <w:suppressAutoHyphens w:val="0"/>
        <w:autoSpaceDE w:val="0"/>
        <w:autoSpaceDN w:val="0"/>
        <w:adjustRightInd w:val="0"/>
        <w:jc w:val="center"/>
        <w:rPr>
          <w:b/>
          <w:sz w:val="20"/>
          <w:szCs w:val="20"/>
          <w:lang w:eastAsia="pl-PL"/>
        </w:rPr>
      </w:pPr>
      <w:r w:rsidRPr="00E14A23">
        <w:rPr>
          <w:b/>
          <w:sz w:val="20"/>
          <w:szCs w:val="20"/>
          <w:lang w:eastAsia="pl-PL"/>
        </w:rPr>
        <w:t>§ 14</w:t>
      </w:r>
      <w:bookmarkStart w:id="17" w:name="_Hlk60066198"/>
    </w:p>
    <w:p w14:paraId="215AB094" w14:textId="77777777" w:rsidR="004254F3" w:rsidRDefault="004254F3" w:rsidP="004254F3">
      <w:pPr>
        <w:pStyle w:val="Akapitzlist"/>
        <w:numPr>
          <w:ilvl w:val="3"/>
          <w:numId w:val="32"/>
        </w:numPr>
        <w:suppressAutoHyphens w:val="0"/>
        <w:ind w:left="425" w:hanging="425"/>
        <w:jc w:val="both"/>
        <w:rPr>
          <w:sz w:val="20"/>
          <w:szCs w:val="20"/>
        </w:rPr>
      </w:pPr>
      <w:r>
        <w:rPr>
          <w:sz w:val="20"/>
          <w:szCs w:val="20"/>
        </w:rPr>
        <w:t>Dzierżawca</w:t>
      </w:r>
      <w:r w:rsidRPr="00C37A19">
        <w:rPr>
          <w:sz w:val="20"/>
          <w:szCs w:val="20"/>
        </w:rPr>
        <w:t xml:space="preserve"> przewiduje możliwość zastosowania prawa opcji </w:t>
      </w:r>
      <w:r w:rsidRPr="00007593">
        <w:rPr>
          <w:sz w:val="20"/>
          <w:szCs w:val="20"/>
        </w:rPr>
        <w:t xml:space="preserve">w przypadku niewyczerpania wartości umowy dostawy o nr …… (o której mowa § 12 ust.  2 umowy ) w </w:t>
      </w:r>
      <w:r>
        <w:rPr>
          <w:sz w:val="20"/>
          <w:szCs w:val="20"/>
        </w:rPr>
        <w:t>„</w:t>
      </w:r>
      <w:r w:rsidRPr="00007593">
        <w:rPr>
          <w:sz w:val="20"/>
          <w:szCs w:val="20"/>
        </w:rPr>
        <w:t xml:space="preserve">okresie </w:t>
      </w:r>
      <w:r>
        <w:rPr>
          <w:sz w:val="20"/>
          <w:szCs w:val="20"/>
        </w:rPr>
        <w:t xml:space="preserve">podstawowym” </w:t>
      </w:r>
      <w:r w:rsidRPr="00007593">
        <w:rPr>
          <w:sz w:val="20"/>
          <w:szCs w:val="20"/>
        </w:rPr>
        <w:t xml:space="preserve">obowiązywania tej umowy dostawy nr </w:t>
      </w:r>
      <w:r>
        <w:rPr>
          <w:sz w:val="20"/>
          <w:szCs w:val="20"/>
        </w:rPr>
        <w:t>……</w:t>
      </w:r>
      <w:r w:rsidRPr="00007593">
        <w:rPr>
          <w:sz w:val="20"/>
          <w:szCs w:val="20"/>
        </w:rPr>
        <w:t xml:space="preserve"> </w:t>
      </w:r>
      <w:r w:rsidRPr="00C37A19">
        <w:rPr>
          <w:sz w:val="20"/>
          <w:szCs w:val="20"/>
        </w:rPr>
        <w:t xml:space="preserve">określonym </w:t>
      </w:r>
      <w:r>
        <w:rPr>
          <w:sz w:val="20"/>
          <w:szCs w:val="20"/>
        </w:rPr>
        <w:t xml:space="preserve"> w § 10 umowy dostawy</w:t>
      </w:r>
      <w:r w:rsidRPr="00C37A19">
        <w:rPr>
          <w:sz w:val="20"/>
          <w:szCs w:val="20"/>
        </w:rPr>
        <w:t>.</w:t>
      </w:r>
      <w:r>
        <w:rPr>
          <w:sz w:val="20"/>
          <w:szCs w:val="20"/>
        </w:rPr>
        <w:t xml:space="preserve"> </w:t>
      </w:r>
    </w:p>
    <w:p w14:paraId="2F34D510" w14:textId="77777777" w:rsidR="004254F3" w:rsidRDefault="004254F3" w:rsidP="004254F3">
      <w:pPr>
        <w:pStyle w:val="Akapitzlist"/>
        <w:numPr>
          <w:ilvl w:val="3"/>
          <w:numId w:val="32"/>
        </w:numPr>
        <w:suppressAutoHyphens w:val="0"/>
        <w:ind w:left="425" w:hanging="425"/>
        <w:jc w:val="both"/>
        <w:rPr>
          <w:sz w:val="20"/>
          <w:szCs w:val="20"/>
        </w:rPr>
      </w:pPr>
      <w:r w:rsidRPr="00C37A19">
        <w:rPr>
          <w:sz w:val="20"/>
          <w:szCs w:val="20"/>
        </w:rPr>
        <w:t xml:space="preserve">Decyzję co do możliwości skorzystania z prawa opcji </w:t>
      </w:r>
      <w:r>
        <w:rPr>
          <w:sz w:val="20"/>
          <w:szCs w:val="20"/>
        </w:rPr>
        <w:t xml:space="preserve">Dzierżawca </w:t>
      </w:r>
      <w:r w:rsidRPr="00C37A19">
        <w:rPr>
          <w:sz w:val="20"/>
          <w:szCs w:val="20"/>
        </w:rPr>
        <w:t>uzależnia od swoich bieżących potrzeb oraz wykorzystania wartości określonej w</w:t>
      </w:r>
      <w:r>
        <w:rPr>
          <w:sz w:val="20"/>
          <w:szCs w:val="20"/>
        </w:rPr>
        <w:t xml:space="preserve"> umowie dostawy nr …… .</w:t>
      </w:r>
    </w:p>
    <w:p w14:paraId="18DEA29A" w14:textId="77777777" w:rsidR="004254F3" w:rsidRPr="00B66F1B" w:rsidRDefault="004254F3" w:rsidP="004254F3">
      <w:pPr>
        <w:pStyle w:val="Akapitzlist"/>
        <w:numPr>
          <w:ilvl w:val="3"/>
          <w:numId w:val="32"/>
        </w:numPr>
        <w:suppressAutoHyphens w:val="0"/>
        <w:ind w:left="425" w:hanging="425"/>
        <w:jc w:val="both"/>
        <w:rPr>
          <w:sz w:val="20"/>
          <w:szCs w:val="20"/>
        </w:rPr>
      </w:pPr>
      <w:r w:rsidRPr="00B66F1B">
        <w:rPr>
          <w:sz w:val="20"/>
          <w:szCs w:val="20"/>
        </w:rPr>
        <w:t xml:space="preserve">Zastosowanie przez </w:t>
      </w:r>
      <w:r>
        <w:rPr>
          <w:sz w:val="20"/>
          <w:szCs w:val="20"/>
        </w:rPr>
        <w:t xml:space="preserve">Dzierżawcę </w:t>
      </w:r>
      <w:r w:rsidRPr="00B66F1B">
        <w:rPr>
          <w:sz w:val="20"/>
          <w:szCs w:val="20"/>
        </w:rPr>
        <w:t>prawa opcji będzie polegać na wydłużeniu okresu dzierżawy</w:t>
      </w:r>
      <w:r>
        <w:rPr>
          <w:sz w:val="20"/>
          <w:szCs w:val="20"/>
        </w:rPr>
        <w:t xml:space="preserve"> o okres </w:t>
      </w:r>
      <w:r w:rsidRPr="00B66F1B">
        <w:rPr>
          <w:sz w:val="20"/>
          <w:szCs w:val="20"/>
        </w:rPr>
        <w:t>nie</w:t>
      </w:r>
      <w:r>
        <w:rPr>
          <w:sz w:val="20"/>
          <w:szCs w:val="20"/>
        </w:rPr>
        <w:t xml:space="preserve"> </w:t>
      </w:r>
      <w:r w:rsidRPr="00B66F1B">
        <w:rPr>
          <w:sz w:val="20"/>
          <w:szCs w:val="20"/>
        </w:rPr>
        <w:t xml:space="preserve">dłuższy niż 6 miesięcy, następujący po dniu, wskazanym w umowie jako dzień zakończenia </w:t>
      </w:r>
      <w:r>
        <w:rPr>
          <w:sz w:val="20"/>
          <w:szCs w:val="20"/>
        </w:rPr>
        <w:t>umowy</w:t>
      </w:r>
      <w:r w:rsidRPr="00B66F1B">
        <w:rPr>
          <w:sz w:val="20"/>
          <w:szCs w:val="20"/>
        </w:rPr>
        <w:t>.</w:t>
      </w:r>
    </w:p>
    <w:p w14:paraId="3010B4FB" w14:textId="634C4010" w:rsidR="004254F3" w:rsidRDefault="004254F3" w:rsidP="004254F3">
      <w:pPr>
        <w:pStyle w:val="Akapitzlist"/>
        <w:numPr>
          <w:ilvl w:val="3"/>
          <w:numId w:val="32"/>
        </w:numPr>
        <w:suppressAutoHyphens w:val="0"/>
        <w:ind w:left="425" w:hanging="425"/>
        <w:jc w:val="both"/>
        <w:rPr>
          <w:sz w:val="20"/>
          <w:szCs w:val="20"/>
        </w:rPr>
      </w:pPr>
      <w:r w:rsidRPr="00C37A19">
        <w:rPr>
          <w:sz w:val="20"/>
          <w:szCs w:val="20"/>
        </w:rPr>
        <w:t xml:space="preserve">Wszystkie wymagania zawarte w umowie i </w:t>
      </w:r>
      <w:r w:rsidR="00224F63">
        <w:rPr>
          <w:sz w:val="20"/>
          <w:szCs w:val="20"/>
        </w:rPr>
        <w:t>Zapytaniu</w:t>
      </w:r>
      <w:r w:rsidRPr="00C37A19">
        <w:rPr>
          <w:sz w:val="20"/>
          <w:szCs w:val="20"/>
        </w:rPr>
        <w:t xml:space="preserve"> dotyczą także realizacji zamówienia w ramach prawa opcji. W przypadku zastosowania prawa opcji żadna cena wskazana w Formularzu Cenowym Wykonawcy, nie ulegnie zmianie za wyjątkiem przypadków</w:t>
      </w:r>
      <w:r>
        <w:rPr>
          <w:sz w:val="20"/>
          <w:szCs w:val="20"/>
        </w:rPr>
        <w:t xml:space="preserve"> i na zasadach</w:t>
      </w:r>
      <w:r w:rsidRPr="00C37A19">
        <w:rPr>
          <w:sz w:val="20"/>
          <w:szCs w:val="20"/>
        </w:rPr>
        <w:t xml:space="preserve"> opisanych</w:t>
      </w:r>
      <w:r>
        <w:rPr>
          <w:sz w:val="20"/>
          <w:szCs w:val="20"/>
        </w:rPr>
        <w:t xml:space="preserve"> w umowie. </w:t>
      </w:r>
    </w:p>
    <w:p w14:paraId="0BFBBC28" w14:textId="77777777" w:rsidR="004254F3" w:rsidRDefault="004254F3" w:rsidP="004254F3">
      <w:pPr>
        <w:pStyle w:val="Akapitzlist"/>
        <w:numPr>
          <w:ilvl w:val="3"/>
          <w:numId w:val="32"/>
        </w:numPr>
        <w:suppressAutoHyphens w:val="0"/>
        <w:ind w:left="425" w:hanging="425"/>
        <w:jc w:val="both"/>
        <w:rPr>
          <w:sz w:val="20"/>
          <w:szCs w:val="20"/>
        </w:rPr>
      </w:pPr>
      <w:r>
        <w:rPr>
          <w:sz w:val="20"/>
          <w:szCs w:val="20"/>
        </w:rPr>
        <w:t xml:space="preserve">Dzierżawca </w:t>
      </w:r>
      <w:r w:rsidRPr="00C37A19">
        <w:rPr>
          <w:sz w:val="20"/>
          <w:szCs w:val="20"/>
        </w:rPr>
        <w:t xml:space="preserve">może wykonać prawo opcji </w:t>
      </w:r>
      <w:r>
        <w:rPr>
          <w:sz w:val="20"/>
          <w:szCs w:val="20"/>
        </w:rPr>
        <w:t xml:space="preserve">wielokrotnie i </w:t>
      </w:r>
      <w:r w:rsidRPr="00C37A19">
        <w:rPr>
          <w:sz w:val="20"/>
          <w:szCs w:val="20"/>
        </w:rPr>
        <w:t>w dowolnym dniu przed upływem</w:t>
      </w:r>
      <w:r>
        <w:rPr>
          <w:sz w:val="20"/>
          <w:szCs w:val="20"/>
        </w:rPr>
        <w:t xml:space="preserve"> obowiązywania umowy</w:t>
      </w:r>
      <w:r w:rsidRPr="001360CB">
        <w:t xml:space="preserve"> </w:t>
      </w:r>
      <w:r w:rsidRPr="001360CB">
        <w:rPr>
          <w:sz w:val="20"/>
          <w:szCs w:val="20"/>
        </w:rPr>
        <w:t>lub w okresie obowiązywania umowy wskutek skorzystania z opcji</w:t>
      </w:r>
      <w:r w:rsidRPr="00C37A19">
        <w:rPr>
          <w:sz w:val="20"/>
          <w:szCs w:val="20"/>
        </w:rPr>
        <w:t xml:space="preserve">. </w:t>
      </w:r>
      <w:r>
        <w:rPr>
          <w:sz w:val="20"/>
          <w:szCs w:val="20"/>
        </w:rPr>
        <w:t xml:space="preserve">Dzierżawca </w:t>
      </w:r>
      <w:r w:rsidRPr="00C37A19">
        <w:rPr>
          <w:sz w:val="20"/>
          <w:szCs w:val="20"/>
        </w:rPr>
        <w:t>złoży Wy</w:t>
      </w:r>
      <w:r>
        <w:rPr>
          <w:sz w:val="20"/>
          <w:szCs w:val="20"/>
        </w:rPr>
        <w:t>dzierżawiającemu</w:t>
      </w:r>
      <w:r w:rsidRPr="00C37A19">
        <w:rPr>
          <w:sz w:val="20"/>
          <w:szCs w:val="20"/>
        </w:rPr>
        <w:t xml:space="preserve"> oświadczenie o zastosowaniu prawa opcji. Niezłożenie oświadczenia we wskazanym w zdaniu poprzednim terminie będzie oznaczało, że </w:t>
      </w:r>
      <w:r>
        <w:rPr>
          <w:sz w:val="20"/>
          <w:szCs w:val="20"/>
        </w:rPr>
        <w:t>Dzierżawca</w:t>
      </w:r>
      <w:r w:rsidRPr="00C37A19">
        <w:rPr>
          <w:sz w:val="20"/>
          <w:szCs w:val="20"/>
        </w:rPr>
        <w:t xml:space="preserve"> rezygnuje z zastosowania prawa opcji.</w:t>
      </w:r>
    </w:p>
    <w:p w14:paraId="536DFC22" w14:textId="77777777" w:rsidR="004254F3" w:rsidRDefault="004254F3" w:rsidP="004254F3">
      <w:pPr>
        <w:pStyle w:val="Akapitzlist"/>
        <w:numPr>
          <w:ilvl w:val="3"/>
          <w:numId w:val="32"/>
        </w:numPr>
        <w:suppressAutoHyphens w:val="0"/>
        <w:ind w:left="425" w:hanging="425"/>
        <w:jc w:val="both"/>
        <w:rPr>
          <w:sz w:val="20"/>
          <w:szCs w:val="20"/>
        </w:rPr>
      </w:pPr>
      <w:r w:rsidRPr="00C37A19">
        <w:rPr>
          <w:sz w:val="20"/>
          <w:szCs w:val="20"/>
        </w:rPr>
        <w:t xml:space="preserve">W przypadku zastosowania przez </w:t>
      </w:r>
      <w:r>
        <w:rPr>
          <w:sz w:val="20"/>
          <w:szCs w:val="20"/>
        </w:rPr>
        <w:t>Dzierżawcę</w:t>
      </w:r>
      <w:r w:rsidRPr="00C37A19">
        <w:rPr>
          <w:sz w:val="20"/>
          <w:szCs w:val="20"/>
        </w:rPr>
        <w:t xml:space="preserve"> prawa opcji oświadczeni</w:t>
      </w:r>
      <w:r>
        <w:rPr>
          <w:sz w:val="20"/>
          <w:szCs w:val="20"/>
        </w:rPr>
        <w:t>e</w:t>
      </w:r>
      <w:r w:rsidRPr="00C37A19">
        <w:rPr>
          <w:sz w:val="20"/>
          <w:szCs w:val="20"/>
        </w:rPr>
        <w:t>, o którym mowa w ust</w:t>
      </w:r>
      <w:r>
        <w:rPr>
          <w:sz w:val="20"/>
          <w:szCs w:val="20"/>
        </w:rPr>
        <w:t>. 5</w:t>
      </w:r>
      <w:r w:rsidRPr="00C37A19">
        <w:rPr>
          <w:sz w:val="20"/>
          <w:szCs w:val="20"/>
        </w:rPr>
        <w:t xml:space="preserve"> będzie stanowiło integralną część Umowy.</w:t>
      </w:r>
      <w:bookmarkEnd w:id="17"/>
    </w:p>
    <w:p w14:paraId="3D6E87A2" w14:textId="77777777" w:rsidR="004254F3" w:rsidRPr="00121668" w:rsidRDefault="004254F3" w:rsidP="004254F3">
      <w:pPr>
        <w:suppressAutoHyphens w:val="0"/>
        <w:contextualSpacing/>
        <w:jc w:val="both"/>
        <w:rPr>
          <w:sz w:val="20"/>
          <w:szCs w:val="20"/>
        </w:rPr>
      </w:pPr>
    </w:p>
    <w:p w14:paraId="54561F2D" w14:textId="77777777" w:rsidR="004254F3" w:rsidRPr="00E14A23" w:rsidRDefault="004254F3" w:rsidP="004254F3">
      <w:pPr>
        <w:suppressAutoHyphens w:val="0"/>
        <w:autoSpaceDE w:val="0"/>
        <w:autoSpaceDN w:val="0"/>
        <w:adjustRightInd w:val="0"/>
        <w:jc w:val="center"/>
        <w:rPr>
          <w:b/>
          <w:sz w:val="20"/>
          <w:szCs w:val="20"/>
          <w:lang w:eastAsia="pl-PL"/>
        </w:rPr>
      </w:pPr>
      <w:r>
        <w:rPr>
          <w:b/>
          <w:sz w:val="20"/>
          <w:szCs w:val="20"/>
          <w:lang w:eastAsia="pl-PL"/>
        </w:rPr>
        <w:t>§ 15</w:t>
      </w:r>
    </w:p>
    <w:p w14:paraId="06F6EC93" w14:textId="77777777" w:rsidR="004254F3" w:rsidRDefault="004254F3" w:rsidP="004254F3">
      <w:pPr>
        <w:pStyle w:val="Akapitzlist"/>
        <w:numPr>
          <w:ilvl w:val="0"/>
          <w:numId w:val="52"/>
        </w:numPr>
        <w:suppressAutoHyphens w:val="0"/>
        <w:overflowPunct w:val="0"/>
        <w:autoSpaceDE w:val="0"/>
        <w:autoSpaceDN w:val="0"/>
        <w:adjustRightInd w:val="0"/>
        <w:contextualSpacing w:val="0"/>
        <w:jc w:val="both"/>
        <w:textAlignment w:val="baseline"/>
        <w:rPr>
          <w:sz w:val="20"/>
          <w:szCs w:val="20"/>
          <w:lang w:eastAsia="pl-PL"/>
        </w:rPr>
      </w:pPr>
      <w:r w:rsidRPr="00FD6EBE">
        <w:rPr>
          <w:sz w:val="20"/>
          <w:szCs w:val="20"/>
          <w:lang w:eastAsia="pl-PL"/>
        </w:rPr>
        <w:lastRenderedPageBreak/>
        <w:t xml:space="preserve">Po zakończeniu umowy dzierżawy Dzierżawca zobowiązany jest zwrócić </w:t>
      </w:r>
      <w:r>
        <w:rPr>
          <w:sz w:val="20"/>
          <w:szCs w:val="20"/>
          <w:lang w:eastAsia="pl-PL"/>
        </w:rPr>
        <w:t>przedmiot dzierżawy</w:t>
      </w:r>
      <w:r w:rsidRPr="00FD6EBE">
        <w:rPr>
          <w:sz w:val="20"/>
          <w:szCs w:val="20"/>
          <w:lang w:eastAsia="pl-PL"/>
        </w:rPr>
        <w:t xml:space="preserve"> w stanie nie pogorszonym ponad zużycie wynikające z normalnej eksploatacji.</w:t>
      </w:r>
    </w:p>
    <w:p w14:paraId="49DE741B" w14:textId="77777777" w:rsidR="004254F3" w:rsidRPr="00FD6EBE" w:rsidRDefault="004254F3" w:rsidP="004254F3">
      <w:pPr>
        <w:pStyle w:val="Akapitzlist"/>
        <w:numPr>
          <w:ilvl w:val="0"/>
          <w:numId w:val="52"/>
        </w:numPr>
        <w:suppressAutoHyphens w:val="0"/>
        <w:overflowPunct w:val="0"/>
        <w:autoSpaceDE w:val="0"/>
        <w:autoSpaceDN w:val="0"/>
        <w:adjustRightInd w:val="0"/>
        <w:contextualSpacing w:val="0"/>
        <w:jc w:val="both"/>
        <w:textAlignment w:val="baseline"/>
        <w:rPr>
          <w:sz w:val="20"/>
          <w:szCs w:val="20"/>
          <w:lang w:eastAsia="pl-PL"/>
        </w:rPr>
      </w:pPr>
      <w:r>
        <w:rPr>
          <w:sz w:val="20"/>
          <w:szCs w:val="20"/>
          <w:lang w:eastAsia="pl-PL"/>
        </w:rPr>
        <w:t>Wydzierżawiający w terminie 14 dni od zakończenia obowiązywania niniejszej umowy ma obowiązek wymontowania oraz odebrania urządzenia na własny koszt i ryzyko. Po upływie wskazanego wyżej terminu, Dzierżawca ma prawo naliczyć opłatę za przechowanie urządzenia w wysokości 100,00 zł za każdy dzień.</w:t>
      </w:r>
    </w:p>
    <w:p w14:paraId="76190C31" w14:textId="77777777" w:rsidR="004254F3" w:rsidRDefault="004254F3" w:rsidP="004254F3">
      <w:pPr>
        <w:suppressAutoHyphens w:val="0"/>
        <w:autoSpaceDE w:val="0"/>
        <w:autoSpaceDN w:val="0"/>
        <w:adjustRightInd w:val="0"/>
        <w:jc w:val="both"/>
        <w:rPr>
          <w:sz w:val="20"/>
          <w:szCs w:val="20"/>
          <w:lang w:eastAsia="pl-PL"/>
        </w:rPr>
      </w:pPr>
    </w:p>
    <w:p w14:paraId="39F5B295" w14:textId="77777777" w:rsidR="004254F3" w:rsidRPr="00E14A23" w:rsidRDefault="004254F3" w:rsidP="004254F3">
      <w:pPr>
        <w:suppressAutoHyphens w:val="0"/>
        <w:autoSpaceDE w:val="0"/>
        <w:autoSpaceDN w:val="0"/>
        <w:adjustRightInd w:val="0"/>
        <w:jc w:val="center"/>
        <w:rPr>
          <w:b/>
          <w:sz w:val="20"/>
          <w:szCs w:val="20"/>
          <w:lang w:eastAsia="pl-PL"/>
        </w:rPr>
      </w:pPr>
      <w:r w:rsidRPr="00E14A23">
        <w:rPr>
          <w:b/>
          <w:sz w:val="20"/>
          <w:szCs w:val="20"/>
          <w:lang w:eastAsia="pl-PL"/>
        </w:rPr>
        <w:t>§ 1</w:t>
      </w:r>
      <w:r>
        <w:rPr>
          <w:b/>
          <w:sz w:val="20"/>
          <w:szCs w:val="20"/>
          <w:lang w:eastAsia="pl-PL"/>
        </w:rPr>
        <w:t>6</w:t>
      </w:r>
    </w:p>
    <w:p w14:paraId="21D0BE7F" w14:textId="77777777" w:rsidR="004254F3" w:rsidRPr="00E1284D" w:rsidRDefault="004254F3" w:rsidP="004254F3">
      <w:pPr>
        <w:suppressAutoHyphens w:val="0"/>
        <w:autoSpaceDE w:val="0"/>
        <w:autoSpaceDN w:val="0"/>
        <w:adjustRightInd w:val="0"/>
        <w:jc w:val="both"/>
        <w:rPr>
          <w:sz w:val="20"/>
          <w:szCs w:val="20"/>
          <w:lang w:eastAsia="pl-PL"/>
        </w:rPr>
      </w:pPr>
      <w:r w:rsidRPr="00E1284D">
        <w:rPr>
          <w:sz w:val="20"/>
          <w:szCs w:val="20"/>
          <w:lang w:eastAsia="pl-PL"/>
        </w:rPr>
        <w:t xml:space="preserve">Umowa wiąże strony przez okres </w:t>
      </w:r>
      <w:r>
        <w:rPr>
          <w:sz w:val="20"/>
          <w:szCs w:val="20"/>
          <w:lang w:eastAsia="pl-PL"/>
        </w:rPr>
        <w:t>12</w:t>
      </w:r>
      <w:r w:rsidRPr="00E1284D">
        <w:rPr>
          <w:sz w:val="20"/>
          <w:szCs w:val="20"/>
          <w:lang w:eastAsia="pl-PL"/>
        </w:rPr>
        <w:t xml:space="preserve"> miesięcy, tj. od dnia  …………….   do dnia …………….</w:t>
      </w:r>
    </w:p>
    <w:p w14:paraId="6028C2BC" w14:textId="77777777" w:rsidR="004254F3" w:rsidRDefault="004254F3" w:rsidP="004254F3">
      <w:pPr>
        <w:suppressAutoHyphens w:val="0"/>
        <w:autoSpaceDE w:val="0"/>
        <w:autoSpaceDN w:val="0"/>
        <w:adjustRightInd w:val="0"/>
        <w:jc w:val="both"/>
        <w:rPr>
          <w:sz w:val="20"/>
          <w:szCs w:val="20"/>
          <w:lang w:eastAsia="pl-PL"/>
        </w:rPr>
      </w:pPr>
    </w:p>
    <w:p w14:paraId="16C393C5" w14:textId="77777777" w:rsidR="004254F3" w:rsidRPr="00E14A23" w:rsidRDefault="004254F3" w:rsidP="004254F3">
      <w:pPr>
        <w:suppressAutoHyphens w:val="0"/>
        <w:autoSpaceDE w:val="0"/>
        <w:autoSpaceDN w:val="0"/>
        <w:adjustRightInd w:val="0"/>
        <w:jc w:val="center"/>
        <w:rPr>
          <w:b/>
          <w:sz w:val="20"/>
          <w:szCs w:val="20"/>
          <w:lang w:eastAsia="pl-PL"/>
        </w:rPr>
      </w:pPr>
      <w:r w:rsidRPr="00E14A23">
        <w:rPr>
          <w:b/>
          <w:sz w:val="20"/>
          <w:szCs w:val="20"/>
          <w:lang w:eastAsia="pl-PL"/>
        </w:rPr>
        <w:t>§ 1</w:t>
      </w:r>
      <w:r>
        <w:rPr>
          <w:b/>
          <w:sz w:val="20"/>
          <w:szCs w:val="20"/>
          <w:lang w:eastAsia="pl-PL"/>
        </w:rPr>
        <w:t>7</w:t>
      </w:r>
    </w:p>
    <w:p w14:paraId="6808AE80" w14:textId="77777777" w:rsidR="004254F3" w:rsidRPr="00E14A23" w:rsidRDefault="004254F3" w:rsidP="004254F3">
      <w:pPr>
        <w:numPr>
          <w:ilvl w:val="0"/>
          <w:numId w:val="48"/>
        </w:numPr>
        <w:suppressAutoHyphens w:val="0"/>
        <w:autoSpaceDE w:val="0"/>
        <w:autoSpaceDN w:val="0"/>
        <w:adjustRightInd w:val="0"/>
        <w:contextualSpacing/>
        <w:jc w:val="both"/>
        <w:rPr>
          <w:sz w:val="20"/>
          <w:szCs w:val="20"/>
          <w:lang w:eastAsia="pl-PL"/>
        </w:rPr>
      </w:pPr>
      <w:r w:rsidRPr="00E14A23">
        <w:rPr>
          <w:sz w:val="20"/>
          <w:szCs w:val="20"/>
          <w:lang w:eastAsia="pl-PL"/>
        </w:rPr>
        <w:t>W razie gdyby którekolwiek z postanowień niniejszej umowy było lub miało stać się nieważne, ważność całej umowy pozostaje przez to w pozostałej części nienaruszona.</w:t>
      </w:r>
    </w:p>
    <w:p w14:paraId="301B5EB6" w14:textId="77777777" w:rsidR="004254F3" w:rsidRPr="00E14A23" w:rsidRDefault="004254F3" w:rsidP="004254F3">
      <w:pPr>
        <w:numPr>
          <w:ilvl w:val="0"/>
          <w:numId w:val="48"/>
        </w:numPr>
        <w:suppressAutoHyphens w:val="0"/>
        <w:autoSpaceDE w:val="0"/>
        <w:autoSpaceDN w:val="0"/>
        <w:adjustRightInd w:val="0"/>
        <w:contextualSpacing/>
        <w:jc w:val="both"/>
        <w:rPr>
          <w:sz w:val="20"/>
          <w:szCs w:val="20"/>
          <w:lang w:eastAsia="pl-PL"/>
        </w:rPr>
      </w:pPr>
      <w:r w:rsidRPr="00E14A23">
        <w:rPr>
          <w:sz w:val="20"/>
          <w:szCs w:val="20"/>
          <w:lang w:eastAsia="pl-PL"/>
        </w:rPr>
        <w:t>W takim przypadku strony umowy zastąpią nieważne postanowienie innym, niepodważalnym prawnie postanowieniem, które możliwie najwierniej oddaje zamierzony cel gospodarczy nieważnego postanowienia. Odpowiednio dotyczy to także ewentualnych luk w umowie.</w:t>
      </w:r>
    </w:p>
    <w:p w14:paraId="250D2969" w14:textId="77777777" w:rsidR="004254F3" w:rsidRDefault="004254F3" w:rsidP="004254F3">
      <w:pPr>
        <w:suppressAutoHyphens w:val="0"/>
        <w:autoSpaceDE w:val="0"/>
        <w:autoSpaceDN w:val="0"/>
        <w:adjustRightInd w:val="0"/>
        <w:jc w:val="both"/>
        <w:rPr>
          <w:sz w:val="22"/>
          <w:szCs w:val="22"/>
          <w:lang w:eastAsia="pl-PL"/>
        </w:rPr>
      </w:pPr>
    </w:p>
    <w:p w14:paraId="04FA6AF4" w14:textId="77777777" w:rsidR="004254F3" w:rsidRPr="00173C20" w:rsidRDefault="004254F3" w:rsidP="004254F3">
      <w:pPr>
        <w:suppressAutoHyphens w:val="0"/>
        <w:autoSpaceDE w:val="0"/>
        <w:autoSpaceDN w:val="0"/>
        <w:adjustRightInd w:val="0"/>
        <w:jc w:val="center"/>
        <w:rPr>
          <w:b/>
          <w:color w:val="000000" w:themeColor="text1"/>
          <w:sz w:val="20"/>
          <w:szCs w:val="20"/>
          <w:lang w:eastAsia="pl-PL"/>
        </w:rPr>
      </w:pPr>
      <w:r w:rsidRPr="00173C20">
        <w:rPr>
          <w:b/>
          <w:color w:val="000000" w:themeColor="text1"/>
          <w:sz w:val="20"/>
          <w:szCs w:val="20"/>
          <w:lang w:eastAsia="pl-PL"/>
        </w:rPr>
        <w:t>§ 1</w:t>
      </w:r>
      <w:r>
        <w:rPr>
          <w:b/>
          <w:color w:val="000000" w:themeColor="text1"/>
          <w:sz w:val="20"/>
          <w:szCs w:val="20"/>
          <w:lang w:eastAsia="pl-PL"/>
        </w:rPr>
        <w:t>8</w:t>
      </w:r>
    </w:p>
    <w:p w14:paraId="15E5C2E6" w14:textId="77777777" w:rsidR="004254F3" w:rsidRPr="00FD1F1B" w:rsidRDefault="004254F3" w:rsidP="004254F3">
      <w:pPr>
        <w:numPr>
          <w:ilvl w:val="0"/>
          <w:numId w:val="49"/>
        </w:numPr>
        <w:suppressAutoHyphens w:val="0"/>
        <w:autoSpaceDE w:val="0"/>
        <w:autoSpaceDN w:val="0"/>
        <w:adjustRightInd w:val="0"/>
        <w:ind w:right="114"/>
        <w:contextualSpacing/>
        <w:jc w:val="both"/>
        <w:rPr>
          <w:sz w:val="20"/>
          <w:szCs w:val="20"/>
          <w:lang w:eastAsia="pl-PL"/>
        </w:rPr>
      </w:pPr>
      <w:r w:rsidRPr="00FD1F1B">
        <w:rPr>
          <w:sz w:val="20"/>
          <w:szCs w:val="20"/>
          <w:lang w:eastAsia="pl-PL"/>
        </w:rPr>
        <w:t xml:space="preserve">Czynność prawna mająca na celu zmianę wierzyciela </w:t>
      </w:r>
      <w:r>
        <w:rPr>
          <w:sz w:val="20"/>
          <w:szCs w:val="20"/>
          <w:lang w:eastAsia="pl-PL"/>
        </w:rPr>
        <w:t>Dzierżawcy</w:t>
      </w:r>
      <w:r w:rsidRPr="00FD1F1B">
        <w:rPr>
          <w:sz w:val="20"/>
          <w:szCs w:val="20"/>
          <w:lang w:eastAsia="pl-PL"/>
        </w:rPr>
        <w:t xml:space="preserve"> z tytuł</w:t>
      </w:r>
      <w:r>
        <w:rPr>
          <w:sz w:val="20"/>
          <w:szCs w:val="20"/>
          <w:lang w:eastAsia="pl-PL"/>
        </w:rPr>
        <w:t>u wierzytelności wynikających z </w:t>
      </w:r>
      <w:r w:rsidRPr="00FD1F1B">
        <w:rPr>
          <w:sz w:val="20"/>
          <w:szCs w:val="20"/>
          <w:lang w:eastAsia="pl-PL"/>
        </w:rPr>
        <w:t>niniejszej umowy może zostać dokonana tylko w trybie określonym w</w:t>
      </w:r>
      <w:r>
        <w:rPr>
          <w:sz w:val="20"/>
          <w:szCs w:val="20"/>
          <w:lang w:eastAsia="pl-PL"/>
        </w:rPr>
        <w:t xml:space="preserve"> art. 54 ust. 5 – 7 ustawy z 15 </w:t>
      </w:r>
      <w:r w:rsidRPr="00FD1F1B">
        <w:rPr>
          <w:sz w:val="20"/>
          <w:szCs w:val="20"/>
          <w:lang w:eastAsia="pl-PL"/>
        </w:rPr>
        <w:t>kwietnia 2011 roku o działalności leczniczej.</w:t>
      </w:r>
    </w:p>
    <w:p w14:paraId="2A72A422" w14:textId="77777777" w:rsidR="004254F3" w:rsidRPr="00FD1F1B" w:rsidRDefault="004254F3" w:rsidP="004254F3">
      <w:pPr>
        <w:numPr>
          <w:ilvl w:val="0"/>
          <w:numId w:val="49"/>
        </w:numPr>
        <w:suppressAutoHyphens w:val="0"/>
        <w:autoSpaceDE w:val="0"/>
        <w:autoSpaceDN w:val="0"/>
        <w:adjustRightInd w:val="0"/>
        <w:ind w:right="114"/>
        <w:contextualSpacing/>
        <w:jc w:val="both"/>
        <w:rPr>
          <w:sz w:val="20"/>
          <w:szCs w:val="20"/>
          <w:lang w:eastAsia="pl-PL"/>
        </w:rPr>
      </w:pPr>
      <w:r w:rsidRPr="00FD1F1B">
        <w:rPr>
          <w:sz w:val="20"/>
          <w:szCs w:val="20"/>
          <w:lang w:eastAsia="pl-PL"/>
        </w:rPr>
        <w:t>Zastrzeżenie o którym mowa w ust. 1 dotyczy w szczególności umów cesji wierzytelności, umów poręczenia, umów gwarancji, umów przekazu, umów zastrzegających świadczenie na rzecz osoby trzeciej umów skutkujących przystąpieniem osoby trzeciej do zobowiązań wyn</w:t>
      </w:r>
      <w:r>
        <w:rPr>
          <w:sz w:val="20"/>
          <w:szCs w:val="20"/>
          <w:lang w:eastAsia="pl-PL"/>
        </w:rPr>
        <w:t>ikających z niniejszej umowy, w </w:t>
      </w:r>
      <w:r w:rsidRPr="00FD1F1B">
        <w:rPr>
          <w:sz w:val="20"/>
          <w:szCs w:val="20"/>
          <w:lang w:eastAsia="pl-PL"/>
        </w:rPr>
        <w:t>tym umów skutkujących subrogacją generalną (art. 518 k.c.).</w:t>
      </w:r>
    </w:p>
    <w:p w14:paraId="0B0F7722" w14:textId="77777777" w:rsidR="004254F3" w:rsidRPr="00FD1F1B" w:rsidRDefault="004254F3" w:rsidP="004254F3">
      <w:pPr>
        <w:numPr>
          <w:ilvl w:val="0"/>
          <w:numId w:val="49"/>
        </w:numPr>
        <w:suppressAutoHyphens w:val="0"/>
        <w:autoSpaceDE w:val="0"/>
        <w:autoSpaceDN w:val="0"/>
        <w:adjustRightInd w:val="0"/>
        <w:ind w:right="114"/>
        <w:contextualSpacing/>
        <w:jc w:val="both"/>
        <w:rPr>
          <w:sz w:val="20"/>
          <w:szCs w:val="20"/>
          <w:lang w:eastAsia="pl-PL"/>
        </w:rPr>
      </w:pPr>
      <w:r w:rsidRPr="00FD1F1B">
        <w:rPr>
          <w:sz w:val="20"/>
          <w:szCs w:val="20"/>
          <w:lang w:eastAsia="pl-PL"/>
        </w:rPr>
        <w:t xml:space="preserve">Zastrzeżenie o którym mowa w ust.1 dotyczy także umów na podstawie których wierzytelność względem </w:t>
      </w:r>
      <w:r>
        <w:rPr>
          <w:sz w:val="20"/>
          <w:szCs w:val="20"/>
          <w:lang w:eastAsia="pl-PL"/>
        </w:rPr>
        <w:t xml:space="preserve">Dzierżawcy </w:t>
      </w:r>
      <w:r w:rsidRPr="00FD1F1B">
        <w:rPr>
          <w:sz w:val="20"/>
          <w:szCs w:val="20"/>
          <w:lang w:eastAsia="pl-PL"/>
        </w:rPr>
        <w:t xml:space="preserve">będzie stanowiła zabezpieczenie zobowiązań </w:t>
      </w:r>
      <w:r>
        <w:rPr>
          <w:sz w:val="20"/>
          <w:szCs w:val="20"/>
          <w:lang w:eastAsia="pl-PL"/>
        </w:rPr>
        <w:t xml:space="preserve">Wydzierżawiającego </w:t>
      </w:r>
      <w:r w:rsidRPr="00FD1F1B">
        <w:rPr>
          <w:sz w:val="20"/>
          <w:szCs w:val="20"/>
          <w:lang w:eastAsia="pl-PL"/>
        </w:rPr>
        <w:t>(np. z tytułu umowy kredytu, pożyczki)</w:t>
      </w:r>
    </w:p>
    <w:p w14:paraId="6B5A1177" w14:textId="77777777" w:rsidR="004254F3" w:rsidRPr="00FD1F1B" w:rsidRDefault="004254F3" w:rsidP="004254F3">
      <w:pPr>
        <w:numPr>
          <w:ilvl w:val="0"/>
          <w:numId w:val="49"/>
        </w:numPr>
        <w:suppressAutoHyphens w:val="0"/>
        <w:autoSpaceDE w:val="0"/>
        <w:autoSpaceDN w:val="0"/>
        <w:adjustRightInd w:val="0"/>
        <w:ind w:right="114"/>
        <w:contextualSpacing/>
        <w:jc w:val="both"/>
        <w:rPr>
          <w:sz w:val="20"/>
          <w:szCs w:val="20"/>
          <w:lang w:eastAsia="pl-PL"/>
        </w:rPr>
      </w:pPr>
      <w:r>
        <w:rPr>
          <w:sz w:val="20"/>
          <w:szCs w:val="20"/>
          <w:lang w:eastAsia="pl-PL"/>
        </w:rPr>
        <w:t xml:space="preserve">Wydzierżawiający </w:t>
      </w:r>
      <w:r w:rsidRPr="00FD1F1B">
        <w:rPr>
          <w:sz w:val="20"/>
          <w:szCs w:val="20"/>
          <w:lang w:eastAsia="pl-PL"/>
        </w:rPr>
        <w:t xml:space="preserve">zobowiązuje się do nieudzielania pełnomocnictw szczególnych upoważniających pełnomocników do przyjmowania świadczeń pieniężnych wynikających z niniejszej umowy na swoje rachunki lub podmiotów innych niż </w:t>
      </w:r>
      <w:r>
        <w:rPr>
          <w:sz w:val="20"/>
          <w:szCs w:val="20"/>
          <w:lang w:eastAsia="pl-PL"/>
        </w:rPr>
        <w:t>Wydzierżawiający.</w:t>
      </w:r>
    </w:p>
    <w:p w14:paraId="795CF252" w14:textId="77777777" w:rsidR="004254F3" w:rsidRPr="00FD1F1B" w:rsidRDefault="004254F3" w:rsidP="004254F3">
      <w:pPr>
        <w:numPr>
          <w:ilvl w:val="0"/>
          <w:numId w:val="49"/>
        </w:numPr>
        <w:suppressAutoHyphens w:val="0"/>
        <w:autoSpaceDE w:val="0"/>
        <w:autoSpaceDN w:val="0"/>
        <w:adjustRightInd w:val="0"/>
        <w:ind w:right="114"/>
        <w:contextualSpacing/>
        <w:jc w:val="both"/>
        <w:rPr>
          <w:sz w:val="20"/>
          <w:szCs w:val="20"/>
          <w:lang w:eastAsia="pl-PL"/>
        </w:rPr>
      </w:pPr>
      <w:r w:rsidRPr="00FD1F1B">
        <w:rPr>
          <w:sz w:val="20"/>
          <w:szCs w:val="20"/>
          <w:lang w:eastAsia="pl-PL"/>
        </w:rPr>
        <w:t>Wy</w:t>
      </w:r>
      <w:r>
        <w:rPr>
          <w:sz w:val="20"/>
          <w:szCs w:val="20"/>
          <w:lang w:eastAsia="pl-PL"/>
        </w:rPr>
        <w:t>dzierżawiający</w:t>
      </w:r>
      <w:r w:rsidRPr="00FD1F1B">
        <w:rPr>
          <w:sz w:val="20"/>
          <w:szCs w:val="20"/>
          <w:lang w:eastAsia="pl-PL"/>
        </w:rPr>
        <w:t xml:space="preserve"> zobowiązuje się do nie udzielania pełnomocnictw n</w:t>
      </w:r>
      <w:r>
        <w:rPr>
          <w:sz w:val="20"/>
          <w:szCs w:val="20"/>
          <w:lang w:eastAsia="pl-PL"/>
        </w:rPr>
        <w:t>ieodwołalnych przez mocodawcę w </w:t>
      </w:r>
      <w:r w:rsidRPr="00FD1F1B">
        <w:rPr>
          <w:sz w:val="20"/>
          <w:szCs w:val="20"/>
          <w:lang w:eastAsia="pl-PL"/>
        </w:rPr>
        <w:t xml:space="preserve">zakresie dochodzenia roszczeń majątkowych  wynikających z niniejszej umowy. </w:t>
      </w:r>
    </w:p>
    <w:p w14:paraId="7DC929CC" w14:textId="77777777" w:rsidR="004254F3" w:rsidRDefault="004254F3" w:rsidP="004254F3">
      <w:pPr>
        <w:numPr>
          <w:ilvl w:val="0"/>
          <w:numId w:val="49"/>
        </w:numPr>
        <w:suppressAutoHyphens w:val="0"/>
        <w:autoSpaceDE w:val="0"/>
        <w:autoSpaceDN w:val="0"/>
        <w:adjustRightInd w:val="0"/>
        <w:ind w:right="114"/>
        <w:contextualSpacing/>
        <w:jc w:val="both"/>
        <w:rPr>
          <w:sz w:val="20"/>
          <w:szCs w:val="20"/>
          <w:lang w:eastAsia="pl-PL"/>
        </w:rPr>
      </w:pPr>
      <w:r w:rsidRPr="00FD1F1B">
        <w:rPr>
          <w:sz w:val="20"/>
          <w:szCs w:val="20"/>
          <w:lang w:eastAsia="pl-PL"/>
        </w:rPr>
        <w:t xml:space="preserve">W razie wątpliwości przez czynność prawną mającą na celu zmianę wierzyciela w rozumieniu niniejszej umowy lub ustawy z dnia 15 kwietnia 2011 r. o działalności leczniczej  Strony rozumieją każdą sytuację, w której </w:t>
      </w:r>
      <w:r>
        <w:rPr>
          <w:sz w:val="20"/>
          <w:szCs w:val="20"/>
          <w:lang w:eastAsia="pl-PL"/>
        </w:rPr>
        <w:t xml:space="preserve">Dzierżawca </w:t>
      </w:r>
      <w:r w:rsidRPr="00FD1F1B">
        <w:rPr>
          <w:sz w:val="20"/>
          <w:szCs w:val="20"/>
          <w:lang w:eastAsia="pl-PL"/>
        </w:rPr>
        <w:t xml:space="preserve">byłby zobowiązany do zapłaty podmiotom innym niż </w:t>
      </w:r>
      <w:r>
        <w:rPr>
          <w:sz w:val="20"/>
          <w:szCs w:val="20"/>
          <w:lang w:eastAsia="pl-PL"/>
        </w:rPr>
        <w:t>Wydzierżawiający lub na </w:t>
      </w:r>
      <w:r w:rsidRPr="00FD1F1B">
        <w:rPr>
          <w:sz w:val="20"/>
          <w:szCs w:val="20"/>
          <w:lang w:eastAsia="pl-PL"/>
        </w:rPr>
        <w:t>rachunek bankowy innego podmiotu niż</w:t>
      </w:r>
      <w:r>
        <w:rPr>
          <w:sz w:val="20"/>
          <w:szCs w:val="20"/>
          <w:lang w:eastAsia="pl-PL"/>
        </w:rPr>
        <w:t xml:space="preserve"> Wydzierżawiający</w:t>
      </w:r>
      <w:r w:rsidRPr="00FD1F1B">
        <w:rPr>
          <w:sz w:val="20"/>
          <w:szCs w:val="20"/>
          <w:lang w:eastAsia="pl-PL"/>
        </w:rPr>
        <w:t>.</w:t>
      </w:r>
    </w:p>
    <w:p w14:paraId="29557A9C" w14:textId="77777777" w:rsidR="004254F3" w:rsidRDefault="004254F3" w:rsidP="004254F3">
      <w:pPr>
        <w:suppressAutoHyphens w:val="0"/>
        <w:autoSpaceDE w:val="0"/>
        <w:autoSpaceDN w:val="0"/>
        <w:adjustRightInd w:val="0"/>
        <w:ind w:left="360" w:right="114"/>
        <w:contextualSpacing/>
        <w:jc w:val="both"/>
        <w:rPr>
          <w:sz w:val="20"/>
          <w:szCs w:val="20"/>
          <w:lang w:eastAsia="pl-PL"/>
        </w:rPr>
      </w:pPr>
    </w:p>
    <w:p w14:paraId="4F4D841E" w14:textId="77777777" w:rsidR="004254F3" w:rsidRPr="00E14A23" w:rsidRDefault="004254F3" w:rsidP="004254F3">
      <w:pPr>
        <w:suppressAutoHyphens w:val="0"/>
        <w:autoSpaceDE w:val="0"/>
        <w:autoSpaceDN w:val="0"/>
        <w:adjustRightInd w:val="0"/>
        <w:jc w:val="center"/>
        <w:rPr>
          <w:b/>
          <w:sz w:val="20"/>
          <w:szCs w:val="20"/>
          <w:lang w:eastAsia="pl-PL"/>
        </w:rPr>
      </w:pPr>
      <w:r w:rsidRPr="00E14A23">
        <w:rPr>
          <w:b/>
          <w:sz w:val="20"/>
          <w:szCs w:val="20"/>
          <w:lang w:eastAsia="pl-PL"/>
        </w:rPr>
        <w:t>§ 1</w:t>
      </w:r>
      <w:r>
        <w:rPr>
          <w:b/>
          <w:sz w:val="20"/>
          <w:szCs w:val="20"/>
          <w:lang w:eastAsia="pl-PL"/>
        </w:rPr>
        <w:t>9</w:t>
      </w:r>
    </w:p>
    <w:p w14:paraId="6BD25DBE" w14:textId="77777777" w:rsidR="004254F3" w:rsidRPr="00E14A23" w:rsidRDefault="004254F3" w:rsidP="004254F3">
      <w:pPr>
        <w:numPr>
          <w:ilvl w:val="0"/>
          <w:numId w:val="50"/>
        </w:numPr>
        <w:suppressAutoHyphens w:val="0"/>
        <w:autoSpaceDE w:val="0"/>
        <w:autoSpaceDN w:val="0"/>
        <w:adjustRightInd w:val="0"/>
        <w:ind w:right="114"/>
        <w:contextualSpacing/>
        <w:jc w:val="both"/>
        <w:rPr>
          <w:sz w:val="20"/>
          <w:szCs w:val="20"/>
          <w:lang w:eastAsia="pl-PL"/>
        </w:rPr>
      </w:pPr>
      <w:r w:rsidRPr="00E14A23">
        <w:rPr>
          <w:sz w:val="20"/>
          <w:szCs w:val="20"/>
          <w:lang w:eastAsia="pl-PL"/>
        </w:rPr>
        <w:t>Ws</w:t>
      </w:r>
      <w:r w:rsidRPr="00E14A23">
        <w:rPr>
          <w:spacing w:val="1"/>
          <w:sz w:val="20"/>
          <w:szCs w:val="20"/>
          <w:lang w:eastAsia="pl-PL"/>
        </w:rPr>
        <w:t>z</w:t>
      </w:r>
      <w:r w:rsidRPr="00E14A23">
        <w:rPr>
          <w:sz w:val="20"/>
          <w:szCs w:val="20"/>
          <w:lang w:eastAsia="pl-PL"/>
        </w:rPr>
        <w:t>elkie</w:t>
      </w:r>
      <w:r w:rsidRPr="00E14A23">
        <w:rPr>
          <w:spacing w:val="16"/>
          <w:sz w:val="20"/>
          <w:szCs w:val="20"/>
          <w:lang w:eastAsia="pl-PL"/>
        </w:rPr>
        <w:t xml:space="preserve"> </w:t>
      </w:r>
      <w:r w:rsidRPr="00E14A23">
        <w:rPr>
          <w:spacing w:val="1"/>
          <w:sz w:val="20"/>
          <w:szCs w:val="20"/>
          <w:lang w:eastAsia="pl-PL"/>
        </w:rPr>
        <w:t>z</w:t>
      </w:r>
      <w:r w:rsidRPr="00E14A23">
        <w:rPr>
          <w:sz w:val="20"/>
          <w:szCs w:val="20"/>
          <w:lang w:eastAsia="pl-PL"/>
        </w:rPr>
        <w:t>mi</w:t>
      </w:r>
      <w:r w:rsidRPr="00E14A23">
        <w:rPr>
          <w:spacing w:val="-2"/>
          <w:sz w:val="20"/>
          <w:szCs w:val="20"/>
          <w:lang w:eastAsia="pl-PL"/>
        </w:rPr>
        <w:t>a</w:t>
      </w:r>
      <w:r w:rsidRPr="00E14A23">
        <w:rPr>
          <w:spacing w:val="1"/>
          <w:sz w:val="20"/>
          <w:szCs w:val="20"/>
          <w:lang w:eastAsia="pl-PL"/>
        </w:rPr>
        <w:t>n</w:t>
      </w:r>
      <w:r w:rsidRPr="00E14A23">
        <w:rPr>
          <w:sz w:val="20"/>
          <w:szCs w:val="20"/>
          <w:lang w:eastAsia="pl-PL"/>
        </w:rPr>
        <w:t>y</w:t>
      </w:r>
      <w:r w:rsidRPr="00E14A23">
        <w:rPr>
          <w:spacing w:val="15"/>
          <w:sz w:val="20"/>
          <w:szCs w:val="20"/>
          <w:lang w:eastAsia="pl-PL"/>
        </w:rPr>
        <w:t xml:space="preserve"> </w:t>
      </w:r>
      <w:r w:rsidRPr="00E14A23">
        <w:rPr>
          <w:spacing w:val="-1"/>
          <w:sz w:val="20"/>
          <w:szCs w:val="20"/>
          <w:lang w:eastAsia="pl-PL"/>
        </w:rPr>
        <w:t>t</w:t>
      </w:r>
      <w:r w:rsidRPr="00E14A23">
        <w:rPr>
          <w:sz w:val="20"/>
          <w:szCs w:val="20"/>
          <w:lang w:eastAsia="pl-PL"/>
        </w:rPr>
        <w:t>reś</w:t>
      </w:r>
      <w:r w:rsidRPr="00E14A23">
        <w:rPr>
          <w:spacing w:val="-1"/>
          <w:sz w:val="20"/>
          <w:szCs w:val="20"/>
          <w:lang w:eastAsia="pl-PL"/>
        </w:rPr>
        <w:t>c</w:t>
      </w:r>
      <w:r w:rsidRPr="00E14A23">
        <w:rPr>
          <w:sz w:val="20"/>
          <w:szCs w:val="20"/>
          <w:lang w:eastAsia="pl-PL"/>
        </w:rPr>
        <w:t xml:space="preserve">i niniejszej umowy, </w:t>
      </w:r>
      <w:r w:rsidRPr="00E14A23">
        <w:rPr>
          <w:spacing w:val="-1"/>
          <w:sz w:val="20"/>
          <w:szCs w:val="20"/>
          <w:lang w:eastAsia="pl-PL"/>
        </w:rPr>
        <w:t>w</w:t>
      </w:r>
      <w:r w:rsidRPr="00E14A23">
        <w:rPr>
          <w:sz w:val="20"/>
          <w:szCs w:val="20"/>
          <w:lang w:eastAsia="pl-PL"/>
        </w:rPr>
        <w:t>ymagają</w:t>
      </w:r>
      <w:r w:rsidRPr="00E14A23">
        <w:rPr>
          <w:spacing w:val="16"/>
          <w:sz w:val="20"/>
          <w:szCs w:val="20"/>
          <w:lang w:eastAsia="pl-PL"/>
        </w:rPr>
        <w:t xml:space="preserve"> </w:t>
      </w:r>
      <w:r w:rsidRPr="00E14A23">
        <w:rPr>
          <w:spacing w:val="1"/>
          <w:sz w:val="20"/>
          <w:szCs w:val="20"/>
          <w:lang w:eastAsia="pl-PL"/>
        </w:rPr>
        <w:t>f</w:t>
      </w:r>
      <w:r w:rsidRPr="00E14A23">
        <w:rPr>
          <w:sz w:val="20"/>
          <w:szCs w:val="20"/>
          <w:lang w:eastAsia="pl-PL"/>
        </w:rPr>
        <w:t>o</w:t>
      </w:r>
      <w:r w:rsidRPr="00E14A23">
        <w:rPr>
          <w:spacing w:val="-2"/>
          <w:sz w:val="20"/>
          <w:szCs w:val="20"/>
          <w:lang w:eastAsia="pl-PL"/>
        </w:rPr>
        <w:t>r</w:t>
      </w:r>
      <w:r w:rsidRPr="00E14A23">
        <w:rPr>
          <w:sz w:val="20"/>
          <w:szCs w:val="20"/>
          <w:lang w:eastAsia="pl-PL"/>
        </w:rPr>
        <w:t>my</w:t>
      </w:r>
      <w:r w:rsidRPr="00E14A23">
        <w:rPr>
          <w:spacing w:val="16"/>
          <w:sz w:val="20"/>
          <w:szCs w:val="20"/>
          <w:lang w:eastAsia="pl-PL"/>
        </w:rPr>
        <w:t xml:space="preserve"> </w:t>
      </w:r>
      <w:r w:rsidRPr="00E14A23">
        <w:rPr>
          <w:spacing w:val="1"/>
          <w:sz w:val="20"/>
          <w:szCs w:val="20"/>
          <w:lang w:eastAsia="pl-PL"/>
        </w:rPr>
        <w:t>p</w:t>
      </w:r>
      <w:r w:rsidRPr="00E14A23">
        <w:rPr>
          <w:sz w:val="20"/>
          <w:szCs w:val="20"/>
          <w:lang w:eastAsia="pl-PL"/>
        </w:rPr>
        <w:t>isem</w:t>
      </w:r>
      <w:r w:rsidRPr="00E14A23">
        <w:rPr>
          <w:spacing w:val="1"/>
          <w:sz w:val="20"/>
          <w:szCs w:val="20"/>
          <w:lang w:eastAsia="pl-PL"/>
        </w:rPr>
        <w:t>n</w:t>
      </w:r>
      <w:r w:rsidRPr="00E14A23">
        <w:rPr>
          <w:spacing w:val="-2"/>
          <w:sz w:val="20"/>
          <w:szCs w:val="20"/>
          <w:lang w:eastAsia="pl-PL"/>
        </w:rPr>
        <w:t>e</w:t>
      </w:r>
      <w:r w:rsidRPr="00E14A23">
        <w:rPr>
          <w:sz w:val="20"/>
          <w:szCs w:val="20"/>
          <w:lang w:eastAsia="pl-PL"/>
        </w:rPr>
        <w:t>j (aneks)</w:t>
      </w:r>
      <w:r w:rsidRPr="00E14A23">
        <w:rPr>
          <w:spacing w:val="15"/>
          <w:sz w:val="20"/>
          <w:szCs w:val="20"/>
          <w:lang w:eastAsia="pl-PL"/>
        </w:rPr>
        <w:t xml:space="preserve"> </w:t>
      </w:r>
      <w:r w:rsidRPr="00E14A23">
        <w:rPr>
          <w:spacing w:val="1"/>
          <w:sz w:val="20"/>
          <w:szCs w:val="20"/>
          <w:lang w:eastAsia="pl-PL"/>
        </w:rPr>
        <w:t>p</w:t>
      </w:r>
      <w:r w:rsidRPr="00E14A23">
        <w:rPr>
          <w:spacing w:val="-2"/>
          <w:sz w:val="20"/>
          <w:szCs w:val="20"/>
          <w:lang w:eastAsia="pl-PL"/>
        </w:rPr>
        <w:t>o</w:t>
      </w:r>
      <w:r w:rsidRPr="00E14A23">
        <w:rPr>
          <w:sz w:val="20"/>
          <w:szCs w:val="20"/>
          <w:lang w:eastAsia="pl-PL"/>
        </w:rPr>
        <w:t>d rygor</w:t>
      </w:r>
      <w:r w:rsidRPr="00E14A23">
        <w:rPr>
          <w:spacing w:val="1"/>
          <w:sz w:val="20"/>
          <w:szCs w:val="20"/>
          <w:lang w:eastAsia="pl-PL"/>
        </w:rPr>
        <w:t>e</w:t>
      </w:r>
      <w:r w:rsidRPr="00E14A23">
        <w:rPr>
          <w:sz w:val="20"/>
          <w:szCs w:val="20"/>
          <w:lang w:eastAsia="pl-PL"/>
        </w:rPr>
        <w:t>m</w:t>
      </w:r>
      <w:r w:rsidRPr="00E14A23">
        <w:rPr>
          <w:spacing w:val="2"/>
          <w:sz w:val="20"/>
          <w:szCs w:val="20"/>
          <w:lang w:eastAsia="pl-PL"/>
        </w:rPr>
        <w:t xml:space="preserve"> </w:t>
      </w:r>
      <w:r w:rsidRPr="00E14A23">
        <w:rPr>
          <w:spacing w:val="1"/>
          <w:sz w:val="20"/>
          <w:szCs w:val="20"/>
          <w:lang w:eastAsia="pl-PL"/>
        </w:rPr>
        <w:t>n</w:t>
      </w:r>
      <w:r w:rsidRPr="00E14A23">
        <w:rPr>
          <w:spacing w:val="-2"/>
          <w:sz w:val="20"/>
          <w:szCs w:val="20"/>
          <w:lang w:eastAsia="pl-PL"/>
        </w:rPr>
        <w:t>i</w:t>
      </w:r>
      <w:r w:rsidRPr="00E14A23">
        <w:rPr>
          <w:sz w:val="20"/>
          <w:szCs w:val="20"/>
          <w:lang w:eastAsia="pl-PL"/>
        </w:rPr>
        <w:t>eważ</w:t>
      </w:r>
      <w:r w:rsidRPr="00E14A23">
        <w:rPr>
          <w:spacing w:val="1"/>
          <w:sz w:val="20"/>
          <w:szCs w:val="20"/>
          <w:lang w:eastAsia="pl-PL"/>
        </w:rPr>
        <w:t>n</w:t>
      </w:r>
      <w:r w:rsidRPr="00E14A23">
        <w:rPr>
          <w:sz w:val="20"/>
          <w:szCs w:val="20"/>
          <w:lang w:eastAsia="pl-PL"/>
        </w:rPr>
        <w:t>oś</w:t>
      </w:r>
      <w:r w:rsidRPr="00E14A23">
        <w:rPr>
          <w:spacing w:val="-1"/>
          <w:sz w:val="20"/>
          <w:szCs w:val="20"/>
          <w:lang w:eastAsia="pl-PL"/>
        </w:rPr>
        <w:t>c</w:t>
      </w:r>
      <w:r w:rsidRPr="00E14A23">
        <w:rPr>
          <w:sz w:val="20"/>
          <w:szCs w:val="20"/>
          <w:lang w:eastAsia="pl-PL"/>
        </w:rPr>
        <w:t>i.</w:t>
      </w:r>
    </w:p>
    <w:p w14:paraId="006342FB" w14:textId="53F12334" w:rsidR="004254F3" w:rsidRPr="009E0626" w:rsidRDefault="004254F3" w:rsidP="004254F3">
      <w:pPr>
        <w:pStyle w:val="Akapitzlist"/>
        <w:widowControl w:val="0"/>
        <w:numPr>
          <w:ilvl w:val="0"/>
          <w:numId w:val="50"/>
        </w:numPr>
        <w:overflowPunct w:val="0"/>
        <w:contextualSpacing w:val="0"/>
        <w:jc w:val="both"/>
        <w:textAlignment w:val="baseline"/>
        <w:rPr>
          <w:sz w:val="20"/>
          <w:szCs w:val="20"/>
        </w:rPr>
      </w:pPr>
      <w:r w:rsidRPr="009E0626">
        <w:rPr>
          <w:sz w:val="20"/>
          <w:szCs w:val="20"/>
        </w:rPr>
        <w:t>W sprawach nie uregulowanych umową stosuje</w:t>
      </w:r>
      <w:r w:rsidR="00E72024">
        <w:rPr>
          <w:sz w:val="20"/>
          <w:szCs w:val="20"/>
        </w:rPr>
        <w:t xml:space="preserve"> się przepisy Kodeksu Cywilnego.</w:t>
      </w:r>
    </w:p>
    <w:p w14:paraId="7B0D3B85" w14:textId="77777777" w:rsidR="004254F3" w:rsidRPr="00E14A23" w:rsidRDefault="004254F3" w:rsidP="004254F3">
      <w:pPr>
        <w:numPr>
          <w:ilvl w:val="0"/>
          <w:numId w:val="50"/>
        </w:numPr>
        <w:suppressAutoHyphens w:val="0"/>
        <w:autoSpaceDE w:val="0"/>
        <w:autoSpaceDN w:val="0"/>
        <w:adjustRightInd w:val="0"/>
        <w:ind w:right="114"/>
        <w:contextualSpacing/>
        <w:jc w:val="both"/>
        <w:rPr>
          <w:sz w:val="20"/>
          <w:szCs w:val="20"/>
          <w:lang w:eastAsia="pl-PL"/>
        </w:rPr>
      </w:pPr>
      <w:r w:rsidRPr="00E14A23">
        <w:rPr>
          <w:sz w:val="20"/>
          <w:szCs w:val="20"/>
          <w:lang w:eastAsia="pl-PL"/>
        </w:rPr>
        <w:t>Wszelkie spory wynikające z realizacji niniejszej umowy lub w związku z nią, będą rozstrzygane przez właściwy sąd powszechny, według siedziby Dzierżawcy.</w:t>
      </w:r>
    </w:p>
    <w:p w14:paraId="45B16131" w14:textId="77777777" w:rsidR="004254F3" w:rsidRPr="00E14A23" w:rsidRDefault="004254F3" w:rsidP="004254F3">
      <w:pPr>
        <w:numPr>
          <w:ilvl w:val="0"/>
          <w:numId w:val="50"/>
        </w:numPr>
        <w:suppressAutoHyphens w:val="0"/>
        <w:autoSpaceDE w:val="0"/>
        <w:autoSpaceDN w:val="0"/>
        <w:adjustRightInd w:val="0"/>
        <w:ind w:right="114"/>
        <w:contextualSpacing/>
        <w:jc w:val="both"/>
        <w:rPr>
          <w:sz w:val="20"/>
          <w:szCs w:val="20"/>
          <w:lang w:eastAsia="pl-PL"/>
        </w:rPr>
      </w:pPr>
      <w:r w:rsidRPr="00E14A23">
        <w:rPr>
          <w:sz w:val="20"/>
          <w:szCs w:val="20"/>
          <w:lang w:eastAsia="pl-PL"/>
        </w:rPr>
        <w:t>Niniejsza umowa została sporządzona w dwóch jednobrzmiących egzemplarzach – 1 egzemplarz dla Dzierżawcy, 1 egzemplarz dla Wydzierżawiającego.</w:t>
      </w:r>
    </w:p>
    <w:p w14:paraId="40EA710A" w14:textId="77777777" w:rsidR="004254F3" w:rsidRPr="00E14A23" w:rsidRDefault="004254F3" w:rsidP="004254F3">
      <w:pPr>
        <w:suppressAutoHyphens w:val="0"/>
        <w:autoSpaceDE w:val="0"/>
        <w:autoSpaceDN w:val="0"/>
        <w:adjustRightInd w:val="0"/>
        <w:jc w:val="both"/>
        <w:rPr>
          <w:sz w:val="20"/>
          <w:szCs w:val="20"/>
          <w:lang w:eastAsia="pl-PL"/>
        </w:rPr>
      </w:pPr>
    </w:p>
    <w:p w14:paraId="7CFF571C" w14:textId="5E18B42B" w:rsidR="004254F3" w:rsidRPr="0035167C" w:rsidRDefault="004254F3" w:rsidP="004254F3">
      <w:pPr>
        <w:keepNext/>
        <w:keepLines/>
        <w:suppressAutoHyphens w:val="0"/>
        <w:autoSpaceDE w:val="0"/>
        <w:autoSpaceDN w:val="0"/>
        <w:adjustRightInd w:val="0"/>
        <w:spacing w:before="480"/>
        <w:jc w:val="center"/>
        <w:outlineLvl w:val="0"/>
        <w:rPr>
          <w:b/>
          <w:bCs/>
          <w:lang w:eastAsia="pl-PL"/>
        </w:rPr>
      </w:pPr>
      <w:r w:rsidRPr="00E14A23">
        <w:rPr>
          <w:b/>
          <w:bCs/>
          <w:lang w:eastAsia="pl-PL"/>
        </w:rPr>
        <w:t>DZIERŻAWCA</w:t>
      </w:r>
      <w:r w:rsidRPr="00E14A23">
        <w:rPr>
          <w:b/>
          <w:bCs/>
          <w:lang w:eastAsia="pl-PL"/>
        </w:rPr>
        <w:tab/>
      </w:r>
      <w:r w:rsidRPr="00E14A23">
        <w:rPr>
          <w:b/>
          <w:bCs/>
          <w:lang w:eastAsia="pl-PL"/>
        </w:rPr>
        <w:tab/>
      </w:r>
      <w:r w:rsidRPr="00E14A23">
        <w:rPr>
          <w:b/>
          <w:bCs/>
          <w:lang w:eastAsia="pl-PL"/>
        </w:rPr>
        <w:tab/>
      </w:r>
      <w:r w:rsidRPr="00E14A23">
        <w:rPr>
          <w:b/>
          <w:bCs/>
          <w:lang w:eastAsia="pl-PL"/>
        </w:rPr>
        <w:tab/>
      </w:r>
      <w:r w:rsidRPr="00E14A23">
        <w:rPr>
          <w:b/>
          <w:bCs/>
          <w:lang w:eastAsia="pl-PL"/>
        </w:rPr>
        <w:tab/>
      </w:r>
      <w:r>
        <w:rPr>
          <w:b/>
          <w:bCs/>
          <w:lang w:eastAsia="pl-PL"/>
        </w:rPr>
        <w:tab/>
      </w:r>
      <w:r w:rsidRPr="00E14A23">
        <w:rPr>
          <w:b/>
          <w:bCs/>
          <w:lang w:eastAsia="pl-PL"/>
        </w:rPr>
        <w:t>WYDZIERŻAWIAJĄC</w:t>
      </w:r>
      <w:r>
        <w:rPr>
          <w:b/>
          <w:bCs/>
          <w:lang w:eastAsia="pl-PL"/>
        </w:rPr>
        <w:t>Y</w:t>
      </w:r>
    </w:p>
    <w:p w14:paraId="6ABDBC23" w14:textId="77777777" w:rsidR="004254F3" w:rsidRDefault="004254F3" w:rsidP="004254F3">
      <w:pPr>
        <w:suppressAutoHyphens w:val="0"/>
        <w:autoSpaceDE w:val="0"/>
        <w:autoSpaceDN w:val="0"/>
        <w:adjustRightInd w:val="0"/>
        <w:jc w:val="center"/>
        <w:rPr>
          <w:b/>
          <w:sz w:val="28"/>
          <w:szCs w:val="28"/>
          <w:lang w:eastAsia="pl-PL"/>
        </w:rPr>
      </w:pPr>
    </w:p>
    <w:p w14:paraId="0BE78B5F" w14:textId="77777777" w:rsidR="004254F3" w:rsidRDefault="004254F3" w:rsidP="004254F3">
      <w:pPr>
        <w:suppressAutoHyphens w:val="0"/>
        <w:autoSpaceDE w:val="0"/>
        <w:autoSpaceDN w:val="0"/>
        <w:adjustRightInd w:val="0"/>
        <w:jc w:val="center"/>
        <w:rPr>
          <w:b/>
          <w:sz w:val="28"/>
          <w:szCs w:val="28"/>
          <w:lang w:eastAsia="pl-PL"/>
        </w:rPr>
      </w:pPr>
    </w:p>
    <w:p w14:paraId="4CDA6A44" w14:textId="77777777" w:rsidR="004254F3" w:rsidRDefault="004254F3" w:rsidP="004254F3">
      <w:pPr>
        <w:suppressAutoHyphens w:val="0"/>
        <w:autoSpaceDE w:val="0"/>
        <w:autoSpaceDN w:val="0"/>
        <w:adjustRightInd w:val="0"/>
        <w:jc w:val="center"/>
        <w:rPr>
          <w:b/>
          <w:sz w:val="28"/>
          <w:szCs w:val="28"/>
          <w:lang w:eastAsia="pl-PL"/>
        </w:rPr>
      </w:pPr>
    </w:p>
    <w:p w14:paraId="722B99BA" w14:textId="77777777" w:rsidR="004254F3" w:rsidRDefault="004254F3" w:rsidP="004254F3">
      <w:pPr>
        <w:suppressAutoHyphens w:val="0"/>
        <w:autoSpaceDE w:val="0"/>
        <w:autoSpaceDN w:val="0"/>
        <w:adjustRightInd w:val="0"/>
        <w:jc w:val="center"/>
        <w:rPr>
          <w:b/>
          <w:sz w:val="28"/>
          <w:szCs w:val="28"/>
          <w:lang w:eastAsia="pl-PL"/>
        </w:rPr>
      </w:pPr>
    </w:p>
    <w:p w14:paraId="0DB56B69" w14:textId="77777777" w:rsidR="004254F3" w:rsidRDefault="004254F3" w:rsidP="004254F3">
      <w:pPr>
        <w:suppressAutoHyphens w:val="0"/>
        <w:autoSpaceDE w:val="0"/>
        <w:autoSpaceDN w:val="0"/>
        <w:adjustRightInd w:val="0"/>
        <w:jc w:val="center"/>
        <w:rPr>
          <w:b/>
          <w:sz w:val="28"/>
          <w:szCs w:val="28"/>
          <w:lang w:eastAsia="pl-PL"/>
        </w:rPr>
      </w:pPr>
    </w:p>
    <w:p w14:paraId="74C4C15D" w14:textId="77777777" w:rsidR="00E72024" w:rsidRDefault="00E72024" w:rsidP="004254F3">
      <w:pPr>
        <w:suppressAutoHyphens w:val="0"/>
        <w:autoSpaceDE w:val="0"/>
        <w:autoSpaceDN w:val="0"/>
        <w:adjustRightInd w:val="0"/>
        <w:jc w:val="center"/>
        <w:rPr>
          <w:b/>
          <w:sz w:val="28"/>
          <w:szCs w:val="28"/>
          <w:lang w:eastAsia="pl-PL"/>
        </w:rPr>
      </w:pPr>
    </w:p>
    <w:p w14:paraId="3B3B14A1" w14:textId="77777777" w:rsidR="00E72024" w:rsidRDefault="00E72024" w:rsidP="004254F3">
      <w:pPr>
        <w:suppressAutoHyphens w:val="0"/>
        <w:autoSpaceDE w:val="0"/>
        <w:autoSpaceDN w:val="0"/>
        <w:adjustRightInd w:val="0"/>
        <w:jc w:val="center"/>
        <w:rPr>
          <w:b/>
          <w:sz w:val="28"/>
          <w:szCs w:val="28"/>
          <w:lang w:eastAsia="pl-PL"/>
        </w:rPr>
      </w:pPr>
    </w:p>
    <w:p w14:paraId="64934A77" w14:textId="77777777" w:rsidR="00E72024" w:rsidRDefault="00E72024" w:rsidP="004254F3">
      <w:pPr>
        <w:suppressAutoHyphens w:val="0"/>
        <w:autoSpaceDE w:val="0"/>
        <w:autoSpaceDN w:val="0"/>
        <w:adjustRightInd w:val="0"/>
        <w:jc w:val="center"/>
        <w:rPr>
          <w:b/>
          <w:sz w:val="28"/>
          <w:szCs w:val="28"/>
          <w:lang w:eastAsia="pl-PL"/>
        </w:rPr>
      </w:pPr>
    </w:p>
    <w:p w14:paraId="019C993E" w14:textId="77777777" w:rsidR="00E72024" w:rsidRDefault="00E72024" w:rsidP="004254F3">
      <w:pPr>
        <w:suppressAutoHyphens w:val="0"/>
        <w:autoSpaceDE w:val="0"/>
        <w:autoSpaceDN w:val="0"/>
        <w:adjustRightInd w:val="0"/>
        <w:jc w:val="center"/>
        <w:rPr>
          <w:b/>
          <w:sz w:val="28"/>
          <w:szCs w:val="28"/>
          <w:lang w:eastAsia="pl-PL"/>
        </w:rPr>
      </w:pPr>
    </w:p>
    <w:p w14:paraId="6FAF831D" w14:textId="77777777" w:rsidR="00E72024" w:rsidRDefault="00E72024" w:rsidP="004254F3">
      <w:pPr>
        <w:suppressAutoHyphens w:val="0"/>
        <w:autoSpaceDE w:val="0"/>
        <w:autoSpaceDN w:val="0"/>
        <w:adjustRightInd w:val="0"/>
        <w:jc w:val="center"/>
        <w:rPr>
          <w:b/>
          <w:sz w:val="28"/>
          <w:szCs w:val="28"/>
          <w:lang w:eastAsia="pl-PL"/>
        </w:rPr>
      </w:pPr>
    </w:p>
    <w:p w14:paraId="03E651EC" w14:textId="77777777" w:rsidR="004254F3" w:rsidRPr="00FA66C7" w:rsidRDefault="004254F3" w:rsidP="004254F3">
      <w:pPr>
        <w:suppressAutoHyphens w:val="0"/>
        <w:autoSpaceDE w:val="0"/>
        <w:autoSpaceDN w:val="0"/>
        <w:adjustRightInd w:val="0"/>
        <w:jc w:val="center"/>
        <w:rPr>
          <w:b/>
          <w:sz w:val="28"/>
          <w:szCs w:val="28"/>
          <w:lang w:eastAsia="pl-PL"/>
        </w:rPr>
      </w:pPr>
      <w:r w:rsidRPr="00FA66C7">
        <w:rPr>
          <w:b/>
          <w:sz w:val="28"/>
          <w:szCs w:val="28"/>
          <w:lang w:eastAsia="pl-PL"/>
        </w:rPr>
        <w:t>PROTOKÓŁ PRZEKAZANIA</w:t>
      </w:r>
    </w:p>
    <w:p w14:paraId="35E175BF" w14:textId="77777777" w:rsidR="004254F3" w:rsidRPr="00FA66C7" w:rsidRDefault="004254F3" w:rsidP="004254F3">
      <w:pPr>
        <w:suppressAutoHyphens w:val="0"/>
        <w:autoSpaceDE w:val="0"/>
        <w:autoSpaceDN w:val="0"/>
        <w:adjustRightInd w:val="0"/>
        <w:jc w:val="both"/>
        <w:rPr>
          <w:sz w:val="20"/>
          <w:szCs w:val="20"/>
          <w:lang w:eastAsia="pl-PL"/>
        </w:rPr>
      </w:pPr>
    </w:p>
    <w:p w14:paraId="256EDDE8" w14:textId="77777777" w:rsidR="004254F3" w:rsidRPr="00FA66C7" w:rsidRDefault="004254F3" w:rsidP="004254F3">
      <w:pPr>
        <w:suppressAutoHyphens w:val="0"/>
        <w:autoSpaceDE w:val="0"/>
        <w:autoSpaceDN w:val="0"/>
        <w:adjustRightInd w:val="0"/>
        <w:jc w:val="both"/>
        <w:rPr>
          <w:sz w:val="20"/>
          <w:szCs w:val="20"/>
          <w:lang w:eastAsia="pl-PL"/>
        </w:rPr>
      </w:pPr>
    </w:p>
    <w:p w14:paraId="2943C5A1" w14:textId="77777777" w:rsidR="004254F3" w:rsidRPr="00FA66C7" w:rsidRDefault="004254F3" w:rsidP="004254F3">
      <w:pPr>
        <w:suppressAutoHyphens w:val="0"/>
        <w:autoSpaceDE w:val="0"/>
        <w:autoSpaceDN w:val="0"/>
        <w:adjustRightInd w:val="0"/>
        <w:jc w:val="both"/>
        <w:rPr>
          <w:sz w:val="20"/>
          <w:szCs w:val="20"/>
          <w:lang w:eastAsia="pl-PL"/>
        </w:rPr>
      </w:pPr>
    </w:p>
    <w:p w14:paraId="28017BBE" w14:textId="77777777" w:rsidR="004254F3" w:rsidRPr="00FA66C7" w:rsidRDefault="004254F3" w:rsidP="004254F3">
      <w:pPr>
        <w:suppressAutoHyphens w:val="0"/>
        <w:autoSpaceDE w:val="0"/>
        <w:autoSpaceDN w:val="0"/>
        <w:adjustRightInd w:val="0"/>
        <w:jc w:val="both"/>
        <w:rPr>
          <w:sz w:val="20"/>
          <w:szCs w:val="20"/>
          <w:lang w:eastAsia="pl-PL"/>
        </w:rPr>
      </w:pPr>
    </w:p>
    <w:p w14:paraId="5BF50216" w14:textId="77777777" w:rsidR="004254F3" w:rsidRPr="00FA66C7" w:rsidRDefault="004254F3" w:rsidP="004254F3">
      <w:pPr>
        <w:suppressAutoHyphens w:val="0"/>
        <w:autoSpaceDE w:val="0"/>
        <w:autoSpaceDN w:val="0"/>
        <w:adjustRightInd w:val="0"/>
        <w:jc w:val="both"/>
        <w:rPr>
          <w:sz w:val="20"/>
          <w:szCs w:val="20"/>
          <w:lang w:eastAsia="pl-PL"/>
        </w:rPr>
      </w:pPr>
    </w:p>
    <w:p w14:paraId="615DEC91" w14:textId="77777777" w:rsidR="004254F3" w:rsidRPr="00FA66C7" w:rsidRDefault="004254F3" w:rsidP="004254F3">
      <w:pPr>
        <w:suppressAutoHyphens w:val="0"/>
        <w:autoSpaceDE w:val="0"/>
        <w:autoSpaceDN w:val="0"/>
        <w:adjustRightInd w:val="0"/>
        <w:jc w:val="both"/>
        <w:rPr>
          <w:sz w:val="20"/>
          <w:szCs w:val="20"/>
          <w:lang w:eastAsia="pl-PL"/>
        </w:rPr>
      </w:pPr>
    </w:p>
    <w:p w14:paraId="6B496A10" w14:textId="77777777" w:rsidR="004254F3" w:rsidRPr="00FA66C7" w:rsidRDefault="004254F3" w:rsidP="004254F3">
      <w:pPr>
        <w:suppressAutoHyphens w:val="0"/>
        <w:autoSpaceDE w:val="0"/>
        <w:autoSpaceDN w:val="0"/>
        <w:adjustRightInd w:val="0"/>
        <w:jc w:val="both"/>
        <w:rPr>
          <w:sz w:val="20"/>
          <w:szCs w:val="20"/>
          <w:lang w:eastAsia="pl-PL"/>
        </w:rPr>
      </w:pPr>
    </w:p>
    <w:p w14:paraId="7A76DD86" w14:textId="77777777" w:rsidR="004254F3" w:rsidRPr="00FA66C7" w:rsidRDefault="004254F3" w:rsidP="004254F3">
      <w:pPr>
        <w:suppressAutoHyphens w:val="0"/>
        <w:autoSpaceDE w:val="0"/>
        <w:autoSpaceDN w:val="0"/>
        <w:adjustRightInd w:val="0"/>
        <w:jc w:val="both"/>
        <w:rPr>
          <w:sz w:val="20"/>
          <w:szCs w:val="20"/>
          <w:lang w:eastAsia="pl-PL"/>
        </w:rPr>
      </w:pPr>
      <w:r w:rsidRPr="00FA66C7">
        <w:rPr>
          <w:sz w:val="20"/>
          <w:szCs w:val="20"/>
          <w:lang w:eastAsia="pl-PL"/>
        </w:rPr>
        <w:t>Wydzierżawiający: …………………………………………</w:t>
      </w:r>
    </w:p>
    <w:p w14:paraId="3D1D454E" w14:textId="77777777" w:rsidR="004254F3" w:rsidRPr="00FA66C7" w:rsidRDefault="004254F3" w:rsidP="004254F3">
      <w:pPr>
        <w:suppressAutoHyphens w:val="0"/>
        <w:autoSpaceDE w:val="0"/>
        <w:autoSpaceDN w:val="0"/>
        <w:adjustRightInd w:val="0"/>
        <w:jc w:val="both"/>
        <w:rPr>
          <w:sz w:val="20"/>
          <w:szCs w:val="20"/>
          <w:lang w:eastAsia="pl-PL"/>
        </w:rPr>
      </w:pPr>
    </w:p>
    <w:p w14:paraId="26F8A345" w14:textId="77777777" w:rsidR="004254F3" w:rsidRPr="00FA66C7" w:rsidRDefault="004254F3" w:rsidP="004254F3">
      <w:pPr>
        <w:suppressAutoHyphens w:val="0"/>
        <w:autoSpaceDE w:val="0"/>
        <w:autoSpaceDN w:val="0"/>
        <w:adjustRightInd w:val="0"/>
        <w:jc w:val="both"/>
        <w:rPr>
          <w:sz w:val="20"/>
          <w:szCs w:val="20"/>
          <w:lang w:eastAsia="pl-PL"/>
        </w:rPr>
      </w:pPr>
    </w:p>
    <w:p w14:paraId="2B9C510E" w14:textId="77777777" w:rsidR="004254F3" w:rsidRPr="00FA66C7" w:rsidRDefault="004254F3" w:rsidP="004254F3">
      <w:pPr>
        <w:suppressAutoHyphens w:val="0"/>
        <w:autoSpaceDE w:val="0"/>
        <w:autoSpaceDN w:val="0"/>
        <w:adjustRightInd w:val="0"/>
        <w:jc w:val="both"/>
        <w:rPr>
          <w:sz w:val="20"/>
          <w:szCs w:val="20"/>
          <w:lang w:eastAsia="pl-PL"/>
        </w:rPr>
      </w:pPr>
      <w:r w:rsidRPr="00FA66C7">
        <w:rPr>
          <w:sz w:val="20"/>
          <w:szCs w:val="20"/>
          <w:lang w:eastAsia="pl-PL"/>
        </w:rPr>
        <w:t>Dzierżawca: …………………………………………</w:t>
      </w:r>
    </w:p>
    <w:p w14:paraId="26DE4866" w14:textId="77777777" w:rsidR="004254F3" w:rsidRPr="00FA66C7" w:rsidRDefault="004254F3" w:rsidP="004254F3">
      <w:pPr>
        <w:suppressAutoHyphens w:val="0"/>
        <w:autoSpaceDE w:val="0"/>
        <w:autoSpaceDN w:val="0"/>
        <w:adjustRightInd w:val="0"/>
        <w:jc w:val="both"/>
        <w:rPr>
          <w:sz w:val="20"/>
          <w:szCs w:val="20"/>
          <w:lang w:eastAsia="pl-PL"/>
        </w:rPr>
      </w:pPr>
    </w:p>
    <w:p w14:paraId="388C4161" w14:textId="77777777" w:rsidR="004254F3" w:rsidRPr="00FA66C7" w:rsidRDefault="004254F3" w:rsidP="004254F3">
      <w:pPr>
        <w:suppressAutoHyphens w:val="0"/>
        <w:autoSpaceDE w:val="0"/>
        <w:autoSpaceDN w:val="0"/>
        <w:adjustRightInd w:val="0"/>
        <w:jc w:val="both"/>
        <w:rPr>
          <w:sz w:val="20"/>
          <w:szCs w:val="20"/>
          <w:lang w:eastAsia="pl-PL"/>
        </w:rPr>
      </w:pPr>
    </w:p>
    <w:p w14:paraId="77B4F549" w14:textId="77777777" w:rsidR="004254F3" w:rsidRPr="00FA66C7" w:rsidRDefault="004254F3" w:rsidP="004254F3">
      <w:pPr>
        <w:suppressAutoHyphens w:val="0"/>
        <w:autoSpaceDE w:val="0"/>
        <w:autoSpaceDN w:val="0"/>
        <w:adjustRightInd w:val="0"/>
        <w:jc w:val="both"/>
        <w:rPr>
          <w:sz w:val="20"/>
          <w:szCs w:val="20"/>
          <w:lang w:eastAsia="pl-PL"/>
        </w:rPr>
      </w:pPr>
      <w:r w:rsidRPr="00FA66C7">
        <w:rPr>
          <w:sz w:val="20"/>
          <w:szCs w:val="20"/>
          <w:lang w:eastAsia="pl-PL"/>
        </w:rPr>
        <w:t>Przekazuje ………………………</w:t>
      </w:r>
    </w:p>
    <w:p w14:paraId="7432E38F" w14:textId="77777777" w:rsidR="004254F3" w:rsidRPr="00FA66C7" w:rsidRDefault="004254F3" w:rsidP="004254F3">
      <w:pPr>
        <w:suppressAutoHyphens w:val="0"/>
        <w:autoSpaceDE w:val="0"/>
        <w:autoSpaceDN w:val="0"/>
        <w:adjustRightInd w:val="0"/>
        <w:jc w:val="both"/>
        <w:rPr>
          <w:sz w:val="20"/>
          <w:szCs w:val="20"/>
          <w:lang w:eastAsia="pl-PL"/>
        </w:rPr>
      </w:pPr>
    </w:p>
    <w:p w14:paraId="5F50D078" w14:textId="77777777" w:rsidR="004254F3" w:rsidRPr="00FA66C7" w:rsidRDefault="004254F3" w:rsidP="004254F3">
      <w:pPr>
        <w:suppressAutoHyphens w:val="0"/>
        <w:autoSpaceDE w:val="0"/>
        <w:autoSpaceDN w:val="0"/>
        <w:adjustRightInd w:val="0"/>
        <w:jc w:val="both"/>
        <w:rPr>
          <w:sz w:val="20"/>
          <w:szCs w:val="20"/>
          <w:lang w:eastAsia="pl-PL"/>
        </w:rPr>
      </w:pPr>
      <w:r w:rsidRPr="00FA66C7">
        <w:rPr>
          <w:sz w:val="20"/>
          <w:szCs w:val="20"/>
          <w:lang w:eastAsia="pl-PL"/>
        </w:rPr>
        <w:t>Typ ……………</w:t>
      </w:r>
    </w:p>
    <w:p w14:paraId="3A5A7E9C" w14:textId="77777777" w:rsidR="004254F3" w:rsidRPr="00FA66C7" w:rsidRDefault="004254F3" w:rsidP="004254F3">
      <w:pPr>
        <w:suppressAutoHyphens w:val="0"/>
        <w:autoSpaceDE w:val="0"/>
        <w:autoSpaceDN w:val="0"/>
        <w:adjustRightInd w:val="0"/>
        <w:jc w:val="both"/>
        <w:rPr>
          <w:sz w:val="20"/>
          <w:szCs w:val="20"/>
          <w:lang w:eastAsia="pl-PL"/>
        </w:rPr>
      </w:pPr>
    </w:p>
    <w:p w14:paraId="3CB7F98B" w14:textId="77777777" w:rsidR="004254F3" w:rsidRPr="00FA66C7" w:rsidRDefault="004254F3" w:rsidP="004254F3">
      <w:pPr>
        <w:suppressAutoHyphens w:val="0"/>
        <w:autoSpaceDE w:val="0"/>
        <w:autoSpaceDN w:val="0"/>
        <w:adjustRightInd w:val="0"/>
        <w:jc w:val="both"/>
        <w:rPr>
          <w:sz w:val="20"/>
          <w:szCs w:val="20"/>
          <w:lang w:eastAsia="pl-PL"/>
        </w:rPr>
      </w:pPr>
      <w:r w:rsidRPr="00FA66C7">
        <w:rPr>
          <w:sz w:val="20"/>
          <w:szCs w:val="20"/>
          <w:lang w:eastAsia="pl-PL"/>
        </w:rPr>
        <w:t>Nr fabryczny ……………</w:t>
      </w:r>
    </w:p>
    <w:p w14:paraId="78ED1F49" w14:textId="77777777" w:rsidR="004254F3" w:rsidRPr="00FA66C7" w:rsidRDefault="004254F3" w:rsidP="004254F3">
      <w:pPr>
        <w:suppressAutoHyphens w:val="0"/>
        <w:autoSpaceDE w:val="0"/>
        <w:autoSpaceDN w:val="0"/>
        <w:adjustRightInd w:val="0"/>
        <w:jc w:val="both"/>
        <w:rPr>
          <w:sz w:val="20"/>
          <w:szCs w:val="20"/>
          <w:lang w:eastAsia="pl-PL"/>
        </w:rPr>
      </w:pPr>
    </w:p>
    <w:p w14:paraId="3BD632E6" w14:textId="77777777" w:rsidR="004254F3" w:rsidRPr="00FA66C7" w:rsidRDefault="004254F3" w:rsidP="004254F3">
      <w:pPr>
        <w:suppressAutoHyphens w:val="0"/>
        <w:autoSpaceDE w:val="0"/>
        <w:autoSpaceDN w:val="0"/>
        <w:adjustRightInd w:val="0"/>
        <w:jc w:val="both"/>
        <w:rPr>
          <w:sz w:val="20"/>
          <w:szCs w:val="20"/>
          <w:lang w:eastAsia="pl-PL"/>
        </w:rPr>
      </w:pPr>
      <w:r w:rsidRPr="00FA66C7">
        <w:rPr>
          <w:sz w:val="20"/>
          <w:szCs w:val="20"/>
          <w:lang w:eastAsia="pl-PL"/>
        </w:rPr>
        <w:t>Rok produkcji ……………</w:t>
      </w:r>
    </w:p>
    <w:p w14:paraId="236B734E" w14:textId="77777777" w:rsidR="004254F3" w:rsidRPr="00FA66C7" w:rsidRDefault="004254F3" w:rsidP="004254F3">
      <w:pPr>
        <w:suppressAutoHyphens w:val="0"/>
        <w:autoSpaceDE w:val="0"/>
        <w:autoSpaceDN w:val="0"/>
        <w:adjustRightInd w:val="0"/>
        <w:jc w:val="both"/>
        <w:rPr>
          <w:sz w:val="20"/>
          <w:szCs w:val="20"/>
          <w:lang w:eastAsia="pl-PL"/>
        </w:rPr>
      </w:pPr>
    </w:p>
    <w:p w14:paraId="6C333154" w14:textId="77777777" w:rsidR="004254F3" w:rsidRPr="00FA66C7" w:rsidRDefault="004254F3" w:rsidP="004254F3">
      <w:pPr>
        <w:suppressAutoHyphens w:val="0"/>
        <w:autoSpaceDE w:val="0"/>
        <w:autoSpaceDN w:val="0"/>
        <w:adjustRightInd w:val="0"/>
        <w:jc w:val="both"/>
        <w:rPr>
          <w:sz w:val="20"/>
          <w:szCs w:val="20"/>
          <w:lang w:eastAsia="pl-PL"/>
        </w:rPr>
      </w:pPr>
      <w:r w:rsidRPr="00FA66C7">
        <w:rPr>
          <w:sz w:val="20"/>
          <w:szCs w:val="20"/>
          <w:lang w:eastAsia="pl-PL"/>
        </w:rPr>
        <w:t xml:space="preserve">Wartość początkowa </w:t>
      </w:r>
      <w:r>
        <w:rPr>
          <w:sz w:val="20"/>
          <w:szCs w:val="20"/>
          <w:lang w:eastAsia="pl-PL"/>
        </w:rPr>
        <w:t>przedmiotu dzierżawy</w:t>
      </w:r>
      <w:r w:rsidRPr="00FA66C7">
        <w:rPr>
          <w:sz w:val="20"/>
          <w:szCs w:val="20"/>
          <w:lang w:eastAsia="pl-PL"/>
        </w:rPr>
        <w:t xml:space="preserve"> ……………………</w:t>
      </w:r>
    </w:p>
    <w:p w14:paraId="02F853FD" w14:textId="77777777" w:rsidR="004254F3" w:rsidRPr="00FA66C7" w:rsidRDefault="004254F3" w:rsidP="004254F3">
      <w:pPr>
        <w:suppressAutoHyphens w:val="0"/>
        <w:autoSpaceDE w:val="0"/>
        <w:autoSpaceDN w:val="0"/>
        <w:adjustRightInd w:val="0"/>
        <w:jc w:val="both"/>
        <w:rPr>
          <w:sz w:val="20"/>
          <w:szCs w:val="20"/>
          <w:lang w:eastAsia="pl-PL"/>
        </w:rPr>
      </w:pPr>
    </w:p>
    <w:p w14:paraId="0BBAB6C1" w14:textId="77777777" w:rsidR="004254F3" w:rsidRPr="00FA66C7" w:rsidRDefault="004254F3" w:rsidP="004254F3">
      <w:pPr>
        <w:suppressAutoHyphens w:val="0"/>
        <w:autoSpaceDE w:val="0"/>
        <w:autoSpaceDN w:val="0"/>
        <w:adjustRightInd w:val="0"/>
        <w:jc w:val="both"/>
        <w:rPr>
          <w:sz w:val="20"/>
          <w:szCs w:val="20"/>
          <w:lang w:eastAsia="pl-PL"/>
        </w:rPr>
      </w:pPr>
      <w:r w:rsidRPr="00FA66C7">
        <w:rPr>
          <w:sz w:val="20"/>
          <w:szCs w:val="20"/>
          <w:lang w:eastAsia="pl-PL"/>
        </w:rPr>
        <w:t xml:space="preserve">Miejsce instalacji </w:t>
      </w:r>
      <w:r>
        <w:rPr>
          <w:sz w:val="20"/>
          <w:szCs w:val="20"/>
          <w:lang w:eastAsia="pl-PL"/>
        </w:rPr>
        <w:t>przedmiotu dzierżawy</w:t>
      </w:r>
      <w:r w:rsidRPr="00FA66C7">
        <w:rPr>
          <w:sz w:val="20"/>
          <w:szCs w:val="20"/>
          <w:lang w:eastAsia="pl-PL"/>
        </w:rPr>
        <w:t xml:space="preserve"> …………………………</w:t>
      </w:r>
    </w:p>
    <w:p w14:paraId="1501B32E" w14:textId="77777777" w:rsidR="004254F3" w:rsidRPr="00FA66C7" w:rsidRDefault="004254F3" w:rsidP="004254F3">
      <w:pPr>
        <w:suppressAutoHyphens w:val="0"/>
        <w:autoSpaceDE w:val="0"/>
        <w:autoSpaceDN w:val="0"/>
        <w:adjustRightInd w:val="0"/>
        <w:jc w:val="both"/>
        <w:rPr>
          <w:sz w:val="20"/>
          <w:szCs w:val="20"/>
          <w:lang w:eastAsia="pl-PL"/>
        </w:rPr>
      </w:pPr>
    </w:p>
    <w:p w14:paraId="7D43A47E" w14:textId="77777777" w:rsidR="004254F3" w:rsidRPr="00FA66C7" w:rsidRDefault="004254F3" w:rsidP="004254F3">
      <w:pPr>
        <w:suppressAutoHyphens w:val="0"/>
        <w:autoSpaceDE w:val="0"/>
        <w:autoSpaceDN w:val="0"/>
        <w:adjustRightInd w:val="0"/>
        <w:jc w:val="both"/>
        <w:rPr>
          <w:sz w:val="20"/>
          <w:szCs w:val="20"/>
          <w:lang w:eastAsia="pl-PL"/>
        </w:rPr>
      </w:pPr>
    </w:p>
    <w:p w14:paraId="270A80F4" w14:textId="77777777" w:rsidR="004254F3" w:rsidRPr="00FA66C7" w:rsidRDefault="004254F3" w:rsidP="004254F3">
      <w:pPr>
        <w:suppressAutoHyphens w:val="0"/>
        <w:autoSpaceDE w:val="0"/>
        <w:autoSpaceDN w:val="0"/>
        <w:adjustRightInd w:val="0"/>
        <w:jc w:val="both"/>
        <w:rPr>
          <w:sz w:val="20"/>
          <w:szCs w:val="20"/>
          <w:lang w:eastAsia="pl-PL"/>
        </w:rPr>
      </w:pPr>
    </w:p>
    <w:p w14:paraId="5901E695" w14:textId="77777777" w:rsidR="004254F3" w:rsidRPr="00FA66C7" w:rsidRDefault="004254F3" w:rsidP="004254F3">
      <w:pPr>
        <w:suppressAutoHyphens w:val="0"/>
        <w:autoSpaceDE w:val="0"/>
        <w:autoSpaceDN w:val="0"/>
        <w:adjustRightInd w:val="0"/>
        <w:jc w:val="both"/>
        <w:rPr>
          <w:sz w:val="20"/>
          <w:szCs w:val="20"/>
          <w:lang w:eastAsia="pl-PL"/>
        </w:rPr>
      </w:pPr>
    </w:p>
    <w:p w14:paraId="38F7C915" w14:textId="77777777" w:rsidR="004254F3" w:rsidRPr="00FA66C7" w:rsidRDefault="004254F3" w:rsidP="004254F3">
      <w:pPr>
        <w:suppressAutoHyphens w:val="0"/>
        <w:autoSpaceDE w:val="0"/>
        <w:autoSpaceDN w:val="0"/>
        <w:adjustRightInd w:val="0"/>
        <w:jc w:val="both"/>
        <w:rPr>
          <w:sz w:val="20"/>
          <w:szCs w:val="20"/>
          <w:lang w:eastAsia="pl-PL"/>
        </w:rPr>
      </w:pPr>
      <w:r w:rsidRPr="00FA66C7">
        <w:rPr>
          <w:sz w:val="20"/>
          <w:szCs w:val="20"/>
          <w:lang w:eastAsia="pl-PL"/>
        </w:rPr>
        <w:t xml:space="preserve">Szpital </w:t>
      </w:r>
      <w:r>
        <w:rPr>
          <w:sz w:val="20"/>
          <w:szCs w:val="20"/>
          <w:lang w:eastAsia="pl-PL"/>
        </w:rPr>
        <w:t>Specjalistyczny im Edmunda Biernackiego</w:t>
      </w:r>
      <w:r w:rsidRPr="00FA66C7">
        <w:rPr>
          <w:sz w:val="20"/>
          <w:szCs w:val="20"/>
          <w:lang w:eastAsia="pl-PL"/>
        </w:rPr>
        <w:t xml:space="preserve"> w Mielcu oświadcza, że </w:t>
      </w:r>
      <w:r>
        <w:rPr>
          <w:sz w:val="20"/>
          <w:szCs w:val="20"/>
          <w:lang w:eastAsia="pl-PL"/>
        </w:rPr>
        <w:t>przedmiot dzierżawy jest sprawny, kompletny i </w:t>
      </w:r>
      <w:r w:rsidRPr="00FA66C7">
        <w:rPr>
          <w:sz w:val="20"/>
          <w:szCs w:val="20"/>
          <w:lang w:eastAsia="pl-PL"/>
        </w:rPr>
        <w:t>gotowy do użycia.</w:t>
      </w:r>
    </w:p>
    <w:p w14:paraId="14E9F423" w14:textId="77777777" w:rsidR="004254F3" w:rsidRPr="00FA66C7" w:rsidRDefault="004254F3" w:rsidP="004254F3">
      <w:pPr>
        <w:suppressAutoHyphens w:val="0"/>
        <w:autoSpaceDE w:val="0"/>
        <w:autoSpaceDN w:val="0"/>
        <w:adjustRightInd w:val="0"/>
        <w:jc w:val="both"/>
        <w:rPr>
          <w:sz w:val="20"/>
          <w:szCs w:val="20"/>
          <w:lang w:eastAsia="pl-PL"/>
        </w:rPr>
      </w:pPr>
    </w:p>
    <w:p w14:paraId="6E479D75" w14:textId="77777777" w:rsidR="004254F3" w:rsidRPr="00FA66C7" w:rsidRDefault="004254F3" w:rsidP="004254F3">
      <w:pPr>
        <w:suppressAutoHyphens w:val="0"/>
        <w:autoSpaceDE w:val="0"/>
        <w:autoSpaceDN w:val="0"/>
        <w:adjustRightInd w:val="0"/>
        <w:jc w:val="both"/>
        <w:rPr>
          <w:sz w:val="20"/>
          <w:szCs w:val="20"/>
          <w:lang w:eastAsia="pl-PL"/>
        </w:rPr>
      </w:pPr>
    </w:p>
    <w:p w14:paraId="4C707AED" w14:textId="77777777" w:rsidR="004254F3" w:rsidRPr="00FA66C7" w:rsidRDefault="004254F3" w:rsidP="004254F3">
      <w:pPr>
        <w:suppressAutoHyphens w:val="0"/>
        <w:autoSpaceDE w:val="0"/>
        <w:autoSpaceDN w:val="0"/>
        <w:adjustRightInd w:val="0"/>
        <w:jc w:val="both"/>
        <w:rPr>
          <w:sz w:val="20"/>
          <w:szCs w:val="20"/>
          <w:lang w:eastAsia="pl-PL"/>
        </w:rPr>
      </w:pPr>
    </w:p>
    <w:p w14:paraId="1228C5D2" w14:textId="27290718" w:rsidR="004254F3" w:rsidRPr="00F3698A" w:rsidRDefault="004254F3" w:rsidP="00F8769A">
      <w:pPr>
        <w:keepNext/>
        <w:keepLines/>
        <w:suppressAutoHyphens w:val="0"/>
        <w:autoSpaceDE w:val="0"/>
        <w:autoSpaceDN w:val="0"/>
        <w:adjustRightInd w:val="0"/>
        <w:spacing w:before="480"/>
        <w:jc w:val="center"/>
        <w:outlineLvl w:val="0"/>
        <w:rPr>
          <w:b/>
          <w:bCs/>
          <w:sz w:val="28"/>
          <w:szCs w:val="28"/>
          <w:lang w:eastAsia="pl-PL"/>
        </w:rPr>
      </w:pPr>
      <w:r w:rsidRPr="00F3698A">
        <w:rPr>
          <w:b/>
          <w:bCs/>
          <w:sz w:val="28"/>
          <w:szCs w:val="28"/>
          <w:lang w:eastAsia="pl-PL"/>
        </w:rPr>
        <w:t>DZIERŻAWC</w:t>
      </w:r>
      <w:r w:rsidR="00F8769A">
        <w:rPr>
          <w:b/>
          <w:bCs/>
          <w:sz w:val="28"/>
          <w:szCs w:val="28"/>
          <w:lang w:eastAsia="pl-PL"/>
        </w:rPr>
        <w:t>A</w:t>
      </w:r>
      <w:r w:rsidR="00F8769A">
        <w:rPr>
          <w:b/>
          <w:bCs/>
          <w:sz w:val="28"/>
          <w:szCs w:val="28"/>
          <w:lang w:eastAsia="pl-PL"/>
        </w:rPr>
        <w:tab/>
      </w:r>
      <w:r w:rsidR="00F8769A">
        <w:rPr>
          <w:b/>
          <w:bCs/>
          <w:sz w:val="28"/>
          <w:szCs w:val="28"/>
          <w:lang w:eastAsia="pl-PL"/>
        </w:rPr>
        <w:tab/>
      </w:r>
      <w:r w:rsidR="00F8769A">
        <w:rPr>
          <w:b/>
          <w:bCs/>
          <w:sz w:val="28"/>
          <w:szCs w:val="28"/>
          <w:lang w:eastAsia="pl-PL"/>
        </w:rPr>
        <w:tab/>
      </w:r>
      <w:r w:rsidR="00F8769A">
        <w:rPr>
          <w:b/>
          <w:bCs/>
          <w:sz w:val="28"/>
          <w:szCs w:val="28"/>
          <w:lang w:eastAsia="pl-PL"/>
        </w:rPr>
        <w:tab/>
      </w:r>
      <w:r w:rsidRPr="00F3698A">
        <w:rPr>
          <w:b/>
          <w:bCs/>
          <w:sz w:val="28"/>
          <w:szCs w:val="28"/>
          <w:lang w:eastAsia="pl-PL"/>
        </w:rPr>
        <w:t>WYDZIERŻAWIAJĄCY</w:t>
      </w:r>
    </w:p>
    <w:p w14:paraId="4139B619" w14:textId="77777777" w:rsidR="004254F3" w:rsidRDefault="004254F3" w:rsidP="004254F3">
      <w:pPr>
        <w:tabs>
          <w:tab w:val="left" w:pos="8460"/>
        </w:tabs>
        <w:suppressAutoHyphens w:val="0"/>
        <w:autoSpaceDE w:val="0"/>
        <w:autoSpaceDN w:val="0"/>
        <w:adjustRightInd w:val="0"/>
        <w:jc w:val="right"/>
        <w:rPr>
          <w:color w:val="000000"/>
          <w:sz w:val="20"/>
          <w:szCs w:val="20"/>
          <w:lang w:eastAsia="pl-PL"/>
        </w:rPr>
      </w:pPr>
    </w:p>
    <w:p w14:paraId="5E0BA862" w14:textId="77777777" w:rsidR="004254F3" w:rsidRDefault="004254F3" w:rsidP="004254F3">
      <w:pPr>
        <w:tabs>
          <w:tab w:val="left" w:pos="8460"/>
        </w:tabs>
        <w:suppressAutoHyphens w:val="0"/>
        <w:autoSpaceDE w:val="0"/>
        <w:autoSpaceDN w:val="0"/>
        <w:adjustRightInd w:val="0"/>
        <w:jc w:val="right"/>
        <w:rPr>
          <w:color w:val="000000"/>
          <w:sz w:val="20"/>
          <w:szCs w:val="20"/>
          <w:lang w:eastAsia="pl-PL"/>
        </w:rPr>
      </w:pPr>
    </w:p>
    <w:p w14:paraId="0047A680" w14:textId="77777777" w:rsidR="004254F3" w:rsidRPr="00FA66C7" w:rsidRDefault="004254F3" w:rsidP="004254F3">
      <w:pPr>
        <w:tabs>
          <w:tab w:val="left" w:pos="8460"/>
        </w:tabs>
        <w:suppressAutoHyphens w:val="0"/>
        <w:autoSpaceDE w:val="0"/>
        <w:autoSpaceDN w:val="0"/>
        <w:adjustRightInd w:val="0"/>
        <w:jc w:val="right"/>
        <w:rPr>
          <w:color w:val="000000"/>
          <w:sz w:val="20"/>
          <w:szCs w:val="20"/>
          <w:lang w:eastAsia="pl-PL"/>
        </w:rPr>
      </w:pPr>
    </w:p>
    <w:p w14:paraId="1784EC29" w14:textId="77777777" w:rsidR="004254F3" w:rsidRDefault="004254F3" w:rsidP="004D53AF">
      <w:pPr>
        <w:suppressAutoHyphens w:val="0"/>
        <w:jc w:val="right"/>
        <w:rPr>
          <w:b/>
          <w:color w:val="000000" w:themeColor="text1"/>
          <w:sz w:val="22"/>
          <w:szCs w:val="22"/>
          <w:lang w:eastAsia="pl-PL"/>
        </w:rPr>
      </w:pPr>
    </w:p>
    <w:p w14:paraId="6164AF1E" w14:textId="77777777" w:rsidR="004254F3" w:rsidRDefault="004254F3" w:rsidP="004D53AF">
      <w:pPr>
        <w:suppressAutoHyphens w:val="0"/>
        <w:jc w:val="right"/>
        <w:rPr>
          <w:b/>
          <w:color w:val="000000" w:themeColor="text1"/>
          <w:sz w:val="22"/>
          <w:szCs w:val="22"/>
          <w:lang w:eastAsia="pl-PL"/>
        </w:rPr>
      </w:pPr>
    </w:p>
    <w:p w14:paraId="6E9F0403" w14:textId="77777777" w:rsidR="004254F3" w:rsidRDefault="004254F3" w:rsidP="004D53AF">
      <w:pPr>
        <w:suppressAutoHyphens w:val="0"/>
        <w:jc w:val="right"/>
        <w:rPr>
          <w:b/>
          <w:color w:val="000000" w:themeColor="text1"/>
          <w:sz w:val="22"/>
          <w:szCs w:val="22"/>
          <w:lang w:eastAsia="pl-PL"/>
        </w:rPr>
      </w:pPr>
    </w:p>
    <w:p w14:paraId="6569D96E" w14:textId="77777777" w:rsidR="004254F3" w:rsidRDefault="004254F3" w:rsidP="004D53AF">
      <w:pPr>
        <w:suppressAutoHyphens w:val="0"/>
        <w:jc w:val="right"/>
        <w:rPr>
          <w:b/>
          <w:color w:val="000000" w:themeColor="text1"/>
          <w:sz w:val="22"/>
          <w:szCs w:val="22"/>
          <w:lang w:eastAsia="pl-PL"/>
        </w:rPr>
      </w:pPr>
    </w:p>
    <w:p w14:paraId="28C731FF" w14:textId="77777777" w:rsidR="004254F3" w:rsidRDefault="004254F3" w:rsidP="004D53AF">
      <w:pPr>
        <w:suppressAutoHyphens w:val="0"/>
        <w:jc w:val="right"/>
        <w:rPr>
          <w:b/>
          <w:color w:val="000000" w:themeColor="text1"/>
          <w:sz w:val="22"/>
          <w:szCs w:val="22"/>
          <w:lang w:eastAsia="pl-PL"/>
        </w:rPr>
      </w:pPr>
    </w:p>
    <w:p w14:paraId="7CD5BFBA" w14:textId="77777777" w:rsidR="004254F3" w:rsidRDefault="004254F3" w:rsidP="004D53AF">
      <w:pPr>
        <w:suppressAutoHyphens w:val="0"/>
        <w:jc w:val="right"/>
        <w:rPr>
          <w:b/>
          <w:color w:val="000000" w:themeColor="text1"/>
          <w:sz w:val="22"/>
          <w:szCs w:val="22"/>
          <w:lang w:eastAsia="pl-PL"/>
        </w:rPr>
      </w:pPr>
    </w:p>
    <w:p w14:paraId="424BBA64" w14:textId="77777777" w:rsidR="00F8769A" w:rsidRDefault="00F8769A" w:rsidP="004D53AF">
      <w:pPr>
        <w:suppressAutoHyphens w:val="0"/>
        <w:jc w:val="right"/>
        <w:rPr>
          <w:b/>
          <w:color w:val="000000" w:themeColor="text1"/>
          <w:sz w:val="22"/>
          <w:szCs w:val="22"/>
          <w:lang w:eastAsia="pl-PL"/>
        </w:rPr>
      </w:pPr>
    </w:p>
    <w:p w14:paraId="6E3A605F" w14:textId="77777777" w:rsidR="00F8769A" w:rsidRDefault="00F8769A" w:rsidP="004D53AF">
      <w:pPr>
        <w:suppressAutoHyphens w:val="0"/>
        <w:jc w:val="right"/>
        <w:rPr>
          <w:b/>
          <w:color w:val="000000" w:themeColor="text1"/>
          <w:sz w:val="22"/>
          <w:szCs w:val="22"/>
          <w:lang w:eastAsia="pl-PL"/>
        </w:rPr>
      </w:pPr>
    </w:p>
    <w:p w14:paraId="6C01FC35" w14:textId="77777777" w:rsidR="00F8769A" w:rsidRDefault="00F8769A" w:rsidP="004D53AF">
      <w:pPr>
        <w:suppressAutoHyphens w:val="0"/>
        <w:jc w:val="right"/>
        <w:rPr>
          <w:b/>
          <w:color w:val="000000" w:themeColor="text1"/>
          <w:sz w:val="22"/>
          <w:szCs w:val="22"/>
          <w:lang w:eastAsia="pl-PL"/>
        </w:rPr>
      </w:pPr>
    </w:p>
    <w:p w14:paraId="23356AF3" w14:textId="77777777" w:rsidR="00F8769A" w:rsidRDefault="00F8769A" w:rsidP="004D53AF">
      <w:pPr>
        <w:suppressAutoHyphens w:val="0"/>
        <w:jc w:val="right"/>
        <w:rPr>
          <w:b/>
          <w:color w:val="000000" w:themeColor="text1"/>
          <w:sz w:val="22"/>
          <w:szCs w:val="22"/>
          <w:lang w:eastAsia="pl-PL"/>
        </w:rPr>
      </w:pPr>
    </w:p>
    <w:p w14:paraId="5354C31E" w14:textId="77777777" w:rsidR="00F8769A" w:rsidRDefault="00F8769A" w:rsidP="004D53AF">
      <w:pPr>
        <w:suppressAutoHyphens w:val="0"/>
        <w:jc w:val="right"/>
        <w:rPr>
          <w:b/>
          <w:color w:val="000000" w:themeColor="text1"/>
          <w:sz w:val="22"/>
          <w:szCs w:val="22"/>
          <w:lang w:eastAsia="pl-PL"/>
        </w:rPr>
      </w:pPr>
    </w:p>
    <w:p w14:paraId="75CE43BE" w14:textId="77777777" w:rsidR="00F8769A" w:rsidRDefault="00F8769A" w:rsidP="004D53AF">
      <w:pPr>
        <w:suppressAutoHyphens w:val="0"/>
        <w:jc w:val="right"/>
        <w:rPr>
          <w:b/>
          <w:color w:val="000000" w:themeColor="text1"/>
          <w:sz w:val="22"/>
          <w:szCs w:val="22"/>
          <w:lang w:eastAsia="pl-PL"/>
        </w:rPr>
      </w:pPr>
    </w:p>
    <w:p w14:paraId="509018BE" w14:textId="77777777" w:rsidR="00F8769A" w:rsidRDefault="00F8769A" w:rsidP="004D53AF">
      <w:pPr>
        <w:suppressAutoHyphens w:val="0"/>
        <w:jc w:val="right"/>
        <w:rPr>
          <w:b/>
          <w:color w:val="000000" w:themeColor="text1"/>
          <w:sz w:val="22"/>
          <w:szCs w:val="22"/>
          <w:lang w:eastAsia="pl-PL"/>
        </w:rPr>
      </w:pPr>
    </w:p>
    <w:p w14:paraId="2F293656" w14:textId="77777777" w:rsidR="004254F3" w:rsidRDefault="004254F3" w:rsidP="004D53AF">
      <w:pPr>
        <w:suppressAutoHyphens w:val="0"/>
        <w:jc w:val="right"/>
        <w:rPr>
          <w:b/>
          <w:color w:val="000000" w:themeColor="text1"/>
          <w:sz w:val="22"/>
          <w:szCs w:val="22"/>
          <w:lang w:eastAsia="pl-PL"/>
        </w:rPr>
      </w:pPr>
    </w:p>
    <w:p w14:paraId="5B164D25" w14:textId="77777777" w:rsidR="004254F3" w:rsidRDefault="004254F3" w:rsidP="004D53AF">
      <w:pPr>
        <w:suppressAutoHyphens w:val="0"/>
        <w:jc w:val="right"/>
        <w:rPr>
          <w:b/>
          <w:color w:val="000000" w:themeColor="text1"/>
          <w:sz w:val="22"/>
          <w:szCs w:val="22"/>
          <w:lang w:eastAsia="pl-PL"/>
        </w:rPr>
      </w:pPr>
    </w:p>
    <w:p w14:paraId="52344957" w14:textId="77777777" w:rsidR="004D53AF" w:rsidRPr="004D53AF" w:rsidRDefault="004D53AF" w:rsidP="004D53AF">
      <w:pPr>
        <w:suppressAutoHyphens w:val="0"/>
        <w:jc w:val="right"/>
        <w:rPr>
          <w:b/>
          <w:color w:val="000000" w:themeColor="text1"/>
          <w:sz w:val="22"/>
          <w:szCs w:val="22"/>
          <w:lang w:eastAsia="pl-PL"/>
        </w:rPr>
      </w:pPr>
      <w:r w:rsidRPr="004D53AF">
        <w:rPr>
          <w:b/>
          <w:color w:val="000000" w:themeColor="text1"/>
          <w:sz w:val="22"/>
          <w:szCs w:val="22"/>
          <w:lang w:eastAsia="pl-PL"/>
        </w:rPr>
        <w:lastRenderedPageBreak/>
        <w:t>Załącznik nr 3 do Zapytania ofertowego</w:t>
      </w:r>
    </w:p>
    <w:p w14:paraId="3AEE77EB" w14:textId="77777777" w:rsidR="004D53AF" w:rsidRPr="004D53AF" w:rsidRDefault="004D53AF" w:rsidP="004D53AF">
      <w:pPr>
        <w:tabs>
          <w:tab w:val="left" w:pos="0"/>
          <w:tab w:val="left" w:pos="4500"/>
        </w:tabs>
        <w:suppressAutoHyphens w:val="0"/>
        <w:jc w:val="right"/>
        <w:rPr>
          <w:b/>
          <w:color w:val="000000" w:themeColor="text1"/>
          <w:sz w:val="28"/>
          <w:lang w:eastAsia="pl-PL"/>
        </w:rPr>
      </w:pPr>
    </w:p>
    <w:p w14:paraId="697B4457" w14:textId="77777777" w:rsidR="004D53AF" w:rsidRPr="004D53AF" w:rsidRDefault="004D53AF" w:rsidP="004D53AF">
      <w:pPr>
        <w:tabs>
          <w:tab w:val="left" w:pos="0"/>
          <w:tab w:val="left" w:pos="4500"/>
        </w:tabs>
        <w:suppressAutoHyphens w:val="0"/>
        <w:jc w:val="right"/>
        <w:rPr>
          <w:b/>
          <w:color w:val="000000" w:themeColor="text1"/>
          <w:sz w:val="28"/>
          <w:lang w:eastAsia="pl-PL"/>
        </w:rPr>
      </w:pPr>
    </w:p>
    <w:p w14:paraId="38F9B2DE" w14:textId="77777777" w:rsidR="004D53AF" w:rsidRPr="004D53AF" w:rsidRDefault="004D53AF" w:rsidP="004D53AF">
      <w:pPr>
        <w:spacing w:line="480" w:lineRule="auto"/>
        <w:rPr>
          <w:b/>
          <w:color w:val="000000" w:themeColor="text1"/>
          <w:sz w:val="21"/>
          <w:szCs w:val="21"/>
        </w:rPr>
      </w:pPr>
      <w:r w:rsidRPr="004D53AF">
        <w:rPr>
          <w:b/>
          <w:color w:val="000000" w:themeColor="text1"/>
          <w:sz w:val="21"/>
          <w:szCs w:val="21"/>
        </w:rPr>
        <w:t>Wykonawca:</w:t>
      </w:r>
    </w:p>
    <w:p w14:paraId="5E4FD2C0" w14:textId="77777777" w:rsidR="004D53AF" w:rsidRPr="004D53AF" w:rsidRDefault="004D53AF" w:rsidP="004D53AF">
      <w:pPr>
        <w:spacing w:line="480" w:lineRule="auto"/>
        <w:ind w:right="5954"/>
        <w:rPr>
          <w:color w:val="000000" w:themeColor="text1"/>
          <w:sz w:val="21"/>
          <w:szCs w:val="21"/>
        </w:rPr>
      </w:pPr>
      <w:r w:rsidRPr="004D53AF">
        <w:rPr>
          <w:color w:val="000000" w:themeColor="text1"/>
          <w:sz w:val="21"/>
          <w:szCs w:val="21"/>
        </w:rPr>
        <w:t>…………………………………………………………………………</w:t>
      </w:r>
    </w:p>
    <w:p w14:paraId="3755035D" w14:textId="77777777" w:rsidR="004D53AF" w:rsidRPr="004D53AF" w:rsidRDefault="004D53AF" w:rsidP="004D53AF">
      <w:pPr>
        <w:ind w:right="5953"/>
        <w:rPr>
          <w:i/>
          <w:color w:val="000000" w:themeColor="text1"/>
          <w:sz w:val="16"/>
          <w:szCs w:val="16"/>
        </w:rPr>
      </w:pPr>
      <w:r w:rsidRPr="004D53AF">
        <w:rPr>
          <w:i/>
          <w:color w:val="000000" w:themeColor="text1"/>
          <w:sz w:val="16"/>
          <w:szCs w:val="16"/>
        </w:rPr>
        <w:t>(pełna nazwa/firma, adres, w zależności od podmiotu: NIP/PESEL, KRS/CEiDG)</w:t>
      </w:r>
    </w:p>
    <w:p w14:paraId="536EEB0A" w14:textId="77777777" w:rsidR="004D53AF" w:rsidRPr="004D53AF" w:rsidRDefault="004D53AF" w:rsidP="004D53AF">
      <w:pPr>
        <w:spacing w:line="480" w:lineRule="auto"/>
        <w:rPr>
          <w:color w:val="000000" w:themeColor="text1"/>
          <w:sz w:val="21"/>
          <w:szCs w:val="21"/>
          <w:u w:val="single"/>
        </w:rPr>
      </w:pPr>
      <w:r w:rsidRPr="004D53AF">
        <w:rPr>
          <w:color w:val="000000" w:themeColor="text1"/>
          <w:sz w:val="21"/>
          <w:szCs w:val="21"/>
          <w:u w:val="single"/>
        </w:rPr>
        <w:t>reprezentowany przez:</w:t>
      </w:r>
    </w:p>
    <w:p w14:paraId="613BB9D2" w14:textId="77777777" w:rsidR="004D53AF" w:rsidRPr="004D53AF" w:rsidRDefault="004D53AF" w:rsidP="004D53AF">
      <w:pPr>
        <w:spacing w:line="480" w:lineRule="auto"/>
        <w:ind w:right="5954"/>
        <w:rPr>
          <w:color w:val="000000" w:themeColor="text1"/>
          <w:sz w:val="21"/>
          <w:szCs w:val="21"/>
        </w:rPr>
      </w:pPr>
      <w:r w:rsidRPr="004D53AF">
        <w:rPr>
          <w:color w:val="000000" w:themeColor="text1"/>
          <w:sz w:val="21"/>
          <w:szCs w:val="21"/>
        </w:rPr>
        <w:t>…………………………………………………………………………</w:t>
      </w:r>
    </w:p>
    <w:p w14:paraId="4B54894D" w14:textId="77777777" w:rsidR="004D53AF" w:rsidRPr="004D53AF" w:rsidRDefault="004D53AF" w:rsidP="004D53AF">
      <w:pPr>
        <w:ind w:right="5953"/>
        <w:rPr>
          <w:i/>
          <w:color w:val="000000" w:themeColor="text1"/>
          <w:sz w:val="16"/>
          <w:szCs w:val="16"/>
        </w:rPr>
      </w:pPr>
      <w:r w:rsidRPr="004D53AF">
        <w:rPr>
          <w:i/>
          <w:color w:val="000000" w:themeColor="text1"/>
          <w:sz w:val="16"/>
          <w:szCs w:val="16"/>
        </w:rPr>
        <w:t>(imię, nazwisko, stanowisko/podstawa do reprezentacji)</w:t>
      </w:r>
    </w:p>
    <w:p w14:paraId="05242AEA" w14:textId="77777777" w:rsidR="004D53AF" w:rsidRPr="004D53AF" w:rsidRDefault="004D53AF" w:rsidP="004D53AF">
      <w:pPr>
        <w:suppressAutoHyphens w:val="0"/>
        <w:jc w:val="both"/>
        <w:rPr>
          <w:rFonts w:eastAsia="Calibri"/>
          <w:b/>
          <w:bCs/>
          <w:color w:val="000000" w:themeColor="text1"/>
          <w:lang w:eastAsia="pl-PL"/>
        </w:rPr>
      </w:pPr>
    </w:p>
    <w:p w14:paraId="578F019D" w14:textId="77777777" w:rsidR="004D53AF" w:rsidRPr="004D53AF" w:rsidRDefault="004D53AF" w:rsidP="004D53AF">
      <w:pPr>
        <w:suppressAutoHyphens w:val="0"/>
        <w:jc w:val="both"/>
        <w:rPr>
          <w:rFonts w:eastAsia="Calibri"/>
          <w:b/>
          <w:bCs/>
          <w:color w:val="000000" w:themeColor="text1"/>
          <w:lang w:eastAsia="pl-PL"/>
        </w:rPr>
      </w:pPr>
    </w:p>
    <w:p w14:paraId="243DBD20" w14:textId="77777777" w:rsidR="004D53AF" w:rsidRPr="004D53AF" w:rsidRDefault="004D53AF" w:rsidP="004D53AF">
      <w:pPr>
        <w:suppressAutoHyphens w:val="0"/>
        <w:jc w:val="both"/>
        <w:rPr>
          <w:color w:val="000000" w:themeColor="text1"/>
          <w:lang w:eastAsia="pl-PL"/>
        </w:rPr>
      </w:pPr>
    </w:p>
    <w:p w14:paraId="26C82857" w14:textId="77777777" w:rsidR="000F16DF" w:rsidRPr="000F16DF" w:rsidRDefault="000F16DF" w:rsidP="000F16DF">
      <w:pPr>
        <w:suppressAutoHyphens w:val="0"/>
        <w:spacing w:line="360" w:lineRule="auto"/>
        <w:jc w:val="center"/>
        <w:rPr>
          <w:b/>
          <w:lang w:eastAsia="pl-PL"/>
        </w:rPr>
      </w:pPr>
      <w:r w:rsidRPr="000F16DF">
        <w:rPr>
          <w:b/>
          <w:lang w:eastAsia="pl-PL"/>
        </w:rPr>
        <w:t xml:space="preserve">OŚWIADCZENIE, ŻE OFEROWANE DOSTAWY </w:t>
      </w:r>
    </w:p>
    <w:p w14:paraId="67C066DF" w14:textId="77777777" w:rsidR="000F16DF" w:rsidRPr="000F16DF" w:rsidRDefault="000F16DF" w:rsidP="000F16DF">
      <w:pPr>
        <w:suppressAutoHyphens w:val="0"/>
        <w:spacing w:line="360" w:lineRule="auto"/>
        <w:jc w:val="center"/>
        <w:rPr>
          <w:sz w:val="20"/>
          <w:szCs w:val="20"/>
          <w:lang w:eastAsia="pl-PL"/>
        </w:rPr>
      </w:pPr>
      <w:r w:rsidRPr="000F16DF">
        <w:rPr>
          <w:b/>
          <w:lang w:eastAsia="pl-PL"/>
        </w:rPr>
        <w:t>ODPOWIADAJĄ WYMAGANIOM ZAMAWIAJĄCEGO</w:t>
      </w:r>
    </w:p>
    <w:p w14:paraId="265DCF06" w14:textId="77777777" w:rsidR="004D53AF" w:rsidRPr="000F16DF" w:rsidRDefault="004D53AF" w:rsidP="004D53AF">
      <w:pPr>
        <w:tabs>
          <w:tab w:val="left" w:pos="0"/>
          <w:tab w:val="left" w:pos="4500"/>
        </w:tabs>
        <w:suppressAutoHyphens w:val="0"/>
        <w:rPr>
          <w:sz w:val="20"/>
          <w:szCs w:val="20"/>
          <w:lang w:eastAsia="pl-PL"/>
        </w:rPr>
      </w:pPr>
    </w:p>
    <w:p w14:paraId="39FD61DB" w14:textId="77777777" w:rsidR="004D53AF" w:rsidRPr="000F16DF" w:rsidRDefault="004D53AF" w:rsidP="004D53AF">
      <w:pPr>
        <w:suppressAutoHyphens w:val="0"/>
        <w:jc w:val="both"/>
        <w:rPr>
          <w:b/>
          <w:sz w:val="20"/>
          <w:szCs w:val="20"/>
          <w:lang w:eastAsia="pl-PL"/>
        </w:rPr>
      </w:pPr>
    </w:p>
    <w:p w14:paraId="22621D4E" w14:textId="6D49151E" w:rsidR="000F16DF" w:rsidRPr="000F16DF" w:rsidRDefault="000F16DF" w:rsidP="000F16DF">
      <w:pPr>
        <w:tabs>
          <w:tab w:val="left" w:pos="0"/>
          <w:tab w:val="left" w:pos="6390"/>
          <w:tab w:val="left" w:pos="6840"/>
          <w:tab w:val="left" w:pos="7380"/>
        </w:tabs>
        <w:jc w:val="both"/>
        <w:rPr>
          <w:sz w:val="20"/>
          <w:szCs w:val="20"/>
        </w:rPr>
      </w:pPr>
      <w:r w:rsidRPr="000F16DF">
        <w:rPr>
          <w:sz w:val="20"/>
          <w:szCs w:val="20"/>
        </w:rPr>
        <w:t>Przystępując do postępowania w sprawie udzielenia zamówienia publicznego na Dzierżawę systemu do wykonywania biopsji mammotomicznej wraz z dostawą materiałów jednorazowego użytku do Szpitala Specjalistycznego im. Edmunda Biernackiego w Mielcu, znak SzP.ZP.271.13.24, prowadzonego przez Szpital Specjalistyczny im. Edmunda Biernackiego w Mielcu, w imieniu reprezentowanej przeze mnie firmy oświadczam, że oferowany asortyment posiada dokumenty wymagane przez obowiązujące prawo na podstawie których może być wprowadzony do obrotu i stosowania w placówkach ochrony zdrowia RP oraz spełnia wszystkie wymagania i parametry określone przez Zamawiającego w Zapytaniu ofertowym.</w:t>
      </w:r>
    </w:p>
    <w:p w14:paraId="290B08B0" w14:textId="77777777" w:rsidR="000F16DF" w:rsidRPr="000F16DF" w:rsidRDefault="000F16DF" w:rsidP="000F16DF">
      <w:pPr>
        <w:tabs>
          <w:tab w:val="left" w:pos="0"/>
          <w:tab w:val="left" w:pos="6390"/>
          <w:tab w:val="left" w:pos="6840"/>
          <w:tab w:val="left" w:pos="7380"/>
        </w:tabs>
        <w:jc w:val="both"/>
        <w:rPr>
          <w:sz w:val="20"/>
          <w:szCs w:val="20"/>
        </w:rPr>
      </w:pPr>
    </w:p>
    <w:p w14:paraId="1DBFEB84" w14:textId="77777777" w:rsidR="000F16DF" w:rsidRPr="000F16DF" w:rsidRDefault="000F16DF" w:rsidP="000F16DF">
      <w:pPr>
        <w:tabs>
          <w:tab w:val="left" w:pos="0"/>
          <w:tab w:val="left" w:pos="6390"/>
          <w:tab w:val="left" w:pos="6840"/>
          <w:tab w:val="left" w:pos="7380"/>
        </w:tabs>
        <w:jc w:val="both"/>
        <w:rPr>
          <w:sz w:val="20"/>
          <w:szCs w:val="20"/>
        </w:rPr>
      </w:pPr>
    </w:p>
    <w:p w14:paraId="66BAE717" w14:textId="77777777" w:rsidR="000F16DF" w:rsidRPr="000F16DF" w:rsidRDefault="000F16DF" w:rsidP="000F16DF">
      <w:pPr>
        <w:tabs>
          <w:tab w:val="left" w:pos="0"/>
          <w:tab w:val="left" w:pos="6390"/>
          <w:tab w:val="left" w:pos="6840"/>
          <w:tab w:val="left" w:pos="7380"/>
        </w:tabs>
        <w:jc w:val="both"/>
        <w:rPr>
          <w:sz w:val="20"/>
          <w:szCs w:val="20"/>
        </w:rPr>
      </w:pPr>
    </w:p>
    <w:p w14:paraId="116C1EA8" w14:textId="77777777" w:rsidR="004D53AF" w:rsidRPr="000F16DF" w:rsidRDefault="004D53AF" w:rsidP="004D53AF">
      <w:pPr>
        <w:tabs>
          <w:tab w:val="left" w:pos="0"/>
          <w:tab w:val="left" w:pos="6390"/>
          <w:tab w:val="left" w:pos="6840"/>
          <w:tab w:val="left" w:pos="7380"/>
        </w:tabs>
        <w:jc w:val="both"/>
        <w:rPr>
          <w:sz w:val="20"/>
          <w:szCs w:val="20"/>
        </w:rPr>
      </w:pPr>
    </w:p>
    <w:p w14:paraId="7BE0D5F0" w14:textId="77777777" w:rsidR="004D53AF" w:rsidRPr="000F16DF" w:rsidRDefault="004D53AF" w:rsidP="004D53AF">
      <w:pPr>
        <w:tabs>
          <w:tab w:val="left" w:pos="0"/>
          <w:tab w:val="left" w:pos="6390"/>
          <w:tab w:val="left" w:pos="6840"/>
          <w:tab w:val="left" w:pos="7380"/>
        </w:tabs>
        <w:jc w:val="both"/>
        <w:rPr>
          <w:sz w:val="20"/>
          <w:szCs w:val="20"/>
        </w:rPr>
      </w:pPr>
      <w:r w:rsidRPr="000F16DF">
        <w:rPr>
          <w:sz w:val="20"/>
          <w:szCs w:val="20"/>
        </w:rPr>
        <w:t>Na każde żądanie Zamawiającego niezwłocznie prześlemy wszystkie niezbędne kserokopie dokumentów potwierdzające Oświadczenie.</w:t>
      </w:r>
    </w:p>
    <w:p w14:paraId="7B7C6041" w14:textId="77777777" w:rsidR="004D53AF" w:rsidRPr="000F16DF" w:rsidRDefault="004D53AF" w:rsidP="004D53AF">
      <w:pPr>
        <w:tabs>
          <w:tab w:val="left" w:pos="0"/>
          <w:tab w:val="left" w:pos="6390"/>
          <w:tab w:val="left" w:pos="6840"/>
          <w:tab w:val="left" w:pos="7380"/>
        </w:tabs>
        <w:rPr>
          <w:sz w:val="20"/>
          <w:szCs w:val="20"/>
        </w:rPr>
      </w:pPr>
    </w:p>
    <w:p w14:paraId="6D85986B" w14:textId="77777777" w:rsidR="004D53AF" w:rsidRPr="000F16DF" w:rsidRDefault="004D53AF" w:rsidP="004D53AF">
      <w:pPr>
        <w:tabs>
          <w:tab w:val="left" w:pos="0"/>
          <w:tab w:val="left" w:pos="6390"/>
          <w:tab w:val="left" w:pos="6840"/>
          <w:tab w:val="left" w:pos="7380"/>
        </w:tabs>
        <w:rPr>
          <w:sz w:val="20"/>
          <w:szCs w:val="20"/>
        </w:rPr>
      </w:pPr>
    </w:p>
    <w:p w14:paraId="393535FC" w14:textId="77777777" w:rsidR="004D53AF" w:rsidRPr="004D53AF" w:rsidRDefault="004D53AF" w:rsidP="004D53AF">
      <w:pPr>
        <w:tabs>
          <w:tab w:val="left" w:pos="0"/>
          <w:tab w:val="left" w:pos="6390"/>
          <w:tab w:val="left" w:pos="6840"/>
          <w:tab w:val="left" w:pos="7380"/>
        </w:tabs>
        <w:rPr>
          <w:color w:val="000000" w:themeColor="text1"/>
        </w:rPr>
      </w:pPr>
    </w:p>
    <w:p w14:paraId="27D554D0" w14:textId="77777777" w:rsidR="00E6701F" w:rsidRDefault="00E6701F" w:rsidP="00750B06">
      <w:pPr>
        <w:tabs>
          <w:tab w:val="left" w:pos="0"/>
          <w:tab w:val="left" w:pos="4500"/>
        </w:tabs>
        <w:jc w:val="both"/>
        <w:rPr>
          <w:color w:val="000000" w:themeColor="text1"/>
          <w:lang w:eastAsia="pl-PL"/>
        </w:rPr>
      </w:pPr>
    </w:p>
    <w:p w14:paraId="49FAC363" w14:textId="77777777" w:rsidR="00E90CE4" w:rsidRDefault="00E90CE4" w:rsidP="00750B06">
      <w:pPr>
        <w:tabs>
          <w:tab w:val="left" w:pos="0"/>
          <w:tab w:val="left" w:pos="4500"/>
        </w:tabs>
        <w:jc w:val="both"/>
        <w:rPr>
          <w:b/>
          <w:sz w:val="20"/>
          <w:szCs w:val="20"/>
        </w:rPr>
      </w:pPr>
    </w:p>
    <w:p w14:paraId="3E23862E" w14:textId="77777777" w:rsidR="00E6701F" w:rsidRDefault="00E6701F" w:rsidP="00750B06">
      <w:pPr>
        <w:tabs>
          <w:tab w:val="left" w:pos="0"/>
          <w:tab w:val="left" w:pos="4500"/>
        </w:tabs>
        <w:jc w:val="both"/>
        <w:rPr>
          <w:b/>
          <w:sz w:val="20"/>
          <w:szCs w:val="20"/>
        </w:rPr>
      </w:pPr>
    </w:p>
    <w:p w14:paraId="6AA5533F" w14:textId="77777777" w:rsidR="008658FF" w:rsidRDefault="008658FF" w:rsidP="00750B06">
      <w:pPr>
        <w:tabs>
          <w:tab w:val="left" w:pos="0"/>
          <w:tab w:val="left" w:pos="4500"/>
        </w:tabs>
        <w:jc w:val="both"/>
        <w:rPr>
          <w:b/>
          <w:sz w:val="20"/>
          <w:szCs w:val="20"/>
        </w:rPr>
      </w:pPr>
    </w:p>
    <w:p w14:paraId="63778C2C" w14:textId="77777777" w:rsidR="008658FF" w:rsidRDefault="008658FF" w:rsidP="00750B06">
      <w:pPr>
        <w:tabs>
          <w:tab w:val="left" w:pos="0"/>
          <w:tab w:val="left" w:pos="4500"/>
        </w:tabs>
        <w:jc w:val="both"/>
        <w:rPr>
          <w:b/>
          <w:sz w:val="20"/>
          <w:szCs w:val="20"/>
        </w:rPr>
      </w:pPr>
    </w:p>
    <w:p w14:paraId="7C497096" w14:textId="77777777" w:rsidR="008658FF" w:rsidRDefault="008658FF" w:rsidP="00750B06">
      <w:pPr>
        <w:tabs>
          <w:tab w:val="left" w:pos="0"/>
          <w:tab w:val="left" w:pos="4500"/>
        </w:tabs>
        <w:jc w:val="both"/>
        <w:rPr>
          <w:b/>
          <w:sz w:val="20"/>
          <w:szCs w:val="20"/>
        </w:rPr>
      </w:pPr>
    </w:p>
    <w:p w14:paraId="28712D52" w14:textId="77777777" w:rsidR="008658FF" w:rsidRDefault="008658FF" w:rsidP="00750B06">
      <w:pPr>
        <w:tabs>
          <w:tab w:val="left" w:pos="0"/>
          <w:tab w:val="left" w:pos="4500"/>
        </w:tabs>
        <w:jc w:val="both"/>
        <w:rPr>
          <w:b/>
          <w:sz w:val="20"/>
          <w:szCs w:val="20"/>
        </w:rPr>
      </w:pPr>
    </w:p>
    <w:p w14:paraId="18E45BF6" w14:textId="77777777" w:rsidR="008658FF" w:rsidRDefault="008658FF" w:rsidP="00750B06">
      <w:pPr>
        <w:tabs>
          <w:tab w:val="left" w:pos="0"/>
          <w:tab w:val="left" w:pos="4500"/>
        </w:tabs>
        <w:jc w:val="both"/>
        <w:rPr>
          <w:b/>
          <w:sz w:val="20"/>
          <w:szCs w:val="20"/>
        </w:rPr>
      </w:pPr>
    </w:p>
    <w:p w14:paraId="0BA8B68D" w14:textId="77777777" w:rsidR="008658FF" w:rsidRDefault="008658FF" w:rsidP="00750B06">
      <w:pPr>
        <w:tabs>
          <w:tab w:val="left" w:pos="0"/>
          <w:tab w:val="left" w:pos="4500"/>
        </w:tabs>
        <w:jc w:val="both"/>
        <w:rPr>
          <w:b/>
          <w:sz w:val="20"/>
          <w:szCs w:val="20"/>
        </w:rPr>
      </w:pPr>
    </w:p>
    <w:p w14:paraId="626FEBF4" w14:textId="77777777" w:rsidR="008658FF" w:rsidRDefault="008658FF" w:rsidP="00750B06">
      <w:pPr>
        <w:tabs>
          <w:tab w:val="left" w:pos="0"/>
          <w:tab w:val="left" w:pos="4500"/>
        </w:tabs>
        <w:jc w:val="both"/>
        <w:rPr>
          <w:b/>
          <w:sz w:val="20"/>
          <w:szCs w:val="20"/>
        </w:rPr>
      </w:pPr>
    </w:p>
    <w:p w14:paraId="7ABBDA56" w14:textId="77777777" w:rsidR="008658FF" w:rsidRDefault="008658FF" w:rsidP="00750B06">
      <w:pPr>
        <w:tabs>
          <w:tab w:val="left" w:pos="0"/>
          <w:tab w:val="left" w:pos="4500"/>
        </w:tabs>
        <w:jc w:val="both"/>
        <w:rPr>
          <w:b/>
          <w:sz w:val="20"/>
          <w:szCs w:val="20"/>
        </w:rPr>
      </w:pPr>
    </w:p>
    <w:p w14:paraId="13B40843" w14:textId="77777777" w:rsidR="008658FF" w:rsidRDefault="008658FF" w:rsidP="00750B06">
      <w:pPr>
        <w:tabs>
          <w:tab w:val="left" w:pos="0"/>
          <w:tab w:val="left" w:pos="4500"/>
        </w:tabs>
        <w:jc w:val="both"/>
        <w:rPr>
          <w:b/>
          <w:sz w:val="20"/>
          <w:szCs w:val="20"/>
        </w:rPr>
      </w:pPr>
    </w:p>
    <w:p w14:paraId="7CAD9EEB" w14:textId="77777777" w:rsidR="008658FF" w:rsidRDefault="008658FF" w:rsidP="00750B06">
      <w:pPr>
        <w:tabs>
          <w:tab w:val="left" w:pos="0"/>
          <w:tab w:val="left" w:pos="4500"/>
        </w:tabs>
        <w:jc w:val="both"/>
        <w:rPr>
          <w:b/>
          <w:sz w:val="20"/>
          <w:szCs w:val="20"/>
        </w:rPr>
      </w:pPr>
    </w:p>
    <w:p w14:paraId="2BB6A07F" w14:textId="77777777" w:rsidR="008658FF" w:rsidRDefault="008658FF" w:rsidP="00750B06">
      <w:pPr>
        <w:tabs>
          <w:tab w:val="left" w:pos="0"/>
          <w:tab w:val="left" w:pos="4500"/>
        </w:tabs>
        <w:jc w:val="both"/>
        <w:rPr>
          <w:b/>
          <w:sz w:val="20"/>
          <w:szCs w:val="20"/>
        </w:rPr>
      </w:pPr>
    </w:p>
    <w:p w14:paraId="4A7610C3" w14:textId="77777777" w:rsidR="00E6701F" w:rsidRPr="004D53AF" w:rsidRDefault="00E6701F" w:rsidP="00E02905">
      <w:pPr>
        <w:suppressAutoHyphens w:val="0"/>
        <w:rPr>
          <w:b/>
          <w:color w:val="000000" w:themeColor="text1"/>
          <w:sz w:val="22"/>
          <w:szCs w:val="22"/>
          <w:lang w:eastAsia="pl-PL"/>
        </w:rPr>
      </w:pPr>
    </w:p>
    <w:sectPr w:rsidR="00E6701F" w:rsidRPr="004D53AF" w:rsidSect="006D33D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35D97" w14:textId="77777777" w:rsidR="00B27563" w:rsidRDefault="00B27563" w:rsidP="00A61C5D">
      <w:r>
        <w:separator/>
      </w:r>
    </w:p>
  </w:endnote>
  <w:endnote w:type="continuationSeparator" w:id="0">
    <w:p w14:paraId="68C62E6C" w14:textId="77777777" w:rsidR="00B27563" w:rsidRDefault="00B27563"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Calibri"/>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F6EB7" w14:textId="77777777" w:rsidR="00B27563" w:rsidRDefault="00B27563" w:rsidP="00A61C5D">
      <w:r>
        <w:separator/>
      </w:r>
    </w:p>
  </w:footnote>
  <w:footnote w:type="continuationSeparator" w:id="0">
    <w:p w14:paraId="5B74CD7B" w14:textId="77777777" w:rsidR="00B27563" w:rsidRDefault="00B27563"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CB8C4110"/>
    <w:name w:val="WW8Num4"/>
    <w:lvl w:ilvl="0">
      <w:start w:val="1"/>
      <w:numFmt w:val="decimal"/>
      <w:lvlText w:val="%1."/>
      <w:lvlJc w:val="left"/>
      <w:pPr>
        <w:tabs>
          <w:tab w:val="num" w:pos="0"/>
        </w:tabs>
        <w:ind w:left="360" w:hanging="360"/>
      </w:pPr>
      <w:rPr>
        <w:rFonts w:ascii="Times New Roman" w:eastAsia="SimSun" w:hAnsi="Times New Roman" w:cs="Times New Roman"/>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6"/>
    <w:multiLevelType w:val="multilevel"/>
    <w:tmpl w:val="F47002F4"/>
    <w:name w:val="WW8Num6"/>
    <w:lvl w:ilvl="0">
      <w:start w:val="3"/>
      <w:numFmt w:val="decimal"/>
      <w:lvlText w:val="%1."/>
      <w:lvlJc w:val="left"/>
      <w:pPr>
        <w:tabs>
          <w:tab w:val="num" w:pos="0"/>
        </w:tabs>
        <w:ind w:left="720" w:hanging="360"/>
      </w:pPr>
      <w:rPr>
        <w:rFonts w:hint="default"/>
        <w:sz w:val="20"/>
        <w:szCs w:val="20"/>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5" w15:restartNumberingAfterBreak="0">
    <w:nsid w:val="00000008"/>
    <w:multiLevelType w:val="multilevel"/>
    <w:tmpl w:val="89D08B26"/>
    <w:name w:val="WW8Num8"/>
    <w:lvl w:ilvl="0">
      <w:start w:val="1"/>
      <w:numFmt w:val="decimal"/>
      <w:lvlText w:val="%1."/>
      <w:lvlJc w:val="left"/>
      <w:pPr>
        <w:tabs>
          <w:tab w:val="num" w:pos="1080"/>
        </w:tabs>
        <w:ind w:left="108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9"/>
    <w:multiLevelType w:val="multilevel"/>
    <w:tmpl w:val="14649ADA"/>
    <w:name w:val="WW8Num9"/>
    <w:lvl w:ilvl="0">
      <w:start w:val="1"/>
      <w:numFmt w:val="decimal"/>
      <w:lvlText w:val="%1."/>
      <w:lvlJc w:val="left"/>
      <w:pPr>
        <w:tabs>
          <w:tab w:val="num" w:pos="283"/>
        </w:tabs>
        <w:ind w:left="283" w:hanging="283"/>
      </w:pPr>
    </w:lvl>
    <w:lvl w:ilvl="1">
      <w:start w:val="1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0B"/>
    <w:multiLevelType w:val="multilevel"/>
    <w:tmpl w:val="A04E6448"/>
    <w:name w:val="WW8Num11"/>
    <w:lvl w:ilvl="0">
      <w:start w:val="1"/>
      <w:numFmt w:val="decimal"/>
      <w:lvlText w:val="%1)"/>
      <w:lvlJc w:val="left"/>
      <w:pPr>
        <w:tabs>
          <w:tab w:val="num" w:pos="0"/>
        </w:tabs>
        <w:ind w:left="720" w:hanging="360"/>
      </w:pPr>
      <w:rPr>
        <w:b w:val="0"/>
        <w:sz w:val="20"/>
        <w:szCs w:val="20"/>
      </w:rPr>
    </w:lvl>
    <w:lvl w:ilvl="1">
      <w:start w:val="1"/>
      <w:numFmt w:val="decimal"/>
      <w:lvlText w:val="%2)"/>
      <w:lvlJc w:val="left"/>
      <w:pPr>
        <w:tabs>
          <w:tab w:val="num" w:pos="0"/>
        </w:tabs>
        <w:ind w:left="1440"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D"/>
    <w:multiLevelType w:val="multilevel"/>
    <w:tmpl w:val="F5C07014"/>
    <w:name w:val="WW8Num13"/>
    <w:lvl w:ilvl="0">
      <w:start w:val="1"/>
      <w:numFmt w:val="decimal"/>
      <w:lvlText w:val="%1)"/>
      <w:lvlJc w:val="left"/>
      <w:pPr>
        <w:tabs>
          <w:tab w:val="num" w:pos="0"/>
        </w:tabs>
        <w:ind w:left="723" w:hanging="360"/>
      </w:pPr>
      <w:rPr>
        <w:color w:val="000000"/>
        <w:sz w:val="20"/>
        <w:szCs w:val="20"/>
      </w:r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1" w15:restartNumberingAfterBreak="0">
    <w:nsid w:val="0000000E"/>
    <w:multiLevelType w:val="multilevel"/>
    <w:tmpl w:val="6A26A454"/>
    <w:name w:val="WW8Num14"/>
    <w:lvl w:ilvl="0">
      <w:start w:val="1"/>
      <w:numFmt w:val="decimal"/>
      <w:lvlText w:val="%1."/>
      <w:lvlJc w:val="left"/>
      <w:pPr>
        <w:tabs>
          <w:tab w:val="num" w:pos="0"/>
        </w:tabs>
        <w:ind w:left="1083" w:hanging="360"/>
      </w:pPr>
      <w:rPr>
        <w:sz w:val="20"/>
        <w:szCs w:val="20"/>
      </w:rPr>
    </w:lvl>
    <w:lvl w:ilvl="1">
      <w:start w:val="1"/>
      <w:numFmt w:val="lowerLetter"/>
      <w:lvlText w:val="%2."/>
      <w:lvlJc w:val="left"/>
      <w:pPr>
        <w:tabs>
          <w:tab w:val="num" w:pos="0"/>
        </w:tabs>
        <w:ind w:left="1803" w:hanging="360"/>
      </w:pPr>
    </w:lvl>
    <w:lvl w:ilvl="2">
      <w:start w:val="1"/>
      <w:numFmt w:val="lowerRoman"/>
      <w:lvlText w:val="%3."/>
      <w:lvlJc w:val="right"/>
      <w:pPr>
        <w:tabs>
          <w:tab w:val="num" w:pos="0"/>
        </w:tabs>
        <w:ind w:left="2523" w:hanging="180"/>
      </w:pPr>
    </w:lvl>
    <w:lvl w:ilvl="3">
      <w:start w:val="1"/>
      <w:numFmt w:val="decimal"/>
      <w:lvlText w:val="%4."/>
      <w:lvlJc w:val="left"/>
      <w:pPr>
        <w:tabs>
          <w:tab w:val="num" w:pos="0"/>
        </w:tabs>
        <w:ind w:left="3243" w:hanging="360"/>
      </w:pPr>
    </w:lvl>
    <w:lvl w:ilvl="4">
      <w:start w:val="1"/>
      <w:numFmt w:val="lowerLetter"/>
      <w:lvlText w:val="%5."/>
      <w:lvlJc w:val="left"/>
      <w:pPr>
        <w:tabs>
          <w:tab w:val="num" w:pos="0"/>
        </w:tabs>
        <w:ind w:left="3963" w:hanging="360"/>
      </w:pPr>
    </w:lvl>
    <w:lvl w:ilvl="5">
      <w:start w:val="1"/>
      <w:numFmt w:val="lowerRoman"/>
      <w:lvlText w:val="%6."/>
      <w:lvlJc w:val="right"/>
      <w:pPr>
        <w:tabs>
          <w:tab w:val="num" w:pos="0"/>
        </w:tabs>
        <w:ind w:left="4683" w:hanging="180"/>
      </w:pPr>
    </w:lvl>
    <w:lvl w:ilvl="6">
      <w:start w:val="1"/>
      <w:numFmt w:val="decimal"/>
      <w:lvlText w:val="%7."/>
      <w:lvlJc w:val="left"/>
      <w:pPr>
        <w:tabs>
          <w:tab w:val="num" w:pos="0"/>
        </w:tabs>
        <w:ind w:left="5403" w:hanging="360"/>
      </w:pPr>
    </w:lvl>
    <w:lvl w:ilvl="7">
      <w:start w:val="1"/>
      <w:numFmt w:val="lowerLetter"/>
      <w:lvlText w:val="%8."/>
      <w:lvlJc w:val="left"/>
      <w:pPr>
        <w:tabs>
          <w:tab w:val="num" w:pos="0"/>
        </w:tabs>
        <w:ind w:left="6123" w:hanging="360"/>
      </w:pPr>
    </w:lvl>
    <w:lvl w:ilvl="8">
      <w:start w:val="1"/>
      <w:numFmt w:val="lowerRoman"/>
      <w:lvlText w:val="%9."/>
      <w:lvlJc w:val="right"/>
      <w:pPr>
        <w:tabs>
          <w:tab w:val="num" w:pos="0"/>
        </w:tabs>
        <w:ind w:left="6843" w:hanging="180"/>
      </w:pPr>
    </w:lvl>
  </w:abstractNum>
  <w:abstractNum w:abstractNumId="12" w15:restartNumberingAfterBreak="0">
    <w:nsid w:val="0000000F"/>
    <w:multiLevelType w:val="multilevel"/>
    <w:tmpl w:val="0000000F"/>
    <w:name w:val="WW8Num15"/>
    <w:lvl w:ilvl="0">
      <w:start w:val="1"/>
      <w:numFmt w:val="lowerLetter"/>
      <w:lvlText w:val="%1)"/>
      <w:lvlJc w:val="left"/>
      <w:pPr>
        <w:tabs>
          <w:tab w:val="num" w:pos="294"/>
        </w:tabs>
        <w:ind w:left="1377" w:hanging="360"/>
      </w:pPr>
      <w:rPr>
        <w:rFonts w:ascii="Times New Roman" w:hAnsi="Times New Roman" w:cs="Times New Roman"/>
        <w:sz w:val="20"/>
        <w:szCs w:val="20"/>
      </w:rPr>
    </w:lvl>
    <w:lvl w:ilvl="1">
      <w:start w:val="1"/>
      <w:numFmt w:val="lowerLetter"/>
      <w:lvlText w:val="%2."/>
      <w:lvlJc w:val="left"/>
      <w:pPr>
        <w:tabs>
          <w:tab w:val="num" w:pos="294"/>
        </w:tabs>
        <w:ind w:left="2097" w:hanging="360"/>
      </w:pPr>
    </w:lvl>
    <w:lvl w:ilvl="2">
      <w:start w:val="1"/>
      <w:numFmt w:val="lowerRoman"/>
      <w:lvlText w:val="%3."/>
      <w:lvlJc w:val="right"/>
      <w:pPr>
        <w:tabs>
          <w:tab w:val="num" w:pos="294"/>
        </w:tabs>
        <w:ind w:left="2817" w:hanging="180"/>
      </w:pPr>
    </w:lvl>
    <w:lvl w:ilvl="3">
      <w:start w:val="1"/>
      <w:numFmt w:val="decimal"/>
      <w:lvlText w:val="%4."/>
      <w:lvlJc w:val="left"/>
      <w:pPr>
        <w:tabs>
          <w:tab w:val="num" w:pos="294"/>
        </w:tabs>
        <w:ind w:left="3537" w:hanging="360"/>
      </w:pPr>
    </w:lvl>
    <w:lvl w:ilvl="4">
      <w:start w:val="1"/>
      <w:numFmt w:val="lowerLetter"/>
      <w:lvlText w:val="%5."/>
      <w:lvlJc w:val="left"/>
      <w:pPr>
        <w:tabs>
          <w:tab w:val="num" w:pos="294"/>
        </w:tabs>
        <w:ind w:left="4257" w:hanging="360"/>
      </w:pPr>
    </w:lvl>
    <w:lvl w:ilvl="5">
      <w:start w:val="1"/>
      <w:numFmt w:val="lowerRoman"/>
      <w:lvlText w:val="%6."/>
      <w:lvlJc w:val="right"/>
      <w:pPr>
        <w:tabs>
          <w:tab w:val="num" w:pos="294"/>
        </w:tabs>
        <w:ind w:left="4977" w:hanging="180"/>
      </w:pPr>
    </w:lvl>
    <w:lvl w:ilvl="6">
      <w:start w:val="1"/>
      <w:numFmt w:val="decimal"/>
      <w:lvlText w:val="%7."/>
      <w:lvlJc w:val="left"/>
      <w:pPr>
        <w:tabs>
          <w:tab w:val="num" w:pos="294"/>
        </w:tabs>
        <w:ind w:left="5697" w:hanging="360"/>
      </w:pPr>
    </w:lvl>
    <w:lvl w:ilvl="7">
      <w:start w:val="1"/>
      <w:numFmt w:val="lowerLetter"/>
      <w:lvlText w:val="%8."/>
      <w:lvlJc w:val="left"/>
      <w:pPr>
        <w:tabs>
          <w:tab w:val="num" w:pos="294"/>
        </w:tabs>
        <w:ind w:left="6417" w:hanging="360"/>
      </w:pPr>
    </w:lvl>
    <w:lvl w:ilvl="8">
      <w:start w:val="1"/>
      <w:numFmt w:val="lowerRoman"/>
      <w:lvlText w:val="%9."/>
      <w:lvlJc w:val="right"/>
      <w:pPr>
        <w:tabs>
          <w:tab w:val="num" w:pos="294"/>
        </w:tabs>
        <w:ind w:left="7137" w:hanging="180"/>
      </w:pPr>
    </w:lvl>
  </w:abstractNum>
  <w:abstractNum w:abstractNumId="13"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4" w15:restartNumberingAfterBreak="0">
    <w:nsid w:val="00000011"/>
    <w:multiLevelType w:val="multilevel"/>
    <w:tmpl w:val="E534874E"/>
    <w:name w:val="WW8Num17"/>
    <w:lvl w:ilvl="0">
      <w:start w:val="2"/>
      <w:numFmt w:val="decimal"/>
      <w:lvlText w:val="%1."/>
      <w:lvlJc w:val="left"/>
      <w:pPr>
        <w:tabs>
          <w:tab w:val="num" w:pos="762"/>
        </w:tabs>
        <w:ind w:left="762" w:hanging="360"/>
      </w:pPr>
      <w:rPr>
        <w:rFonts w:hint="default"/>
        <w:sz w:val="20"/>
        <w:szCs w:val="20"/>
      </w:rPr>
    </w:lvl>
    <w:lvl w:ilvl="1">
      <w:start w:val="1"/>
      <w:numFmt w:val="decimal"/>
      <w:lvlText w:val="%2."/>
      <w:lvlJc w:val="left"/>
      <w:pPr>
        <w:tabs>
          <w:tab w:val="num" w:pos="1122"/>
        </w:tabs>
        <w:ind w:left="1122" w:hanging="360"/>
      </w:pPr>
      <w:rPr>
        <w:rFonts w:hint="default"/>
      </w:rPr>
    </w:lvl>
    <w:lvl w:ilvl="2">
      <w:start w:val="1"/>
      <w:numFmt w:val="decimal"/>
      <w:lvlText w:val="%3."/>
      <w:lvlJc w:val="left"/>
      <w:pPr>
        <w:tabs>
          <w:tab w:val="num" w:pos="1482"/>
        </w:tabs>
        <w:ind w:left="1482" w:hanging="360"/>
      </w:pPr>
      <w:rPr>
        <w:rFonts w:hint="default"/>
      </w:rPr>
    </w:lvl>
    <w:lvl w:ilvl="3">
      <w:start w:val="1"/>
      <w:numFmt w:val="decimal"/>
      <w:lvlText w:val="%4."/>
      <w:lvlJc w:val="left"/>
      <w:pPr>
        <w:tabs>
          <w:tab w:val="num" w:pos="1842"/>
        </w:tabs>
        <w:ind w:left="1842" w:hanging="360"/>
      </w:pPr>
      <w:rPr>
        <w:rFonts w:hint="default"/>
      </w:rPr>
    </w:lvl>
    <w:lvl w:ilvl="4">
      <w:start w:val="1"/>
      <w:numFmt w:val="decimal"/>
      <w:lvlText w:val="%5."/>
      <w:lvlJc w:val="left"/>
      <w:pPr>
        <w:tabs>
          <w:tab w:val="num" w:pos="2202"/>
        </w:tabs>
        <w:ind w:left="2202" w:hanging="360"/>
      </w:pPr>
      <w:rPr>
        <w:rFonts w:hint="default"/>
      </w:rPr>
    </w:lvl>
    <w:lvl w:ilvl="5">
      <w:start w:val="1"/>
      <w:numFmt w:val="decimal"/>
      <w:lvlText w:val="%6."/>
      <w:lvlJc w:val="left"/>
      <w:pPr>
        <w:tabs>
          <w:tab w:val="num" w:pos="2562"/>
        </w:tabs>
        <w:ind w:left="2562" w:hanging="360"/>
      </w:pPr>
      <w:rPr>
        <w:rFonts w:hint="default"/>
      </w:rPr>
    </w:lvl>
    <w:lvl w:ilvl="6">
      <w:start w:val="1"/>
      <w:numFmt w:val="decimal"/>
      <w:lvlText w:val="%7."/>
      <w:lvlJc w:val="left"/>
      <w:pPr>
        <w:tabs>
          <w:tab w:val="num" w:pos="2922"/>
        </w:tabs>
        <w:ind w:left="2922" w:hanging="360"/>
      </w:pPr>
      <w:rPr>
        <w:rFonts w:hint="default"/>
      </w:rPr>
    </w:lvl>
    <w:lvl w:ilvl="7">
      <w:start w:val="1"/>
      <w:numFmt w:val="decimal"/>
      <w:lvlText w:val="%8."/>
      <w:lvlJc w:val="left"/>
      <w:pPr>
        <w:tabs>
          <w:tab w:val="num" w:pos="3282"/>
        </w:tabs>
        <w:ind w:left="3282" w:hanging="360"/>
      </w:pPr>
      <w:rPr>
        <w:rFonts w:hint="default"/>
      </w:rPr>
    </w:lvl>
    <w:lvl w:ilvl="8">
      <w:start w:val="1"/>
      <w:numFmt w:val="decimal"/>
      <w:lvlText w:val="%9."/>
      <w:lvlJc w:val="left"/>
      <w:pPr>
        <w:tabs>
          <w:tab w:val="num" w:pos="3642"/>
        </w:tabs>
        <w:ind w:left="3642" w:hanging="360"/>
      </w:pPr>
      <w:rPr>
        <w:rFonts w:hint="default"/>
      </w:rPr>
    </w:lvl>
  </w:abstractNum>
  <w:abstractNum w:abstractNumId="15" w15:restartNumberingAfterBreak="0">
    <w:nsid w:val="00000012"/>
    <w:multiLevelType w:val="multilevel"/>
    <w:tmpl w:val="0DBAF144"/>
    <w:name w:val="WW8Num18"/>
    <w:lvl w:ilvl="0">
      <w:start w:val="1"/>
      <w:numFmt w:val="decimal"/>
      <w:lvlText w:val="%1."/>
      <w:lvlJc w:val="left"/>
      <w:pPr>
        <w:tabs>
          <w:tab w:val="num" w:pos="0"/>
        </w:tabs>
        <w:ind w:left="1080" w:hanging="360"/>
      </w:pPr>
      <w:rPr>
        <w:i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4"/>
    <w:multiLevelType w:val="multilevel"/>
    <w:tmpl w:val="00000014"/>
    <w:name w:val="WW8Num20"/>
    <w:lvl w:ilvl="0">
      <w:start w:val="1"/>
      <w:numFmt w:val="decimal"/>
      <w:lvlText w:val="%1."/>
      <w:lvlJc w:val="left"/>
      <w:pPr>
        <w:tabs>
          <w:tab w:val="num" w:pos="0"/>
        </w:tabs>
        <w:ind w:left="360" w:hanging="360"/>
      </w:pPr>
      <w:rPr>
        <w:rFonts w:ascii="Times New Roman" w:hAnsi="Times New Roman" w:cs="Times New Roman"/>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5"/>
    <w:multiLevelType w:val="multilevel"/>
    <w:tmpl w:val="C8F8814E"/>
    <w:name w:val="WW8Num21"/>
    <w:lvl w:ilvl="0">
      <w:start w:val="1"/>
      <w:numFmt w:val="lowerLetter"/>
      <w:lvlText w:val="%1)"/>
      <w:lvlJc w:val="left"/>
      <w:pPr>
        <w:tabs>
          <w:tab w:val="num" w:pos="0"/>
        </w:tabs>
        <w:ind w:left="360" w:hanging="360"/>
      </w:pPr>
      <w:rPr>
        <w:rFonts w:hint="default"/>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8"/>
    <w:multiLevelType w:val="multilevel"/>
    <w:tmpl w:val="A69C4C8C"/>
    <w:name w:val="WW8Num24"/>
    <w:lvl w:ilvl="0">
      <w:start w:val="2"/>
      <w:numFmt w:val="decimal"/>
      <w:lvlText w:val="%1."/>
      <w:lvlJc w:val="left"/>
      <w:pPr>
        <w:tabs>
          <w:tab w:val="num" w:pos="0"/>
        </w:tabs>
        <w:ind w:left="360" w:hanging="360"/>
      </w:pPr>
      <w:rPr>
        <w:rFonts w:hint="default"/>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0"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0000001A"/>
    <w:multiLevelType w:val="singleLevel"/>
    <w:tmpl w:val="1E60C466"/>
    <w:name w:val="WW8Num26"/>
    <w:lvl w:ilvl="0">
      <w:start w:val="1"/>
      <w:numFmt w:val="decimal"/>
      <w:lvlText w:val="%1. "/>
      <w:lvlJc w:val="left"/>
      <w:pPr>
        <w:tabs>
          <w:tab w:val="num" w:pos="283"/>
        </w:tabs>
        <w:ind w:left="283" w:hanging="283"/>
      </w:pPr>
      <w:rPr>
        <w:rFonts w:ascii="Times New Roman" w:hAnsi="Times New Roman" w:cs="Times New Roman" w:hint="default"/>
        <w:b w:val="0"/>
        <w:i w:val="0"/>
        <w:sz w:val="20"/>
        <w:u w:val="none"/>
      </w:rPr>
    </w:lvl>
  </w:abstractNum>
  <w:abstractNum w:abstractNumId="22" w15:restartNumberingAfterBreak="0">
    <w:nsid w:val="0000001B"/>
    <w:multiLevelType w:val="multilevel"/>
    <w:tmpl w:val="0000001B"/>
    <w:name w:val="WW8Num27"/>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1"/>
    <w:multiLevelType w:val="multilevel"/>
    <w:tmpl w:val="A5F0630A"/>
    <w:name w:val="WW8Num3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29" w15:restartNumberingAfterBreak="0">
    <w:nsid w:val="000F7830"/>
    <w:multiLevelType w:val="hybridMultilevel"/>
    <w:tmpl w:val="B41877A8"/>
    <w:lvl w:ilvl="0" w:tplc="04150017">
      <w:start w:val="1"/>
      <w:numFmt w:val="lowerLetter"/>
      <w:lvlText w:val="%1)"/>
      <w:lvlJc w:val="left"/>
      <w:pPr>
        <w:ind w:left="767" w:hanging="360"/>
      </w:p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30"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07242F7D"/>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32"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4"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06576A"/>
    <w:multiLevelType w:val="multilevel"/>
    <w:tmpl w:val="966ADDD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106472DC"/>
    <w:multiLevelType w:val="hybridMultilevel"/>
    <w:tmpl w:val="CDDE3280"/>
    <w:lvl w:ilvl="0" w:tplc="F9583D2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3282A36"/>
    <w:multiLevelType w:val="hybridMultilevel"/>
    <w:tmpl w:val="070A54E0"/>
    <w:lvl w:ilvl="0" w:tplc="04150017">
      <w:start w:val="1"/>
      <w:numFmt w:val="lowerLetter"/>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5D65647"/>
    <w:multiLevelType w:val="hybridMultilevel"/>
    <w:tmpl w:val="3940C93C"/>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9" w15:restartNumberingAfterBreak="0">
    <w:nsid w:val="1B31682C"/>
    <w:multiLevelType w:val="hybridMultilevel"/>
    <w:tmpl w:val="B4140516"/>
    <w:lvl w:ilvl="0" w:tplc="7F6009AC">
      <w:start w:val="1"/>
      <w:numFmt w:val="lowerLetter"/>
      <w:lvlText w:val="%1)"/>
      <w:lvlJc w:val="left"/>
      <w:pPr>
        <w:ind w:left="720" w:hanging="360"/>
      </w:pPr>
      <w:rPr>
        <w:rFonts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BF66A3F"/>
    <w:multiLevelType w:val="hybridMultilevel"/>
    <w:tmpl w:val="72C6A6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F2175E9"/>
    <w:multiLevelType w:val="hybridMultilevel"/>
    <w:tmpl w:val="CC9864AE"/>
    <w:lvl w:ilvl="0" w:tplc="04150019">
      <w:start w:val="1"/>
      <w:numFmt w:val="lowerLetter"/>
      <w:lvlText w:val="%1."/>
      <w:lvlJc w:val="left"/>
      <w:pPr>
        <w:ind w:left="720" w:hanging="360"/>
      </w:pPr>
    </w:lvl>
    <w:lvl w:ilvl="1" w:tplc="901E419A">
      <w:start w:val="5"/>
      <w:numFmt w:val="decimal"/>
      <w:lvlText w:val="%2"/>
      <w:lvlJc w:val="left"/>
      <w:pPr>
        <w:ind w:left="1440" w:hanging="360"/>
      </w:pPr>
      <w:rPr>
        <w:rFonts w:hint="default"/>
      </w:rPr>
    </w:lvl>
    <w:lvl w:ilvl="2" w:tplc="0415001B">
      <w:start w:val="1"/>
      <w:numFmt w:val="lowerRoman"/>
      <w:lvlText w:val="%3."/>
      <w:lvlJc w:val="right"/>
      <w:pPr>
        <w:ind w:left="2160" w:hanging="180"/>
      </w:pPr>
    </w:lvl>
    <w:lvl w:ilvl="3" w:tplc="07A20DFA">
      <w:start w:val="1"/>
      <w:numFmt w:val="upperRoman"/>
      <w:lvlText w:val="%4."/>
      <w:lvlJc w:val="left"/>
      <w:pPr>
        <w:ind w:left="3240" w:hanging="720"/>
      </w:pPr>
      <w:rPr>
        <w:rFonts w:hint="default"/>
      </w:rPr>
    </w:lvl>
    <w:lvl w:ilvl="4" w:tplc="F2960D30">
      <w:start w:val="1"/>
      <w:numFmt w:val="lowerLetter"/>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242728E9"/>
    <w:multiLevelType w:val="hybridMultilevel"/>
    <w:tmpl w:val="9F9A7C6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6FB3277"/>
    <w:multiLevelType w:val="hybridMultilevel"/>
    <w:tmpl w:val="079E74D0"/>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7"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323844D8"/>
    <w:multiLevelType w:val="hybridMultilevel"/>
    <w:tmpl w:val="5B02F13C"/>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2B44E3F"/>
    <w:multiLevelType w:val="hybridMultilevel"/>
    <w:tmpl w:val="B276D4D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4277307"/>
    <w:multiLevelType w:val="hybridMultilevel"/>
    <w:tmpl w:val="CB82C1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62C036D"/>
    <w:multiLevelType w:val="multilevel"/>
    <w:tmpl w:val="A6C2022A"/>
    <w:lvl w:ilvl="0">
      <w:start w:val="8"/>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sz w:val="20"/>
        <w:szCs w:val="20"/>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53" w15:restartNumberingAfterBreak="0">
    <w:nsid w:val="3C2B0C7B"/>
    <w:multiLevelType w:val="hybridMultilevel"/>
    <w:tmpl w:val="D9F8B49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FBB32F2"/>
    <w:multiLevelType w:val="hybridMultilevel"/>
    <w:tmpl w:val="878EC196"/>
    <w:lvl w:ilvl="0" w:tplc="5262EF20">
      <w:start w:val="1"/>
      <w:numFmt w:val="decimal"/>
      <w:lvlText w:val="%1."/>
      <w:lvlJc w:val="left"/>
      <w:pPr>
        <w:ind w:left="360" w:hanging="360"/>
      </w:pPr>
      <w:rPr>
        <w:rFonts w:ascii="Times New Roman" w:hAnsi="Times New Roman" w:cs="Arial" w:hint="default"/>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44564873"/>
    <w:multiLevelType w:val="hybridMultilevel"/>
    <w:tmpl w:val="C96EF5F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5B44E78"/>
    <w:multiLevelType w:val="hybridMultilevel"/>
    <w:tmpl w:val="1FFC647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58" w15:restartNumberingAfterBreak="0">
    <w:nsid w:val="47A25952"/>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59" w15:restartNumberingAfterBreak="0">
    <w:nsid w:val="47AC43C6"/>
    <w:multiLevelType w:val="hybridMultilevel"/>
    <w:tmpl w:val="F944555C"/>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9741FF6"/>
    <w:multiLevelType w:val="hybridMultilevel"/>
    <w:tmpl w:val="93BE48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B1533AF"/>
    <w:multiLevelType w:val="hybridMultilevel"/>
    <w:tmpl w:val="84B6B284"/>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0267BF9"/>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1EE581E"/>
    <w:multiLevelType w:val="hybridMultilevel"/>
    <w:tmpl w:val="8500B8B2"/>
    <w:name w:val="WW8Num1023"/>
    <w:lvl w:ilvl="0" w:tplc="00EC94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5"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7" w15:restartNumberingAfterBreak="0">
    <w:nsid w:val="642A68BA"/>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5456360"/>
    <w:multiLevelType w:val="hybridMultilevel"/>
    <w:tmpl w:val="61FEA300"/>
    <w:lvl w:ilvl="0" w:tplc="61D6D07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68BF4568"/>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70" w15:restartNumberingAfterBreak="0">
    <w:nsid w:val="695C4648"/>
    <w:multiLevelType w:val="hybridMultilevel"/>
    <w:tmpl w:val="DFC073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AA222D5"/>
    <w:multiLevelType w:val="multilevel"/>
    <w:tmpl w:val="3A30AEE8"/>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D0476C2"/>
    <w:multiLevelType w:val="hybridMultilevel"/>
    <w:tmpl w:val="F24CFA00"/>
    <w:lvl w:ilvl="0" w:tplc="D4BE0398">
      <w:start w:val="1"/>
      <w:numFmt w:val="lowerLetter"/>
      <w:lvlText w:val="%1)"/>
      <w:lvlJc w:val="right"/>
      <w:pPr>
        <w:tabs>
          <w:tab w:val="num" w:pos="57"/>
        </w:tabs>
        <w:ind w:left="113" w:hanging="113"/>
      </w:pPr>
      <w:rPr>
        <w:rFonts w:cs="Times New Roman" w:hint="default"/>
      </w:rPr>
    </w:lvl>
    <w:lvl w:ilvl="1" w:tplc="0C687020">
      <w:start w:val="2"/>
      <w:numFmt w:val="decimal"/>
      <w:lvlText w:val="%2."/>
      <w:lvlJc w:val="left"/>
      <w:pPr>
        <w:tabs>
          <w:tab w:val="num" w:pos="360"/>
        </w:tabs>
        <w:ind w:left="36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49F5760"/>
    <w:multiLevelType w:val="multilevel"/>
    <w:tmpl w:val="5B5E85D0"/>
    <w:lvl w:ilvl="0">
      <w:start w:val="6"/>
      <w:numFmt w:val="decimal"/>
      <w:lvlText w:val="%1."/>
      <w:lvlJc w:val="left"/>
      <w:pPr>
        <w:ind w:left="720" w:hanging="360"/>
      </w:pPr>
      <w:rPr>
        <w:rFonts w:hint="default"/>
        <w:b/>
        <w:color w:val="auto"/>
      </w:rPr>
    </w:lvl>
    <w:lvl w:ilvl="1">
      <w:start w:val="3"/>
      <w:numFmt w:val="decimal"/>
      <w:isLgl/>
      <w:lvlText w:val="%1.%2."/>
      <w:lvlJc w:val="left"/>
      <w:pPr>
        <w:ind w:left="36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757A257B"/>
    <w:multiLevelType w:val="hybridMultilevel"/>
    <w:tmpl w:val="D5B635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7611E67"/>
    <w:multiLevelType w:val="hybridMultilevel"/>
    <w:tmpl w:val="09BCD0BE"/>
    <w:name w:val="WW8Num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8022918"/>
    <w:multiLevelType w:val="hybridMultilevel"/>
    <w:tmpl w:val="AC560310"/>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924372F"/>
    <w:multiLevelType w:val="hybridMultilevel"/>
    <w:tmpl w:val="3E1C170A"/>
    <w:lvl w:ilvl="0" w:tplc="29A2A99C">
      <w:start w:val="1"/>
      <w:numFmt w:val="decimal"/>
      <w:lvlText w:val="%1."/>
      <w:lvlJc w:val="left"/>
      <w:pPr>
        <w:ind w:left="720" w:hanging="360"/>
      </w:pPr>
      <w:rPr>
        <w:rFonts w:ascii="Times New Roman" w:eastAsia="Times New Roman" w:hAnsi="Times New Roman"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0" w15:restartNumberingAfterBreak="0">
    <w:nsid w:val="7A2356CF"/>
    <w:multiLevelType w:val="hybridMultilevel"/>
    <w:tmpl w:val="05F03F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7B263807"/>
    <w:multiLevelType w:val="hybridMultilevel"/>
    <w:tmpl w:val="5B9C0010"/>
    <w:lvl w:ilvl="0" w:tplc="AB848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E554423"/>
    <w:multiLevelType w:val="hybridMultilevel"/>
    <w:tmpl w:val="67B64238"/>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F03601F"/>
    <w:multiLevelType w:val="multilevel"/>
    <w:tmpl w:val="21E0DDEC"/>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83"/>
  </w:num>
  <w:num w:numId="2">
    <w:abstractNumId w:val="65"/>
  </w:num>
  <w:num w:numId="3">
    <w:abstractNumId w:val="55"/>
  </w:num>
  <w:num w:numId="4">
    <w:abstractNumId w:val="33"/>
  </w:num>
  <w:num w:numId="5">
    <w:abstractNumId w:val="43"/>
  </w:num>
  <w:num w:numId="6">
    <w:abstractNumId w:val="50"/>
  </w:num>
  <w:num w:numId="7">
    <w:abstractNumId w:val="79"/>
  </w:num>
  <w:num w:numId="8">
    <w:abstractNumId w:val="28"/>
  </w:num>
  <w:num w:numId="9">
    <w:abstractNumId w:val="34"/>
  </w:num>
  <w:num w:numId="10">
    <w:abstractNumId w:val="73"/>
  </w:num>
  <w:num w:numId="11">
    <w:abstractNumId w:val="0"/>
    <w:lvlOverride w:ilvl="0">
      <w:lvl w:ilvl="0">
        <w:start w:val="1"/>
        <w:numFmt w:val="bullet"/>
        <w:lvlText w:val=""/>
        <w:lvlJc w:val="left"/>
        <w:pPr>
          <w:ind w:left="720" w:hanging="360"/>
        </w:pPr>
        <w:rPr>
          <w:rFonts w:ascii="Symbol" w:hAnsi="Symbol" w:hint="default"/>
        </w:rPr>
      </w:lvl>
    </w:lvlOverride>
  </w:num>
  <w:num w:numId="12">
    <w:abstractNumId w:val="47"/>
  </w:num>
  <w:num w:numId="13">
    <w:abstractNumId w:val="66"/>
  </w:num>
  <w:num w:numId="14">
    <w:abstractNumId w:val="71"/>
  </w:num>
  <w:num w:numId="15">
    <w:abstractNumId w:val="35"/>
  </w:num>
  <w:num w:numId="16">
    <w:abstractNumId w:val="74"/>
  </w:num>
  <w:num w:numId="17">
    <w:abstractNumId w:val="30"/>
  </w:num>
  <w:num w:numId="18">
    <w:abstractNumId w:val="38"/>
  </w:num>
  <w:num w:numId="19">
    <w:abstractNumId w:val="46"/>
  </w:num>
  <w:num w:numId="20">
    <w:abstractNumId w:val="52"/>
  </w:num>
  <w:num w:numId="21">
    <w:abstractNumId w:val="32"/>
  </w:num>
  <w:num w:numId="22">
    <w:abstractNumId w:val="64"/>
  </w:num>
  <w:num w:numId="23">
    <w:abstractNumId w:val="69"/>
  </w:num>
  <w:num w:numId="24">
    <w:abstractNumId w:val="58"/>
  </w:num>
  <w:num w:numId="25">
    <w:abstractNumId w:val="78"/>
  </w:num>
  <w:num w:numId="26">
    <w:abstractNumId w:val="81"/>
  </w:num>
  <w:num w:numId="27">
    <w:abstractNumId w:val="62"/>
  </w:num>
  <w:num w:numId="28">
    <w:abstractNumId w:val="48"/>
  </w:num>
  <w:num w:numId="29">
    <w:abstractNumId w:val="67"/>
  </w:num>
  <w:num w:numId="30">
    <w:abstractNumId w:val="75"/>
  </w:num>
  <w:num w:numId="31">
    <w:abstractNumId w:val="31"/>
  </w:num>
  <w:num w:numId="32">
    <w:abstractNumId w:val="70"/>
  </w:num>
  <w:num w:numId="33">
    <w:abstractNumId w:val="80"/>
  </w:num>
  <w:num w:numId="34">
    <w:abstractNumId w:val="41"/>
  </w:num>
  <w:num w:numId="35">
    <w:abstractNumId w:val="42"/>
  </w:num>
  <w:num w:numId="36">
    <w:abstractNumId w:val="37"/>
  </w:num>
  <w:num w:numId="37">
    <w:abstractNumId w:val="51"/>
  </w:num>
  <w:num w:numId="38">
    <w:abstractNumId w:val="57"/>
  </w:num>
  <w:num w:numId="39">
    <w:abstractNumId w:val="49"/>
  </w:num>
  <w:num w:numId="40">
    <w:abstractNumId w:val="45"/>
  </w:num>
  <w:num w:numId="41">
    <w:abstractNumId w:val="54"/>
  </w:num>
  <w:num w:numId="42">
    <w:abstractNumId w:val="44"/>
  </w:num>
  <w:num w:numId="43">
    <w:abstractNumId w:val="61"/>
  </w:num>
  <w:num w:numId="44">
    <w:abstractNumId w:val="68"/>
  </w:num>
  <w:num w:numId="45">
    <w:abstractNumId w:val="72"/>
  </w:num>
  <w:num w:numId="46">
    <w:abstractNumId w:val="56"/>
  </w:num>
  <w:num w:numId="47">
    <w:abstractNumId w:val="29"/>
  </w:num>
  <w:num w:numId="48">
    <w:abstractNumId w:val="53"/>
  </w:num>
  <w:num w:numId="49">
    <w:abstractNumId w:val="77"/>
  </w:num>
  <w:num w:numId="50">
    <w:abstractNumId w:val="59"/>
  </w:num>
  <w:num w:numId="51">
    <w:abstractNumId w:val="39"/>
  </w:num>
  <w:num w:numId="52">
    <w:abstractNumId w:val="40"/>
  </w:num>
  <w:num w:numId="53">
    <w:abstractNumId w:val="60"/>
  </w:num>
  <w:num w:numId="54">
    <w:abstractNumId w:val="82"/>
  </w:num>
  <w:num w:numId="55">
    <w:abstractNumId w:val="3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0929"/>
    <w:rsid w:val="0000218A"/>
    <w:rsid w:val="00002964"/>
    <w:rsid w:val="0000438D"/>
    <w:rsid w:val="000049CF"/>
    <w:rsid w:val="000055B4"/>
    <w:rsid w:val="00005876"/>
    <w:rsid w:val="0000652B"/>
    <w:rsid w:val="00007695"/>
    <w:rsid w:val="0000794E"/>
    <w:rsid w:val="00011469"/>
    <w:rsid w:val="0001306E"/>
    <w:rsid w:val="00013D15"/>
    <w:rsid w:val="00016C5A"/>
    <w:rsid w:val="00017B71"/>
    <w:rsid w:val="0002067B"/>
    <w:rsid w:val="00020E41"/>
    <w:rsid w:val="00021FC3"/>
    <w:rsid w:val="00022C1B"/>
    <w:rsid w:val="000257CA"/>
    <w:rsid w:val="00026DE9"/>
    <w:rsid w:val="00027438"/>
    <w:rsid w:val="00027577"/>
    <w:rsid w:val="00030223"/>
    <w:rsid w:val="00030927"/>
    <w:rsid w:val="00030B4A"/>
    <w:rsid w:val="00031782"/>
    <w:rsid w:val="0003192A"/>
    <w:rsid w:val="00036997"/>
    <w:rsid w:val="0004293E"/>
    <w:rsid w:val="00042D15"/>
    <w:rsid w:val="0004442D"/>
    <w:rsid w:val="000451E8"/>
    <w:rsid w:val="0004545D"/>
    <w:rsid w:val="0004571B"/>
    <w:rsid w:val="00047A39"/>
    <w:rsid w:val="0005276C"/>
    <w:rsid w:val="0005635B"/>
    <w:rsid w:val="00061CD7"/>
    <w:rsid w:val="0006295A"/>
    <w:rsid w:val="00062A31"/>
    <w:rsid w:val="00066A88"/>
    <w:rsid w:val="00070D32"/>
    <w:rsid w:val="00072562"/>
    <w:rsid w:val="00073C8F"/>
    <w:rsid w:val="000740C6"/>
    <w:rsid w:val="00074C73"/>
    <w:rsid w:val="00083C63"/>
    <w:rsid w:val="00087CD5"/>
    <w:rsid w:val="00092BCA"/>
    <w:rsid w:val="00092F81"/>
    <w:rsid w:val="000935FD"/>
    <w:rsid w:val="00094B5B"/>
    <w:rsid w:val="00094DF5"/>
    <w:rsid w:val="00094EAF"/>
    <w:rsid w:val="000A2211"/>
    <w:rsid w:val="000A28C5"/>
    <w:rsid w:val="000A4E7C"/>
    <w:rsid w:val="000A6CD6"/>
    <w:rsid w:val="000A6F90"/>
    <w:rsid w:val="000B07E4"/>
    <w:rsid w:val="000B16DA"/>
    <w:rsid w:val="000B623D"/>
    <w:rsid w:val="000B6264"/>
    <w:rsid w:val="000B739F"/>
    <w:rsid w:val="000B7588"/>
    <w:rsid w:val="000C2DCE"/>
    <w:rsid w:val="000C2EED"/>
    <w:rsid w:val="000C476A"/>
    <w:rsid w:val="000C4ADB"/>
    <w:rsid w:val="000C4E83"/>
    <w:rsid w:val="000C508E"/>
    <w:rsid w:val="000C5B24"/>
    <w:rsid w:val="000D0F2F"/>
    <w:rsid w:val="000D3300"/>
    <w:rsid w:val="000D76DA"/>
    <w:rsid w:val="000E32D3"/>
    <w:rsid w:val="000E505C"/>
    <w:rsid w:val="000E512E"/>
    <w:rsid w:val="000E5559"/>
    <w:rsid w:val="000F08B1"/>
    <w:rsid w:val="000F16DF"/>
    <w:rsid w:val="000F56EA"/>
    <w:rsid w:val="000F577D"/>
    <w:rsid w:val="000F5DBF"/>
    <w:rsid w:val="000F6F0B"/>
    <w:rsid w:val="00102A7D"/>
    <w:rsid w:val="00111DD3"/>
    <w:rsid w:val="00115725"/>
    <w:rsid w:val="00115DC7"/>
    <w:rsid w:val="001160A6"/>
    <w:rsid w:val="00117B78"/>
    <w:rsid w:val="00122230"/>
    <w:rsid w:val="001253A0"/>
    <w:rsid w:val="001269FA"/>
    <w:rsid w:val="00126D43"/>
    <w:rsid w:val="00126FD4"/>
    <w:rsid w:val="001304C0"/>
    <w:rsid w:val="00130EC7"/>
    <w:rsid w:val="00132BB3"/>
    <w:rsid w:val="001331AA"/>
    <w:rsid w:val="00142546"/>
    <w:rsid w:val="00145205"/>
    <w:rsid w:val="001519C4"/>
    <w:rsid w:val="0015230D"/>
    <w:rsid w:val="0015276E"/>
    <w:rsid w:val="00155D1A"/>
    <w:rsid w:val="00157982"/>
    <w:rsid w:val="0016004F"/>
    <w:rsid w:val="0016359F"/>
    <w:rsid w:val="00165ED4"/>
    <w:rsid w:val="00166FFF"/>
    <w:rsid w:val="00170301"/>
    <w:rsid w:val="00171ABE"/>
    <w:rsid w:val="001725C5"/>
    <w:rsid w:val="00173265"/>
    <w:rsid w:val="00175A0A"/>
    <w:rsid w:val="0017789E"/>
    <w:rsid w:val="00181369"/>
    <w:rsid w:val="001837D7"/>
    <w:rsid w:val="00184649"/>
    <w:rsid w:val="00184760"/>
    <w:rsid w:val="00186FB6"/>
    <w:rsid w:val="001939B1"/>
    <w:rsid w:val="001945CA"/>
    <w:rsid w:val="00195D80"/>
    <w:rsid w:val="00195E01"/>
    <w:rsid w:val="001A2593"/>
    <w:rsid w:val="001A5ACE"/>
    <w:rsid w:val="001B34B5"/>
    <w:rsid w:val="001B5DFF"/>
    <w:rsid w:val="001C4B19"/>
    <w:rsid w:val="001C4C1E"/>
    <w:rsid w:val="001C4D6E"/>
    <w:rsid w:val="001D353E"/>
    <w:rsid w:val="001D3F09"/>
    <w:rsid w:val="001D40E3"/>
    <w:rsid w:val="001D4E56"/>
    <w:rsid w:val="001D5723"/>
    <w:rsid w:val="001D6ADD"/>
    <w:rsid w:val="001D7597"/>
    <w:rsid w:val="001D782A"/>
    <w:rsid w:val="001D7831"/>
    <w:rsid w:val="001E004C"/>
    <w:rsid w:val="001E2DCA"/>
    <w:rsid w:val="001E51B0"/>
    <w:rsid w:val="001E7E31"/>
    <w:rsid w:val="001F192A"/>
    <w:rsid w:val="001F2F05"/>
    <w:rsid w:val="001F5A14"/>
    <w:rsid w:val="00200AAA"/>
    <w:rsid w:val="0020289F"/>
    <w:rsid w:val="00202D43"/>
    <w:rsid w:val="002033C6"/>
    <w:rsid w:val="00203656"/>
    <w:rsid w:val="002040C8"/>
    <w:rsid w:val="002047D7"/>
    <w:rsid w:val="00205F01"/>
    <w:rsid w:val="002067CF"/>
    <w:rsid w:val="0020796E"/>
    <w:rsid w:val="00210298"/>
    <w:rsid w:val="00212111"/>
    <w:rsid w:val="00214B6D"/>
    <w:rsid w:val="00215E3C"/>
    <w:rsid w:val="00220A05"/>
    <w:rsid w:val="00221D09"/>
    <w:rsid w:val="00222495"/>
    <w:rsid w:val="00224F63"/>
    <w:rsid w:val="0023176B"/>
    <w:rsid w:val="00233FA7"/>
    <w:rsid w:val="00236223"/>
    <w:rsid w:val="00237C14"/>
    <w:rsid w:val="0024260C"/>
    <w:rsid w:val="002439E0"/>
    <w:rsid w:val="00251ECE"/>
    <w:rsid w:val="002520FB"/>
    <w:rsid w:val="00255A31"/>
    <w:rsid w:val="002564E2"/>
    <w:rsid w:val="00256B83"/>
    <w:rsid w:val="00257177"/>
    <w:rsid w:val="0026306A"/>
    <w:rsid w:val="00264BC0"/>
    <w:rsid w:val="002660EB"/>
    <w:rsid w:val="002711E5"/>
    <w:rsid w:val="00271A65"/>
    <w:rsid w:val="002742BD"/>
    <w:rsid w:val="00274DC0"/>
    <w:rsid w:val="002751E3"/>
    <w:rsid w:val="00276B2C"/>
    <w:rsid w:val="002805D5"/>
    <w:rsid w:val="0028128B"/>
    <w:rsid w:val="002812A2"/>
    <w:rsid w:val="00282056"/>
    <w:rsid w:val="002821D3"/>
    <w:rsid w:val="00282F66"/>
    <w:rsid w:val="00283B89"/>
    <w:rsid w:val="00284C37"/>
    <w:rsid w:val="00286294"/>
    <w:rsid w:val="00286756"/>
    <w:rsid w:val="002867C1"/>
    <w:rsid w:val="00287322"/>
    <w:rsid w:val="00290C70"/>
    <w:rsid w:val="00293D9F"/>
    <w:rsid w:val="00296226"/>
    <w:rsid w:val="002965E4"/>
    <w:rsid w:val="00296D67"/>
    <w:rsid w:val="002A06CA"/>
    <w:rsid w:val="002A0ADF"/>
    <w:rsid w:val="002A39ED"/>
    <w:rsid w:val="002B064A"/>
    <w:rsid w:val="002B17BB"/>
    <w:rsid w:val="002B1B5C"/>
    <w:rsid w:val="002B1EEF"/>
    <w:rsid w:val="002B2304"/>
    <w:rsid w:val="002B2F56"/>
    <w:rsid w:val="002B4D6A"/>
    <w:rsid w:val="002B5C75"/>
    <w:rsid w:val="002B6AED"/>
    <w:rsid w:val="002B7047"/>
    <w:rsid w:val="002C1770"/>
    <w:rsid w:val="002C28DE"/>
    <w:rsid w:val="002C3D90"/>
    <w:rsid w:val="002C4CC0"/>
    <w:rsid w:val="002C6E06"/>
    <w:rsid w:val="002C786B"/>
    <w:rsid w:val="002D2BAD"/>
    <w:rsid w:val="002D3545"/>
    <w:rsid w:val="002D565F"/>
    <w:rsid w:val="002D5C8A"/>
    <w:rsid w:val="002D6F37"/>
    <w:rsid w:val="002D76E8"/>
    <w:rsid w:val="002E0A06"/>
    <w:rsid w:val="002E0BC6"/>
    <w:rsid w:val="002E0EAC"/>
    <w:rsid w:val="002E1966"/>
    <w:rsid w:val="002E1EFF"/>
    <w:rsid w:val="002E1F87"/>
    <w:rsid w:val="002E5435"/>
    <w:rsid w:val="002E580F"/>
    <w:rsid w:val="002F2892"/>
    <w:rsid w:val="002F2CD2"/>
    <w:rsid w:val="002F39E8"/>
    <w:rsid w:val="002F4A13"/>
    <w:rsid w:val="002F4EB3"/>
    <w:rsid w:val="002F6B24"/>
    <w:rsid w:val="002F7F8E"/>
    <w:rsid w:val="003005F2"/>
    <w:rsid w:val="00302482"/>
    <w:rsid w:val="00305B07"/>
    <w:rsid w:val="00305BA4"/>
    <w:rsid w:val="00305C94"/>
    <w:rsid w:val="00306AE3"/>
    <w:rsid w:val="00306CFD"/>
    <w:rsid w:val="003110CB"/>
    <w:rsid w:val="003135B3"/>
    <w:rsid w:val="003165A8"/>
    <w:rsid w:val="003173D6"/>
    <w:rsid w:val="00317F9C"/>
    <w:rsid w:val="00320CBC"/>
    <w:rsid w:val="00321BB6"/>
    <w:rsid w:val="00321E7C"/>
    <w:rsid w:val="003220C5"/>
    <w:rsid w:val="00322178"/>
    <w:rsid w:val="0032280F"/>
    <w:rsid w:val="00323A9E"/>
    <w:rsid w:val="00323B8B"/>
    <w:rsid w:val="00323D90"/>
    <w:rsid w:val="00324FE5"/>
    <w:rsid w:val="0032520E"/>
    <w:rsid w:val="0032635E"/>
    <w:rsid w:val="00327AD6"/>
    <w:rsid w:val="00331E77"/>
    <w:rsid w:val="003345BB"/>
    <w:rsid w:val="00336A72"/>
    <w:rsid w:val="00337BF1"/>
    <w:rsid w:val="00341972"/>
    <w:rsid w:val="003419E7"/>
    <w:rsid w:val="003423D2"/>
    <w:rsid w:val="00343956"/>
    <w:rsid w:val="00344263"/>
    <w:rsid w:val="003442AD"/>
    <w:rsid w:val="00344485"/>
    <w:rsid w:val="00350EDA"/>
    <w:rsid w:val="00351392"/>
    <w:rsid w:val="003558E7"/>
    <w:rsid w:val="003602D6"/>
    <w:rsid w:val="0036082D"/>
    <w:rsid w:val="0036151B"/>
    <w:rsid w:val="00362CA9"/>
    <w:rsid w:val="003630C7"/>
    <w:rsid w:val="003632C2"/>
    <w:rsid w:val="00364E64"/>
    <w:rsid w:val="00366EBE"/>
    <w:rsid w:val="00367418"/>
    <w:rsid w:val="00370F66"/>
    <w:rsid w:val="003741DA"/>
    <w:rsid w:val="00374DE2"/>
    <w:rsid w:val="00375D2A"/>
    <w:rsid w:val="00376AB2"/>
    <w:rsid w:val="00376AD4"/>
    <w:rsid w:val="00376FC8"/>
    <w:rsid w:val="00377B0D"/>
    <w:rsid w:val="00380FC8"/>
    <w:rsid w:val="00381DE3"/>
    <w:rsid w:val="003823C5"/>
    <w:rsid w:val="00385ECB"/>
    <w:rsid w:val="003874E7"/>
    <w:rsid w:val="003879CF"/>
    <w:rsid w:val="003905F2"/>
    <w:rsid w:val="0039115C"/>
    <w:rsid w:val="00392461"/>
    <w:rsid w:val="003927DD"/>
    <w:rsid w:val="00393445"/>
    <w:rsid w:val="003964CC"/>
    <w:rsid w:val="00397AA8"/>
    <w:rsid w:val="003A056A"/>
    <w:rsid w:val="003A1775"/>
    <w:rsid w:val="003A5843"/>
    <w:rsid w:val="003A71F4"/>
    <w:rsid w:val="003B2871"/>
    <w:rsid w:val="003B3ABB"/>
    <w:rsid w:val="003B47F1"/>
    <w:rsid w:val="003B6CB1"/>
    <w:rsid w:val="003B6CFB"/>
    <w:rsid w:val="003B6EA8"/>
    <w:rsid w:val="003C031E"/>
    <w:rsid w:val="003C1758"/>
    <w:rsid w:val="003D1F4C"/>
    <w:rsid w:val="003D1FB8"/>
    <w:rsid w:val="003D3D55"/>
    <w:rsid w:val="003D688C"/>
    <w:rsid w:val="003D6C58"/>
    <w:rsid w:val="003E0F55"/>
    <w:rsid w:val="003E1849"/>
    <w:rsid w:val="003E66DF"/>
    <w:rsid w:val="003E7FB9"/>
    <w:rsid w:val="003F0CE0"/>
    <w:rsid w:val="003F622B"/>
    <w:rsid w:val="003F70F0"/>
    <w:rsid w:val="003F77FF"/>
    <w:rsid w:val="0040113A"/>
    <w:rsid w:val="00401502"/>
    <w:rsid w:val="0040186C"/>
    <w:rsid w:val="00402150"/>
    <w:rsid w:val="0040225B"/>
    <w:rsid w:val="0040574A"/>
    <w:rsid w:val="00407E57"/>
    <w:rsid w:val="00410B8D"/>
    <w:rsid w:val="00414D88"/>
    <w:rsid w:val="004203A0"/>
    <w:rsid w:val="004233DF"/>
    <w:rsid w:val="00423579"/>
    <w:rsid w:val="00423792"/>
    <w:rsid w:val="004241A0"/>
    <w:rsid w:val="004254F3"/>
    <w:rsid w:val="00426657"/>
    <w:rsid w:val="0042773F"/>
    <w:rsid w:val="0043340A"/>
    <w:rsid w:val="004341C1"/>
    <w:rsid w:val="00435328"/>
    <w:rsid w:val="00435843"/>
    <w:rsid w:val="00436A1E"/>
    <w:rsid w:val="00437D69"/>
    <w:rsid w:val="00441383"/>
    <w:rsid w:val="00442DF8"/>
    <w:rsid w:val="00442F9D"/>
    <w:rsid w:val="00445951"/>
    <w:rsid w:val="00447D56"/>
    <w:rsid w:val="004506B9"/>
    <w:rsid w:val="004522EE"/>
    <w:rsid w:val="00452391"/>
    <w:rsid w:val="00452682"/>
    <w:rsid w:val="00452A74"/>
    <w:rsid w:val="00452B1E"/>
    <w:rsid w:val="00456622"/>
    <w:rsid w:val="004627B7"/>
    <w:rsid w:val="00463387"/>
    <w:rsid w:val="004641D7"/>
    <w:rsid w:val="0046668C"/>
    <w:rsid w:val="00466A08"/>
    <w:rsid w:val="00471716"/>
    <w:rsid w:val="0047171E"/>
    <w:rsid w:val="00472DE8"/>
    <w:rsid w:val="00472ED4"/>
    <w:rsid w:val="004743D3"/>
    <w:rsid w:val="0047479E"/>
    <w:rsid w:val="004748BE"/>
    <w:rsid w:val="00474E69"/>
    <w:rsid w:val="00475BA0"/>
    <w:rsid w:val="00477C84"/>
    <w:rsid w:val="004820E9"/>
    <w:rsid w:val="004847F2"/>
    <w:rsid w:val="004848C1"/>
    <w:rsid w:val="00484ECF"/>
    <w:rsid w:val="00485CCE"/>
    <w:rsid w:val="0048613E"/>
    <w:rsid w:val="00486F7B"/>
    <w:rsid w:val="004901B3"/>
    <w:rsid w:val="004908C0"/>
    <w:rsid w:val="00492EAF"/>
    <w:rsid w:val="0049432F"/>
    <w:rsid w:val="004950A9"/>
    <w:rsid w:val="004954EE"/>
    <w:rsid w:val="00495B21"/>
    <w:rsid w:val="00496982"/>
    <w:rsid w:val="00497590"/>
    <w:rsid w:val="004A187D"/>
    <w:rsid w:val="004A3411"/>
    <w:rsid w:val="004A3971"/>
    <w:rsid w:val="004A4B44"/>
    <w:rsid w:val="004A61B7"/>
    <w:rsid w:val="004A6DE4"/>
    <w:rsid w:val="004B3A8B"/>
    <w:rsid w:val="004B3BCC"/>
    <w:rsid w:val="004B4DA9"/>
    <w:rsid w:val="004B6187"/>
    <w:rsid w:val="004B6EE4"/>
    <w:rsid w:val="004B78A6"/>
    <w:rsid w:val="004C0C02"/>
    <w:rsid w:val="004C0C71"/>
    <w:rsid w:val="004C2E45"/>
    <w:rsid w:val="004C2ED4"/>
    <w:rsid w:val="004C6B2C"/>
    <w:rsid w:val="004C7CF1"/>
    <w:rsid w:val="004D25D5"/>
    <w:rsid w:val="004D53AF"/>
    <w:rsid w:val="004D5FE5"/>
    <w:rsid w:val="004E014B"/>
    <w:rsid w:val="004E1B35"/>
    <w:rsid w:val="004E1C85"/>
    <w:rsid w:val="004E24E9"/>
    <w:rsid w:val="004E2527"/>
    <w:rsid w:val="004E3BD5"/>
    <w:rsid w:val="004E6A9F"/>
    <w:rsid w:val="004E7726"/>
    <w:rsid w:val="004F236F"/>
    <w:rsid w:val="004F2DE4"/>
    <w:rsid w:val="004F2F9B"/>
    <w:rsid w:val="004F39A3"/>
    <w:rsid w:val="004F3DD3"/>
    <w:rsid w:val="004F6EE2"/>
    <w:rsid w:val="004F70E2"/>
    <w:rsid w:val="004F7481"/>
    <w:rsid w:val="00501951"/>
    <w:rsid w:val="00503F5A"/>
    <w:rsid w:val="005079BD"/>
    <w:rsid w:val="005102CC"/>
    <w:rsid w:val="00512AF5"/>
    <w:rsid w:val="00513F33"/>
    <w:rsid w:val="00516A26"/>
    <w:rsid w:val="00517858"/>
    <w:rsid w:val="0052189D"/>
    <w:rsid w:val="00523F2C"/>
    <w:rsid w:val="00524782"/>
    <w:rsid w:val="0052619D"/>
    <w:rsid w:val="00534DFC"/>
    <w:rsid w:val="00537096"/>
    <w:rsid w:val="00537292"/>
    <w:rsid w:val="00537D7A"/>
    <w:rsid w:val="005418EF"/>
    <w:rsid w:val="00542D2F"/>
    <w:rsid w:val="005430B2"/>
    <w:rsid w:val="005447F6"/>
    <w:rsid w:val="00544EAB"/>
    <w:rsid w:val="005457FF"/>
    <w:rsid w:val="00545B22"/>
    <w:rsid w:val="00551409"/>
    <w:rsid w:val="0055156B"/>
    <w:rsid w:val="00553949"/>
    <w:rsid w:val="005552EA"/>
    <w:rsid w:val="00556C92"/>
    <w:rsid w:val="005603AA"/>
    <w:rsid w:val="0056085E"/>
    <w:rsid w:val="00561845"/>
    <w:rsid w:val="005650DD"/>
    <w:rsid w:val="00567CE6"/>
    <w:rsid w:val="00577BE1"/>
    <w:rsid w:val="00583229"/>
    <w:rsid w:val="00584CB2"/>
    <w:rsid w:val="00586133"/>
    <w:rsid w:val="0058779D"/>
    <w:rsid w:val="0059036F"/>
    <w:rsid w:val="005903C4"/>
    <w:rsid w:val="005937D5"/>
    <w:rsid w:val="00593AF7"/>
    <w:rsid w:val="005942F0"/>
    <w:rsid w:val="005A0645"/>
    <w:rsid w:val="005A0E11"/>
    <w:rsid w:val="005A297B"/>
    <w:rsid w:val="005A3E7E"/>
    <w:rsid w:val="005A4135"/>
    <w:rsid w:val="005A4E02"/>
    <w:rsid w:val="005A7A31"/>
    <w:rsid w:val="005B1FBA"/>
    <w:rsid w:val="005B31A3"/>
    <w:rsid w:val="005B4E25"/>
    <w:rsid w:val="005B55C2"/>
    <w:rsid w:val="005B688C"/>
    <w:rsid w:val="005B7976"/>
    <w:rsid w:val="005B7DB6"/>
    <w:rsid w:val="005C0DF2"/>
    <w:rsid w:val="005C10DB"/>
    <w:rsid w:val="005C1E55"/>
    <w:rsid w:val="005C3C49"/>
    <w:rsid w:val="005C4925"/>
    <w:rsid w:val="005C4955"/>
    <w:rsid w:val="005C732E"/>
    <w:rsid w:val="005D1869"/>
    <w:rsid w:val="005D28D2"/>
    <w:rsid w:val="005D3381"/>
    <w:rsid w:val="005D3BC7"/>
    <w:rsid w:val="005D6905"/>
    <w:rsid w:val="005D7FF1"/>
    <w:rsid w:val="005E0643"/>
    <w:rsid w:val="005E1E88"/>
    <w:rsid w:val="005E2F0F"/>
    <w:rsid w:val="005E7A01"/>
    <w:rsid w:val="005F2132"/>
    <w:rsid w:val="005F2515"/>
    <w:rsid w:val="005F279B"/>
    <w:rsid w:val="005F3D5C"/>
    <w:rsid w:val="005F47DF"/>
    <w:rsid w:val="005F4A4A"/>
    <w:rsid w:val="005F70F7"/>
    <w:rsid w:val="006008F8"/>
    <w:rsid w:val="00600AFF"/>
    <w:rsid w:val="006036A5"/>
    <w:rsid w:val="0060493E"/>
    <w:rsid w:val="0060553B"/>
    <w:rsid w:val="006058EA"/>
    <w:rsid w:val="00607D02"/>
    <w:rsid w:val="00614F67"/>
    <w:rsid w:val="00615B45"/>
    <w:rsid w:val="00615B74"/>
    <w:rsid w:val="00617EFA"/>
    <w:rsid w:val="006203C3"/>
    <w:rsid w:val="006220DF"/>
    <w:rsid w:val="00622F59"/>
    <w:rsid w:val="00623157"/>
    <w:rsid w:val="0062673C"/>
    <w:rsid w:val="006307DB"/>
    <w:rsid w:val="00631EEF"/>
    <w:rsid w:val="0063326E"/>
    <w:rsid w:val="006334AC"/>
    <w:rsid w:val="00637034"/>
    <w:rsid w:val="006401E7"/>
    <w:rsid w:val="006423C0"/>
    <w:rsid w:val="006446E9"/>
    <w:rsid w:val="00644B2C"/>
    <w:rsid w:val="00644C06"/>
    <w:rsid w:val="00646A99"/>
    <w:rsid w:val="00647711"/>
    <w:rsid w:val="00647AE2"/>
    <w:rsid w:val="006517A9"/>
    <w:rsid w:val="00651AE3"/>
    <w:rsid w:val="0065539B"/>
    <w:rsid w:val="006557B8"/>
    <w:rsid w:val="00655C50"/>
    <w:rsid w:val="00656A6C"/>
    <w:rsid w:val="00657BE2"/>
    <w:rsid w:val="00660B85"/>
    <w:rsid w:val="006627DA"/>
    <w:rsid w:val="006649A9"/>
    <w:rsid w:val="0066646B"/>
    <w:rsid w:val="006670B0"/>
    <w:rsid w:val="00670B17"/>
    <w:rsid w:val="00673C25"/>
    <w:rsid w:val="0067409F"/>
    <w:rsid w:val="006754D0"/>
    <w:rsid w:val="00680B75"/>
    <w:rsid w:val="00682715"/>
    <w:rsid w:val="00684364"/>
    <w:rsid w:val="00685CBC"/>
    <w:rsid w:val="00686552"/>
    <w:rsid w:val="00686FBE"/>
    <w:rsid w:val="0068735E"/>
    <w:rsid w:val="00692E58"/>
    <w:rsid w:val="006935CA"/>
    <w:rsid w:val="00695DF9"/>
    <w:rsid w:val="006A0ED5"/>
    <w:rsid w:val="006A2841"/>
    <w:rsid w:val="006A2E73"/>
    <w:rsid w:val="006A2EAE"/>
    <w:rsid w:val="006A38AA"/>
    <w:rsid w:val="006A3A22"/>
    <w:rsid w:val="006A4735"/>
    <w:rsid w:val="006A6271"/>
    <w:rsid w:val="006A7F07"/>
    <w:rsid w:val="006A7FEA"/>
    <w:rsid w:val="006B046B"/>
    <w:rsid w:val="006B054C"/>
    <w:rsid w:val="006B0605"/>
    <w:rsid w:val="006B315B"/>
    <w:rsid w:val="006B3548"/>
    <w:rsid w:val="006B3C61"/>
    <w:rsid w:val="006B5E43"/>
    <w:rsid w:val="006B7218"/>
    <w:rsid w:val="006B726E"/>
    <w:rsid w:val="006B72F3"/>
    <w:rsid w:val="006C5209"/>
    <w:rsid w:val="006C5BBF"/>
    <w:rsid w:val="006C6822"/>
    <w:rsid w:val="006C7EFA"/>
    <w:rsid w:val="006D0CD8"/>
    <w:rsid w:val="006D33DD"/>
    <w:rsid w:val="006E156F"/>
    <w:rsid w:val="006E3392"/>
    <w:rsid w:val="006F05E1"/>
    <w:rsid w:val="006F18A4"/>
    <w:rsid w:val="006F586C"/>
    <w:rsid w:val="006F66E9"/>
    <w:rsid w:val="006F67CE"/>
    <w:rsid w:val="00701130"/>
    <w:rsid w:val="00701D6A"/>
    <w:rsid w:val="00703AF8"/>
    <w:rsid w:val="00703F9B"/>
    <w:rsid w:val="0070429C"/>
    <w:rsid w:val="0071099F"/>
    <w:rsid w:val="007109E9"/>
    <w:rsid w:val="007128EE"/>
    <w:rsid w:val="00712B4A"/>
    <w:rsid w:val="00712DF6"/>
    <w:rsid w:val="00714737"/>
    <w:rsid w:val="007156B1"/>
    <w:rsid w:val="00716805"/>
    <w:rsid w:val="00717224"/>
    <w:rsid w:val="007176FE"/>
    <w:rsid w:val="00717D20"/>
    <w:rsid w:val="00717E79"/>
    <w:rsid w:val="0072098F"/>
    <w:rsid w:val="00722E55"/>
    <w:rsid w:val="00724750"/>
    <w:rsid w:val="007255A1"/>
    <w:rsid w:val="00725950"/>
    <w:rsid w:val="00731922"/>
    <w:rsid w:val="00734632"/>
    <w:rsid w:val="00735F60"/>
    <w:rsid w:val="00736363"/>
    <w:rsid w:val="00746544"/>
    <w:rsid w:val="007474E8"/>
    <w:rsid w:val="00750580"/>
    <w:rsid w:val="00750B06"/>
    <w:rsid w:val="00750BF1"/>
    <w:rsid w:val="007521C7"/>
    <w:rsid w:val="007551ED"/>
    <w:rsid w:val="00762DF1"/>
    <w:rsid w:val="00764D36"/>
    <w:rsid w:val="00766466"/>
    <w:rsid w:val="00772439"/>
    <w:rsid w:val="00773045"/>
    <w:rsid w:val="007733BF"/>
    <w:rsid w:val="007744EB"/>
    <w:rsid w:val="007763F3"/>
    <w:rsid w:val="007804B5"/>
    <w:rsid w:val="007815F2"/>
    <w:rsid w:val="0078180E"/>
    <w:rsid w:val="0078370A"/>
    <w:rsid w:val="00784A5F"/>
    <w:rsid w:val="0078635D"/>
    <w:rsid w:val="007907EF"/>
    <w:rsid w:val="007914CD"/>
    <w:rsid w:val="00791D82"/>
    <w:rsid w:val="00792C60"/>
    <w:rsid w:val="007942EF"/>
    <w:rsid w:val="0079639F"/>
    <w:rsid w:val="007967EE"/>
    <w:rsid w:val="00797E56"/>
    <w:rsid w:val="007A4420"/>
    <w:rsid w:val="007A6C05"/>
    <w:rsid w:val="007A6E7E"/>
    <w:rsid w:val="007B258A"/>
    <w:rsid w:val="007B5DF5"/>
    <w:rsid w:val="007C0BC6"/>
    <w:rsid w:val="007C19D1"/>
    <w:rsid w:val="007C2F35"/>
    <w:rsid w:val="007C42F9"/>
    <w:rsid w:val="007C495B"/>
    <w:rsid w:val="007C4CBA"/>
    <w:rsid w:val="007C55B9"/>
    <w:rsid w:val="007C5A3E"/>
    <w:rsid w:val="007D1593"/>
    <w:rsid w:val="007D1F00"/>
    <w:rsid w:val="007D79EB"/>
    <w:rsid w:val="007D7D4C"/>
    <w:rsid w:val="007E0138"/>
    <w:rsid w:val="007E07E9"/>
    <w:rsid w:val="007E1181"/>
    <w:rsid w:val="007E2237"/>
    <w:rsid w:val="007E28FC"/>
    <w:rsid w:val="007E4358"/>
    <w:rsid w:val="007E6AFF"/>
    <w:rsid w:val="007F07CD"/>
    <w:rsid w:val="007F0A33"/>
    <w:rsid w:val="007F1D3B"/>
    <w:rsid w:val="007F52F8"/>
    <w:rsid w:val="00800A40"/>
    <w:rsid w:val="008022F5"/>
    <w:rsid w:val="00802D33"/>
    <w:rsid w:val="00803A38"/>
    <w:rsid w:val="00804141"/>
    <w:rsid w:val="0080566A"/>
    <w:rsid w:val="008061F6"/>
    <w:rsid w:val="00810080"/>
    <w:rsid w:val="008107F6"/>
    <w:rsid w:val="00810A80"/>
    <w:rsid w:val="00810E33"/>
    <w:rsid w:val="00811519"/>
    <w:rsid w:val="00815692"/>
    <w:rsid w:val="00815C00"/>
    <w:rsid w:val="00815ED8"/>
    <w:rsid w:val="00816842"/>
    <w:rsid w:val="00823E70"/>
    <w:rsid w:val="00825795"/>
    <w:rsid w:val="00826E1C"/>
    <w:rsid w:val="00827E1A"/>
    <w:rsid w:val="008311D2"/>
    <w:rsid w:val="00831A27"/>
    <w:rsid w:val="0083229E"/>
    <w:rsid w:val="00832F41"/>
    <w:rsid w:val="00835B70"/>
    <w:rsid w:val="0083695D"/>
    <w:rsid w:val="00840214"/>
    <w:rsid w:val="0084289C"/>
    <w:rsid w:val="00843FA2"/>
    <w:rsid w:val="00845CA6"/>
    <w:rsid w:val="008466C9"/>
    <w:rsid w:val="00851B47"/>
    <w:rsid w:val="00857309"/>
    <w:rsid w:val="00857AB5"/>
    <w:rsid w:val="00861492"/>
    <w:rsid w:val="00861A57"/>
    <w:rsid w:val="00862445"/>
    <w:rsid w:val="008626AB"/>
    <w:rsid w:val="008637CA"/>
    <w:rsid w:val="00864E29"/>
    <w:rsid w:val="008658FF"/>
    <w:rsid w:val="00867FFE"/>
    <w:rsid w:val="0087099A"/>
    <w:rsid w:val="00872427"/>
    <w:rsid w:val="00874F2F"/>
    <w:rsid w:val="00876B2A"/>
    <w:rsid w:val="00881A60"/>
    <w:rsid w:val="00881B15"/>
    <w:rsid w:val="00884110"/>
    <w:rsid w:val="0088577F"/>
    <w:rsid w:val="0088720B"/>
    <w:rsid w:val="0088726D"/>
    <w:rsid w:val="008902C8"/>
    <w:rsid w:val="00890413"/>
    <w:rsid w:val="00891193"/>
    <w:rsid w:val="0089169E"/>
    <w:rsid w:val="00895EAB"/>
    <w:rsid w:val="00896E12"/>
    <w:rsid w:val="008A03A7"/>
    <w:rsid w:val="008A0B34"/>
    <w:rsid w:val="008A1DE3"/>
    <w:rsid w:val="008A2195"/>
    <w:rsid w:val="008A237D"/>
    <w:rsid w:val="008A3735"/>
    <w:rsid w:val="008A62C4"/>
    <w:rsid w:val="008A7A21"/>
    <w:rsid w:val="008B1DED"/>
    <w:rsid w:val="008B4522"/>
    <w:rsid w:val="008B4D36"/>
    <w:rsid w:val="008B745C"/>
    <w:rsid w:val="008C1FB5"/>
    <w:rsid w:val="008C63F4"/>
    <w:rsid w:val="008C66F8"/>
    <w:rsid w:val="008C7501"/>
    <w:rsid w:val="008D2EEC"/>
    <w:rsid w:val="008D6C95"/>
    <w:rsid w:val="008D6D88"/>
    <w:rsid w:val="008D71A3"/>
    <w:rsid w:val="008E380F"/>
    <w:rsid w:val="008E4DC9"/>
    <w:rsid w:val="008E55FE"/>
    <w:rsid w:val="008E5CFA"/>
    <w:rsid w:val="008E6CAB"/>
    <w:rsid w:val="008E7752"/>
    <w:rsid w:val="008E7F6F"/>
    <w:rsid w:val="008F0875"/>
    <w:rsid w:val="008F12C1"/>
    <w:rsid w:val="008F17AA"/>
    <w:rsid w:val="008F27EB"/>
    <w:rsid w:val="008F527E"/>
    <w:rsid w:val="008F760E"/>
    <w:rsid w:val="00900831"/>
    <w:rsid w:val="00900953"/>
    <w:rsid w:val="009053D7"/>
    <w:rsid w:val="009072AA"/>
    <w:rsid w:val="00907CE1"/>
    <w:rsid w:val="00912CAF"/>
    <w:rsid w:val="0091330B"/>
    <w:rsid w:val="00917349"/>
    <w:rsid w:val="00922386"/>
    <w:rsid w:val="00924EE4"/>
    <w:rsid w:val="009263B9"/>
    <w:rsid w:val="00926CA6"/>
    <w:rsid w:val="009301D7"/>
    <w:rsid w:val="0093094D"/>
    <w:rsid w:val="0093123F"/>
    <w:rsid w:val="00935958"/>
    <w:rsid w:val="00935E17"/>
    <w:rsid w:val="0093602B"/>
    <w:rsid w:val="009362F7"/>
    <w:rsid w:val="00936A8B"/>
    <w:rsid w:val="00937205"/>
    <w:rsid w:val="00940130"/>
    <w:rsid w:val="00941B9B"/>
    <w:rsid w:val="0094282B"/>
    <w:rsid w:val="0094476B"/>
    <w:rsid w:val="009450D4"/>
    <w:rsid w:val="009462AC"/>
    <w:rsid w:val="00947A45"/>
    <w:rsid w:val="00950D6F"/>
    <w:rsid w:val="00952DB5"/>
    <w:rsid w:val="00953999"/>
    <w:rsid w:val="00954E16"/>
    <w:rsid w:val="009575A4"/>
    <w:rsid w:val="00961366"/>
    <w:rsid w:val="00961DAE"/>
    <w:rsid w:val="009636D5"/>
    <w:rsid w:val="009674C3"/>
    <w:rsid w:val="00973CEB"/>
    <w:rsid w:val="00976628"/>
    <w:rsid w:val="0098176C"/>
    <w:rsid w:val="009825C4"/>
    <w:rsid w:val="0098314D"/>
    <w:rsid w:val="00983A18"/>
    <w:rsid w:val="00991A82"/>
    <w:rsid w:val="00992EBB"/>
    <w:rsid w:val="00993D45"/>
    <w:rsid w:val="00994569"/>
    <w:rsid w:val="00996923"/>
    <w:rsid w:val="009A00F4"/>
    <w:rsid w:val="009A06AD"/>
    <w:rsid w:val="009A0C38"/>
    <w:rsid w:val="009A0C7D"/>
    <w:rsid w:val="009A1D38"/>
    <w:rsid w:val="009A4925"/>
    <w:rsid w:val="009B1358"/>
    <w:rsid w:val="009B1C1D"/>
    <w:rsid w:val="009B2C49"/>
    <w:rsid w:val="009C03F0"/>
    <w:rsid w:val="009C4406"/>
    <w:rsid w:val="009C6B00"/>
    <w:rsid w:val="009C7741"/>
    <w:rsid w:val="009D2ED3"/>
    <w:rsid w:val="009D3254"/>
    <w:rsid w:val="009D6ECC"/>
    <w:rsid w:val="009D7FFE"/>
    <w:rsid w:val="009E1787"/>
    <w:rsid w:val="009E1CD2"/>
    <w:rsid w:val="009F510F"/>
    <w:rsid w:val="009F710F"/>
    <w:rsid w:val="009F732C"/>
    <w:rsid w:val="00A027B3"/>
    <w:rsid w:val="00A049E6"/>
    <w:rsid w:val="00A04B69"/>
    <w:rsid w:val="00A05538"/>
    <w:rsid w:val="00A07C3A"/>
    <w:rsid w:val="00A12321"/>
    <w:rsid w:val="00A1335F"/>
    <w:rsid w:val="00A15F54"/>
    <w:rsid w:val="00A17B73"/>
    <w:rsid w:val="00A17C9B"/>
    <w:rsid w:val="00A20456"/>
    <w:rsid w:val="00A2070E"/>
    <w:rsid w:val="00A20DAF"/>
    <w:rsid w:val="00A214A6"/>
    <w:rsid w:val="00A21D70"/>
    <w:rsid w:val="00A22151"/>
    <w:rsid w:val="00A23853"/>
    <w:rsid w:val="00A25864"/>
    <w:rsid w:val="00A30CD5"/>
    <w:rsid w:val="00A32BAF"/>
    <w:rsid w:val="00A34008"/>
    <w:rsid w:val="00A35588"/>
    <w:rsid w:val="00A36AB5"/>
    <w:rsid w:val="00A42330"/>
    <w:rsid w:val="00A4282B"/>
    <w:rsid w:val="00A42A00"/>
    <w:rsid w:val="00A45CE2"/>
    <w:rsid w:val="00A46209"/>
    <w:rsid w:val="00A50893"/>
    <w:rsid w:val="00A51896"/>
    <w:rsid w:val="00A54341"/>
    <w:rsid w:val="00A54708"/>
    <w:rsid w:val="00A56380"/>
    <w:rsid w:val="00A56C11"/>
    <w:rsid w:val="00A56CDF"/>
    <w:rsid w:val="00A57900"/>
    <w:rsid w:val="00A60E56"/>
    <w:rsid w:val="00A61C5D"/>
    <w:rsid w:val="00A63167"/>
    <w:rsid w:val="00A632D9"/>
    <w:rsid w:val="00A646BA"/>
    <w:rsid w:val="00A65124"/>
    <w:rsid w:val="00A654E5"/>
    <w:rsid w:val="00A731EF"/>
    <w:rsid w:val="00A742EB"/>
    <w:rsid w:val="00A744C3"/>
    <w:rsid w:val="00A748C7"/>
    <w:rsid w:val="00A804F6"/>
    <w:rsid w:val="00A835EA"/>
    <w:rsid w:val="00A83BEE"/>
    <w:rsid w:val="00A83BF4"/>
    <w:rsid w:val="00A9731E"/>
    <w:rsid w:val="00A97FAF"/>
    <w:rsid w:val="00AA01F2"/>
    <w:rsid w:val="00AA27D9"/>
    <w:rsid w:val="00AA4776"/>
    <w:rsid w:val="00AA7F67"/>
    <w:rsid w:val="00AB0089"/>
    <w:rsid w:val="00AB0AC6"/>
    <w:rsid w:val="00AB3AC5"/>
    <w:rsid w:val="00AB4140"/>
    <w:rsid w:val="00AB4B18"/>
    <w:rsid w:val="00AB5B7A"/>
    <w:rsid w:val="00AB5E2C"/>
    <w:rsid w:val="00AB7DFA"/>
    <w:rsid w:val="00AC1362"/>
    <w:rsid w:val="00AC1B04"/>
    <w:rsid w:val="00AC4CD5"/>
    <w:rsid w:val="00AC5585"/>
    <w:rsid w:val="00AC61B2"/>
    <w:rsid w:val="00AC7826"/>
    <w:rsid w:val="00AC797C"/>
    <w:rsid w:val="00AD0F7D"/>
    <w:rsid w:val="00AD1E6A"/>
    <w:rsid w:val="00AD3FE4"/>
    <w:rsid w:val="00AD4411"/>
    <w:rsid w:val="00AD5B23"/>
    <w:rsid w:val="00AD5F5C"/>
    <w:rsid w:val="00AD6438"/>
    <w:rsid w:val="00AD75B7"/>
    <w:rsid w:val="00AD7EE3"/>
    <w:rsid w:val="00AE0082"/>
    <w:rsid w:val="00AE0DB6"/>
    <w:rsid w:val="00AE329C"/>
    <w:rsid w:val="00AE3E3F"/>
    <w:rsid w:val="00AE77BB"/>
    <w:rsid w:val="00AF08F8"/>
    <w:rsid w:val="00AF0DA5"/>
    <w:rsid w:val="00AF0DB5"/>
    <w:rsid w:val="00AF4012"/>
    <w:rsid w:val="00AF66AD"/>
    <w:rsid w:val="00B04DC5"/>
    <w:rsid w:val="00B06AF4"/>
    <w:rsid w:val="00B06E7F"/>
    <w:rsid w:val="00B10730"/>
    <w:rsid w:val="00B11AA2"/>
    <w:rsid w:val="00B15511"/>
    <w:rsid w:val="00B15C58"/>
    <w:rsid w:val="00B17315"/>
    <w:rsid w:val="00B20D5F"/>
    <w:rsid w:val="00B23AC5"/>
    <w:rsid w:val="00B24538"/>
    <w:rsid w:val="00B24CAF"/>
    <w:rsid w:val="00B25AAA"/>
    <w:rsid w:val="00B2606D"/>
    <w:rsid w:val="00B27563"/>
    <w:rsid w:val="00B300C2"/>
    <w:rsid w:val="00B3259B"/>
    <w:rsid w:val="00B32ABD"/>
    <w:rsid w:val="00B35684"/>
    <w:rsid w:val="00B358FD"/>
    <w:rsid w:val="00B36AFD"/>
    <w:rsid w:val="00B36C44"/>
    <w:rsid w:val="00B37B58"/>
    <w:rsid w:val="00B40844"/>
    <w:rsid w:val="00B42264"/>
    <w:rsid w:val="00B422D7"/>
    <w:rsid w:val="00B43BCC"/>
    <w:rsid w:val="00B479CB"/>
    <w:rsid w:val="00B515F1"/>
    <w:rsid w:val="00B5265B"/>
    <w:rsid w:val="00B52F7B"/>
    <w:rsid w:val="00B546C9"/>
    <w:rsid w:val="00B5708F"/>
    <w:rsid w:val="00B606A5"/>
    <w:rsid w:val="00B618EB"/>
    <w:rsid w:val="00B662BA"/>
    <w:rsid w:val="00B6631A"/>
    <w:rsid w:val="00B6643A"/>
    <w:rsid w:val="00B7075A"/>
    <w:rsid w:val="00B70CED"/>
    <w:rsid w:val="00B71B47"/>
    <w:rsid w:val="00B725EC"/>
    <w:rsid w:val="00B72CBC"/>
    <w:rsid w:val="00B80AD1"/>
    <w:rsid w:val="00B8386A"/>
    <w:rsid w:val="00B857FD"/>
    <w:rsid w:val="00B86BED"/>
    <w:rsid w:val="00B86D65"/>
    <w:rsid w:val="00B915B3"/>
    <w:rsid w:val="00B935E3"/>
    <w:rsid w:val="00B93B08"/>
    <w:rsid w:val="00B93D8C"/>
    <w:rsid w:val="00B95876"/>
    <w:rsid w:val="00B95BF7"/>
    <w:rsid w:val="00B97013"/>
    <w:rsid w:val="00BA11DF"/>
    <w:rsid w:val="00BA171B"/>
    <w:rsid w:val="00BA1CF7"/>
    <w:rsid w:val="00BA26DA"/>
    <w:rsid w:val="00BA2745"/>
    <w:rsid w:val="00BA5A18"/>
    <w:rsid w:val="00BA7F5A"/>
    <w:rsid w:val="00BB3792"/>
    <w:rsid w:val="00BB403C"/>
    <w:rsid w:val="00BB6E6C"/>
    <w:rsid w:val="00BC02C2"/>
    <w:rsid w:val="00BC4005"/>
    <w:rsid w:val="00BC466C"/>
    <w:rsid w:val="00BC54E9"/>
    <w:rsid w:val="00BC5E65"/>
    <w:rsid w:val="00BC61DB"/>
    <w:rsid w:val="00BC6510"/>
    <w:rsid w:val="00BC7063"/>
    <w:rsid w:val="00BC79C9"/>
    <w:rsid w:val="00BD01B9"/>
    <w:rsid w:val="00BD14AE"/>
    <w:rsid w:val="00BD2E48"/>
    <w:rsid w:val="00BE4359"/>
    <w:rsid w:val="00BE4A8B"/>
    <w:rsid w:val="00BE51E1"/>
    <w:rsid w:val="00BE5AD5"/>
    <w:rsid w:val="00BE75B2"/>
    <w:rsid w:val="00BF1F4D"/>
    <w:rsid w:val="00BF2CF9"/>
    <w:rsid w:val="00BF787B"/>
    <w:rsid w:val="00BF7D96"/>
    <w:rsid w:val="00C039DD"/>
    <w:rsid w:val="00C05F94"/>
    <w:rsid w:val="00C066AA"/>
    <w:rsid w:val="00C0717A"/>
    <w:rsid w:val="00C144E2"/>
    <w:rsid w:val="00C16DB7"/>
    <w:rsid w:val="00C1701A"/>
    <w:rsid w:val="00C1762C"/>
    <w:rsid w:val="00C178A0"/>
    <w:rsid w:val="00C17C53"/>
    <w:rsid w:val="00C2162B"/>
    <w:rsid w:val="00C26470"/>
    <w:rsid w:val="00C273E4"/>
    <w:rsid w:val="00C27ED7"/>
    <w:rsid w:val="00C30FD5"/>
    <w:rsid w:val="00C31031"/>
    <w:rsid w:val="00C311C1"/>
    <w:rsid w:val="00C31D14"/>
    <w:rsid w:val="00C34900"/>
    <w:rsid w:val="00C36911"/>
    <w:rsid w:val="00C37D98"/>
    <w:rsid w:val="00C4047F"/>
    <w:rsid w:val="00C41076"/>
    <w:rsid w:val="00C46023"/>
    <w:rsid w:val="00C52BC3"/>
    <w:rsid w:val="00C53D57"/>
    <w:rsid w:val="00C61573"/>
    <w:rsid w:val="00C64FD0"/>
    <w:rsid w:val="00C655EC"/>
    <w:rsid w:val="00C65DF1"/>
    <w:rsid w:val="00C678D9"/>
    <w:rsid w:val="00C701FD"/>
    <w:rsid w:val="00C7400F"/>
    <w:rsid w:val="00C742A7"/>
    <w:rsid w:val="00C754D5"/>
    <w:rsid w:val="00C759A4"/>
    <w:rsid w:val="00C765B3"/>
    <w:rsid w:val="00C76FC9"/>
    <w:rsid w:val="00C77FAB"/>
    <w:rsid w:val="00C800CB"/>
    <w:rsid w:val="00C80821"/>
    <w:rsid w:val="00C808D9"/>
    <w:rsid w:val="00C81ADA"/>
    <w:rsid w:val="00C829F9"/>
    <w:rsid w:val="00C905CA"/>
    <w:rsid w:val="00C90EBA"/>
    <w:rsid w:val="00C92023"/>
    <w:rsid w:val="00C93C74"/>
    <w:rsid w:val="00C93EF4"/>
    <w:rsid w:val="00C94F5F"/>
    <w:rsid w:val="00C951AC"/>
    <w:rsid w:val="00C96517"/>
    <w:rsid w:val="00C977FF"/>
    <w:rsid w:val="00CA0A9F"/>
    <w:rsid w:val="00CA1D9E"/>
    <w:rsid w:val="00CA5B24"/>
    <w:rsid w:val="00CA67BF"/>
    <w:rsid w:val="00CA78E6"/>
    <w:rsid w:val="00CB0A9F"/>
    <w:rsid w:val="00CB3FC7"/>
    <w:rsid w:val="00CB4767"/>
    <w:rsid w:val="00CB5BBF"/>
    <w:rsid w:val="00CB624D"/>
    <w:rsid w:val="00CB7BE4"/>
    <w:rsid w:val="00CC003C"/>
    <w:rsid w:val="00CC1EA4"/>
    <w:rsid w:val="00CC6C7C"/>
    <w:rsid w:val="00CD235C"/>
    <w:rsid w:val="00CD3E7B"/>
    <w:rsid w:val="00CD4AD4"/>
    <w:rsid w:val="00CD79DB"/>
    <w:rsid w:val="00CE277D"/>
    <w:rsid w:val="00CE28B6"/>
    <w:rsid w:val="00CE4E4F"/>
    <w:rsid w:val="00CE5A07"/>
    <w:rsid w:val="00CF2032"/>
    <w:rsid w:val="00CF4245"/>
    <w:rsid w:val="00CF6823"/>
    <w:rsid w:val="00CF6C73"/>
    <w:rsid w:val="00CF77A3"/>
    <w:rsid w:val="00D004AB"/>
    <w:rsid w:val="00D0460F"/>
    <w:rsid w:val="00D053FA"/>
    <w:rsid w:val="00D0740A"/>
    <w:rsid w:val="00D075E4"/>
    <w:rsid w:val="00D076D1"/>
    <w:rsid w:val="00D151E9"/>
    <w:rsid w:val="00D20232"/>
    <w:rsid w:val="00D21656"/>
    <w:rsid w:val="00D21B83"/>
    <w:rsid w:val="00D21F73"/>
    <w:rsid w:val="00D22F81"/>
    <w:rsid w:val="00D266EC"/>
    <w:rsid w:val="00D274B5"/>
    <w:rsid w:val="00D27E54"/>
    <w:rsid w:val="00D3372F"/>
    <w:rsid w:val="00D34760"/>
    <w:rsid w:val="00D354F2"/>
    <w:rsid w:val="00D3570F"/>
    <w:rsid w:val="00D35900"/>
    <w:rsid w:val="00D35A4D"/>
    <w:rsid w:val="00D36817"/>
    <w:rsid w:val="00D40968"/>
    <w:rsid w:val="00D4333E"/>
    <w:rsid w:val="00D43E22"/>
    <w:rsid w:val="00D44850"/>
    <w:rsid w:val="00D45CAA"/>
    <w:rsid w:val="00D45CF4"/>
    <w:rsid w:val="00D47933"/>
    <w:rsid w:val="00D5127E"/>
    <w:rsid w:val="00D5146D"/>
    <w:rsid w:val="00D534A6"/>
    <w:rsid w:val="00D5554A"/>
    <w:rsid w:val="00D55DCC"/>
    <w:rsid w:val="00D55EED"/>
    <w:rsid w:val="00D562EE"/>
    <w:rsid w:val="00D56BD3"/>
    <w:rsid w:val="00D56C15"/>
    <w:rsid w:val="00D56CCD"/>
    <w:rsid w:val="00D5736D"/>
    <w:rsid w:val="00D57B74"/>
    <w:rsid w:val="00D57ECB"/>
    <w:rsid w:val="00D60B44"/>
    <w:rsid w:val="00D614EA"/>
    <w:rsid w:val="00D6337C"/>
    <w:rsid w:val="00D6591B"/>
    <w:rsid w:val="00D666DB"/>
    <w:rsid w:val="00D66D25"/>
    <w:rsid w:val="00D7050A"/>
    <w:rsid w:val="00D7111A"/>
    <w:rsid w:val="00D71A47"/>
    <w:rsid w:val="00D72AB5"/>
    <w:rsid w:val="00D732D6"/>
    <w:rsid w:val="00D73BB8"/>
    <w:rsid w:val="00D73E2D"/>
    <w:rsid w:val="00D75C24"/>
    <w:rsid w:val="00D76791"/>
    <w:rsid w:val="00D77ABB"/>
    <w:rsid w:val="00D805A4"/>
    <w:rsid w:val="00D82ED8"/>
    <w:rsid w:val="00D8326A"/>
    <w:rsid w:val="00D85C12"/>
    <w:rsid w:val="00D91456"/>
    <w:rsid w:val="00D91548"/>
    <w:rsid w:val="00D91759"/>
    <w:rsid w:val="00D954ED"/>
    <w:rsid w:val="00D96D68"/>
    <w:rsid w:val="00DA39AB"/>
    <w:rsid w:val="00DA54A8"/>
    <w:rsid w:val="00DA68D5"/>
    <w:rsid w:val="00DB0C08"/>
    <w:rsid w:val="00DB0FF2"/>
    <w:rsid w:val="00DB7337"/>
    <w:rsid w:val="00DC1109"/>
    <w:rsid w:val="00DC12D7"/>
    <w:rsid w:val="00DC1999"/>
    <w:rsid w:val="00DC5E6A"/>
    <w:rsid w:val="00DD0804"/>
    <w:rsid w:val="00DD0859"/>
    <w:rsid w:val="00DD0FF5"/>
    <w:rsid w:val="00DD246C"/>
    <w:rsid w:val="00DD2DD0"/>
    <w:rsid w:val="00DD3957"/>
    <w:rsid w:val="00DE2FB5"/>
    <w:rsid w:val="00DE637C"/>
    <w:rsid w:val="00DE74C0"/>
    <w:rsid w:val="00DF219E"/>
    <w:rsid w:val="00DF3D82"/>
    <w:rsid w:val="00E00114"/>
    <w:rsid w:val="00E002B6"/>
    <w:rsid w:val="00E00B6A"/>
    <w:rsid w:val="00E01D4E"/>
    <w:rsid w:val="00E02905"/>
    <w:rsid w:val="00E0301E"/>
    <w:rsid w:val="00E03537"/>
    <w:rsid w:val="00E03659"/>
    <w:rsid w:val="00E05CA5"/>
    <w:rsid w:val="00E06E73"/>
    <w:rsid w:val="00E10550"/>
    <w:rsid w:val="00E1612A"/>
    <w:rsid w:val="00E20F02"/>
    <w:rsid w:val="00E21D69"/>
    <w:rsid w:val="00E22A46"/>
    <w:rsid w:val="00E236C5"/>
    <w:rsid w:val="00E24D66"/>
    <w:rsid w:val="00E25471"/>
    <w:rsid w:val="00E25A8C"/>
    <w:rsid w:val="00E260BE"/>
    <w:rsid w:val="00E30432"/>
    <w:rsid w:val="00E31218"/>
    <w:rsid w:val="00E319EE"/>
    <w:rsid w:val="00E32894"/>
    <w:rsid w:val="00E3338D"/>
    <w:rsid w:val="00E35D7C"/>
    <w:rsid w:val="00E366C4"/>
    <w:rsid w:val="00E37D09"/>
    <w:rsid w:val="00E412EF"/>
    <w:rsid w:val="00E42B83"/>
    <w:rsid w:val="00E42DCC"/>
    <w:rsid w:val="00E45562"/>
    <w:rsid w:val="00E46066"/>
    <w:rsid w:val="00E461AF"/>
    <w:rsid w:val="00E468DD"/>
    <w:rsid w:val="00E47A3D"/>
    <w:rsid w:val="00E51D1A"/>
    <w:rsid w:val="00E53601"/>
    <w:rsid w:val="00E53B2C"/>
    <w:rsid w:val="00E55B4C"/>
    <w:rsid w:val="00E57233"/>
    <w:rsid w:val="00E57A95"/>
    <w:rsid w:val="00E61693"/>
    <w:rsid w:val="00E62927"/>
    <w:rsid w:val="00E63720"/>
    <w:rsid w:val="00E659C8"/>
    <w:rsid w:val="00E661EB"/>
    <w:rsid w:val="00E6701F"/>
    <w:rsid w:val="00E70BA6"/>
    <w:rsid w:val="00E7183C"/>
    <w:rsid w:val="00E72024"/>
    <w:rsid w:val="00E72088"/>
    <w:rsid w:val="00E74534"/>
    <w:rsid w:val="00E758CC"/>
    <w:rsid w:val="00E764A5"/>
    <w:rsid w:val="00E8327C"/>
    <w:rsid w:val="00E86915"/>
    <w:rsid w:val="00E8794F"/>
    <w:rsid w:val="00E90CE4"/>
    <w:rsid w:val="00E9133F"/>
    <w:rsid w:val="00E95700"/>
    <w:rsid w:val="00E95B36"/>
    <w:rsid w:val="00E96EE0"/>
    <w:rsid w:val="00E97CCB"/>
    <w:rsid w:val="00EA3E95"/>
    <w:rsid w:val="00EA4D62"/>
    <w:rsid w:val="00EA7B99"/>
    <w:rsid w:val="00EB4BE0"/>
    <w:rsid w:val="00EB58A9"/>
    <w:rsid w:val="00EC1C07"/>
    <w:rsid w:val="00EC2F1F"/>
    <w:rsid w:val="00EC54E0"/>
    <w:rsid w:val="00EC5E07"/>
    <w:rsid w:val="00ED246F"/>
    <w:rsid w:val="00ED55DF"/>
    <w:rsid w:val="00ED70F6"/>
    <w:rsid w:val="00ED7EF6"/>
    <w:rsid w:val="00EE0D8E"/>
    <w:rsid w:val="00EE0F81"/>
    <w:rsid w:val="00EE1C88"/>
    <w:rsid w:val="00EE206E"/>
    <w:rsid w:val="00EE3AE3"/>
    <w:rsid w:val="00EE5189"/>
    <w:rsid w:val="00EE5AAE"/>
    <w:rsid w:val="00EE6D9B"/>
    <w:rsid w:val="00EF1059"/>
    <w:rsid w:val="00EF203C"/>
    <w:rsid w:val="00EF33F8"/>
    <w:rsid w:val="00EF602F"/>
    <w:rsid w:val="00EF60C3"/>
    <w:rsid w:val="00F0109C"/>
    <w:rsid w:val="00F01C47"/>
    <w:rsid w:val="00F02C9E"/>
    <w:rsid w:val="00F03573"/>
    <w:rsid w:val="00F0407E"/>
    <w:rsid w:val="00F10F75"/>
    <w:rsid w:val="00F11EF4"/>
    <w:rsid w:val="00F12C50"/>
    <w:rsid w:val="00F12F1D"/>
    <w:rsid w:val="00F15159"/>
    <w:rsid w:val="00F20444"/>
    <w:rsid w:val="00F20C8C"/>
    <w:rsid w:val="00F2310A"/>
    <w:rsid w:val="00F2320D"/>
    <w:rsid w:val="00F24C97"/>
    <w:rsid w:val="00F256AD"/>
    <w:rsid w:val="00F25EA8"/>
    <w:rsid w:val="00F30A6B"/>
    <w:rsid w:val="00F36551"/>
    <w:rsid w:val="00F379AC"/>
    <w:rsid w:val="00F41E8E"/>
    <w:rsid w:val="00F43F0D"/>
    <w:rsid w:val="00F50569"/>
    <w:rsid w:val="00F524EC"/>
    <w:rsid w:val="00F5425B"/>
    <w:rsid w:val="00F55195"/>
    <w:rsid w:val="00F563B6"/>
    <w:rsid w:val="00F600A0"/>
    <w:rsid w:val="00F6084F"/>
    <w:rsid w:val="00F6093D"/>
    <w:rsid w:val="00F63A4E"/>
    <w:rsid w:val="00F63BEA"/>
    <w:rsid w:val="00F63E3A"/>
    <w:rsid w:val="00F65927"/>
    <w:rsid w:val="00F749D7"/>
    <w:rsid w:val="00F75999"/>
    <w:rsid w:val="00F75C26"/>
    <w:rsid w:val="00F81CAC"/>
    <w:rsid w:val="00F82430"/>
    <w:rsid w:val="00F827F1"/>
    <w:rsid w:val="00F869CB"/>
    <w:rsid w:val="00F8769A"/>
    <w:rsid w:val="00F907E2"/>
    <w:rsid w:val="00F913C2"/>
    <w:rsid w:val="00F956DA"/>
    <w:rsid w:val="00F95BCF"/>
    <w:rsid w:val="00F96F7E"/>
    <w:rsid w:val="00F97362"/>
    <w:rsid w:val="00FA23E0"/>
    <w:rsid w:val="00FA2BC0"/>
    <w:rsid w:val="00FA3E42"/>
    <w:rsid w:val="00FA6FBA"/>
    <w:rsid w:val="00FA7291"/>
    <w:rsid w:val="00FB00C4"/>
    <w:rsid w:val="00FB13B0"/>
    <w:rsid w:val="00FB1634"/>
    <w:rsid w:val="00FB2042"/>
    <w:rsid w:val="00FB2BF9"/>
    <w:rsid w:val="00FB3A89"/>
    <w:rsid w:val="00FB554C"/>
    <w:rsid w:val="00FB6AAE"/>
    <w:rsid w:val="00FB6B8E"/>
    <w:rsid w:val="00FC1389"/>
    <w:rsid w:val="00FC7576"/>
    <w:rsid w:val="00FD00CA"/>
    <w:rsid w:val="00FD4346"/>
    <w:rsid w:val="00FD5589"/>
    <w:rsid w:val="00FD745A"/>
    <w:rsid w:val="00FE1169"/>
    <w:rsid w:val="00FE34A9"/>
    <w:rsid w:val="00FE4CD3"/>
    <w:rsid w:val="00FE5E0F"/>
    <w:rsid w:val="00FF0039"/>
    <w:rsid w:val="00FF1FCD"/>
    <w:rsid w:val="00FF23D8"/>
    <w:rsid w:val="00FF35C1"/>
    <w:rsid w:val="00FF37A4"/>
    <w:rsid w:val="00FF3D2D"/>
    <w:rsid w:val="00FF6586"/>
    <w:rsid w:val="00FF6E4C"/>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A4F1"/>
  <w15:chartTrackingRefBased/>
  <w15:docId w15:val="{1BF0DADC-467D-4F9F-AF03-9913642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2C2"/>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13"/>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56085E"/>
    <w:rPr>
      <w:rFonts w:ascii="Times New Roman" w:eastAsia="Times New Roman" w:hAnsi="Times New Roman"/>
      <w:sz w:val="24"/>
      <w:szCs w:val="24"/>
      <w:lang w:eastAsia="zh-CN"/>
    </w:rPr>
  </w:style>
  <w:style w:type="paragraph" w:styleId="Poprawka">
    <w:name w:val="Revision"/>
    <w:hidden/>
    <w:uiPriority w:val="99"/>
    <w:semiHidden/>
    <w:rsid w:val="00712B4A"/>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1631708">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466124194">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18213957">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957836553">
      <w:bodyDiv w:val="1"/>
      <w:marLeft w:val="0"/>
      <w:marRight w:val="0"/>
      <w:marTop w:val="0"/>
      <w:marBottom w:val="0"/>
      <w:divBdr>
        <w:top w:val="none" w:sz="0" w:space="0" w:color="auto"/>
        <w:left w:val="none" w:sz="0" w:space="0" w:color="auto"/>
        <w:bottom w:val="none" w:sz="0" w:space="0" w:color="auto"/>
        <w:right w:val="none" w:sz="0" w:space="0" w:color="auto"/>
      </w:divBdr>
    </w:div>
    <w:div w:id="962926159">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171287582">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258169778">
      <w:bodyDiv w:val="1"/>
      <w:marLeft w:val="0"/>
      <w:marRight w:val="0"/>
      <w:marTop w:val="0"/>
      <w:marBottom w:val="0"/>
      <w:divBdr>
        <w:top w:val="none" w:sz="0" w:space="0" w:color="auto"/>
        <w:left w:val="none" w:sz="0" w:space="0" w:color="auto"/>
        <w:bottom w:val="none" w:sz="0" w:space="0" w:color="auto"/>
        <w:right w:val="none" w:sz="0" w:space="0" w:color="auto"/>
      </w:divBdr>
    </w:div>
    <w:div w:id="1352341541">
      <w:bodyDiv w:val="1"/>
      <w:marLeft w:val="0"/>
      <w:marRight w:val="0"/>
      <w:marTop w:val="0"/>
      <w:marBottom w:val="0"/>
      <w:divBdr>
        <w:top w:val="none" w:sz="0" w:space="0" w:color="auto"/>
        <w:left w:val="none" w:sz="0" w:space="0" w:color="auto"/>
        <w:bottom w:val="none" w:sz="0" w:space="0" w:color="auto"/>
        <w:right w:val="none" w:sz="0" w:space="0" w:color="auto"/>
      </w:divBdr>
    </w:div>
    <w:div w:id="136132463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556894400">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802109403">
      <w:bodyDiv w:val="1"/>
      <w:marLeft w:val="0"/>
      <w:marRight w:val="0"/>
      <w:marTop w:val="0"/>
      <w:marBottom w:val="0"/>
      <w:divBdr>
        <w:top w:val="none" w:sz="0" w:space="0" w:color="auto"/>
        <w:left w:val="none" w:sz="0" w:space="0" w:color="auto"/>
        <w:bottom w:val="none" w:sz="0" w:space="0" w:color="auto"/>
        <w:right w:val="none" w:sz="0" w:space="0" w:color="auto"/>
      </w:divBdr>
    </w:div>
    <w:div w:id="1839466381">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miele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72C18-8CA5-4096-ADE3-653D1DB8B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1018</TotalTime>
  <Pages>23</Pages>
  <Words>9461</Words>
  <Characters>56768</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66097</CharactersWithSpaces>
  <SharedDoc>false</SharedDoc>
  <HLinks>
    <vt:vector size="24" baseType="variant">
      <vt:variant>
        <vt:i4>5963823</vt:i4>
      </vt:variant>
      <vt:variant>
        <vt:i4>9</vt:i4>
      </vt:variant>
      <vt:variant>
        <vt:i4>0</vt:i4>
      </vt:variant>
      <vt:variant>
        <vt:i4>5</vt:i4>
      </vt:variant>
      <vt:variant>
        <vt:lpwstr>mailto:iod@szpital.mielec.pl</vt:lpwstr>
      </vt:variant>
      <vt:variant>
        <vt:lpwstr/>
      </vt:variant>
      <vt:variant>
        <vt:i4>5701680</vt:i4>
      </vt:variant>
      <vt:variant>
        <vt:i4>6</vt:i4>
      </vt:variant>
      <vt:variant>
        <vt:i4>0</vt:i4>
      </vt:variant>
      <vt:variant>
        <vt:i4>5</vt:i4>
      </vt:variant>
      <vt:variant>
        <vt:lpwstr>mailto:sekretariat@szpital.mielec.pl</vt:lpwstr>
      </vt:variant>
      <vt:variant>
        <vt:lpwstr/>
      </vt:variant>
      <vt:variant>
        <vt:i4>3342417</vt:i4>
      </vt:variant>
      <vt:variant>
        <vt:i4>3</vt:i4>
      </vt:variant>
      <vt:variant>
        <vt:i4>0</vt:i4>
      </vt:variant>
      <vt:variant>
        <vt:i4>5</vt:i4>
      </vt:variant>
      <vt:variant>
        <vt:lpwstr>mailto:przetargi@szpital.mielec.pl</vt:lpwstr>
      </vt:variant>
      <vt:variant>
        <vt:lpwstr/>
      </vt:variant>
      <vt:variant>
        <vt:i4>3342417</vt:i4>
      </vt:variant>
      <vt:variant>
        <vt:i4>0</vt:i4>
      </vt:variant>
      <vt:variant>
        <vt:i4>0</vt:i4>
      </vt:variant>
      <vt:variant>
        <vt:i4>5</vt:i4>
      </vt:variant>
      <vt:variant>
        <vt:lpwstr>mailto:przetargi@szpital.mielec.pl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292</cp:revision>
  <cp:lastPrinted>2023-12-14T06:52:00Z</cp:lastPrinted>
  <dcterms:created xsi:type="dcterms:W3CDTF">2023-01-09T12:47:00Z</dcterms:created>
  <dcterms:modified xsi:type="dcterms:W3CDTF">2024-03-12T08:45:00Z</dcterms:modified>
</cp:coreProperties>
</file>