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D4D62" w14:textId="4154BA92"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427EFF">
        <w:rPr>
          <w:spacing w:val="40"/>
          <w:sz w:val="20"/>
          <w:szCs w:val="20"/>
        </w:rPr>
        <w:t>.13.23</w:t>
      </w:r>
    </w:p>
    <w:p w14:paraId="301E5C74" w14:textId="77777777" w:rsidR="00FF6586" w:rsidRPr="00722E55" w:rsidRDefault="00FF6586" w:rsidP="00FF6586">
      <w:pPr>
        <w:rPr>
          <w:spacing w:val="40"/>
          <w:sz w:val="20"/>
          <w:szCs w:val="20"/>
        </w:rPr>
      </w:pPr>
    </w:p>
    <w:p w14:paraId="17CD9C4B" w14:textId="77777777" w:rsidR="00FF6586" w:rsidRPr="00722E55" w:rsidRDefault="00FF6586" w:rsidP="00FF6586">
      <w:pPr>
        <w:rPr>
          <w:spacing w:val="40"/>
          <w:sz w:val="20"/>
          <w:szCs w:val="20"/>
        </w:rPr>
      </w:pPr>
    </w:p>
    <w:p w14:paraId="45F1AE08" w14:textId="77777777" w:rsidR="00FF6586" w:rsidRPr="00722E55" w:rsidRDefault="00FF6586" w:rsidP="00FF6586">
      <w:pPr>
        <w:rPr>
          <w:spacing w:val="40"/>
          <w:sz w:val="20"/>
          <w:szCs w:val="20"/>
        </w:rPr>
      </w:pPr>
    </w:p>
    <w:p w14:paraId="63AE3901" w14:textId="77777777" w:rsidR="00FF6586" w:rsidRPr="00722E55" w:rsidRDefault="00FF6586" w:rsidP="00FF6586">
      <w:pPr>
        <w:rPr>
          <w:spacing w:val="40"/>
          <w:sz w:val="20"/>
          <w:szCs w:val="20"/>
        </w:rPr>
      </w:pPr>
    </w:p>
    <w:p w14:paraId="2DCDBBDF" w14:textId="77777777" w:rsidR="00FF6586" w:rsidRDefault="00FF6586" w:rsidP="00FF6586">
      <w:pPr>
        <w:rPr>
          <w:spacing w:val="40"/>
          <w:sz w:val="20"/>
          <w:szCs w:val="20"/>
        </w:rPr>
      </w:pPr>
    </w:p>
    <w:p w14:paraId="48AD320D" w14:textId="77777777" w:rsidR="002033C6" w:rsidRDefault="002033C6" w:rsidP="00FF6586">
      <w:pPr>
        <w:rPr>
          <w:spacing w:val="40"/>
          <w:sz w:val="20"/>
          <w:szCs w:val="20"/>
        </w:rPr>
      </w:pPr>
    </w:p>
    <w:p w14:paraId="376606F9" w14:textId="77777777" w:rsidR="002033C6" w:rsidRPr="00722E55" w:rsidRDefault="002033C6" w:rsidP="00FF6586">
      <w:pPr>
        <w:rPr>
          <w:spacing w:val="40"/>
          <w:sz w:val="20"/>
          <w:szCs w:val="20"/>
        </w:rPr>
      </w:pPr>
    </w:p>
    <w:p w14:paraId="602647A9" w14:textId="77777777" w:rsidR="00FF6586" w:rsidRPr="00722E55" w:rsidRDefault="00FF6586" w:rsidP="00FF6586">
      <w:pPr>
        <w:rPr>
          <w:spacing w:val="40"/>
          <w:sz w:val="20"/>
          <w:szCs w:val="20"/>
        </w:rPr>
      </w:pPr>
    </w:p>
    <w:p w14:paraId="379809FE" w14:textId="77777777" w:rsidR="00FF6586" w:rsidRPr="00722E55" w:rsidRDefault="00FF6586" w:rsidP="00FF6586">
      <w:pPr>
        <w:rPr>
          <w:spacing w:val="40"/>
          <w:sz w:val="20"/>
          <w:szCs w:val="20"/>
        </w:rPr>
      </w:pPr>
    </w:p>
    <w:p w14:paraId="5EC428D1" w14:textId="77777777" w:rsidR="00FF6586" w:rsidRPr="00722E55" w:rsidRDefault="00FF6586" w:rsidP="00FF6586">
      <w:pPr>
        <w:rPr>
          <w:spacing w:val="40"/>
          <w:sz w:val="20"/>
          <w:szCs w:val="20"/>
        </w:rPr>
      </w:pPr>
    </w:p>
    <w:p w14:paraId="265EC812" w14:textId="77777777" w:rsidR="00FF6586" w:rsidRPr="00722E55" w:rsidRDefault="00FF6586" w:rsidP="00FF6586">
      <w:pPr>
        <w:rPr>
          <w:spacing w:val="40"/>
          <w:sz w:val="20"/>
          <w:szCs w:val="20"/>
        </w:rPr>
      </w:pPr>
    </w:p>
    <w:p w14:paraId="1D2E34D5" w14:textId="77777777" w:rsidR="00FF6586" w:rsidRPr="00722E55" w:rsidRDefault="00FF6586" w:rsidP="00FF6586">
      <w:pPr>
        <w:rPr>
          <w:spacing w:val="40"/>
          <w:sz w:val="20"/>
          <w:szCs w:val="20"/>
        </w:rPr>
      </w:pPr>
    </w:p>
    <w:p w14:paraId="795D69F8" w14:textId="77777777" w:rsidR="00696DA7" w:rsidRPr="00696DA7" w:rsidRDefault="00696DA7" w:rsidP="00696DA7">
      <w:pPr>
        <w:jc w:val="center"/>
        <w:rPr>
          <w:spacing w:val="40"/>
        </w:rPr>
      </w:pPr>
      <w:r w:rsidRPr="00696DA7">
        <w:rPr>
          <w:spacing w:val="40"/>
        </w:rPr>
        <w:t>Zapytanie ofertowe dotyczące zamówienia publicznego</w:t>
      </w:r>
    </w:p>
    <w:p w14:paraId="4CBCEAB6" w14:textId="0FB73586" w:rsidR="00B725EC" w:rsidRDefault="00696DA7" w:rsidP="00696DA7">
      <w:pPr>
        <w:jc w:val="center"/>
        <w:rPr>
          <w:spacing w:val="40"/>
        </w:rPr>
      </w:pPr>
      <w:r w:rsidRPr="00696DA7">
        <w:rPr>
          <w:spacing w:val="40"/>
        </w:rPr>
        <w:t>o wartości poniżej kwoty 130.000,00 zł na</w:t>
      </w:r>
    </w:p>
    <w:p w14:paraId="1C392EAB" w14:textId="77777777" w:rsidR="00477132" w:rsidRDefault="00477132" w:rsidP="00696DA7">
      <w:pPr>
        <w:jc w:val="center"/>
        <w:rPr>
          <w:spacing w:val="40"/>
        </w:rPr>
      </w:pPr>
    </w:p>
    <w:p w14:paraId="58C00600" w14:textId="77777777" w:rsidR="00477132" w:rsidRPr="0032280F" w:rsidRDefault="00477132" w:rsidP="00696DA7">
      <w:pPr>
        <w:jc w:val="center"/>
        <w:rPr>
          <w:b/>
          <w:spacing w:val="30"/>
        </w:rPr>
      </w:pPr>
    </w:p>
    <w:p w14:paraId="06852542" w14:textId="77777777" w:rsidR="00FF6586" w:rsidRPr="00722E55" w:rsidRDefault="00FF6586" w:rsidP="00FF6586">
      <w:pPr>
        <w:jc w:val="center"/>
        <w:rPr>
          <w:b/>
          <w:spacing w:val="30"/>
          <w:sz w:val="20"/>
          <w:szCs w:val="20"/>
        </w:rPr>
      </w:pPr>
    </w:p>
    <w:p w14:paraId="51534A6D" w14:textId="0B3BD476" w:rsidR="00B662BA" w:rsidRPr="007A1E7F" w:rsidRDefault="002B7267" w:rsidP="002B7267">
      <w:pPr>
        <w:jc w:val="center"/>
        <w:rPr>
          <w:b/>
          <w:caps/>
          <w:spacing w:val="30"/>
        </w:rPr>
      </w:pPr>
      <w:r>
        <w:rPr>
          <w:b/>
          <w:caps/>
          <w:spacing w:val="30"/>
        </w:rPr>
        <w:t xml:space="preserve">Sprzedaż i wdrożenie </w:t>
      </w:r>
      <w:r w:rsidR="007A1E7F">
        <w:rPr>
          <w:b/>
          <w:caps/>
          <w:spacing w:val="30"/>
        </w:rPr>
        <w:t xml:space="preserve">Systemu informatycznego - Elektroniczny Obieg dokumentów dla </w:t>
      </w:r>
      <w:r w:rsidR="00C808D9" w:rsidRPr="00C808D9">
        <w:rPr>
          <w:b/>
          <w:caps/>
          <w:spacing w:val="30"/>
        </w:rPr>
        <w:t>Szpitala Specjalistycznego im. Edmunda Biernackiego w Mielcu</w:t>
      </w:r>
    </w:p>
    <w:p w14:paraId="035B1650" w14:textId="77777777" w:rsidR="00FF6586" w:rsidRPr="00722E55" w:rsidRDefault="00FF6586" w:rsidP="00FF6586">
      <w:pPr>
        <w:jc w:val="both"/>
        <w:rPr>
          <w:spacing w:val="30"/>
          <w:sz w:val="20"/>
          <w:szCs w:val="20"/>
        </w:rPr>
      </w:pPr>
    </w:p>
    <w:p w14:paraId="58739EF4" w14:textId="77777777" w:rsidR="00FF6586" w:rsidRPr="00722E55" w:rsidRDefault="00FF6586" w:rsidP="00FF6586">
      <w:pPr>
        <w:jc w:val="both"/>
        <w:rPr>
          <w:spacing w:val="30"/>
          <w:sz w:val="20"/>
          <w:szCs w:val="20"/>
        </w:rPr>
      </w:pPr>
    </w:p>
    <w:p w14:paraId="66A5D0B4" w14:textId="77777777" w:rsidR="00FF6586" w:rsidRPr="00722E55" w:rsidRDefault="00FF6586" w:rsidP="00FF6586">
      <w:pPr>
        <w:jc w:val="both"/>
        <w:rPr>
          <w:spacing w:val="30"/>
          <w:sz w:val="20"/>
          <w:szCs w:val="20"/>
        </w:rPr>
      </w:pPr>
    </w:p>
    <w:p w14:paraId="02446FF9" w14:textId="77777777" w:rsidR="00FF6586" w:rsidRPr="00722E55" w:rsidRDefault="00FF6586" w:rsidP="00FF6586">
      <w:pPr>
        <w:jc w:val="both"/>
        <w:rPr>
          <w:spacing w:val="30"/>
          <w:sz w:val="20"/>
          <w:szCs w:val="20"/>
        </w:rPr>
      </w:pPr>
    </w:p>
    <w:p w14:paraId="16884A1F" w14:textId="77777777" w:rsidR="00FF6586" w:rsidRPr="00722E55" w:rsidRDefault="00FF6586" w:rsidP="00FF6586">
      <w:pPr>
        <w:jc w:val="both"/>
        <w:rPr>
          <w:spacing w:val="30"/>
          <w:sz w:val="20"/>
          <w:szCs w:val="20"/>
        </w:rPr>
      </w:pPr>
    </w:p>
    <w:p w14:paraId="0590569E" w14:textId="77777777" w:rsidR="00FF6586" w:rsidRPr="00722E55" w:rsidRDefault="00FF6586" w:rsidP="00FF6586">
      <w:pPr>
        <w:jc w:val="both"/>
        <w:rPr>
          <w:spacing w:val="30"/>
          <w:sz w:val="20"/>
          <w:szCs w:val="20"/>
        </w:rPr>
      </w:pPr>
    </w:p>
    <w:p w14:paraId="0D579D3B" w14:textId="77777777" w:rsidR="00FF6586" w:rsidRPr="00722E55" w:rsidRDefault="00FF6586" w:rsidP="00FF6586">
      <w:pPr>
        <w:jc w:val="both"/>
        <w:rPr>
          <w:spacing w:val="30"/>
          <w:sz w:val="20"/>
          <w:szCs w:val="20"/>
        </w:rPr>
      </w:pPr>
    </w:p>
    <w:p w14:paraId="75378BE4" w14:textId="77777777" w:rsidR="00FF6586" w:rsidRPr="00722E55" w:rsidRDefault="00FF6586" w:rsidP="00FF6586">
      <w:pPr>
        <w:jc w:val="both"/>
        <w:rPr>
          <w:spacing w:val="30"/>
          <w:sz w:val="20"/>
          <w:szCs w:val="20"/>
        </w:rPr>
      </w:pPr>
    </w:p>
    <w:p w14:paraId="6EFE9127" w14:textId="77777777" w:rsidR="00FF6586" w:rsidRPr="00722E55" w:rsidRDefault="00FF6586" w:rsidP="00FF6586">
      <w:pPr>
        <w:jc w:val="both"/>
        <w:rPr>
          <w:spacing w:val="30"/>
          <w:sz w:val="20"/>
          <w:szCs w:val="20"/>
        </w:rPr>
      </w:pPr>
    </w:p>
    <w:p w14:paraId="37137197" w14:textId="77777777" w:rsidR="00FF6586" w:rsidRPr="00722E55" w:rsidRDefault="00FF6586" w:rsidP="00FF6586">
      <w:pPr>
        <w:jc w:val="both"/>
        <w:rPr>
          <w:spacing w:val="30"/>
          <w:sz w:val="20"/>
          <w:szCs w:val="20"/>
        </w:rPr>
      </w:pPr>
    </w:p>
    <w:p w14:paraId="7FF98166" w14:textId="77777777" w:rsidR="00FF6586" w:rsidRPr="00722E55" w:rsidRDefault="00FF6586" w:rsidP="00FF6586">
      <w:pPr>
        <w:jc w:val="both"/>
        <w:rPr>
          <w:spacing w:val="30"/>
          <w:sz w:val="20"/>
          <w:szCs w:val="20"/>
        </w:rPr>
      </w:pPr>
    </w:p>
    <w:p w14:paraId="21E61434" w14:textId="77777777" w:rsidR="00FF6586" w:rsidRPr="00722E55" w:rsidRDefault="00FF6586" w:rsidP="00FF6586">
      <w:pPr>
        <w:jc w:val="both"/>
        <w:rPr>
          <w:spacing w:val="30"/>
          <w:sz w:val="20"/>
          <w:szCs w:val="20"/>
        </w:rPr>
      </w:pPr>
    </w:p>
    <w:p w14:paraId="12A1C2F8" w14:textId="77777777" w:rsidR="00FF6586" w:rsidRPr="00722E55" w:rsidRDefault="00FF6586" w:rsidP="00FF6586">
      <w:pPr>
        <w:jc w:val="both"/>
        <w:rPr>
          <w:spacing w:val="30"/>
          <w:sz w:val="20"/>
          <w:szCs w:val="20"/>
        </w:rPr>
      </w:pPr>
    </w:p>
    <w:p w14:paraId="62C160C9" w14:textId="77777777" w:rsidR="00FF6586" w:rsidRPr="00722E55" w:rsidRDefault="00FF6586" w:rsidP="00FF6586">
      <w:pPr>
        <w:jc w:val="both"/>
        <w:rPr>
          <w:spacing w:val="30"/>
          <w:sz w:val="20"/>
          <w:szCs w:val="20"/>
        </w:rPr>
      </w:pPr>
    </w:p>
    <w:p w14:paraId="2FAADDCE" w14:textId="77777777" w:rsidR="00FF6586" w:rsidRPr="00722E55" w:rsidRDefault="00FF6586" w:rsidP="00FF6586">
      <w:pPr>
        <w:jc w:val="both"/>
        <w:rPr>
          <w:spacing w:val="30"/>
          <w:sz w:val="20"/>
          <w:szCs w:val="20"/>
        </w:rPr>
      </w:pPr>
    </w:p>
    <w:p w14:paraId="490BF90F" w14:textId="77777777" w:rsidR="00FF6586" w:rsidRPr="00722E55" w:rsidRDefault="00FF6586" w:rsidP="00FF6586">
      <w:pPr>
        <w:jc w:val="both"/>
        <w:rPr>
          <w:i/>
          <w:spacing w:val="30"/>
          <w:sz w:val="20"/>
          <w:szCs w:val="20"/>
          <w:u w:val="single"/>
        </w:rPr>
      </w:pPr>
    </w:p>
    <w:p w14:paraId="6B5E8A64" w14:textId="77777777" w:rsidR="00FF6586" w:rsidRPr="00722E55" w:rsidRDefault="00FF6586" w:rsidP="00FF6586">
      <w:pPr>
        <w:jc w:val="both"/>
        <w:rPr>
          <w:i/>
          <w:spacing w:val="30"/>
          <w:sz w:val="20"/>
          <w:szCs w:val="20"/>
          <w:u w:val="single"/>
        </w:rPr>
      </w:pPr>
    </w:p>
    <w:p w14:paraId="24F00548" w14:textId="77777777" w:rsidR="00FF6586" w:rsidRPr="00722E55" w:rsidRDefault="00FF6586" w:rsidP="00FF6586">
      <w:pPr>
        <w:jc w:val="both"/>
        <w:rPr>
          <w:i/>
          <w:spacing w:val="30"/>
          <w:sz w:val="20"/>
          <w:szCs w:val="20"/>
          <w:u w:val="single"/>
        </w:rPr>
      </w:pPr>
    </w:p>
    <w:p w14:paraId="270764D0" w14:textId="77777777" w:rsidR="00FF6586" w:rsidRPr="00722E55" w:rsidRDefault="00FF6586" w:rsidP="00FF6586">
      <w:pPr>
        <w:jc w:val="both"/>
        <w:rPr>
          <w:i/>
          <w:spacing w:val="30"/>
          <w:sz w:val="20"/>
          <w:szCs w:val="20"/>
          <w:u w:val="single"/>
        </w:rPr>
      </w:pPr>
    </w:p>
    <w:p w14:paraId="61B3483E" w14:textId="77777777" w:rsidR="004506B9" w:rsidRPr="00722E55" w:rsidRDefault="004506B9" w:rsidP="00FF6586">
      <w:pPr>
        <w:jc w:val="both"/>
        <w:rPr>
          <w:i/>
          <w:spacing w:val="30"/>
          <w:sz w:val="20"/>
          <w:szCs w:val="20"/>
          <w:u w:val="single"/>
        </w:rPr>
      </w:pPr>
    </w:p>
    <w:p w14:paraId="35E753B5" w14:textId="77777777" w:rsidR="004506B9" w:rsidRDefault="004506B9" w:rsidP="00FF6586">
      <w:pPr>
        <w:jc w:val="both"/>
        <w:rPr>
          <w:i/>
          <w:spacing w:val="30"/>
          <w:sz w:val="20"/>
          <w:szCs w:val="20"/>
          <w:u w:val="single"/>
        </w:rPr>
      </w:pPr>
    </w:p>
    <w:p w14:paraId="068310C9" w14:textId="77777777" w:rsidR="00C808D9" w:rsidRDefault="00C808D9" w:rsidP="00FF6586">
      <w:pPr>
        <w:jc w:val="both"/>
        <w:rPr>
          <w:i/>
          <w:spacing w:val="30"/>
          <w:sz w:val="20"/>
          <w:szCs w:val="20"/>
          <w:u w:val="single"/>
        </w:rPr>
      </w:pPr>
    </w:p>
    <w:p w14:paraId="6D27B42D" w14:textId="77777777" w:rsidR="00C808D9" w:rsidRDefault="00C808D9" w:rsidP="00FF6586">
      <w:pPr>
        <w:jc w:val="both"/>
        <w:rPr>
          <w:i/>
          <w:spacing w:val="30"/>
          <w:sz w:val="20"/>
          <w:szCs w:val="20"/>
          <w:u w:val="single"/>
        </w:rPr>
      </w:pPr>
    </w:p>
    <w:p w14:paraId="2738154A" w14:textId="77777777" w:rsidR="00C808D9" w:rsidRPr="00722E55" w:rsidRDefault="00C808D9" w:rsidP="00FF6586">
      <w:pPr>
        <w:jc w:val="both"/>
        <w:rPr>
          <w:i/>
          <w:spacing w:val="30"/>
          <w:sz w:val="20"/>
          <w:szCs w:val="20"/>
          <w:u w:val="single"/>
        </w:rPr>
      </w:pPr>
    </w:p>
    <w:p w14:paraId="2D9583F0" w14:textId="77777777" w:rsidR="004506B9" w:rsidRDefault="004506B9" w:rsidP="00FF6586">
      <w:pPr>
        <w:jc w:val="both"/>
        <w:rPr>
          <w:i/>
          <w:spacing w:val="30"/>
          <w:sz w:val="20"/>
          <w:szCs w:val="20"/>
          <w:u w:val="single"/>
        </w:rPr>
      </w:pPr>
    </w:p>
    <w:p w14:paraId="5BF34FAC" w14:textId="77777777" w:rsidR="00C808D9" w:rsidRDefault="00C808D9" w:rsidP="00FF6586">
      <w:pPr>
        <w:jc w:val="both"/>
        <w:rPr>
          <w:i/>
          <w:spacing w:val="30"/>
          <w:sz w:val="20"/>
          <w:szCs w:val="20"/>
          <w:u w:val="single"/>
        </w:rPr>
      </w:pPr>
    </w:p>
    <w:p w14:paraId="2044703F" w14:textId="77777777" w:rsidR="00C808D9" w:rsidRDefault="00C808D9" w:rsidP="00FF6586">
      <w:pPr>
        <w:jc w:val="both"/>
        <w:rPr>
          <w:i/>
          <w:spacing w:val="30"/>
          <w:sz w:val="20"/>
          <w:szCs w:val="20"/>
          <w:u w:val="single"/>
        </w:rPr>
      </w:pPr>
    </w:p>
    <w:p w14:paraId="7C92F6E7" w14:textId="77777777" w:rsidR="00C808D9" w:rsidRDefault="00C808D9" w:rsidP="00FF6586">
      <w:pPr>
        <w:jc w:val="both"/>
        <w:rPr>
          <w:i/>
          <w:spacing w:val="30"/>
          <w:sz w:val="20"/>
          <w:szCs w:val="20"/>
          <w:u w:val="single"/>
        </w:rPr>
      </w:pPr>
    </w:p>
    <w:p w14:paraId="2D16E9D7" w14:textId="77777777" w:rsidR="00C808D9" w:rsidRPr="00722E55" w:rsidRDefault="00C808D9" w:rsidP="00FF6586">
      <w:pPr>
        <w:jc w:val="both"/>
        <w:rPr>
          <w:i/>
          <w:spacing w:val="30"/>
          <w:sz w:val="20"/>
          <w:szCs w:val="20"/>
          <w:u w:val="single"/>
        </w:rPr>
      </w:pPr>
    </w:p>
    <w:p w14:paraId="6315A290" w14:textId="77777777" w:rsidR="00CA0A9F" w:rsidRPr="00722E55" w:rsidRDefault="00CA0A9F" w:rsidP="00FF6586">
      <w:pPr>
        <w:jc w:val="both"/>
        <w:rPr>
          <w:i/>
          <w:spacing w:val="30"/>
          <w:sz w:val="20"/>
          <w:szCs w:val="20"/>
          <w:u w:val="single"/>
        </w:rPr>
      </w:pPr>
    </w:p>
    <w:p w14:paraId="500A56C3" w14:textId="482B2638" w:rsidR="000E32D3" w:rsidRPr="000E32D3" w:rsidRDefault="00696DA7" w:rsidP="000E32D3">
      <w:pPr>
        <w:jc w:val="both"/>
        <w:rPr>
          <w:i/>
          <w:spacing w:val="30"/>
          <w:sz w:val="20"/>
          <w:szCs w:val="20"/>
        </w:rPr>
      </w:pPr>
      <w:r w:rsidRPr="00696DA7">
        <w:rPr>
          <w:i/>
          <w:spacing w:val="30"/>
          <w:sz w:val="20"/>
          <w:szCs w:val="20"/>
          <w:u w:val="single"/>
        </w:rPr>
        <w:t xml:space="preserve">Podstawa prawna: </w:t>
      </w:r>
      <w:r w:rsidRPr="00696DA7">
        <w:rPr>
          <w:i/>
          <w:spacing w:val="30"/>
          <w:sz w:val="20"/>
          <w:szCs w:val="20"/>
        </w:rPr>
        <w:t>Zarządzenie nr 118/2022 Dyrektora Szpitala Specjalistycznego im. Edmunda Biernackiego w Mielcu z dnia 22 lipca 2022 r. w sprawie przyjęcia regulaminu udzielania zamówień publicznych o wartości poniżej kwoty 130.000,00 zł.</w:t>
      </w:r>
    </w:p>
    <w:p w14:paraId="37AF589F" w14:textId="77777777" w:rsidR="005A297B" w:rsidRPr="002033C6" w:rsidRDefault="005A297B" w:rsidP="005A297B">
      <w:pPr>
        <w:jc w:val="both"/>
        <w:rPr>
          <w:i/>
          <w:spacing w:val="30"/>
          <w:sz w:val="10"/>
          <w:szCs w:val="10"/>
        </w:rPr>
      </w:pPr>
    </w:p>
    <w:p w14:paraId="5CE7A72C" w14:textId="77777777" w:rsidR="001331AA" w:rsidRDefault="001331AA" w:rsidP="00FF6586">
      <w:pPr>
        <w:jc w:val="both"/>
        <w:rPr>
          <w:i/>
          <w:spacing w:val="30"/>
          <w:sz w:val="20"/>
          <w:szCs w:val="20"/>
        </w:rPr>
      </w:pPr>
    </w:p>
    <w:p w14:paraId="3E0533E7" w14:textId="77777777" w:rsidR="00B662BA" w:rsidRDefault="00B662BA" w:rsidP="00FF6586">
      <w:pPr>
        <w:jc w:val="both"/>
        <w:rPr>
          <w:i/>
          <w:spacing w:val="30"/>
          <w:sz w:val="20"/>
          <w:szCs w:val="20"/>
        </w:rPr>
      </w:pPr>
    </w:p>
    <w:p w14:paraId="68A4F47D" w14:textId="77777777"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14:paraId="1B445BDE" w14:textId="77777777" w:rsidR="00FF6586" w:rsidRPr="00725950" w:rsidRDefault="00FF6586" w:rsidP="00851B47">
      <w:pPr>
        <w:shd w:val="clear" w:color="auto" w:fill="FFFFFF"/>
        <w:rPr>
          <w:b/>
        </w:rPr>
      </w:pPr>
      <w:r w:rsidRPr="00725950">
        <w:rPr>
          <w:b/>
        </w:rPr>
        <w:lastRenderedPageBreak/>
        <w:t>ZAMAWIAJĄCY:</w:t>
      </w:r>
    </w:p>
    <w:p w14:paraId="2885222D" w14:textId="77777777" w:rsidR="00FF6586" w:rsidRPr="00722E55" w:rsidRDefault="00FF6586" w:rsidP="00FF6586">
      <w:pPr>
        <w:spacing w:before="120"/>
        <w:rPr>
          <w:sz w:val="20"/>
          <w:szCs w:val="20"/>
        </w:rPr>
      </w:pPr>
      <w:r w:rsidRPr="00722E55">
        <w:rPr>
          <w:sz w:val="20"/>
          <w:szCs w:val="20"/>
        </w:rPr>
        <w:t>Nazwa i adres:</w:t>
      </w:r>
    </w:p>
    <w:p w14:paraId="167CD99D" w14:textId="77777777" w:rsidR="004506B9" w:rsidRPr="00722E55" w:rsidRDefault="004506B9" w:rsidP="00FF6586">
      <w:pPr>
        <w:spacing w:before="120"/>
        <w:rPr>
          <w:sz w:val="10"/>
          <w:szCs w:val="10"/>
        </w:rPr>
      </w:pPr>
    </w:p>
    <w:p w14:paraId="4EB51787" w14:textId="77777777" w:rsidR="00FF6586" w:rsidRPr="00722E55" w:rsidRDefault="00FF6586" w:rsidP="00722E55">
      <w:pPr>
        <w:ind w:left="708"/>
        <w:rPr>
          <w:sz w:val="20"/>
          <w:szCs w:val="20"/>
        </w:rPr>
      </w:pPr>
      <w:r w:rsidRPr="00722E55">
        <w:rPr>
          <w:b/>
          <w:sz w:val="20"/>
          <w:szCs w:val="20"/>
        </w:rPr>
        <w:t>Szpital Specjalistyczny im. Edmunda Biernackiego</w:t>
      </w:r>
    </w:p>
    <w:p w14:paraId="1454786D" w14:textId="77777777" w:rsidR="00FF6586" w:rsidRPr="00722E55" w:rsidRDefault="00FF6586" w:rsidP="00722E55">
      <w:pPr>
        <w:ind w:left="708"/>
        <w:rPr>
          <w:sz w:val="20"/>
          <w:szCs w:val="20"/>
        </w:rPr>
      </w:pPr>
      <w:r w:rsidRPr="00722E55">
        <w:rPr>
          <w:b/>
          <w:sz w:val="20"/>
          <w:szCs w:val="20"/>
        </w:rPr>
        <w:t>ul. Żeromskiego 22</w:t>
      </w:r>
    </w:p>
    <w:p w14:paraId="079CB409" w14:textId="77777777" w:rsidR="00FF6586" w:rsidRDefault="00FF6586" w:rsidP="00722E55">
      <w:pPr>
        <w:ind w:left="708"/>
        <w:rPr>
          <w:b/>
          <w:sz w:val="20"/>
          <w:szCs w:val="20"/>
        </w:rPr>
      </w:pPr>
      <w:r w:rsidRPr="00722E55">
        <w:rPr>
          <w:b/>
          <w:sz w:val="20"/>
          <w:szCs w:val="20"/>
        </w:rPr>
        <w:t>39-300 Mielec</w:t>
      </w:r>
    </w:p>
    <w:p w14:paraId="21B366DB" w14:textId="77777777" w:rsidR="00C808D9" w:rsidRPr="00C808D9" w:rsidRDefault="00C808D9" w:rsidP="00722E55">
      <w:pPr>
        <w:ind w:left="708"/>
        <w:rPr>
          <w:sz w:val="10"/>
          <w:szCs w:val="10"/>
        </w:rPr>
      </w:pPr>
    </w:p>
    <w:p w14:paraId="7A7DB220" w14:textId="77777777"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14:paraId="43277C45" w14:textId="77777777" w:rsidR="00C808D9" w:rsidRPr="00C808D9" w:rsidRDefault="00C808D9" w:rsidP="00722E55">
      <w:pPr>
        <w:ind w:left="708"/>
        <w:rPr>
          <w:b/>
          <w:sz w:val="10"/>
          <w:szCs w:val="10"/>
          <w:lang w:val="en-US"/>
        </w:rPr>
      </w:pPr>
    </w:p>
    <w:p w14:paraId="5CD74CA4"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4AA406CB" w14:textId="77777777" w:rsidR="00C808D9" w:rsidRPr="00C808D9" w:rsidRDefault="00C808D9" w:rsidP="00722E55">
      <w:pPr>
        <w:ind w:left="708"/>
        <w:rPr>
          <w:b/>
          <w:sz w:val="10"/>
          <w:szCs w:val="10"/>
        </w:rPr>
      </w:pPr>
    </w:p>
    <w:p w14:paraId="11A58413" w14:textId="77777777" w:rsidR="002040C8" w:rsidRPr="00722E55" w:rsidRDefault="002040C8" w:rsidP="00722E55">
      <w:pPr>
        <w:ind w:left="708"/>
        <w:rPr>
          <w:sz w:val="20"/>
          <w:szCs w:val="20"/>
        </w:rPr>
      </w:pPr>
      <w:r>
        <w:rPr>
          <w:b/>
          <w:sz w:val="20"/>
          <w:szCs w:val="20"/>
        </w:rPr>
        <w:t>NIP: 817-175-08-93, REGON: 000308637</w:t>
      </w:r>
    </w:p>
    <w:p w14:paraId="15C876B7" w14:textId="77777777" w:rsidR="00722E55" w:rsidRPr="00722E55" w:rsidRDefault="00722E55" w:rsidP="00E366C4">
      <w:pPr>
        <w:rPr>
          <w:sz w:val="20"/>
          <w:szCs w:val="20"/>
        </w:rPr>
      </w:pPr>
    </w:p>
    <w:p w14:paraId="467F0B98" w14:textId="77777777" w:rsidR="00B725EC" w:rsidRPr="00871A41" w:rsidRDefault="00722E55" w:rsidP="00714737">
      <w:pPr>
        <w:shd w:val="clear" w:color="auto" w:fill="FFFFFF"/>
        <w:suppressAutoHyphens w:val="0"/>
        <w:contextualSpacing/>
        <w:jc w:val="both"/>
        <w:rPr>
          <w:bCs/>
          <w:sz w:val="20"/>
          <w:szCs w:val="20"/>
          <w:lang w:eastAsia="pl-PL"/>
        </w:rPr>
      </w:pPr>
      <w:r w:rsidRPr="00871A41">
        <w:rPr>
          <w:bCs/>
          <w:sz w:val="20"/>
          <w:szCs w:val="20"/>
          <w:lang w:eastAsia="pl-PL"/>
        </w:rPr>
        <w:t xml:space="preserve">Szpital Specjalistyczny im. Edmunda Biernackiego w Mielcu </w:t>
      </w:r>
      <w:r w:rsidR="00C808D9" w:rsidRPr="00871A41">
        <w:rPr>
          <w:bCs/>
          <w:sz w:val="20"/>
          <w:szCs w:val="20"/>
          <w:lang w:eastAsia="pl-PL"/>
        </w:rPr>
        <w:t>zaprasza do złożenia</w:t>
      </w:r>
      <w:r w:rsidR="00FF6586" w:rsidRPr="00871A41">
        <w:rPr>
          <w:bCs/>
          <w:sz w:val="20"/>
          <w:szCs w:val="20"/>
          <w:lang w:eastAsia="pl-PL"/>
        </w:rPr>
        <w:t xml:space="preserve"> oferty </w:t>
      </w:r>
      <w:r w:rsidRPr="00871A41">
        <w:rPr>
          <w:bCs/>
          <w:sz w:val="20"/>
          <w:szCs w:val="20"/>
          <w:lang w:eastAsia="pl-PL"/>
        </w:rPr>
        <w:t xml:space="preserve">cenowej </w:t>
      </w:r>
      <w:r w:rsidR="00FF6586" w:rsidRPr="00871A41">
        <w:rPr>
          <w:bCs/>
          <w:sz w:val="20"/>
          <w:szCs w:val="20"/>
          <w:lang w:eastAsia="pl-PL"/>
        </w:rPr>
        <w:t>na poniże</w:t>
      </w:r>
      <w:r w:rsidR="00714737" w:rsidRPr="00871A41">
        <w:rPr>
          <w:bCs/>
          <w:sz w:val="20"/>
          <w:szCs w:val="20"/>
          <w:lang w:eastAsia="pl-PL"/>
        </w:rPr>
        <w:t>j opisany przedmiot zamówienia:</w:t>
      </w:r>
    </w:p>
    <w:p w14:paraId="12EC9A24" w14:textId="77777777" w:rsidR="00E366C4" w:rsidRPr="00722E55" w:rsidRDefault="00E366C4" w:rsidP="00E366C4">
      <w:pPr>
        <w:suppressAutoHyphens w:val="0"/>
        <w:ind w:left="426"/>
        <w:contextualSpacing/>
        <w:rPr>
          <w:spacing w:val="30"/>
          <w:sz w:val="10"/>
          <w:szCs w:val="10"/>
        </w:rPr>
      </w:pPr>
    </w:p>
    <w:p w14:paraId="52259598" w14:textId="5A5A084B" w:rsidR="0021187E" w:rsidRDefault="00871A41" w:rsidP="00871A41">
      <w:pPr>
        <w:suppressAutoHyphens w:val="0"/>
        <w:ind w:left="426"/>
        <w:contextualSpacing/>
        <w:jc w:val="center"/>
        <w:rPr>
          <w:b/>
        </w:rPr>
      </w:pPr>
      <w:r w:rsidRPr="002C1E6B">
        <w:rPr>
          <w:b/>
        </w:rPr>
        <w:t>„</w:t>
      </w:r>
      <w:r w:rsidR="00477132">
        <w:rPr>
          <w:b/>
        </w:rPr>
        <w:t>Sprzedaż</w:t>
      </w:r>
      <w:r w:rsidR="002B7267">
        <w:rPr>
          <w:b/>
        </w:rPr>
        <w:t xml:space="preserve"> i wdrożenie S</w:t>
      </w:r>
      <w:r w:rsidR="00477132">
        <w:rPr>
          <w:b/>
        </w:rPr>
        <w:t xml:space="preserve">ystemu informatycznego – Elektroniczny Obieg Dokumentów dla </w:t>
      </w:r>
      <w:r w:rsidRPr="002C1E6B">
        <w:rPr>
          <w:b/>
        </w:rPr>
        <w:t>Szpitala Specjalisty</w:t>
      </w:r>
      <w:r w:rsidR="00477132">
        <w:rPr>
          <w:b/>
        </w:rPr>
        <w:t xml:space="preserve">cznego im. Edmunda Biernackiego </w:t>
      </w:r>
      <w:r w:rsidRPr="002C1E6B">
        <w:rPr>
          <w:b/>
        </w:rPr>
        <w:t>w Mielcu”</w:t>
      </w:r>
      <w:r>
        <w:rPr>
          <w:b/>
        </w:rPr>
        <w:t xml:space="preserve">, </w:t>
      </w:r>
    </w:p>
    <w:p w14:paraId="2DA853E0" w14:textId="2A34E194" w:rsidR="00FF6586" w:rsidRDefault="00871A41" w:rsidP="00871A41">
      <w:pPr>
        <w:suppressAutoHyphens w:val="0"/>
        <w:ind w:left="426"/>
        <w:contextualSpacing/>
        <w:jc w:val="center"/>
        <w:rPr>
          <w:b/>
          <w:sz w:val="20"/>
          <w:szCs w:val="20"/>
          <w:lang w:eastAsia="pl-PL"/>
        </w:rPr>
      </w:pPr>
      <w:r>
        <w:rPr>
          <w:b/>
        </w:rPr>
        <w:t>znak SzP.ZP.271</w:t>
      </w:r>
      <w:r w:rsidR="002B7267">
        <w:rPr>
          <w:b/>
        </w:rPr>
        <w:t>.13.23</w:t>
      </w:r>
    </w:p>
    <w:p w14:paraId="2DA68DCB" w14:textId="77777777" w:rsidR="00C808D9" w:rsidRPr="00722E55" w:rsidRDefault="00C808D9" w:rsidP="00871A41">
      <w:pPr>
        <w:suppressAutoHyphens w:val="0"/>
        <w:ind w:left="426"/>
        <w:contextualSpacing/>
        <w:jc w:val="center"/>
        <w:rPr>
          <w:b/>
          <w:sz w:val="20"/>
          <w:szCs w:val="20"/>
          <w:lang w:eastAsia="pl-PL"/>
        </w:rPr>
      </w:pPr>
    </w:p>
    <w:p w14:paraId="699A8148" w14:textId="77777777" w:rsidR="00FF6586" w:rsidRPr="00600AFF" w:rsidRDefault="00FF6586" w:rsidP="007967EE">
      <w:pPr>
        <w:rPr>
          <w:b/>
          <w:color w:val="000000"/>
          <w:sz w:val="20"/>
          <w:szCs w:val="20"/>
          <w:lang w:eastAsia="pl-PL"/>
        </w:rPr>
      </w:pPr>
      <w:r w:rsidRPr="00600AFF">
        <w:rPr>
          <w:b/>
          <w:color w:val="000000"/>
          <w:sz w:val="20"/>
          <w:szCs w:val="20"/>
          <w:lang w:eastAsia="pl-PL"/>
        </w:rPr>
        <w:t>Kod CPV zamówienia:</w:t>
      </w:r>
    </w:p>
    <w:p w14:paraId="675E8D82" w14:textId="77777777" w:rsidR="00E366C4" w:rsidRPr="00600AFF" w:rsidRDefault="00E366C4" w:rsidP="007967EE">
      <w:pPr>
        <w:ind w:left="282"/>
        <w:rPr>
          <w:color w:val="000000"/>
          <w:sz w:val="10"/>
          <w:szCs w:val="10"/>
        </w:rPr>
      </w:pPr>
    </w:p>
    <w:p w14:paraId="316792B6" w14:textId="1E4AFF7D" w:rsidR="003A5843" w:rsidRPr="004133CD" w:rsidRDefault="00BD12AD" w:rsidP="007128EE">
      <w:pPr>
        <w:widowControl w:val="0"/>
        <w:overflowPunct w:val="0"/>
        <w:spacing w:after="120"/>
        <w:jc w:val="both"/>
        <w:textAlignment w:val="baseline"/>
        <w:rPr>
          <w:kern w:val="2"/>
          <w:sz w:val="20"/>
          <w:szCs w:val="20"/>
        </w:rPr>
      </w:pPr>
      <w:r>
        <w:rPr>
          <w:rFonts w:cs="Calibri"/>
          <w:kern w:val="2"/>
          <w:sz w:val="20"/>
          <w:szCs w:val="20"/>
          <w:lang w:eastAsia="ar-SA"/>
        </w:rPr>
        <w:t>48311100-2 (Systemy zarzą</w:t>
      </w:r>
      <w:r w:rsidR="00FC776B">
        <w:rPr>
          <w:rFonts w:cs="Calibri"/>
          <w:kern w:val="2"/>
          <w:sz w:val="20"/>
          <w:szCs w:val="20"/>
          <w:lang w:eastAsia="ar-SA"/>
        </w:rPr>
        <w:t>dzania dokumentacją</w:t>
      </w:r>
      <w:r w:rsidR="004133CD" w:rsidRPr="004133CD">
        <w:rPr>
          <w:rFonts w:cs="Calibri"/>
          <w:kern w:val="2"/>
          <w:sz w:val="20"/>
          <w:szCs w:val="20"/>
          <w:lang w:eastAsia="ar-SA"/>
        </w:rPr>
        <w:t>)</w:t>
      </w:r>
    </w:p>
    <w:p w14:paraId="1CC24A72" w14:textId="77777777" w:rsidR="00C808D9" w:rsidRPr="004133CD" w:rsidRDefault="00C808D9" w:rsidP="00B24CAF">
      <w:pPr>
        <w:rPr>
          <w:color w:val="FF0000"/>
          <w:sz w:val="20"/>
          <w:szCs w:val="20"/>
        </w:rPr>
      </w:pPr>
    </w:p>
    <w:p w14:paraId="64AEB694" w14:textId="77777777" w:rsidR="00AE0DB6" w:rsidRPr="00791B6F" w:rsidRDefault="00B725EC" w:rsidP="007128EE">
      <w:pPr>
        <w:numPr>
          <w:ilvl w:val="0"/>
          <w:numId w:val="1"/>
        </w:numPr>
        <w:shd w:val="clear" w:color="auto" w:fill="FFFFFF"/>
        <w:suppressAutoHyphens w:val="0"/>
        <w:ind w:left="426" w:hanging="426"/>
        <w:contextualSpacing/>
        <w:rPr>
          <w:b/>
          <w:sz w:val="20"/>
          <w:szCs w:val="20"/>
          <w:lang w:eastAsia="pl-PL"/>
        </w:rPr>
      </w:pPr>
      <w:r w:rsidRPr="00791B6F">
        <w:rPr>
          <w:b/>
          <w:sz w:val="20"/>
          <w:szCs w:val="20"/>
          <w:lang w:eastAsia="pl-PL"/>
        </w:rPr>
        <w:t>SZCZEGÓŁOWY OPIS PRZEDMIOTU ZAMÓWIENIA</w:t>
      </w:r>
      <w:r w:rsidR="0032280F" w:rsidRPr="00791B6F">
        <w:rPr>
          <w:b/>
          <w:sz w:val="20"/>
          <w:szCs w:val="20"/>
          <w:lang w:eastAsia="pl-PL"/>
        </w:rPr>
        <w:t>:</w:t>
      </w:r>
    </w:p>
    <w:p w14:paraId="1D9F2A54" w14:textId="77777777" w:rsidR="00C808D9" w:rsidRPr="00791B6F" w:rsidRDefault="00C808D9" w:rsidP="00C808D9">
      <w:pPr>
        <w:pStyle w:val="Akapitzlist"/>
        <w:widowControl w:val="0"/>
        <w:overflowPunct w:val="0"/>
        <w:ind w:left="0"/>
        <w:contextualSpacing w:val="0"/>
        <w:textAlignment w:val="baseline"/>
        <w:rPr>
          <w:kern w:val="2"/>
          <w:sz w:val="10"/>
          <w:szCs w:val="10"/>
        </w:rPr>
      </w:pPr>
    </w:p>
    <w:p w14:paraId="7047C405" w14:textId="7B0139EA" w:rsidR="00B75959" w:rsidRPr="00791B6F" w:rsidRDefault="00C808D9" w:rsidP="00B75959">
      <w:pPr>
        <w:pStyle w:val="Akapitzlist"/>
        <w:widowControl w:val="0"/>
        <w:numPr>
          <w:ilvl w:val="1"/>
          <w:numId w:val="1"/>
        </w:numPr>
        <w:overflowPunct w:val="0"/>
        <w:contextualSpacing w:val="0"/>
        <w:jc w:val="both"/>
        <w:textAlignment w:val="baseline"/>
        <w:rPr>
          <w:kern w:val="2"/>
          <w:sz w:val="10"/>
          <w:szCs w:val="10"/>
        </w:rPr>
      </w:pPr>
      <w:r w:rsidRPr="00791B6F">
        <w:rPr>
          <w:kern w:val="2"/>
          <w:sz w:val="20"/>
        </w:rPr>
        <w:t>Przedmiot zamówienia obejmuje</w:t>
      </w:r>
      <w:r w:rsidR="00BD12AD" w:rsidRPr="00791B6F">
        <w:rPr>
          <w:kern w:val="2"/>
          <w:sz w:val="20"/>
        </w:rPr>
        <w:t xml:space="preserve"> </w:t>
      </w:r>
      <w:r w:rsidR="00AE6948">
        <w:rPr>
          <w:kern w:val="2"/>
          <w:sz w:val="20"/>
        </w:rPr>
        <w:t xml:space="preserve">sprzedaż i </w:t>
      </w:r>
      <w:r w:rsidR="00BD12AD" w:rsidRPr="00791B6F">
        <w:rPr>
          <w:kern w:val="2"/>
          <w:sz w:val="20"/>
        </w:rPr>
        <w:t>wdrożenie systemu w zakresie</w:t>
      </w:r>
      <w:r w:rsidR="00BD12AD" w:rsidRPr="00791B6F">
        <w:t xml:space="preserve"> </w:t>
      </w:r>
      <w:r w:rsidR="00BD12AD" w:rsidRPr="00791B6F">
        <w:rPr>
          <w:kern w:val="2"/>
          <w:sz w:val="20"/>
        </w:rPr>
        <w:t>Automatyzacji Procesów oraz Elektronicznego Obieg Dokumentów zawierającego moduł Centralny Rejestr Umów oraz Moduł Kancelaryjn</w:t>
      </w:r>
      <w:r w:rsidR="00B75959" w:rsidRPr="00791B6F">
        <w:rPr>
          <w:kern w:val="2"/>
          <w:sz w:val="20"/>
        </w:rPr>
        <w:t>y, w tym:</w:t>
      </w:r>
    </w:p>
    <w:p w14:paraId="0AFE3E9E" w14:textId="39909165" w:rsidR="00B75959" w:rsidRPr="00B75959" w:rsidRDefault="00B75959" w:rsidP="00B75959">
      <w:pPr>
        <w:pStyle w:val="Akapitzlist"/>
        <w:widowControl w:val="0"/>
        <w:numPr>
          <w:ilvl w:val="1"/>
          <w:numId w:val="1"/>
        </w:numPr>
        <w:overflowPunct w:val="0"/>
        <w:contextualSpacing w:val="0"/>
        <w:jc w:val="both"/>
        <w:textAlignment w:val="baseline"/>
        <w:rPr>
          <w:color w:val="FF0000"/>
          <w:kern w:val="2"/>
          <w:sz w:val="10"/>
          <w:szCs w:val="10"/>
        </w:rPr>
      </w:pPr>
      <w:r w:rsidRPr="00B75959">
        <w:rPr>
          <w:rFonts w:cs="Calibri"/>
          <w:color w:val="00000A"/>
          <w:kern w:val="1"/>
          <w:sz w:val="20"/>
          <w:szCs w:val="20"/>
          <w:lang w:eastAsia="ar-SA"/>
        </w:rPr>
        <w:t>Dostawa i wdrożenie</w:t>
      </w:r>
      <w:r>
        <w:rPr>
          <w:rFonts w:cs="Calibri"/>
          <w:color w:val="00000A"/>
          <w:kern w:val="1"/>
          <w:sz w:val="20"/>
          <w:szCs w:val="20"/>
          <w:lang w:eastAsia="ar-SA"/>
        </w:rPr>
        <w:t xml:space="preserve"> Systemu </w:t>
      </w:r>
      <w:r w:rsidRPr="00B75959">
        <w:rPr>
          <w:rFonts w:cs="Calibri"/>
          <w:color w:val="00000A"/>
          <w:kern w:val="1"/>
          <w:sz w:val="20"/>
          <w:szCs w:val="20"/>
          <w:lang w:eastAsia="ar-SA"/>
        </w:rPr>
        <w:t xml:space="preserve">w następujących po sobie etapach: </w:t>
      </w:r>
    </w:p>
    <w:p w14:paraId="56B4F4F6" w14:textId="1119FA18" w:rsidR="00B75959" w:rsidRPr="00B75959" w:rsidRDefault="00B75959" w:rsidP="00AB220C">
      <w:pPr>
        <w:pStyle w:val="Akapitzlist"/>
        <w:numPr>
          <w:ilvl w:val="0"/>
          <w:numId w:val="18"/>
        </w:numPr>
        <w:shd w:val="clear" w:color="auto" w:fill="FFFFFF"/>
        <w:suppressAutoHyphens w:val="0"/>
        <w:jc w:val="both"/>
        <w:rPr>
          <w:rFonts w:cs="Calibri"/>
          <w:color w:val="00000A"/>
          <w:kern w:val="1"/>
          <w:sz w:val="20"/>
          <w:szCs w:val="20"/>
          <w:lang w:eastAsia="ar-SA"/>
        </w:rPr>
      </w:pPr>
      <w:r w:rsidRPr="00B75959">
        <w:rPr>
          <w:rFonts w:cs="Calibri"/>
          <w:color w:val="00000A"/>
          <w:kern w:val="1"/>
          <w:sz w:val="20"/>
          <w:szCs w:val="20"/>
          <w:lang w:eastAsia="ar-SA"/>
        </w:rPr>
        <w:t xml:space="preserve">Analiza przedwdrożeniowa; </w:t>
      </w:r>
    </w:p>
    <w:p w14:paraId="772658BB" w14:textId="1E7A7BD1" w:rsidR="00B75959" w:rsidRPr="00B75959" w:rsidRDefault="00B75959" w:rsidP="00AB220C">
      <w:pPr>
        <w:pStyle w:val="Akapitzlist"/>
        <w:numPr>
          <w:ilvl w:val="0"/>
          <w:numId w:val="18"/>
        </w:numPr>
        <w:shd w:val="clear" w:color="auto" w:fill="FFFFFF"/>
        <w:suppressAutoHyphens w:val="0"/>
        <w:jc w:val="both"/>
        <w:rPr>
          <w:rFonts w:cs="Calibri"/>
          <w:color w:val="00000A"/>
          <w:kern w:val="1"/>
          <w:sz w:val="20"/>
          <w:szCs w:val="20"/>
          <w:lang w:eastAsia="ar-SA"/>
        </w:rPr>
      </w:pPr>
      <w:r w:rsidRPr="00B75959">
        <w:rPr>
          <w:rFonts w:cs="Calibri"/>
          <w:color w:val="00000A"/>
          <w:kern w:val="1"/>
          <w:sz w:val="20"/>
          <w:szCs w:val="20"/>
          <w:lang w:eastAsia="ar-SA"/>
        </w:rPr>
        <w:t xml:space="preserve">Opracowanie harmonogramu wdrożenia i przedstawienie do akceptacji Zamawiającego ; </w:t>
      </w:r>
    </w:p>
    <w:p w14:paraId="1526F632" w14:textId="394198D0" w:rsidR="00B75959" w:rsidRPr="00B75959" w:rsidRDefault="00B75959" w:rsidP="00AB220C">
      <w:pPr>
        <w:pStyle w:val="Akapitzlist"/>
        <w:numPr>
          <w:ilvl w:val="0"/>
          <w:numId w:val="18"/>
        </w:numPr>
        <w:shd w:val="clear" w:color="auto" w:fill="FFFFFF"/>
        <w:suppressAutoHyphens w:val="0"/>
        <w:jc w:val="both"/>
        <w:rPr>
          <w:rFonts w:cs="Calibri"/>
          <w:color w:val="00000A"/>
          <w:kern w:val="1"/>
          <w:sz w:val="20"/>
          <w:szCs w:val="20"/>
          <w:lang w:eastAsia="ar-SA"/>
        </w:rPr>
      </w:pPr>
      <w:r w:rsidRPr="00B75959">
        <w:rPr>
          <w:rFonts w:cs="Calibri"/>
          <w:color w:val="00000A"/>
          <w:kern w:val="1"/>
          <w:sz w:val="20"/>
          <w:szCs w:val="20"/>
          <w:lang w:eastAsia="ar-SA"/>
        </w:rPr>
        <w:t xml:space="preserve">Wdrożenie; </w:t>
      </w:r>
    </w:p>
    <w:p w14:paraId="12BFA42C" w14:textId="3FADE104" w:rsidR="00B75959" w:rsidRPr="00B75959" w:rsidRDefault="00B75959" w:rsidP="00AB220C">
      <w:pPr>
        <w:pStyle w:val="Akapitzlist"/>
        <w:numPr>
          <w:ilvl w:val="0"/>
          <w:numId w:val="18"/>
        </w:numPr>
        <w:shd w:val="clear" w:color="auto" w:fill="FFFFFF"/>
        <w:suppressAutoHyphens w:val="0"/>
        <w:jc w:val="both"/>
        <w:rPr>
          <w:rFonts w:cs="Calibri"/>
          <w:color w:val="00000A"/>
          <w:kern w:val="1"/>
          <w:sz w:val="20"/>
          <w:szCs w:val="20"/>
          <w:lang w:eastAsia="ar-SA"/>
        </w:rPr>
      </w:pPr>
      <w:r w:rsidRPr="00B75959">
        <w:rPr>
          <w:rFonts w:cs="Calibri"/>
          <w:color w:val="00000A"/>
          <w:kern w:val="1"/>
          <w:sz w:val="20"/>
          <w:szCs w:val="20"/>
          <w:lang w:eastAsia="ar-SA"/>
        </w:rPr>
        <w:t>Przeprowadzenie szkoleń użytkowników i administratorów do skutecznego użytkowania i zarzadzania wdrażanym systemem, 1 dzień szkoleniowy dla kluczowych użytkowników i administratorów wdrażanego systemu, 2 dni szkolenia użytkowników końcowych (grupa do 15 osób 1 szkoleniowiec maks</w:t>
      </w:r>
      <w:r w:rsidR="00D427CF">
        <w:rPr>
          <w:rFonts w:cs="Calibri"/>
          <w:color w:val="00000A"/>
          <w:kern w:val="1"/>
          <w:sz w:val="20"/>
          <w:szCs w:val="20"/>
          <w:lang w:eastAsia="ar-SA"/>
        </w:rPr>
        <w:t xml:space="preserve">. </w:t>
      </w:r>
      <w:r w:rsidRPr="00B75959">
        <w:rPr>
          <w:rFonts w:cs="Calibri"/>
          <w:color w:val="00000A"/>
          <w:kern w:val="1"/>
          <w:sz w:val="20"/>
          <w:szCs w:val="20"/>
          <w:lang w:eastAsia="ar-SA"/>
        </w:rPr>
        <w:t>3,5h), oraz dostarczenie instrukcji Systemu, Instrukcji Stanowiskowych i Instrukcji Administratora Systemu.</w:t>
      </w:r>
    </w:p>
    <w:p w14:paraId="5D09F4D0" w14:textId="0CE44BEA" w:rsidR="00B75959" w:rsidRPr="00B75959" w:rsidRDefault="00B75959" w:rsidP="00AB220C">
      <w:pPr>
        <w:pStyle w:val="Akapitzlist"/>
        <w:numPr>
          <w:ilvl w:val="0"/>
          <w:numId w:val="18"/>
        </w:numPr>
        <w:shd w:val="clear" w:color="auto" w:fill="FFFFFF"/>
        <w:suppressAutoHyphens w:val="0"/>
        <w:jc w:val="both"/>
        <w:rPr>
          <w:rFonts w:cs="Calibri"/>
          <w:color w:val="00000A"/>
          <w:kern w:val="1"/>
          <w:sz w:val="20"/>
          <w:szCs w:val="20"/>
          <w:lang w:eastAsia="ar-SA"/>
        </w:rPr>
      </w:pPr>
      <w:r w:rsidRPr="00B75959">
        <w:rPr>
          <w:rFonts w:cs="Calibri"/>
          <w:color w:val="00000A"/>
          <w:kern w:val="1"/>
          <w:sz w:val="20"/>
          <w:szCs w:val="20"/>
          <w:lang w:eastAsia="ar-SA"/>
        </w:rPr>
        <w:t>O</w:t>
      </w:r>
      <w:r w:rsidR="00AE6948">
        <w:rPr>
          <w:rFonts w:cs="Calibri"/>
          <w:color w:val="00000A"/>
          <w:kern w:val="1"/>
          <w:sz w:val="20"/>
          <w:szCs w:val="20"/>
          <w:lang w:eastAsia="ar-SA"/>
        </w:rPr>
        <w:t>dbiór wdrożonego systemu przez Z</w:t>
      </w:r>
      <w:r w:rsidRPr="00B75959">
        <w:rPr>
          <w:rFonts w:cs="Calibri"/>
          <w:color w:val="00000A"/>
          <w:kern w:val="1"/>
          <w:sz w:val="20"/>
          <w:szCs w:val="20"/>
          <w:lang w:eastAsia="ar-SA"/>
        </w:rPr>
        <w:t xml:space="preserve">amawiającego; </w:t>
      </w:r>
    </w:p>
    <w:p w14:paraId="6201BEAE" w14:textId="25BE2084" w:rsidR="00B75959" w:rsidRPr="00B75959" w:rsidRDefault="00B75959" w:rsidP="00AB220C">
      <w:pPr>
        <w:pStyle w:val="Akapitzlist"/>
        <w:numPr>
          <w:ilvl w:val="0"/>
          <w:numId w:val="18"/>
        </w:numPr>
        <w:shd w:val="clear" w:color="auto" w:fill="FFFFFF"/>
        <w:suppressAutoHyphens w:val="0"/>
        <w:jc w:val="both"/>
        <w:rPr>
          <w:rFonts w:cs="Calibri"/>
          <w:color w:val="00000A"/>
          <w:kern w:val="1"/>
          <w:sz w:val="20"/>
          <w:szCs w:val="20"/>
          <w:lang w:eastAsia="ar-SA"/>
        </w:rPr>
      </w:pPr>
      <w:r w:rsidRPr="00B75959">
        <w:rPr>
          <w:rFonts w:cs="Calibri"/>
          <w:color w:val="00000A"/>
          <w:kern w:val="1"/>
          <w:sz w:val="20"/>
          <w:szCs w:val="20"/>
          <w:lang w:eastAsia="ar-SA"/>
        </w:rPr>
        <w:t xml:space="preserve">Gwarancja i wsparcie </w:t>
      </w:r>
      <w:r w:rsidR="00C312C6">
        <w:rPr>
          <w:rFonts w:cs="Calibri"/>
          <w:color w:val="00000A"/>
          <w:kern w:val="1"/>
          <w:sz w:val="20"/>
          <w:szCs w:val="20"/>
          <w:lang w:eastAsia="ar-SA"/>
        </w:rPr>
        <w:t>techniczne</w:t>
      </w:r>
      <w:r w:rsidRPr="00B75959">
        <w:rPr>
          <w:rFonts w:cs="Calibri"/>
          <w:color w:val="00000A"/>
          <w:kern w:val="1"/>
          <w:sz w:val="20"/>
          <w:szCs w:val="20"/>
          <w:lang w:eastAsia="ar-SA"/>
        </w:rPr>
        <w:t xml:space="preserve"> na okres 12 miesięcy.</w:t>
      </w:r>
    </w:p>
    <w:p w14:paraId="77FD015C" w14:textId="13AE80EE" w:rsidR="00B75959" w:rsidRPr="00B75959" w:rsidRDefault="00B75959" w:rsidP="00B75959">
      <w:pPr>
        <w:pStyle w:val="Akapitzlist"/>
        <w:numPr>
          <w:ilvl w:val="1"/>
          <w:numId w:val="1"/>
        </w:numPr>
        <w:shd w:val="clear" w:color="auto" w:fill="FFFFFF"/>
        <w:suppressAutoHyphens w:val="0"/>
        <w:jc w:val="both"/>
        <w:rPr>
          <w:rFonts w:cs="Calibri"/>
          <w:color w:val="00000A"/>
          <w:kern w:val="1"/>
          <w:sz w:val="20"/>
          <w:szCs w:val="20"/>
          <w:lang w:eastAsia="ar-SA"/>
        </w:rPr>
      </w:pPr>
      <w:r w:rsidRPr="00B75959">
        <w:rPr>
          <w:rFonts w:cs="Calibri"/>
          <w:color w:val="00000A"/>
          <w:kern w:val="1"/>
          <w:sz w:val="20"/>
          <w:szCs w:val="20"/>
          <w:lang w:eastAsia="ar-SA"/>
        </w:rPr>
        <w:t xml:space="preserve">Zakres wdrożenia </w:t>
      </w:r>
      <w:r>
        <w:rPr>
          <w:rFonts w:cs="Calibri"/>
          <w:color w:val="00000A"/>
          <w:kern w:val="1"/>
          <w:sz w:val="20"/>
          <w:szCs w:val="20"/>
          <w:lang w:eastAsia="ar-SA"/>
        </w:rPr>
        <w:t>obejmuje</w:t>
      </w:r>
      <w:r w:rsidRPr="00B75959">
        <w:rPr>
          <w:rFonts w:cs="Calibri"/>
          <w:color w:val="00000A"/>
          <w:kern w:val="1"/>
          <w:sz w:val="20"/>
          <w:szCs w:val="20"/>
          <w:lang w:eastAsia="ar-SA"/>
        </w:rPr>
        <w:t xml:space="preserve"> następujące moduły:</w:t>
      </w:r>
    </w:p>
    <w:p w14:paraId="402A12B2" w14:textId="77777777" w:rsidR="00B75959" w:rsidRPr="00953CE8" w:rsidRDefault="00B75959" w:rsidP="00B75959">
      <w:pPr>
        <w:shd w:val="clear" w:color="auto" w:fill="FFFFFF"/>
        <w:suppressAutoHyphens w:val="0"/>
        <w:ind w:left="720"/>
        <w:contextualSpacing/>
        <w:jc w:val="both"/>
        <w:rPr>
          <w:rFonts w:cs="Calibri"/>
          <w:color w:val="00000A"/>
          <w:kern w:val="1"/>
          <w:sz w:val="20"/>
          <w:szCs w:val="20"/>
          <w:lang w:eastAsia="ar-SA"/>
        </w:rPr>
      </w:pPr>
      <w:r w:rsidRPr="00953CE8">
        <w:rPr>
          <w:rFonts w:cs="Calibri"/>
          <w:color w:val="00000A"/>
          <w:kern w:val="1"/>
          <w:sz w:val="20"/>
          <w:szCs w:val="20"/>
          <w:lang w:eastAsia="ar-SA"/>
        </w:rPr>
        <w:t>- Platformę (dla 30 jednoczesnych użytkowników w tym: struktura organizacyjna, zakładanie kont użytkowników bez ograniczeń co do ilości użytkowników, zarządzanie uprawnieniami użytkowników, obsługa zastępstw, rejestr kontrahentów, lista zadań, terminarz spotkań, rezerwacja zasobów)</w:t>
      </w:r>
    </w:p>
    <w:p w14:paraId="291BFC46" w14:textId="77777777" w:rsidR="00B75959" w:rsidRPr="00953CE8" w:rsidRDefault="00B75959" w:rsidP="00B75959">
      <w:pPr>
        <w:shd w:val="clear" w:color="auto" w:fill="FFFFFF"/>
        <w:suppressAutoHyphens w:val="0"/>
        <w:ind w:left="720"/>
        <w:contextualSpacing/>
        <w:jc w:val="both"/>
        <w:rPr>
          <w:rFonts w:cs="Calibri"/>
          <w:color w:val="00000A"/>
          <w:kern w:val="1"/>
          <w:sz w:val="20"/>
          <w:szCs w:val="20"/>
          <w:lang w:eastAsia="ar-SA"/>
        </w:rPr>
      </w:pPr>
      <w:r w:rsidRPr="00953CE8">
        <w:rPr>
          <w:rFonts w:cs="Calibri"/>
          <w:color w:val="00000A"/>
          <w:kern w:val="1"/>
          <w:sz w:val="20"/>
          <w:szCs w:val="20"/>
          <w:lang w:eastAsia="ar-SA"/>
        </w:rPr>
        <w:t>- Moduł Kancelaryjny (Korespondencja przychodząca, wychodząca, wewnętrzna)</w:t>
      </w:r>
    </w:p>
    <w:p w14:paraId="31A9D974" w14:textId="77777777" w:rsidR="00B75959" w:rsidRPr="00953CE8" w:rsidRDefault="00B75959" w:rsidP="00B75959">
      <w:pPr>
        <w:shd w:val="clear" w:color="auto" w:fill="FFFFFF"/>
        <w:suppressAutoHyphens w:val="0"/>
        <w:ind w:left="720"/>
        <w:contextualSpacing/>
        <w:jc w:val="both"/>
        <w:rPr>
          <w:rFonts w:cs="Calibri"/>
          <w:color w:val="00000A"/>
          <w:kern w:val="1"/>
          <w:sz w:val="20"/>
          <w:szCs w:val="20"/>
          <w:lang w:eastAsia="ar-SA"/>
        </w:rPr>
      </w:pPr>
      <w:r w:rsidRPr="00953CE8">
        <w:rPr>
          <w:rFonts w:cs="Calibri"/>
          <w:color w:val="00000A"/>
          <w:kern w:val="1"/>
          <w:sz w:val="20"/>
          <w:szCs w:val="20"/>
          <w:lang w:eastAsia="ar-SA"/>
        </w:rPr>
        <w:t>- Rejestr i obieg umów</w:t>
      </w:r>
    </w:p>
    <w:p w14:paraId="5C0810AE" w14:textId="766D22CE" w:rsidR="00B75959" w:rsidRPr="00B75959" w:rsidRDefault="00B75959" w:rsidP="00B75959">
      <w:pPr>
        <w:pStyle w:val="Akapitzlist"/>
        <w:numPr>
          <w:ilvl w:val="1"/>
          <w:numId w:val="1"/>
        </w:numPr>
        <w:shd w:val="clear" w:color="auto" w:fill="FFFFFF"/>
        <w:suppressAutoHyphens w:val="0"/>
        <w:jc w:val="both"/>
        <w:rPr>
          <w:rFonts w:cs="Calibri"/>
          <w:color w:val="00000A"/>
          <w:kern w:val="1"/>
          <w:sz w:val="20"/>
          <w:szCs w:val="20"/>
          <w:lang w:eastAsia="ar-SA"/>
        </w:rPr>
      </w:pPr>
      <w:r w:rsidRPr="00B75959">
        <w:rPr>
          <w:rFonts w:cs="Calibri"/>
          <w:color w:val="00000A"/>
          <w:kern w:val="1"/>
          <w:sz w:val="20"/>
          <w:szCs w:val="20"/>
          <w:lang w:eastAsia="ar-SA"/>
        </w:rPr>
        <w:t>Zakres wdrożenia obejmuje następujące procesy:</w:t>
      </w:r>
    </w:p>
    <w:p w14:paraId="3C74BF60" w14:textId="77777777" w:rsidR="00B75959" w:rsidRPr="00953CE8" w:rsidRDefault="00B75959" w:rsidP="00B75959">
      <w:pPr>
        <w:shd w:val="clear" w:color="auto" w:fill="FFFFFF"/>
        <w:suppressAutoHyphens w:val="0"/>
        <w:ind w:left="720"/>
        <w:contextualSpacing/>
        <w:jc w:val="both"/>
        <w:rPr>
          <w:rFonts w:cs="Calibri"/>
          <w:color w:val="00000A"/>
          <w:kern w:val="1"/>
          <w:sz w:val="20"/>
          <w:szCs w:val="20"/>
          <w:lang w:eastAsia="ar-SA"/>
        </w:rPr>
      </w:pPr>
      <w:r w:rsidRPr="00953CE8">
        <w:rPr>
          <w:rFonts w:cs="Calibri"/>
          <w:color w:val="00000A"/>
          <w:kern w:val="1"/>
          <w:sz w:val="20"/>
          <w:szCs w:val="20"/>
          <w:lang w:eastAsia="ar-SA"/>
        </w:rPr>
        <w:t>- 1 proces obiegu korespondencji przychodzącej, wewnętrznej, wychodzącej</w:t>
      </w:r>
    </w:p>
    <w:p w14:paraId="65DE8962" w14:textId="77777777" w:rsidR="00B75959" w:rsidRPr="00953CE8" w:rsidRDefault="00B75959" w:rsidP="00B75959">
      <w:pPr>
        <w:shd w:val="clear" w:color="auto" w:fill="FFFFFF"/>
        <w:suppressAutoHyphens w:val="0"/>
        <w:ind w:left="720"/>
        <w:contextualSpacing/>
        <w:jc w:val="both"/>
        <w:rPr>
          <w:rFonts w:cs="Calibri"/>
          <w:color w:val="00000A"/>
          <w:kern w:val="1"/>
          <w:sz w:val="20"/>
          <w:szCs w:val="20"/>
          <w:lang w:eastAsia="ar-SA"/>
        </w:rPr>
      </w:pPr>
      <w:r w:rsidRPr="00953CE8">
        <w:rPr>
          <w:rFonts w:cs="Calibri"/>
          <w:color w:val="00000A"/>
          <w:kern w:val="1"/>
          <w:sz w:val="20"/>
          <w:szCs w:val="20"/>
          <w:lang w:eastAsia="ar-SA"/>
        </w:rPr>
        <w:t>- 1 proces obiegu umów</w:t>
      </w:r>
    </w:p>
    <w:p w14:paraId="254967B2" w14:textId="4AE687E9" w:rsidR="00B75959" w:rsidRPr="00B75959" w:rsidRDefault="00B75959" w:rsidP="00B75959">
      <w:pPr>
        <w:pStyle w:val="Akapitzlist"/>
        <w:numPr>
          <w:ilvl w:val="1"/>
          <w:numId w:val="1"/>
        </w:numPr>
        <w:shd w:val="clear" w:color="auto" w:fill="FFFFFF"/>
        <w:suppressAutoHyphens w:val="0"/>
        <w:jc w:val="both"/>
        <w:rPr>
          <w:rFonts w:cs="Calibri"/>
          <w:color w:val="00000A"/>
          <w:kern w:val="1"/>
          <w:sz w:val="20"/>
          <w:szCs w:val="20"/>
          <w:lang w:eastAsia="ar-SA"/>
        </w:rPr>
      </w:pPr>
      <w:r w:rsidRPr="00B75959">
        <w:rPr>
          <w:rFonts w:cs="Calibri"/>
          <w:color w:val="00000A"/>
          <w:kern w:val="1"/>
          <w:sz w:val="20"/>
          <w:szCs w:val="20"/>
          <w:lang w:eastAsia="ar-SA"/>
        </w:rPr>
        <w:t>Zakres wdrożenia obejmuje następujące integracje:</w:t>
      </w:r>
    </w:p>
    <w:p w14:paraId="0C1BCB25" w14:textId="77777777" w:rsidR="00B75959" w:rsidRPr="00953CE8" w:rsidRDefault="00B75959" w:rsidP="00B75959">
      <w:pPr>
        <w:shd w:val="clear" w:color="auto" w:fill="FFFFFF"/>
        <w:suppressAutoHyphens w:val="0"/>
        <w:ind w:left="720"/>
        <w:contextualSpacing/>
        <w:jc w:val="both"/>
        <w:rPr>
          <w:rFonts w:cs="Calibri"/>
          <w:color w:val="00000A"/>
          <w:kern w:val="1"/>
          <w:sz w:val="20"/>
          <w:szCs w:val="20"/>
          <w:lang w:eastAsia="ar-SA"/>
        </w:rPr>
      </w:pPr>
      <w:r w:rsidRPr="00953CE8">
        <w:rPr>
          <w:rFonts w:cs="Calibri"/>
          <w:color w:val="00000A"/>
          <w:kern w:val="1"/>
          <w:sz w:val="20"/>
          <w:szCs w:val="20"/>
          <w:lang w:eastAsia="ar-SA"/>
        </w:rPr>
        <w:t>- Integrację punktu wprowadzania dokumentów ze skanerem i adresem mailowym (1 punkt wejściowy dokumentów)</w:t>
      </w:r>
    </w:p>
    <w:p w14:paraId="214CF5C1" w14:textId="77777777" w:rsidR="00B75959" w:rsidRPr="00953CE8" w:rsidRDefault="00B75959" w:rsidP="00B75959">
      <w:pPr>
        <w:shd w:val="clear" w:color="auto" w:fill="FFFFFF"/>
        <w:suppressAutoHyphens w:val="0"/>
        <w:ind w:left="720"/>
        <w:contextualSpacing/>
        <w:jc w:val="both"/>
        <w:rPr>
          <w:rFonts w:cs="Calibri"/>
          <w:color w:val="00000A"/>
          <w:kern w:val="1"/>
          <w:sz w:val="20"/>
          <w:szCs w:val="20"/>
          <w:lang w:eastAsia="ar-SA"/>
        </w:rPr>
      </w:pPr>
      <w:r w:rsidRPr="00953CE8">
        <w:rPr>
          <w:rFonts w:cs="Calibri"/>
          <w:color w:val="00000A"/>
          <w:kern w:val="1"/>
          <w:sz w:val="20"/>
          <w:szCs w:val="20"/>
          <w:lang w:eastAsia="ar-SA"/>
        </w:rPr>
        <w:t>- Integrację z GUS, TERYT</w:t>
      </w:r>
    </w:p>
    <w:p w14:paraId="207CA024" w14:textId="77777777" w:rsidR="00B75959" w:rsidRPr="00953CE8" w:rsidRDefault="00B75959" w:rsidP="00B75959">
      <w:pPr>
        <w:shd w:val="clear" w:color="auto" w:fill="FFFFFF"/>
        <w:suppressAutoHyphens w:val="0"/>
        <w:ind w:left="720"/>
        <w:contextualSpacing/>
        <w:jc w:val="both"/>
        <w:rPr>
          <w:rFonts w:cs="Calibri"/>
          <w:color w:val="00000A"/>
          <w:kern w:val="1"/>
          <w:sz w:val="20"/>
          <w:szCs w:val="20"/>
          <w:lang w:eastAsia="ar-SA"/>
        </w:rPr>
      </w:pPr>
      <w:r w:rsidRPr="00953CE8">
        <w:rPr>
          <w:rFonts w:cs="Calibri"/>
          <w:color w:val="00000A"/>
          <w:kern w:val="1"/>
          <w:sz w:val="20"/>
          <w:szCs w:val="20"/>
          <w:lang w:eastAsia="ar-SA"/>
        </w:rPr>
        <w:t>- Integrację z Active Directory</w:t>
      </w:r>
    </w:p>
    <w:p w14:paraId="0840A318" w14:textId="49263737" w:rsidR="00B75959" w:rsidRPr="00953CE8" w:rsidRDefault="00B75959" w:rsidP="0064132F">
      <w:pPr>
        <w:shd w:val="clear" w:color="auto" w:fill="FFFFFF"/>
        <w:suppressAutoHyphens w:val="0"/>
        <w:ind w:left="720"/>
        <w:contextualSpacing/>
        <w:jc w:val="both"/>
        <w:rPr>
          <w:rFonts w:cs="Calibri"/>
          <w:color w:val="00000A"/>
          <w:kern w:val="1"/>
          <w:sz w:val="20"/>
          <w:szCs w:val="20"/>
          <w:lang w:eastAsia="ar-SA"/>
        </w:rPr>
      </w:pPr>
      <w:r w:rsidRPr="00953CE8">
        <w:rPr>
          <w:rFonts w:cs="Calibri"/>
          <w:color w:val="00000A"/>
          <w:kern w:val="1"/>
          <w:sz w:val="20"/>
          <w:szCs w:val="20"/>
          <w:lang w:eastAsia="ar-SA"/>
        </w:rPr>
        <w:t>- Integrację z podpisem kwalifikowanym – 2 dostawców</w:t>
      </w:r>
    </w:p>
    <w:p w14:paraId="42DE4210" w14:textId="77777777" w:rsidR="000E13E8" w:rsidRDefault="00B75959" w:rsidP="000E13E8">
      <w:pPr>
        <w:shd w:val="clear" w:color="auto" w:fill="FFFFFF"/>
        <w:suppressAutoHyphens w:val="0"/>
        <w:ind w:left="720"/>
        <w:contextualSpacing/>
        <w:jc w:val="both"/>
        <w:rPr>
          <w:rFonts w:cs="Calibri"/>
          <w:color w:val="00000A"/>
          <w:kern w:val="1"/>
          <w:sz w:val="20"/>
          <w:szCs w:val="20"/>
          <w:lang w:eastAsia="ar-SA"/>
        </w:rPr>
      </w:pPr>
      <w:r w:rsidRPr="00953CE8">
        <w:rPr>
          <w:rFonts w:cs="Calibri"/>
          <w:color w:val="00000A"/>
          <w:kern w:val="1"/>
          <w:sz w:val="20"/>
          <w:szCs w:val="20"/>
          <w:lang w:eastAsia="ar-SA"/>
        </w:rPr>
        <w:t>- Integracja z ePuAP.</w:t>
      </w:r>
    </w:p>
    <w:p w14:paraId="04054BC8" w14:textId="29552527" w:rsidR="000E13E8" w:rsidRPr="000E13E8" w:rsidRDefault="000E13E8" w:rsidP="000E13E8">
      <w:pPr>
        <w:shd w:val="clear" w:color="auto" w:fill="FFFFFF"/>
        <w:suppressAutoHyphens w:val="0"/>
        <w:ind w:left="284"/>
        <w:contextualSpacing/>
        <w:jc w:val="both"/>
        <w:rPr>
          <w:rFonts w:cs="Calibri"/>
          <w:kern w:val="1"/>
          <w:sz w:val="20"/>
          <w:szCs w:val="20"/>
          <w:lang w:eastAsia="ar-SA"/>
        </w:rPr>
      </w:pPr>
      <w:r>
        <w:rPr>
          <w:rFonts w:cs="Calibri"/>
          <w:color w:val="00000A"/>
          <w:kern w:val="1"/>
          <w:sz w:val="20"/>
          <w:szCs w:val="20"/>
          <w:lang w:eastAsia="ar-SA"/>
        </w:rPr>
        <w:t xml:space="preserve">  </w:t>
      </w:r>
      <w:r w:rsidR="00B75959">
        <w:rPr>
          <w:rFonts w:cs="Calibri"/>
          <w:color w:val="00000A"/>
          <w:kern w:val="1"/>
          <w:sz w:val="20"/>
          <w:szCs w:val="20"/>
          <w:lang w:eastAsia="ar-SA"/>
        </w:rPr>
        <w:t>1.6</w:t>
      </w:r>
      <w:r>
        <w:rPr>
          <w:rFonts w:cs="Calibri"/>
          <w:color w:val="00000A"/>
          <w:kern w:val="1"/>
          <w:sz w:val="20"/>
          <w:szCs w:val="20"/>
          <w:lang w:eastAsia="ar-SA"/>
        </w:rPr>
        <w:t xml:space="preserve">. </w:t>
      </w:r>
      <w:r w:rsidR="00B75959" w:rsidRPr="000E13E8">
        <w:rPr>
          <w:rFonts w:cs="Calibri"/>
          <w:kern w:val="1"/>
          <w:sz w:val="20"/>
          <w:szCs w:val="20"/>
          <w:lang w:eastAsia="ar-SA"/>
        </w:rPr>
        <w:t xml:space="preserve">Wsparcie </w:t>
      </w:r>
      <w:r w:rsidR="00C312C6">
        <w:rPr>
          <w:rFonts w:cs="Calibri"/>
          <w:kern w:val="1"/>
          <w:sz w:val="20"/>
          <w:szCs w:val="20"/>
          <w:lang w:eastAsia="ar-SA"/>
        </w:rPr>
        <w:t>techniczne</w:t>
      </w:r>
      <w:r w:rsidR="00B75959" w:rsidRPr="000E13E8">
        <w:rPr>
          <w:rFonts w:cs="Calibri"/>
          <w:kern w:val="1"/>
          <w:sz w:val="20"/>
          <w:szCs w:val="20"/>
          <w:lang w:eastAsia="ar-SA"/>
        </w:rPr>
        <w:t xml:space="preserve"> polegaj</w:t>
      </w:r>
      <w:r w:rsidRPr="000E13E8">
        <w:rPr>
          <w:rFonts w:cs="Calibri"/>
          <w:kern w:val="1"/>
          <w:sz w:val="20"/>
          <w:szCs w:val="20"/>
          <w:lang w:eastAsia="ar-SA"/>
        </w:rPr>
        <w:t>ące na aktualizacji wdrożonego S</w:t>
      </w:r>
      <w:r w:rsidR="00B75959" w:rsidRPr="000E13E8">
        <w:rPr>
          <w:rFonts w:cs="Calibri"/>
          <w:kern w:val="1"/>
          <w:sz w:val="20"/>
          <w:szCs w:val="20"/>
          <w:lang w:eastAsia="ar-SA"/>
        </w:rPr>
        <w:t xml:space="preserve">ystemu oraz </w:t>
      </w:r>
      <w:r w:rsidR="003653E3">
        <w:rPr>
          <w:rFonts w:cs="Calibri"/>
          <w:kern w:val="1"/>
          <w:sz w:val="20"/>
          <w:szCs w:val="20"/>
          <w:lang w:eastAsia="ar-SA"/>
        </w:rPr>
        <w:t xml:space="preserve">na </w:t>
      </w:r>
      <w:r w:rsidRPr="000E13E8">
        <w:rPr>
          <w:rFonts w:cs="Calibri"/>
          <w:kern w:val="1"/>
          <w:sz w:val="20"/>
          <w:szCs w:val="20"/>
          <w:lang w:eastAsia="ar-SA"/>
        </w:rPr>
        <w:t>świadczeni</w:t>
      </w:r>
      <w:r w:rsidR="003653E3">
        <w:rPr>
          <w:rFonts w:cs="Calibri"/>
          <w:kern w:val="1"/>
          <w:sz w:val="20"/>
          <w:szCs w:val="20"/>
          <w:lang w:eastAsia="ar-SA"/>
        </w:rPr>
        <w:t>u</w:t>
      </w:r>
      <w:r w:rsidRPr="000E13E8">
        <w:rPr>
          <w:rFonts w:cs="Calibri"/>
          <w:kern w:val="1"/>
          <w:sz w:val="20"/>
          <w:szCs w:val="20"/>
          <w:lang w:eastAsia="ar-SA"/>
        </w:rPr>
        <w:t xml:space="preserve"> usług polegających na udzielaniu wyznaczonym pracownikom Zamawiającego pomocy i porad w zakresie obsługi </w:t>
      </w:r>
      <w:r w:rsidR="003653E3">
        <w:rPr>
          <w:rFonts w:cs="Calibri"/>
          <w:kern w:val="1"/>
          <w:sz w:val="20"/>
          <w:szCs w:val="20"/>
          <w:lang w:eastAsia="ar-SA"/>
        </w:rPr>
        <w:br/>
      </w:r>
      <w:r w:rsidRPr="000E13E8">
        <w:rPr>
          <w:rFonts w:cs="Calibri"/>
          <w:kern w:val="1"/>
          <w:sz w:val="20"/>
          <w:szCs w:val="20"/>
          <w:lang w:eastAsia="ar-SA"/>
        </w:rPr>
        <w:t>i administrowania Systemem w ilości co najmniej 1 godziny miesięcznie.</w:t>
      </w:r>
    </w:p>
    <w:p w14:paraId="5A38EB48" w14:textId="77777777" w:rsidR="000E13E8" w:rsidRPr="00953CE8" w:rsidRDefault="000E13E8" w:rsidP="000E13E8">
      <w:pPr>
        <w:shd w:val="clear" w:color="auto" w:fill="FFFFFF"/>
        <w:suppressAutoHyphens w:val="0"/>
        <w:ind w:left="1134"/>
        <w:contextualSpacing/>
        <w:jc w:val="both"/>
        <w:rPr>
          <w:rFonts w:cs="Calibri"/>
          <w:color w:val="00000A"/>
          <w:kern w:val="1"/>
          <w:sz w:val="20"/>
          <w:szCs w:val="20"/>
          <w:lang w:eastAsia="ar-SA"/>
        </w:rPr>
      </w:pPr>
    </w:p>
    <w:p w14:paraId="1185DE25" w14:textId="77777777" w:rsidR="000E13E8" w:rsidRDefault="000E13E8" w:rsidP="00E77FA2">
      <w:pPr>
        <w:shd w:val="clear" w:color="auto" w:fill="FFFFFF"/>
        <w:suppressAutoHyphens w:val="0"/>
        <w:contextualSpacing/>
        <w:jc w:val="both"/>
        <w:rPr>
          <w:rFonts w:cs="Calibri"/>
          <w:color w:val="00000A"/>
          <w:kern w:val="1"/>
          <w:sz w:val="20"/>
          <w:szCs w:val="20"/>
          <w:lang w:eastAsia="ar-SA"/>
        </w:rPr>
      </w:pPr>
    </w:p>
    <w:p w14:paraId="79E8016B" w14:textId="77777777" w:rsidR="00E77FA2" w:rsidRPr="00E77FA2" w:rsidRDefault="00E77FA2" w:rsidP="00E77FA2">
      <w:pPr>
        <w:shd w:val="clear" w:color="auto" w:fill="FFFFFF"/>
        <w:suppressAutoHyphens w:val="0"/>
        <w:contextualSpacing/>
        <w:jc w:val="both"/>
        <w:rPr>
          <w:rFonts w:cs="Calibri"/>
          <w:color w:val="00000A"/>
          <w:kern w:val="1"/>
          <w:sz w:val="20"/>
          <w:szCs w:val="20"/>
          <w:lang w:eastAsia="ar-SA"/>
        </w:rPr>
      </w:pPr>
    </w:p>
    <w:tbl>
      <w:tblPr>
        <w:tblW w:w="9366" w:type="dxa"/>
        <w:jc w:val="right"/>
        <w:tblCellMar>
          <w:left w:w="70" w:type="dxa"/>
          <w:right w:w="70" w:type="dxa"/>
        </w:tblCellMar>
        <w:tblLook w:val="04A0" w:firstRow="1" w:lastRow="0" w:firstColumn="1" w:lastColumn="0" w:noHBand="0" w:noVBand="1"/>
      </w:tblPr>
      <w:tblGrid>
        <w:gridCol w:w="960"/>
        <w:gridCol w:w="7343"/>
        <w:gridCol w:w="1063"/>
      </w:tblGrid>
      <w:tr w:rsidR="00303B85" w:rsidRPr="0021187E" w14:paraId="3659AEE7" w14:textId="11D847AC" w:rsidTr="000F3899">
        <w:trPr>
          <w:trHeight w:val="113"/>
          <w:jc w:val="right"/>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90768C" w14:textId="6905CBE6" w:rsidR="00303B85" w:rsidRPr="0021187E" w:rsidRDefault="00303B85" w:rsidP="00303B85">
            <w:pPr>
              <w:suppressAutoHyphens w:val="0"/>
              <w:jc w:val="center"/>
              <w:rPr>
                <w:b/>
                <w:bCs/>
                <w:sz w:val="20"/>
                <w:szCs w:val="20"/>
                <w:lang w:eastAsia="pl-PL"/>
              </w:rPr>
            </w:pPr>
            <w:r>
              <w:rPr>
                <w:b/>
                <w:bCs/>
                <w:sz w:val="20"/>
                <w:szCs w:val="20"/>
                <w:lang w:eastAsia="pl-PL"/>
              </w:rPr>
              <w:lastRenderedPageBreak/>
              <w:t>Lp.</w:t>
            </w:r>
          </w:p>
        </w:tc>
        <w:tc>
          <w:tcPr>
            <w:tcW w:w="73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B2404E" w14:textId="168C6878" w:rsidR="00303B85" w:rsidRPr="0021187E" w:rsidRDefault="00303B85" w:rsidP="00BD12AD">
            <w:pPr>
              <w:suppressAutoHyphens w:val="0"/>
              <w:rPr>
                <w:b/>
                <w:bCs/>
                <w:sz w:val="20"/>
                <w:szCs w:val="20"/>
                <w:lang w:eastAsia="pl-PL"/>
              </w:rPr>
            </w:pPr>
            <w:r w:rsidRPr="0021187E">
              <w:rPr>
                <w:b/>
                <w:bCs/>
                <w:sz w:val="20"/>
                <w:szCs w:val="20"/>
                <w:lang w:eastAsia="pl-PL"/>
              </w:rPr>
              <w:t>Wymagania ogólne SEOD</w:t>
            </w:r>
          </w:p>
        </w:tc>
        <w:tc>
          <w:tcPr>
            <w:tcW w:w="10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424CC1" w14:textId="4D72960C" w:rsidR="00303B85" w:rsidRPr="0021187E" w:rsidRDefault="00303B85" w:rsidP="00BD12AD">
            <w:pPr>
              <w:suppressAutoHyphens w:val="0"/>
              <w:jc w:val="center"/>
              <w:rPr>
                <w:b/>
                <w:bCs/>
                <w:sz w:val="20"/>
                <w:szCs w:val="20"/>
                <w:lang w:eastAsia="pl-PL"/>
              </w:rPr>
            </w:pPr>
            <w:r w:rsidRPr="0021187E">
              <w:rPr>
                <w:b/>
                <w:bCs/>
                <w:sz w:val="20"/>
                <w:szCs w:val="20"/>
                <w:lang w:eastAsia="pl-PL"/>
              </w:rPr>
              <w:t>Parametr wymagany</w:t>
            </w:r>
          </w:p>
        </w:tc>
      </w:tr>
      <w:tr w:rsidR="00303B85" w:rsidRPr="0021187E" w14:paraId="390BF301" w14:textId="57875597"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16AB6EC6" w14:textId="3E38291D"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997A119" w14:textId="7820A01D" w:rsidR="00303B85" w:rsidRPr="0021187E" w:rsidRDefault="00303B85" w:rsidP="00BD12AD">
            <w:pPr>
              <w:suppressAutoHyphens w:val="0"/>
              <w:rPr>
                <w:sz w:val="20"/>
                <w:szCs w:val="20"/>
                <w:lang w:eastAsia="pl-PL"/>
              </w:rPr>
            </w:pPr>
            <w:r w:rsidRPr="0021187E">
              <w:rPr>
                <w:sz w:val="20"/>
                <w:szCs w:val="20"/>
                <w:lang w:eastAsia="pl-PL"/>
              </w:rPr>
              <w:t>Oprogramowanie musi posiadać architekturę trójwarstwową, złożoną z:</w:t>
            </w:r>
            <w:r w:rsidRPr="0021187E">
              <w:rPr>
                <w:sz w:val="20"/>
                <w:szCs w:val="20"/>
                <w:lang w:eastAsia="pl-PL"/>
              </w:rPr>
              <w:br/>
              <w:t>a) serwera aplikacji,</w:t>
            </w:r>
            <w:r w:rsidRPr="0021187E">
              <w:rPr>
                <w:sz w:val="20"/>
                <w:szCs w:val="20"/>
                <w:lang w:eastAsia="pl-PL"/>
              </w:rPr>
              <w:br/>
              <w:t>b) elementu klienckiego funkcjonującego w dowolnej, ogólnodostępnej przeglądarce internetowej,</w:t>
            </w:r>
            <w:r w:rsidRPr="0021187E">
              <w:rPr>
                <w:sz w:val="20"/>
                <w:szCs w:val="20"/>
                <w:lang w:eastAsia="pl-PL"/>
              </w:rPr>
              <w:br/>
              <w:t>c) serwera bazy danych zainstalowanego na istniejącym serwerze (hardware) w jednostce</w:t>
            </w:r>
          </w:p>
        </w:tc>
        <w:tc>
          <w:tcPr>
            <w:tcW w:w="1063" w:type="dxa"/>
            <w:tcBorders>
              <w:top w:val="nil"/>
              <w:left w:val="single" w:sz="4" w:space="0" w:color="auto"/>
              <w:bottom w:val="single" w:sz="4" w:space="0" w:color="auto"/>
              <w:right w:val="single" w:sz="4" w:space="0" w:color="auto"/>
            </w:tcBorders>
            <w:vAlign w:val="center"/>
          </w:tcPr>
          <w:p w14:paraId="7DEB54A6" w14:textId="1F98691E"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7683E1F" w14:textId="481B597E"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60D9E8D" w14:textId="0B8E1B0D"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1A764CAD" w14:textId="49C56DAF" w:rsidR="00303B85" w:rsidRPr="0021187E" w:rsidRDefault="00303B85" w:rsidP="00BD12AD">
            <w:pPr>
              <w:suppressAutoHyphens w:val="0"/>
              <w:rPr>
                <w:sz w:val="20"/>
                <w:szCs w:val="20"/>
                <w:lang w:eastAsia="pl-PL"/>
              </w:rPr>
            </w:pPr>
            <w:r w:rsidRPr="0021187E">
              <w:rPr>
                <w:sz w:val="20"/>
                <w:szCs w:val="20"/>
                <w:lang w:eastAsia="pl-PL"/>
              </w:rPr>
              <w:t>Rozwiązanie musi składać się z dwóch części – zewnętrznej i wewnętrznej.</w:t>
            </w:r>
          </w:p>
        </w:tc>
        <w:tc>
          <w:tcPr>
            <w:tcW w:w="1063" w:type="dxa"/>
            <w:tcBorders>
              <w:top w:val="nil"/>
              <w:left w:val="single" w:sz="4" w:space="0" w:color="auto"/>
              <w:bottom w:val="single" w:sz="4" w:space="0" w:color="auto"/>
              <w:right w:val="single" w:sz="4" w:space="0" w:color="auto"/>
            </w:tcBorders>
            <w:vAlign w:val="center"/>
          </w:tcPr>
          <w:p w14:paraId="5C4513E8" w14:textId="355CC627"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2BC1E6B" w14:textId="6119A304"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30EA853"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5240AB9" w14:textId="4388681B" w:rsidR="00303B85" w:rsidRPr="0021187E" w:rsidRDefault="00303B85" w:rsidP="00BD12AD">
            <w:pPr>
              <w:suppressAutoHyphens w:val="0"/>
              <w:rPr>
                <w:sz w:val="20"/>
                <w:szCs w:val="20"/>
                <w:lang w:eastAsia="pl-PL"/>
              </w:rPr>
            </w:pPr>
            <w:r w:rsidRPr="0021187E">
              <w:rPr>
                <w:sz w:val="20"/>
                <w:szCs w:val="20"/>
                <w:lang w:eastAsia="pl-PL"/>
              </w:rPr>
              <w:t>część wewnętrzną tworzy System Elektronicznego Obiegu Dokumentów (SEOD) zainstalowany na serwerze wewnątrz jednostki.</w:t>
            </w:r>
          </w:p>
        </w:tc>
        <w:tc>
          <w:tcPr>
            <w:tcW w:w="1063" w:type="dxa"/>
            <w:tcBorders>
              <w:top w:val="nil"/>
              <w:left w:val="single" w:sz="4" w:space="0" w:color="auto"/>
              <w:bottom w:val="single" w:sz="4" w:space="0" w:color="auto"/>
              <w:right w:val="single" w:sz="4" w:space="0" w:color="auto"/>
            </w:tcBorders>
            <w:vAlign w:val="center"/>
          </w:tcPr>
          <w:p w14:paraId="2F8FB455" w14:textId="432A9CC9"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7A72450" w14:textId="3705FF97"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9E113F9"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15E7C617" w14:textId="445C7429" w:rsidR="00303B85" w:rsidRPr="0021187E" w:rsidRDefault="00303B85" w:rsidP="00BD12AD">
            <w:pPr>
              <w:suppressAutoHyphens w:val="0"/>
              <w:rPr>
                <w:sz w:val="20"/>
                <w:szCs w:val="20"/>
                <w:lang w:eastAsia="pl-PL"/>
              </w:rPr>
            </w:pPr>
            <w:r w:rsidRPr="0021187E">
              <w:rPr>
                <w:sz w:val="20"/>
                <w:szCs w:val="20"/>
                <w:lang w:eastAsia="pl-PL"/>
              </w:rPr>
              <w:t>Część zewnętrzną tworzy SEOD udostępniający informacje publiczne. Zainstalowany system zewnętrzny powinien być dostępny w sieci Internet.</w:t>
            </w:r>
          </w:p>
        </w:tc>
        <w:tc>
          <w:tcPr>
            <w:tcW w:w="1063" w:type="dxa"/>
            <w:tcBorders>
              <w:top w:val="nil"/>
              <w:left w:val="single" w:sz="4" w:space="0" w:color="auto"/>
              <w:bottom w:val="single" w:sz="4" w:space="0" w:color="auto"/>
              <w:right w:val="single" w:sz="4" w:space="0" w:color="auto"/>
            </w:tcBorders>
            <w:vAlign w:val="center"/>
          </w:tcPr>
          <w:p w14:paraId="7C2B0E1B" w14:textId="54CDA3F5"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B156035" w14:textId="1AC9223D"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8522206"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2290799" w14:textId="3AC81172" w:rsidR="00303B85" w:rsidRPr="0021187E" w:rsidRDefault="00303B85" w:rsidP="00BD12AD">
            <w:pPr>
              <w:suppressAutoHyphens w:val="0"/>
              <w:rPr>
                <w:sz w:val="20"/>
                <w:szCs w:val="20"/>
                <w:lang w:eastAsia="pl-PL"/>
              </w:rPr>
            </w:pPr>
            <w:r w:rsidRPr="0021187E">
              <w:rPr>
                <w:sz w:val="20"/>
                <w:szCs w:val="20"/>
                <w:lang w:eastAsia="pl-PL"/>
              </w:rPr>
              <w:t>Rozwiązanie ma posiadać możliwość integracji i podłączenia zdalnych lokalizacji jednostki</w:t>
            </w:r>
          </w:p>
        </w:tc>
        <w:tc>
          <w:tcPr>
            <w:tcW w:w="1063" w:type="dxa"/>
            <w:tcBorders>
              <w:top w:val="nil"/>
              <w:left w:val="single" w:sz="4" w:space="0" w:color="auto"/>
              <w:bottom w:val="single" w:sz="4" w:space="0" w:color="auto"/>
              <w:right w:val="single" w:sz="4" w:space="0" w:color="auto"/>
            </w:tcBorders>
            <w:vAlign w:val="center"/>
          </w:tcPr>
          <w:p w14:paraId="31333E86" w14:textId="7017DF25"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49C1B8D" w14:textId="15F275A5"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1D5927E"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E18B31C" w14:textId="71F01153" w:rsidR="00303B85" w:rsidRPr="0021187E" w:rsidRDefault="00303B85" w:rsidP="00BD12AD">
            <w:pPr>
              <w:suppressAutoHyphens w:val="0"/>
              <w:rPr>
                <w:sz w:val="20"/>
                <w:szCs w:val="20"/>
                <w:lang w:eastAsia="pl-PL"/>
              </w:rPr>
            </w:pPr>
            <w:r w:rsidRPr="0021187E">
              <w:rPr>
                <w:sz w:val="20"/>
                <w:szCs w:val="20"/>
                <w:lang w:eastAsia="pl-PL"/>
              </w:rPr>
              <w:t xml:space="preserve">Zamawiający wymaga, aby Platforma SEOD była produktem opracowanym przez jednego producenta. </w:t>
            </w:r>
          </w:p>
        </w:tc>
        <w:tc>
          <w:tcPr>
            <w:tcW w:w="1063" w:type="dxa"/>
            <w:tcBorders>
              <w:top w:val="nil"/>
              <w:left w:val="single" w:sz="4" w:space="0" w:color="auto"/>
              <w:bottom w:val="single" w:sz="4" w:space="0" w:color="auto"/>
              <w:right w:val="single" w:sz="4" w:space="0" w:color="auto"/>
            </w:tcBorders>
            <w:vAlign w:val="center"/>
          </w:tcPr>
          <w:p w14:paraId="1198020D" w14:textId="5ED872EB"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800D8C3" w14:textId="0F936EAA"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3C20DEB"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3D9DD05" w14:textId="1961B0A3" w:rsidR="00303B85" w:rsidRPr="0021187E" w:rsidRDefault="00303B85" w:rsidP="00BD12AD">
            <w:pPr>
              <w:suppressAutoHyphens w:val="0"/>
              <w:rPr>
                <w:sz w:val="20"/>
                <w:szCs w:val="20"/>
                <w:lang w:eastAsia="pl-PL"/>
              </w:rPr>
            </w:pPr>
            <w:r w:rsidRPr="0021187E">
              <w:rPr>
                <w:sz w:val="20"/>
                <w:szCs w:val="20"/>
                <w:lang w:eastAsia="pl-PL"/>
              </w:rPr>
              <w:t>Platforma SEOD powinna umożliwiać rozbudowę o dowolną ilość aplikacji procesowych, a każda aplikacja procesowa powinna powstawać w ten sam sposób.</w:t>
            </w:r>
          </w:p>
        </w:tc>
        <w:tc>
          <w:tcPr>
            <w:tcW w:w="1063" w:type="dxa"/>
            <w:tcBorders>
              <w:top w:val="nil"/>
              <w:left w:val="single" w:sz="4" w:space="0" w:color="auto"/>
              <w:bottom w:val="single" w:sz="4" w:space="0" w:color="auto"/>
              <w:right w:val="single" w:sz="4" w:space="0" w:color="auto"/>
            </w:tcBorders>
            <w:vAlign w:val="center"/>
          </w:tcPr>
          <w:p w14:paraId="26091D3E" w14:textId="30BD918A"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CE5F15D" w14:textId="46B390D1"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86806E4"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388A9C6" w14:textId="569CCCC2" w:rsidR="00303B85" w:rsidRPr="0021187E" w:rsidRDefault="00303B85" w:rsidP="00BD12AD">
            <w:pPr>
              <w:suppressAutoHyphens w:val="0"/>
              <w:rPr>
                <w:sz w:val="20"/>
                <w:szCs w:val="20"/>
                <w:lang w:eastAsia="pl-PL"/>
              </w:rPr>
            </w:pPr>
            <w:r w:rsidRPr="0021187E">
              <w:rPr>
                <w:sz w:val="20"/>
                <w:szCs w:val="20"/>
                <w:lang w:eastAsia="pl-PL"/>
              </w:rPr>
              <w:t xml:space="preserve">SEOD musi wspierać dostęp za pomocą przeglądarek min. Mozilla </w:t>
            </w:r>
            <w:proofErr w:type="spellStart"/>
            <w:r w:rsidRPr="0021187E">
              <w:rPr>
                <w:sz w:val="20"/>
                <w:szCs w:val="20"/>
                <w:lang w:eastAsia="pl-PL"/>
              </w:rPr>
              <w:t>Firefox</w:t>
            </w:r>
            <w:proofErr w:type="spellEnd"/>
            <w:r w:rsidRPr="0021187E">
              <w:rPr>
                <w:sz w:val="20"/>
                <w:szCs w:val="20"/>
                <w:lang w:eastAsia="pl-PL"/>
              </w:rPr>
              <w:t>, Google Chrome, Opera, EDGE</w:t>
            </w:r>
          </w:p>
        </w:tc>
        <w:tc>
          <w:tcPr>
            <w:tcW w:w="1063" w:type="dxa"/>
            <w:tcBorders>
              <w:top w:val="nil"/>
              <w:left w:val="single" w:sz="4" w:space="0" w:color="auto"/>
              <w:bottom w:val="single" w:sz="4" w:space="0" w:color="auto"/>
              <w:right w:val="single" w:sz="4" w:space="0" w:color="auto"/>
            </w:tcBorders>
            <w:vAlign w:val="center"/>
          </w:tcPr>
          <w:p w14:paraId="71C76BBA" w14:textId="738531BF"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EDCB8ED" w14:textId="0A7CBB8E"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7DC058D"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C694DDB" w14:textId="29DD3F8E" w:rsidR="00303B85" w:rsidRPr="0021187E" w:rsidRDefault="00303B85" w:rsidP="00BD12AD">
            <w:pPr>
              <w:suppressAutoHyphens w:val="0"/>
              <w:rPr>
                <w:sz w:val="20"/>
                <w:szCs w:val="20"/>
                <w:lang w:eastAsia="pl-PL"/>
              </w:rPr>
            </w:pPr>
            <w:r w:rsidRPr="0021187E">
              <w:rPr>
                <w:sz w:val="20"/>
                <w:szCs w:val="20"/>
                <w:lang w:eastAsia="pl-PL"/>
              </w:rPr>
              <w:t>Dostarczone w ramach niniejszego zamówienia Oprogramowanie musi działać w dowolnej sieci komputerowej w standardzie TCP/IP</w:t>
            </w:r>
          </w:p>
        </w:tc>
        <w:tc>
          <w:tcPr>
            <w:tcW w:w="1063" w:type="dxa"/>
            <w:tcBorders>
              <w:top w:val="nil"/>
              <w:left w:val="single" w:sz="4" w:space="0" w:color="auto"/>
              <w:bottom w:val="single" w:sz="4" w:space="0" w:color="auto"/>
              <w:right w:val="single" w:sz="4" w:space="0" w:color="auto"/>
            </w:tcBorders>
            <w:vAlign w:val="center"/>
          </w:tcPr>
          <w:p w14:paraId="6E33E929" w14:textId="57D26BB0"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3E84500" w14:textId="5884BB09"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54BB3D0"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4AF4B4C" w14:textId="3ECDB954" w:rsidR="00303B85" w:rsidRPr="0021187E" w:rsidRDefault="00303B85" w:rsidP="00BD12AD">
            <w:pPr>
              <w:suppressAutoHyphens w:val="0"/>
              <w:rPr>
                <w:sz w:val="20"/>
                <w:szCs w:val="20"/>
                <w:lang w:eastAsia="pl-PL"/>
              </w:rPr>
            </w:pPr>
            <w:r w:rsidRPr="0021187E">
              <w:rPr>
                <w:sz w:val="20"/>
                <w:szCs w:val="20"/>
                <w:lang w:eastAsia="pl-PL"/>
              </w:rPr>
              <w:t>Dostarczone rozwiązanie musi umożliwiać pracownikom wydajną pracę. Odpowiednia wydajność oznacza, że system nie jest uciążliwy dla użytkowników i charakteryzuje się odpowiednio szybką reakcją na działania użytkowników przy szyfrowanym połączeniu między przeglądarką a serwerem, w warunkach pełnej przepustowości sieci wewnętrznej Zamawiającego. Warunek ten nie dotyczy funkcji, które są związane z wykonywaniem globalnych operacji na bazie danych takich jak np. sporządzanie raportów i jednocześnie nie są wykonywane w trakcie codziennej, rutynowej pracy z systemem.</w:t>
            </w:r>
          </w:p>
        </w:tc>
        <w:tc>
          <w:tcPr>
            <w:tcW w:w="1063" w:type="dxa"/>
            <w:tcBorders>
              <w:top w:val="nil"/>
              <w:left w:val="single" w:sz="4" w:space="0" w:color="auto"/>
              <w:bottom w:val="single" w:sz="4" w:space="0" w:color="auto"/>
              <w:right w:val="single" w:sz="4" w:space="0" w:color="auto"/>
            </w:tcBorders>
            <w:vAlign w:val="center"/>
          </w:tcPr>
          <w:p w14:paraId="77082CE5" w14:textId="3E7A3028"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0821314" w14:textId="0FAF4B39"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1048654D"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10ABF927" w14:textId="743E2CC5" w:rsidR="00303B85" w:rsidRPr="0021187E" w:rsidRDefault="00303B85" w:rsidP="00BD12AD">
            <w:pPr>
              <w:suppressAutoHyphens w:val="0"/>
              <w:rPr>
                <w:sz w:val="20"/>
                <w:szCs w:val="20"/>
                <w:lang w:eastAsia="pl-PL"/>
              </w:rPr>
            </w:pPr>
            <w:r w:rsidRPr="0021187E">
              <w:rPr>
                <w:sz w:val="20"/>
                <w:szCs w:val="20"/>
                <w:lang w:eastAsia="pl-PL"/>
              </w:rPr>
              <w:t>SEOD musi posiadać możliwość dodania, jako załącznik dowolnego dokumentu w dowolnym formacie (np. TIFF, DOC, DOCX, TXT, RTF, XLS, XLSX, PNG, JPG, PDF itd.) bądź pliku ze skanera. SEOD nie może posiadać ograniczeń wielkości dodawanego pliku, a wielkość repozytorium, w którym przechowywane są dokumenty nie może być w żaden sposób ograniczona warunkami licencji.</w:t>
            </w:r>
          </w:p>
        </w:tc>
        <w:tc>
          <w:tcPr>
            <w:tcW w:w="1063" w:type="dxa"/>
            <w:tcBorders>
              <w:top w:val="nil"/>
              <w:left w:val="single" w:sz="4" w:space="0" w:color="auto"/>
              <w:bottom w:val="single" w:sz="4" w:space="0" w:color="auto"/>
              <w:right w:val="single" w:sz="4" w:space="0" w:color="auto"/>
            </w:tcBorders>
            <w:vAlign w:val="center"/>
          </w:tcPr>
          <w:p w14:paraId="52E59143" w14:textId="36F1EED3"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225A088" w14:textId="4C02A316"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10992F8"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922ABCE" w14:textId="4462E575" w:rsidR="00303B85" w:rsidRPr="0021187E" w:rsidRDefault="00303B85" w:rsidP="00052CEC">
            <w:pPr>
              <w:suppressAutoHyphens w:val="0"/>
              <w:rPr>
                <w:sz w:val="20"/>
                <w:szCs w:val="20"/>
                <w:lang w:eastAsia="pl-PL"/>
              </w:rPr>
            </w:pPr>
            <w:r w:rsidRPr="0021187E">
              <w:rPr>
                <w:sz w:val="20"/>
                <w:szCs w:val="20"/>
                <w:lang w:eastAsia="pl-PL"/>
              </w:rPr>
              <w:t>SEOD musi być otwarty i skalowalny, tzn. umożliwiać nieograniczoną rozbudowę w celu sprawnej jego adaptacji do istniejących ograniczeń infrastruktury technicznej i zmieniającej się liczby użytkowników.</w:t>
            </w:r>
          </w:p>
        </w:tc>
        <w:tc>
          <w:tcPr>
            <w:tcW w:w="1063" w:type="dxa"/>
            <w:tcBorders>
              <w:top w:val="nil"/>
              <w:left w:val="single" w:sz="4" w:space="0" w:color="auto"/>
              <w:bottom w:val="single" w:sz="4" w:space="0" w:color="auto"/>
              <w:right w:val="single" w:sz="4" w:space="0" w:color="auto"/>
            </w:tcBorders>
          </w:tcPr>
          <w:p w14:paraId="1C37647A" w14:textId="34FEA610"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6682D2D" w14:textId="14165BDD"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7692383"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88C38B4" w14:textId="0758094A" w:rsidR="00303B85" w:rsidRPr="0021187E" w:rsidRDefault="00303B85" w:rsidP="00052CEC">
            <w:pPr>
              <w:suppressAutoHyphens w:val="0"/>
              <w:rPr>
                <w:sz w:val="20"/>
                <w:szCs w:val="20"/>
                <w:lang w:eastAsia="pl-PL"/>
              </w:rPr>
            </w:pPr>
            <w:r w:rsidRPr="0021187E">
              <w:rPr>
                <w:sz w:val="20"/>
                <w:szCs w:val="20"/>
                <w:lang w:eastAsia="pl-PL"/>
              </w:rPr>
              <w:t>SEOD musi zapewnić konfigurowalne mechanizmy weryfikacji poprawności i kompletności wprowadzanych danych (walidacje).</w:t>
            </w:r>
          </w:p>
        </w:tc>
        <w:tc>
          <w:tcPr>
            <w:tcW w:w="1063" w:type="dxa"/>
            <w:tcBorders>
              <w:top w:val="nil"/>
              <w:left w:val="single" w:sz="4" w:space="0" w:color="auto"/>
              <w:bottom w:val="single" w:sz="4" w:space="0" w:color="auto"/>
              <w:right w:val="single" w:sz="4" w:space="0" w:color="auto"/>
            </w:tcBorders>
          </w:tcPr>
          <w:p w14:paraId="38CEE1F6" w14:textId="2835960C"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0B4CE5C" w14:textId="73BF6871"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949CCB3"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59A04BF" w14:textId="77844B4D" w:rsidR="00303B85" w:rsidRPr="0021187E" w:rsidRDefault="00303B85" w:rsidP="00052CEC">
            <w:pPr>
              <w:suppressAutoHyphens w:val="0"/>
              <w:rPr>
                <w:sz w:val="20"/>
                <w:szCs w:val="20"/>
                <w:lang w:eastAsia="pl-PL"/>
              </w:rPr>
            </w:pPr>
            <w:r w:rsidRPr="0021187E">
              <w:rPr>
                <w:sz w:val="20"/>
                <w:szCs w:val="20"/>
                <w:lang w:eastAsia="pl-PL"/>
              </w:rPr>
              <w:t>SEOD musi posiadać wbudowany silnik procesów BPMN.</w:t>
            </w:r>
          </w:p>
        </w:tc>
        <w:tc>
          <w:tcPr>
            <w:tcW w:w="1063" w:type="dxa"/>
            <w:tcBorders>
              <w:top w:val="nil"/>
              <w:left w:val="single" w:sz="4" w:space="0" w:color="auto"/>
              <w:bottom w:val="single" w:sz="4" w:space="0" w:color="auto"/>
              <w:right w:val="single" w:sz="4" w:space="0" w:color="auto"/>
            </w:tcBorders>
          </w:tcPr>
          <w:p w14:paraId="11169B3C" w14:textId="2ACA02DB"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DFA3676" w14:textId="2B4DFABB"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2CFEACE"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35D5106" w14:textId="0F3EAF18" w:rsidR="00303B85" w:rsidRPr="0021187E" w:rsidRDefault="00303B85" w:rsidP="00052CEC">
            <w:pPr>
              <w:suppressAutoHyphens w:val="0"/>
              <w:rPr>
                <w:sz w:val="20"/>
                <w:szCs w:val="20"/>
                <w:lang w:eastAsia="pl-PL"/>
              </w:rPr>
            </w:pPr>
            <w:r w:rsidRPr="0021187E">
              <w:rPr>
                <w:sz w:val="20"/>
                <w:szCs w:val="20"/>
                <w:lang w:eastAsia="pl-PL"/>
              </w:rPr>
              <w:t>SEOD musi pozwalać na dostęp dla użytkowników spoza grona pracowników należących do organizacji, jak np. dla kontrahentów, zewnętrznych prawników.</w:t>
            </w:r>
          </w:p>
        </w:tc>
        <w:tc>
          <w:tcPr>
            <w:tcW w:w="1063" w:type="dxa"/>
            <w:tcBorders>
              <w:top w:val="nil"/>
              <w:left w:val="single" w:sz="4" w:space="0" w:color="auto"/>
              <w:bottom w:val="single" w:sz="4" w:space="0" w:color="auto"/>
              <w:right w:val="single" w:sz="4" w:space="0" w:color="auto"/>
            </w:tcBorders>
          </w:tcPr>
          <w:p w14:paraId="699898AB" w14:textId="22DC63C0"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8E1B506" w14:textId="1E25D5EE"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7C2D243"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3081A31" w14:textId="2D6FDECB" w:rsidR="00303B85" w:rsidRPr="0021187E" w:rsidRDefault="00303B85" w:rsidP="00052CEC">
            <w:pPr>
              <w:suppressAutoHyphens w:val="0"/>
              <w:rPr>
                <w:sz w:val="20"/>
                <w:szCs w:val="20"/>
                <w:lang w:eastAsia="pl-PL"/>
              </w:rPr>
            </w:pPr>
            <w:r w:rsidRPr="0021187E">
              <w:rPr>
                <w:sz w:val="20"/>
                <w:szCs w:val="20"/>
                <w:lang w:eastAsia="pl-PL"/>
              </w:rPr>
              <w:t>SEOD musi posiadać mechanizm, który pozwoli na filtrowanie treści oraz dostęp do funkcji aplikacji dla użytkowników logujących się z wewnątrz zdefiniowanej sieci oraz spoza sieci (np. kontrahent).</w:t>
            </w:r>
          </w:p>
        </w:tc>
        <w:tc>
          <w:tcPr>
            <w:tcW w:w="1063" w:type="dxa"/>
            <w:tcBorders>
              <w:top w:val="nil"/>
              <w:left w:val="single" w:sz="4" w:space="0" w:color="auto"/>
              <w:bottom w:val="single" w:sz="4" w:space="0" w:color="auto"/>
              <w:right w:val="single" w:sz="4" w:space="0" w:color="auto"/>
            </w:tcBorders>
          </w:tcPr>
          <w:p w14:paraId="2C8CBDF7" w14:textId="7BEB8E92"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FFA1346" w14:textId="2E60708B"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1FBF749B"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5EA7E3E" w14:textId="480916E0" w:rsidR="00303B85" w:rsidRPr="0021187E" w:rsidRDefault="00303B85" w:rsidP="00052CEC">
            <w:pPr>
              <w:suppressAutoHyphens w:val="0"/>
              <w:rPr>
                <w:sz w:val="20"/>
                <w:szCs w:val="20"/>
                <w:lang w:eastAsia="pl-PL"/>
              </w:rPr>
            </w:pPr>
            <w:r w:rsidRPr="0021187E">
              <w:rPr>
                <w:sz w:val="20"/>
                <w:szCs w:val="20"/>
                <w:lang w:eastAsia="pl-PL"/>
              </w:rPr>
              <w:t xml:space="preserve">SEOD musi posiadać czytelny, intuicyjny i ergonomiczny interfejs użytkownika.  </w:t>
            </w:r>
          </w:p>
        </w:tc>
        <w:tc>
          <w:tcPr>
            <w:tcW w:w="1063" w:type="dxa"/>
            <w:tcBorders>
              <w:top w:val="nil"/>
              <w:left w:val="single" w:sz="4" w:space="0" w:color="auto"/>
              <w:bottom w:val="single" w:sz="4" w:space="0" w:color="auto"/>
              <w:right w:val="single" w:sz="4" w:space="0" w:color="auto"/>
            </w:tcBorders>
          </w:tcPr>
          <w:p w14:paraId="44CA46BC" w14:textId="16C95E5E"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1A7F110" w14:textId="1F0863A7"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0A3A371"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7C23CEB" w14:textId="0EE92100" w:rsidR="00303B85" w:rsidRPr="0021187E" w:rsidRDefault="00303B85" w:rsidP="00052CEC">
            <w:pPr>
              <w:suppressAutoHyphens w:val="0"/>
              <w:rPr>
                <w:sz w:val="20"/>
                <w:szCs w:val="20"/>
                <w:lang w:eastAsia="pl-PL"/>
              </w:rPr>
            </w:pPr>
            <w:r w:rsidRPr="0021187E">
              <w:rPr>
                <w:sz w:val="20"/>
                <w:szCs w:val="20"/>
                <w:lang w:eastAsia="pl-PL"/>
              </w:rPr>
              <w:t>SEOD musi pozwolić na dodawania do nowozakładanej sprawy dokumentów poprzez sczytanie ich kodu kreskowego. Sczytanie spowoduje podpięcie pliku do sprawy lub teczki sprawy.</w:t>
            </w:r>
          </w:p>
        </w:tc>
        <w:tc>
          <w:tcPr>
            <w:tcW w:w="1063" w:type="dxa"/>
            <w:tcBorders>
              <w:top w:val="nil"/>
              <w:left w:val="single" w:sz="4" w:space="0" w:color="auto"/>
              <w:bottom w:val="single" w:sz="4" w:space="0" w:color="auto"/>
              <w:right w:val="single" w:sz="4" w:space="0" w:color="auto"/>
            </w:tcBorders>
          </w:tcPr>
          <w:p w14:paraId="1FE3D0D7" w14:textId="46360235"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11FB760" w14:textId="01CF936A"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8CE35AF"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2D7F004" w14:textId="40C1E07F" w:rsidR="00303B85" w:rsidRPr="0021187E" w:rsidRDefault="00303B85" w:rsidP="00052CEC">
            <w:pPr>
              <w:suppressAutoHyphens w:val="0"/>
              <w:rPr>
                <w:sz w:val="20"/>
                <w:szCs w:val="20"/>
                <w:lang w:eastAsia="pl-PL"/>
              </w:rPr>
            </w:pPr>
            <w:r w:rsidRPr="0021187E">
              <w:rPr>
                <w:sz w:val="20"/>
                <w:szCs w:val="20"/>
                <w:lang w:eastAsia="pl-PL"/>
              </w:rPr>
              <w:t xml:space="preserve">SEOD musi umożliwić zakładanie spraw z wbudowanej przeglądarki skanowanych dokumentów. </w:t>
            </w:r>
          </w:p>
        </w:tc>
        <w:tc>
          <w:tcPr>
            <w:tcW w:w="1063" w:type="dxa"/>
            <w:tcBorders>
              <w:top w:val="nil"/>
              <w:left w:val="single" w:sz="4" w:space="0" w:color="auto"/>
              <w:bottom w:val="single" w:sz="4" w:space="0" w:color="auto"/>
              <w:right w:val="single" w:sz="4" w:space="0" w:color="auto"/>
            </w:tcBorders>
          </w:tcPr>
          <w:p w14:paraId="1356EBAE" w14:textId="20FF7EBA"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0E5FC76" w14:textId="089C1F19"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CE61618"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8CAA341" w14:textId="49EE7AB4" w:rsidR="00303B85" w:rsidRPr="0021187E" w:rsidRDefault="00303B85" w:rsidP="00052CEC">
            <w:pPr>
              <w:suppressAutoHyphens w:val="0"/>
              <w:rPr>
                <w:sz w:val="20"/>
                <w:szCs w:val="20"/>
                <w:lang w:eastAsia="pl-PL"/>
              </w:rPr>
            </w:pPr>
            <w:r w:rsidRPr="0021187E">
              <w:rPr>
                <w:sz w:val="20"/>
                <w:szCs w:val="20"/>
                <w:lang w:eastAsia="pl-PL"/>
              </w:rPr>
              <w:t>SEOD musi umożliwiać współpracę z czytnikami kodów kreskowych.</w:t>
            </w:r>
          </w:p>
        </w:tc>
        <w:tc>
          <w:tcPr>
            <w:tcW w:w="1063" w:type="dxa"/>
            <w:tcBorders>
              <w:top w:val="nil"/>
              <w:left w:val="single" w:sz="4" w:space="0" w:color="auto"/>
              <w:bottom w:val="single" w:sz="4" w:space="0" w:color="auto"/>
              <w:right w:val="single" w:sz="4" w:space="0" w:color="auto"/>
            </w:tcBorders>
          </w:tcPr>
          <w:p w14:paraId="6861C4FE" w14:textId="04AD6663"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0D2022B1" w14:textId="09CF25FC"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1A79C949"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212FA7B" w14:textId="01EA743C" w:rsidR="00303B85" w:rsidRPr="0021187E" w:rsidRDefault="00303B85" w:rsidP="00052CEC">
            <w:pPr>
              <w:suppressAutoHyphens w:val="0"/>
              <w:rPr>
                <w:sz w:val="20"/>
                <w:szCs w:val="20"/>
                <w:lang w:eastAsia="pl-PL"/>
              </w:rPr>
            </w:pPr>
            <w:r w:rsidRPr="0021187E">
              <w:rPr>
                <w:sz w:val="20"/>
                <w:szCs w:val="20"/>
                <w:lang w:eastAsia="pl-PL"/>
              </w:rPr>
              <w:t>SEOD musi umożliwiać opisywanie atrybutami pojedynczych dokumentów.</w:t>
            </w:r>
          </w:p>
        </w:tc>
        <w:tc>
          <w:tcPr>
            <w:tcW w:w="1063" w:type="dxa"/>
            <w:tcBorders>
              <w:top w:val="nil"/>
              <w:left w:val="single" w:sz="4" w:space="0" w:color="auto"/>
              <w:bottom w:val="single" w:sz="4" w:space="0" w:color="auto"/>
              <w:right w:val="single" w:sz="4" w:space="0" w:color="auto"/>
            </w:tcBorders>
          </w:tcPr>
          <w:p w14:paraId="6AF0E2A0" w14:textId="0B3D9C04"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393642B" w14:textId="3633092A"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3299755"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4DFAA42" w14:textId="4D2BC4CC" w:rsidR="00303B85" w:rsidRPr="0021187E" w:rsidRDefault="00303B85" w:rsidP="00052CEC">
            <w:pPr>
              <w:suppressAutoHyphens w:val="0"/>
              <w:rPr>
                <w:sz w:val="20"/>
                <w:szCs w:val="20"/>
                <w:lang w:eastAsia="pl-PL"/>
              </w:rPr>
            </w:pPr>
            <w:r w:rsidRPr="0021187E">
              <w:rPr>
                <w:sz w:val="20"/>
                <w:szCs w:val="20"/>
                <w:lang w:eastAsia="pl-PL"/>
              </w:rPr>
              <w:t>SEOD musi umożliwiać walidację danych formularzy służących do opisywania dokumentów.</w:t>
            </w:r>
          </w:p>
        </w:tc>
        <w:tc>
          <w:tcPr>
            <w:tcW w:w="1063" w:type="dxa"/>
            <w:tcBorders>
              <w:top w:val="nil"/>
              <w:left w:val="single" w:sz="4" w:space="0" w:color="auto"/>
              <w:bottom w:val="single" w:sz="4" w:space="0" w:color="auto"/>
              <w:right w:val="single" w:sz="4" w:space="0" w:color="auto"/>
            </w:tcBorders>
          </w:tcPr>
          <w:p w14:paraId="5EF35F9B" w14:textId="5596F3D5"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8719351" w14:textId="39A7A4DC"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844F83E"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38769652" w14:textId="0D9F6DD3" w:rsidR="00303B85" w:rsidRPr="0021187E" w:rsidRDefault="00303B85" w:rsidP="00052CEC">
            <w:pPr>
              <w:suppressAutoHyphens w:val="0"/>
              <w:rPr>
                <w:sz w:val="20"/>
                <w:szCs w:val="20"/>
                <w:lang w:eastAsia="pl-PL"/>
              </w:rPr>
            </w:pPr>
            <w:r w:rsidRPr="0021187E">
              <w:rPr>
                <w:sz w:val="20"/>
                <w:szCs w:val="20"/>
                <w:lang w:eastAsia="pl-PL"/>
              </w:rPr>
              <w:t>W SEOD musi istnieć możliwość zarządzania uprawnieniami na poszczególnym dokumencie.</w:t>
            </w:r>
          </w:p>
        </w:tc>
        <w:tc>
          <w:tcPr>
            <w:tcW w:w="1063" w:type="dxa"/>
            <w:tcBorders>
              <w:top w:val="nil"/>
              <w:left w:val="single" w:sz="4" w:space="0" w:color="auto"/>
              <w:bottom w:val="single" w:sz="4" w:space="0" w:color="auto"/>
              <w:right w:val="single" w:sz="4" w:space="0" w:color="auto"/>
            </w:tcBorders>
          </w:tcPr>
          <w:p w14:paraId="6F6C66CF" w14:textId="1B151CEE"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00F6502C" w14:textId="2CB0F9B4"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A49E9A6"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82D67DC" w14:textId="48F42C07" w:rsidR="00303B85" w:rsidRPr="0021187E" w:rsidRDefault="00303B85" w:rsidP="00052CEC">
            <w:pPr>
              <w:suppressAutoHyphens w:val="0"/>
              <w:rPr>
                <w:sz w:val="20"/>
                <w:szCs w:val="20"/>
                <w:lang w:eastAsia="pl-PL"/>
              </w:rPr>
            </w:pPr>
            <w:r w:rsidRPr="0021187E">
              <w:rPr>
                <w:sz w:val="20"/>
                <w:szCs w:val="20"/>
                <w:lang w:eastAsia="pl-PL"/>
              </w:rPr>
              <w:t>SEOD musi umożliwiać nadawanie ról użytkownikom.</w:t>
            </w:r>
          </w:p>
        </w:tc>
        <w:tc>
          <w:tcPr>
            <w:tcW w:w="1063" w:type="dxa"/>
            <w:tcBorders>
              <w:top w:val="nil"/>
              <w:left w:val="single" w:sz="4" w:space="0" w:color="auto"/>
              <w:bottom w:val="single" w:sz="4" w:space="0" w:color="auto"/>
              <w:right w:val="single" w:sz="4" w:space="0" w:color="auto"/>
            </w:tcBorders>
          </w:tcPr>
          <w:p w14:paraId="1C683473" w14:textId="1403952E"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7C61A68" w14:textId="64B0F33F"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FC5C536"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46E552C" w14:textId="60956EBA" w:rsidR="00303B85" w:rsidRPr="0021187E" w:rsidRDefault="00303B85" w:rsidP="00052CEC">
            <w:pPr>
              <w:suppressAutoHyphens w:val="0"/>
              <w:rPr>
                <w:sz w:val="20"/>
                <w:szCs w:val="20"/>
                <w:lang w:eastAsia="pl-PL"/>
              </w:rPr>
            </w:pPr>
            <w:r w:rsidRPr="0021187E">
              <w:rPr>
                <w:sz w:val="20"/>
                <w:szCs w:val="20"/>
                <w:lang w:eastAsia="pl-PL"/>
              </w:rPr>
              <w:t>SEOD musi umożliwiać tworzenie grup użytkowników, które będą mogły być wykorzystywane w obsłudze procesu biznesowego.</w:t>
            </w:r>
          </w:p>
        </w:tc>
        <w:tc>
          <w:tcPr>
            <w:tcW w:w="1063" w:type="dxa"/>
            <w:tcBorders>
              <w:top w:val="nil"/>
              <w:left w:val="single" w:sz="4" w:space="0" w:color="auto"/>
              <w:bottom w:val="single" w:sz="4" w:space="0" w:color="auto"/>
              <w:right w:val="single" w:sz="4" w:space="0" w:color="auto"/>
            </w:tcBorders>
          </w:tcPr>
          <w:p w14:paraId="73709F0F" w14:textId="687EBA75"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AB9F208" w14:textId="42930739"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0ED2980"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5EFC735" w14:textId="412B9B2F" w:rsidR="00303B85" w:rsidRPr="0021187E" w:rsidRDefault="00303B85" w:rsidP="00052CEC">
            <w:pPr>
              <w:suppressAutoHyphens w:val="0"/>
              <w:rPr>
                <w:sz w:val="20"/>
                <w:szCs w:val="20"/>
                <w:lang w:eastAsia="pl-PL"/>
              </w:rPr>
            </w:pPr>
            <w:r w:rsidRPr="0021187E">
              <w:rPr>
                <w:sz w:val="20"/>
                <w:szCs w:val="20"/>
                <w:lang w:eastAsia="pl-PL"/>
              </w:rPr>
              <w:t>SEOD musi posiadać wbudowany rejestr zmian w ramach każdego modułu oraz sprawy.</w:t>
            </w:r>
          </w:p>
        </w:tc>
        <w:tc>
          <w:tcPr>
            <w:tcW w:w="1063" w:type="dxa"/>
            <w:tcBorders>
              <w:top w:val="nil"/>
              <w:left w:val="single" w:sz="4" w:space="0" w:color="auto"/>
              <w:bottom w:val="single" w:sz="4" w:space="0" w:color="auto"/>
              <w:right w:val="single" w:sz="4" w:space="0" w:color="auto"/>
            </w:tcBorders>
          </w:tcPr>
          <w:p w14:paraId="1D88EA74" w14:textId="60C415E9"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A49C5F4" w14:textId="28972854"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CC092CC"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A870EA6" w14:textId="655DDBA7" w:rsidR="00303B85" w:rsidRPr="0021187E" w:rsidRDefault="00303B85" w:rsidP="00052CEC">
            <w:pPr>
              <w:suppressAutoHyphens w:val="0"/>
              <w:rPr>
                <w:sz w:val="20"/>
                <w:szCs w:val="20"/>
                <w:lang w:eastAsia="pl-PL"/>
              </w:rPr>
            </w:pPr>
            <w:r w:rsidRPr="0021187E">
              <w:rPr>
                <w:sz w:val="20"/>
                <w:szCs w:val="20"/>
                <w:lang w:eastAsia="pl-PL"/>
              </w:rPr>
              <w:t>SEOD musi pozwalać na generowanie raportów z danych przetwarzanych w systemie za pomocą wbudowanego interfejsu nie wymagającego znajomości języków programowania oraz budowy kwerend SQL.</w:t>
            </w:r>
          </w:p>
        </w:tc>
        <w:tc>
          <w:tcPr>
            <w:tcW w:w="1063" w:type="dxa"/>
            <w:tcBorders>
              <w:top w:val="nil"/>
              <w:left w:val="single" w:sz="4" w:space="0" w:color="auto"/>
              <w:bottom w:val="single" w:sz="4" w:space="0" w:color="auto"/>
              <w:right w:val="single" w:sz="4" w:space="0" w:color="auto"/>
            </w:tcBorders>
          </w:tcPr>
          <w:p w14:paraId="49F2DD3B" w14:textId="5D896BB3"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07A709CC" w14:textId="051DFB8D"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AC9E672"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3B3BFEB4" w14:textId="62CC82FC" w:rsidR="00303B85" w:rsidRPr="0021187E" w:rsidRDefault="00303B85" w:rsidP="00052CEC">
            <w:pPr>
              <w:suppressAutoHyphens w:val="0"/>
              <w:rPr>
                <w:sz w:val="20"/>
                <w:szCs w:val="20"/>
                <w:lang w:eastAsia="pl-PL"/>
              </w:rPr>
            </w:pPr>
            <w:r w:rsidRPr="0021187E">
              <w:rPr>
                <w:sz w:val="20"/>
                <w:szCs w:val="20"/>
                <w:lang w:eastAsia="pl-PL"/>
              </w:rPr>
              <w:t>SEOD musi pozwalać na generowanie wykresów na podstawie danych wygenerowanych w raportach z przetwarzanych spraw.</w:t>
            </w:r>
          </w:p>
        </w:tc>
        <w:tc>
          <w:tcPr>
            <w:tcW w:w="1063" w:type="dxa"/>
            <w:tcBorders>
              <w:top w:val="nil"/>
              <w:left w:val="single" w:sz="4" w:space="0" w:color="auto"/>
              <w:bottom w:val="single" w:sz="4" w:space="0" w:color="auto"/>
              <w:right w:val="single" w:sz="4" w:space="0" w:color="auto"/>
            </w:tcBorders>
          </w:tcPr>
          <w:p w14:paraId="6A47FEE7" w14:textId="7BF5ACFB"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303B5B8" w14:textId="670AC3F9"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978E4A0"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E2F98BF" w14:textId="0E9A88A5" w:rsidR="00303B85" w:rsidRPr="0021187E" w:rsidRDefault="00303B85" w:rsidP="00052CEC">
            <w:pPr>
              <w:suppressAutoHyphens w:val="0"/>
              <w:rPr>
                <w:sz w:val="20"/>
                <w:szCs w:val="20"/>
                <w:lang w:eastAsia="pl-PL"/>
              </w:rPr>
            </w:pPr>
            <w:r w:rsidRPr="0021187E">
              <w:rPr>
                <w:sz w:val="20"/>
                <w:szCs w:val="20"/>
                <w:lang w:eastAsia="pl-PL"/>
              </w:rPr>
              <w:t>SEOD musi umożliwiać generowanie historii obiegu dokumentu wraz ze wszystkimi zmianami naniesionymi na formularzu.</w:t>
            </w:r>
          </w:p>
        </w:tc>
        <w:tc>
          <w:tcPr>
            <w:tcW w:w="1063" w:type="dxa"/>
            <w:tcBorders>
              <w:top w:val="nil"/>
              <w:left w:val="single" w:sz="4" w:space="0" w:color="auto"/>
              <w:bottom w:val="single" w:sz="4" w:space="0" w:color="auto"/>
              <w:right w:val="single" w:sz="4" w:space="0" w:color="auto"/>
            </w:tcBorders>
          </w:tcPr>
          <w:p w14:paraId="230D226B" w14:textId="1AFA1C29"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2595701" w14:textId="49EE191E"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EEF14B2"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05F47FB" w14:textId="0DE7C14B" w:rsidR="00303B85" w:rsidRPr="0021187E" w:rsidRDefault="00303B85" w:rsidP="00052CEC">
            <w:pPr>
              <w:suppressAutoHyphens w:val="0"/>
              <w:rPr>
                <w:sz w:val="20"/>
                <w:szCs w:val="20"/>
                <w:lang w:eastAsia="pl-PL"/>
              </w:rPr>
            </w:pPr>
            <w:r w:rsidRPr="0021187E">
              <w:rPr>
                <w:sz w:val="20"/>
                <w:szCs w:val="20"/>
                <w:lang w:eastAsia="pl-PL"/>
              </w:rPr>
              <w:t>SEOD musi posiadać wbudowaną wyszukiwarkę pełno tekstową w każdym zdefiniowanym rejestrze.</w:t>
            </w:r>
          </w:p>
        </w:tc>
        <w:tc>
          <w:tcPr>
            <w:tcW w:w="1063" w:type="dxa"/>
            <w:tcBorders>
              <w:top w:val="nil"/>
              <w:left w:val="single" w:sz="4" w:space="0" w:color="auto"/>
              <w:bottom w:val="single" w:sz="4" w:space="0" w:color="auto"/>
              <w:right w:val="single" w:sz="4" w:space="0" w:color="auto"/>
            </w:tcBorders>
          </w:tcPr>
          <w:p w14:paraId="4E468138" w14:textId="081717DB"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12882D8" w14:textId="01D81BB6"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6435FF5"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86B8DB8" w14:textId="04F997DB" w:rsidR="00303B85" w:rsidRPr="0021187E" w:rsidRDefault="00303B85" w:rsidP="00052CEC">
            <w:pPr>
              <w:suppressAutoHyphens w:val="0"/>
              <w:rPr>
                <w:sz w:val="20"/>
                <w:szCs w:val="20"/>
                <w:lang w:eastAsia="pl-PL"/>
              </w:rPr>
            </w:pPr>
            <w:r w:rsidRPr="0021187E">
              <w:rPr>
                <w:sz w:val="20"/>
                <w:szCs w:val="20"/>
                <w:lang w:eastAsia="pl-PL"/>
              </w:rPr>
              <w:t>SEOD musi pozwalać na grupowanie zadań wg. danych zdeklarowanych w rejestrze.</w:t>
            </w:r>
          </w:p>
        </w:tc>
        <w:tc>
          <w:tcPr>
            <w:tcW w:w="1063" w:type="dxa"/>
            <w:tcBorders>
              <w:top w:val="nil"/>
              <w:left w:val="single" w:sz="4" w:space="0" w:color="auto"/>
              <w:bottom w:val="single" w:sz="4" w:space="0" w:color="auto"/>
              <w:right w:val="single" w:sz="4" w:space="0" w:color="auto"/>
            </w:tcBorders>
          </w:tcPr>
          <w:p w14:paraId="5AABCAD7" w14:textId="78FAE08E"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BBB7F1F" w14:textId="0B917D04"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4122F20"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A305862" w14:textId="11C52B13" w:rsidR="00303B85" w:rsidRPr="0021187E" w:rsidRDefault="00303B85" w:rsidP="00052CEC">
            <w:pPr>
              <w:suppressAutoHyphens w:val="0"/>
              <w:rPr>
                <w:sz w:val="20"/>
                <w:szCs w:val="20"/>
                <w:lang w:eastAsia="pl-PL"/>
              </w:rPr>
            </w:pPr>
            <w:r w:rsidRPr="0021187E">
              <w:rPr>
                <w:sz w:val="20"/>
                <w:szCs w:val="20"/>
                <w:lang w:eastAsia="pl-PL"/>
              </w:rPr>
              <w:t>SEOD musi pozwalać na budowanie aktywnych elementów wyszukujących na podstawie danych zdefiniowanych w rejestrze.</w:t>
            </w:r>
          </w:p>
        </w:tc>
        <w:tc>
          <w:tcPr>
            <w:tcW w:w="1063" w:type="dxa"/>
            <w:tcBorders>
              <w:top w:val="nil"/>
              <w:left w:val="single" w:sz="4" w:space="0" w:color="auto"/>
              <w:bottom w:val="single" w:sz="4" w:space="0" w:color="auto"/>
              <w:right w:val="single" w:sz="4" w:space="0" w:color="auto"/>
            </w:tcBorders>
          </w:tcPr>
          <w:p w14:paraId="6775C3F0" w14:textId="4B85AA09"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865C8FC" w14:textId="2BEAC4F3"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E3EE792"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30881BC" w14:textId="58A6B371" w:rsidR="00303B85" w:rsidRPr="0021187E" w:rsidRDefault="00303B85" w:rsidP="00052CEC">
            <w:pPr>
              <w:suppressAutoHyphens w:val="0"/>
              <w:rPr>
                <w:sz w:val="20"/>
                <w:szCs w:val="20"/>
                <w:lang w:eastAsia="pl-PL"/>
              </w:rPr>
            </w:pPr>
            <w:r w:rsidRPr="0021187E">
              <w:rPr>
                <w:sz w:val="20"/>
                <w:szCs w:val="20"/>
                <w:lang w:eastAsia="pl-PL"/>
              </w:rPr>
              <w:t>Musi istnieć możliwość określania kolumn wyświetlanych w rejestrach.</w:t>
            </w:r>
          </w:p>
        </w:tc>
        <w:tc>
          <w:tcPr>
            <w:tcW w:w="1063" w:type="dxa"/>
            <w:tcBorders>
              <w:top w:val="nil"/>
              <w:left w:val="single" w:sz="4" w:space="0" w:color="auto"/>
              <w:bottom w:val="single" w:sz="4" w:space="0" w:color="auto"/>
              <w:right w:val="single" w:sz="4" w:space="0" w:color="auto"/>
            </w:tcBorders>
          </w:tcPr>
          <w:p w14:paraId="6892744B" w14:textId="61D8FE40"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6A37584" w14:textId="55844F2A"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12A7D058"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3DC5485" w14:textId="1E4686A3" w:rsidR="00303B85" w:rsidRPr="0021187E" w:rsidRDefault="00303B85" w:rsidP="00052CEC">
            <w:pPr>
              <w:suppressAutoHyphens w:val="0"/>
              <w:rPr>
                <w:sz w:val="20"/>
                <w:szCs w:val="20"/>
                <w:lang w:eastAsia="pl-PL"/>
              </w:rPr>
            </w:pPr>
            <w:r w:rsidRPr="0021187E">
              <w:rPr>
                <w:sz w:val="20"/>
                <w:szCs w:val="20"/>
                <w:lang w:eastAsia="pl-PL"/>
              </w:rPr>
              <w:t>SEOD musi pozwolić na zapisanie konfiguracji kolumn w rejestrze per użytkownik (każdy użytkownik może mieć inny układ kolumn)</w:t>
            </w:r>
          </w:p>
        </w:tc>
        <w:tc>
          <w:tcPr>
            <w:tcW w:w="1063" w:type="dxa"/>
            <w:tcBorders>
              <w:top w:val="nil"/>
              <w:left w:val="single" w:sz="4" w:space="0" w:color="auto"/>
              <w:bottom w:val="single" w:sz="4" w:space="0" w:color="auto"/>
              <w:right w:val="single" w:sz="4" w:space="0" w:color="auto"/>
            </w:tcBorders>
          </w:tcPr>
          <w:p w14:paraId="4FDDEA01" w14:textId="5C9EB511"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CF413CC" w14:textId="0F6709D9"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44A9C72"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7E024E4" w14:textId="4AF06B21" w:rsidR="00303B85" w:rsidRPr="0021187E" w:rsidRDefault="00303B85" w:rsidP="00052CEC">
            <w:pPr>
              <w:suppressAutoHyphens w:val="0"/>
              <w:rPr>
                <w:sz w:val="20"/>
                <w:szCs w:val="20"/>
                <w:lang w:eastAsia="pl-PL"/>
              </w:rPr>
            </w:pPr>
            <w:r w:rsidRPr="0021187E">
              <w:rPr>
                <w:sz w:val="20"/>
                <w:szCs w:val="20"/>
                <w:lang w:eastAsia="pl-PL"/>
              </w:rPr>
              <w:t>SEOD musi pozwalać na określenie ilości danych prezentowanych w rejestrze.</w:t>
            </w:r>
          </w:p>
        </w:tc>
        <w:tc>
          <w:tcPr>
            <w:tcW w:w="1063" w:type="dxa"/>
            <w:tcBorders>
              <w:top w:val="nil"/>
              <w:left w:val="single" w:sz="4" w:space="0" w:color="auto"/>
              <w:bottom w:val="single" w:sz="4" w:space="0" w:color="auto"/>
              <w:right w:val="single" w:sz="4" w:space="0" w:color="auto"/>
            </w:tcBorders>
          </w:tcPr>
          <w:p w14:paraId="7EF1895E" w14:textId="4F952285"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666473E" w14:textId="132FDC8D"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7EFC652"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1AA85234" w14:textId="3D607185" w:rsidR="00303B85" w:rsidRPr="0021187E" w:rsidRDefault="00303B85" w:rsidP="00052CEC">
            <w:pPr>
              <w:suppressAutoHyphens w:val="0"/>
              <w:rPr>
                <w:sz w:val="20"/>
                <w:szCs w:val="20"/>
                <w:lang w:eastAsia="pl-PL"/>
              </w:rPr>
            </w:pPr>
            <w:r w:rsidRPr="0021187E">
              <w:rPr>
                <w:sz w:val="20"/>
                <w:szCs w:val="20"/>
                <w:lang w:eastAsia="pl-PL"/>
              </w:rPr>
              <w:t>SEOD musi pozwalać na eksport danych rejestrowych do pliku XLS lub CSV.</w:t>
            </w:r>
          </w:p>
        </w:tc>
        <w:tc>
          <w:tcPr>
            <w:tcW w:w="1063" w:type="dxa"/>
            <w:tcBorders>
              <w:top w:val="nil"/>
              <w:left w:val="single" w:sz="4" w:space="0" w:color="auto"/>
              <w:bottom w:val="single" w:sz="4" w:space="0" w:color="auto"/>
              <w:right w:val="single" w:sz="4" w:space="0" w:color="auto"/>
            </w:tcBorders>
          </w:tcPr>
          <w:p w14:paraId="2E2CDB60" w14:textId="275A1DE3"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D929051" w14:textId="09E8B6AA"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7E38AED"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CC7F1C2" w14:textId="04980AD0" w:rsidR="00303B85" w:rsidRPr="0021187E" w:rsidRDefault="00303B85" w:rsidP="00052CEC">
            <w:pPr>
              <w:suppressAutoHyphens w:val="0"/>
              <w:rPr>
                <w:sz w:val="20"/>
                <w:szCs w:val="20"/>
                <w:lang w:eastAsia="pl-PL"/>
              </w:rPr>
            </w:pPr>
            <w:r w:rsidRPr="0021187E">
              <w:rPr>
                <w:sz w:val="20"/>
                <w:szCs w:val="20"/>
                <w:lang w:eastAsia="pl-PL"/>
              </w:rPr>
              <w:t xml:space="preserve">W SEOD musi istnieć wewnętrzny mechanizm podglądu dokumentów. </w:t>
            </w:r>
          </w:p>
        </w:tc>
        <w:tc>
          <w:tcPr>
            <w:tcW w:w="1063" w:type="dxa"/>
            <w:tcBorders>
              <w:top w:val="nil"/>
              <w:left w:val="single" w:sz="4" w:space="0" w:color="auto"/>
              <w:bottom w:val="single" w:sz="4" w:space="0" w:color="auto"/>
              <w:right w:val="single" w:sz="4" w:space="0" w:color="auto"/>
            </w:tcBorders>
          </w:tcPr>
          <w:p w14:paraId="3FB4417E" w14:textId="47395193"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84696FA" w14:textId="01415F49"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27DD94C"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AB76264" w14:textId="4F559D3C" w:rsidR="00303B85" w:rsidRPr="0021187E" w:rsidRDefault="00303B85" w:rsidP="00052CEC">
            <w:pPr>
              <w:suppressAutoHyphens w:val="0"/>
              <w:rPr>
                <w:sz w:val="20"/>
                <w:szCs w:val="20"/>
                <w:lang w:eastAsia="pl-PL"/>
              </w:rPr>
            </w:pPr>
            <w:r w:rsidRPr="0021187E">
              <w:rPr>
                <w:sz w:val="20"/>
                <w:szCs w:val="20"/>
                <w:lang w:eastAsia="pl-PL"/>
              </w:rPr>
              <w:t xml:space="preserve">SEOD musi pozwalać na definiowanie stałych widoków filtrujących w oparciu o dane zdefiniowane przez użytkownika tworzącego widok. </w:t>
            </w:r>
          </w:p>
        </w:tc>
        <w:tc>
          <w:tcPr>
            <w:tcW w:w="1063" w:type="dxa"/>
            <w:tcBorders>
              <w:top w:val="nil"/>
              <w:left w:val="single" w:sz="4" w:space="0" w:color="auto"/>
              <w:bottom w:val="single" w:sz="4" w:space="0" w:color="auto"/>
              <w:right w:val="single" w:sz="4" w:space="0" w:color="auto"/>
            </w:tcBorders>
          </w:tcPr>
          <w:p w14:paraId="43F12532" w14:textId="7CFB5282"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F8480DE" w14:textId="152CD96B"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B2ABA91"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71AF060" w14:textId="5105EB8F" w:rsidR="00303B85" w:rsidRPr="0021187E" w:rsidRDefault="00303B85" w:rsidP="00052CEC">
            <w:pPr>
              <w:suppressAutoHyphens w:val="0"/>
              <w:rPr>
                <w:sz w:val="20"/>
                <w:szCs w:val="20"/>
                <w:lang w:eastAsia="pl-PL"/>
              </w:rPr>
            </w:pPr>
            <w:r w:rsidRPr="0021187E">
              <w:rPr>
                <w:sz w:val="20"/>
                <w:szCs w:val="20"/>
                <w:lang w:eastAsia="pl-PL"/>
              </w:rPr>
              <w:t xml:space="preserve">Musi istnieć możliwość wersjonowania dokumentów. Uprawniony Użytkownik musi posiadać dostęp do najnowszej oraz poprzednich wersji dokumentu w obrębie teczki dokumentu. </w:t>
            </w:r>
          </w:p>
        </w:tc>
        <w:tc>
          <w:tcPr>
            <w:tcW w:w="1063" w:type="dxa"/>
            <w:tcBorders>
              <w:top w:val="nil"/>
              <w:left w:val="single" w:sz="4" w:space="0" w:color="auto"/>
              <w:bottom w:val="single" w:sz="4" w:space="0" w:color="auto"/>
              <w:right w:val="single" w:sz="4" w:space="0" w:color="auto"/>
            </w:tcBorders>
          </w:tcPr>
          <w:p w14:paraId="749D8C2D" w14:textId="50994AD3"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8974826" w14:textId="5B177DED"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12C7D6C3"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950B75C" w14:textId="614442E9" w:rsidR="00303B85" w:rsidRPr="0021187E" w:rsidRDefault="00303B85" w:rsidP="00052CEC">
            <w:pPr>
              <w:suppressAutoHyphens w:val="0"/>
              <w:rPr>
                <w:sz w:val="20"/>
                <w:szCs w:val="20"/>
                <w:lang w:eastAsia="pl-PL"/>
              </w:rPr>
            </w:pPr>
            <w:r w:rsidRPr="0021187E">
              <w:rPr>
                <w:sz w:val="20"/>
                <w:szCs w:val="20"/>
                <w:lang w:eastAsia="pl-PL"/>
              </w:rPr>
              <w:t>SEOD musi posiadać jednolity wygląd typów spraw zdefiniowanych w systemie.</w:t>
            </w:r>
          </w:p>
        </w:tc>
        <w:tc>
          <w:tcPr>
            <w:tcW w:w="1063" w:type="dxa"/>
            <w:tcBorders>
              <w:top w:val="nil"/>
              <w:left w:val="single" w:sz="4" w:space="0" w:color="auto"/>
              <w:bottom w:val="single" w:sz="4" w:space="0" w:color="auto"/>
              <w:right w:val="single" w:sz="4" w:space="0" w:color="auto"/>
            </w:tcBorders>
          </w:tcPr>
          <w:p w14:paraId="2F46D660" w14:textId="23D85566"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496BF19" w14:textId="4B9ADC38"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7ECACCF"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EB799DE" w14:textId="1786C2D2" w:rsidR="00303B85" w:rsidRPr="0021187E" w:rsidRDefault="00303B85" w:rsidP="00052CEC">
            <w:pPr>
              <w:suppressAutoHyphens w:val="0"/>
              <w:rPr>
                <w:sz w:val="20"/>
                <w:szCs w:val="20"/>
                <w:lang w:eastAsia="pl-PL"/>
              </w:rPr>
            </w:pPr>
            <w:r w:rsidRPr="0021187E">
              <w:rPr>
                <w:sz w:val="20"/>
                <w:szCs w:val="20"/>
                <w:lang w:eastAsia="pl-PL"/>
              </w:rPr>
              <w:t xml:space="preserve">W obrębie profilu pracownika musi istnieć możliwość definiowania szablonów tekstów standardowych, które będą mogły być użyte w polach tekstowych przez pracownika. </w:t>
            </w:r>
          </w:p>
        </w:tc>
        <w:tc>
          <w:tcPr>
            <w:tcW w:w="1063" w:type="dxa"/>
            <w:tcBorders>
              <w:top w:val="nil"/>
              <w:left w:val="single" w:sz="4" w:space="0" w:color="auto"/>
              <w:bottom w:val="single" w:sz="4" w:space="0" w:color="auto"/>
              <w:right w:val="single" w:sz="4" w:space="0" w:color="auto"/>
            </w:tcBorders>
          </w:tcPr>
          <w:p w14:paraId="0EFF24CB" w14:textId="3D50EE3D"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28FE025" w14:textId="6D33280E"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41B497C"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62E2009" w14:textId="3DAE55B8" w:rsidR="00303B85" w:rsidRPr="0021187E" w:rsidRDefault="00303B85" w:rsidP="00052CEC">
            <w:pPr>
              <w:suppressAutoHyphens w:val="0"/>
              <w:rPr>
                <w:sz w:val="20"/>
                <w:szCs w:val="20"/>
                <w:lang w:eastAsia="pl-PL"/>
              </w:rPr>
            </w:pPr>
            <w:r w:rsidRPr="0021187E">
              <w:rPr>
                <w:sz w:val="20"/>
                <w:szCs w:val="20"/>
                <w:lang w:eastAsia="pl-PL"/>
              </w:rPr>
              <w:t>SEOD musi posiadać historię zmian oraz historię przepływu dokumentu w obrębie procesu biznesowego.</w:t>
            </w:r>
          </w:p>
        </w:tc>
        <w:tc>
          <w:tcPr>
            <w:tcW w:w="1063" w:type="dxa"/>
            <w:tcBorders>
              <w:top w:val="nil"/>
              <w:left w:val="single" w:sz="4" w:space="0" w:color="auto"/>
              <w:bottom w:val="single" w:sz="4" w:space="0" w:color="auto"/>
              <w:right w:val="single" w:sz="4" w:space="0" w:color="auto"/>
            </w:tcBorders>
          </w:tcPr>
          <w:p w14:paraId="5E9496A6" w14:textId="64D07F3D"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95CF2D5" w14:textId="056437FF"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8C89466"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496D458" w14:textId="05DF0B7E" w:rsidR="00303B85" w:rsidRPr="0021187E" w:rsidRDefault="00303B85" w:rsidP="00052CEC">
            <w:pPr>
              <w:suppressAutoHyphens w:val="0"/>
              <w:rPr>
                <w:sz w:val="20"/>
                <w:szCs w:val="20"/>
                <w:lang w:eastAsia="pl-PL"/>
              </w:rPr>
            </w:pPr>
            <w:r w:rsidRPr="0021187E">
              <w:rPr>
                <w:sz w:val="20"/>
                <w:szCs w:val="20"/>
                <w:lang w:eastAsia="pl-PL"/>
              </w:rPr>
              <w:t>Dostarczenie SEOD nie może wymuszać na Zamawiającym zakupu dodatkowych licencji koniecznych do jego działania, w szczególności nie może wymuszać zakupu licencji na bazę danych i  system operacyjny.</w:t>
            </w:r>
          </w:p>
        </w:tc>
        <w:tc>
          <w:tcPr>
            <w:tcW w:w="1063" w:type="dxa"/>
            <w:tcBorders>
              <w:top w:val="nil"/>
              <w:left w:val="single" w:sz="4" w:space="0" w:color="auto"/>
              <w:bottom w:val="single" w:sz="4" w:space="0" w:color="auto"/>
              <w:right w:val="single" w:sz="4" w:space="0" w:color="auto"/>
            </w:tcBorders>
          </w:tcPr>
          <w:p w14:paraId="70C4F55F" w14:textId="2DAE2246"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8824EC3" w14:textId="4F061F25"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91106E7"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DDCBE6F" w14:textId="21F1ECAA" w:rsidR="00303B85" w:rsidRPr="0021187E" w:rsidRDefault="00303B85" w:rsidP="00052CEC">
            <w:pPr>
              <w:suppressAutoHyphens w:val="0"/>
              <w:rPr>
                <w:sz w:val="20"/>
                <w:szCs w:val="20"/>
                <w:lang w:eastAsia="pl-PL"/>
              </w:rPr>
            </w:pPr>
            <w:r w:rsidRPr="0021187E">
              <w:rPr>
                <w:sz w:val="20"/>
                <w:szCs w:val="20"/>
                <w:lang w:eastAsia="pl-PL"/>
              </w:rPr>
              <w:t xml:space="preserve">Dostawca SEOD musi wykazać możliwość dostępu do kodów źródłowych wszystkich składowych komponentów SEOD i możliwość wprowadzania zmian na żądanie Zamawiającego w dowolnym komponencie systemu. </w:t>
            </w:r>
          </w:p>
        </w:tc>
        <w:tc>
          <w:tcPr>
            <w:tcW w:w="1063" w:type="dxa"/>
            <w:tcBorders>
              <w:top w:val="nil"/>
              <w:left w:val="single" w:sz="4" w:space="0" w:color="auto"/>
              <w:bottom w:val="single" w:sz="4" w:space="0" w:color="auto"/>
              <w:right w:val="single" w:sz="4" w:space="0" w:color="auto"/>
            </w:tcBorders>
          </w:tcPr>
          <w:p w14:paraId="38E59BFE" w14:textId="0C65AC7A"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D0C00DB" w14:textId="5B9E3909"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4FCC5B1"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A146FA5" w14:textId="7D42C141" w:rsidR="00303B85" w:rsidRPr="0021187E" w:rsidRDefault="00303B85" w:rsidP="00052CEC">
            <w:pPr>
              <w:suppressAutoHyphens w:val="0"/>
              <w:rPr>
                <w:sz w:val="20"/>
                <w:szCs w:val="20"/>
                <w:lang w:eastAsia="pl-PL"/>
              </w:rPr>
            </w:pPr>
            <w:r w:rsidRPr="0021187E">
              <w:rPr>
                <w:sz w:val="20"/>
                <w:szCs w:val="20"/>
                <w:lang w:eastAsia="pl-PL"/>
              </w:rPr>
              <w:t>Komunikacja e-mailowa z użytkownikiem – przejście bezpośrednio do sprawy z linka informującego o zgłoszeniu</w:t>
            </w:r>
          </w:p>
        </w:tc>
        <w:tc>
          <w:tcPr>
            <w:tcW w:w="1063" w:type="dxa"/>
            <w:tcBorders>
              <w:top w:val="nil"/>
              <w:left w:val="single" w:sz="4" w:space="0" w:color="auto"/>
              <w:bottom w:val="single" w:sz="4" w:space="0" w:color="auto"/>
              <w:right w:val="single" w:sz="4" w:space="0" w:color="auto"/>
            </w:tcBorders>
          </w:tcPr>
          <w:p w14:paraId="5FFEFF56" w14:textId="33967E04"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C7E59DA" w14:textId="549663C0" w:rsidTr="006B1D3E">
        <w:trPr>
          <w:trHeight w:val="113"/>
          <w:jc w:val="right"/>
        </w:trPr>
        <w:tc>
          <w:tcPr>
            <w:tcW w:w="96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B49E2AD" w14:textId="77777777" w:rsidR="00303B85" w:rsidRPr="0021187E" w:rsidRDefault="00303B85" w:rsidP="00052CEC">
            <w:pPr>
              <w:suppressAutoHyphens w:val="0"/>
              <w:rPr>
                <w:b/>
                <w:bCs/>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089AB53" w14:textId="7038BA24" w:rsidR="00303B85" w:rsidRPr="0021187E" w:rsidRDefault="00303B85" w:rsidP="00052CEC">
            <w:pPr>
              <w:suppressAutoHyphens w:val="0"/>
              <w:rPr>
                <w:b/>
                <w:bCs/>
                <w:sz w:val="20"/>
                <w:szCs w:val="20"/>
                <w:lang w:eastAsia="pl-PL"/>
              </w:rPr>
            </w:pPr>
            <w:r w:rsidRPr="0021187E">
              <w:rPr>
                <w:b/>
                <w:bCs/>
                <w:sz w:val="20"/>
                <w:szCs w:val="20"/>
                <w:lang w:eastAsia="pl-PL"/>
              </w:rPr>
              <w:t>Autoryzacja i administrowanie systemem</w:t>
            </w:r>
          </w:p>
        </w:tc>
        <w:tc>
          <w:tcPr>
            <w:tcW w:w="1063" w:type="dxa"/>
            <w:tcBorders>
              <w:top w:val="nil"/>
              <w:left w:val="single" w:sz="4" w:space="0" w:color="auto"/>
              <w:bottom w:val="single" w:sz="4" w:space="0" w:color="auto"/>
              <w:right w:val="single" w:sz="4" w:space="0" w:color="auto"/>
            </w:tcBorders>
            <w:shd w:val="clear" w:color="auto" w:fill="BFBFBF" w:themeFill="background1" w:themeFillShade="BF"/>
          </w:tcPr>
          <w:p w14:paraId="287DB0F7" w14:textId="2F6D340C" w:rsidR="00303B85" w:rsidRPr="0021187E" w:rsidRDefault="00303B85" w:rsidP="00052CEC">
            <w:pPr>
              <w:suppressAutoHyphens w:val="0"/>
              <w:jc w:val="center"/>
              <w:rPr>
                <w:b/>
                <w:bCs/>
                <w:sz w:val="20"/>
                <w:szCs w:val="20"/>
                <w:lang w:eastAsia="pl-PL"/>
              </w:rPr>
            </w:pPr>
            <w:r w:rsidRPr="0021187E">
              <w:rPr>
                <w:sz w:val="20"/>
                <w:szCs w:val="20"/>
                <w:lang w:eastAsia="pl-PL"/>
              </w:rPr>
              <w:t>Tak</w:t>
            </w:r>
          </w:p>
        </w:tc>
      </w:tr>
      <w:tr w:rsidR="00303B85" w:rsidRPr="0021187E" w14:paraId="308AF464" w14:textId="78FAC300"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F8C1C78"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164A0412" w14:textId="6C89DA64" w:rsidR="00303B85" w:rsidRPr="0021187E" w:rsidRDefault="00303B85" w:rsidP="00052CEC">
            <w:pPr>
              <w:suppressAutoHyphens w:val="0"/>
              <w:rPr>
                <w:sz w:val="20"/>
                <w:szCs w:val="20"/>
                <w:lang w:eastAsia="pl-PL"/>
              </w:rPr>
            </w:pPr>
            <w:r w:rsidRPr="0021187E">
              <w:rPr>
                <w:sz w:val="20"/>
                <w:szCs w:val="20"/>
                <w:lang w:eastAsia="pl-PL"/>
              </w:rPr>
              <w:t>SEOD musi posiadać z poziomu administratora możliwość konfigurowania interfejsu użytkownika (menu systemowe i formularze) w zależności od roli użytkownika.</w:t>
            </w:r>
          </w:p>
        </w:tc>
        <w:tc>
          <w:tcPr>
            <w:tcW w:w="1063" w:type="dxa"/>
            <w:tcBorders>
              <w:top w:val="nil"/>
              <w:left w:val="single" w:sz="4" w:space="0" w:color="auto"/>
              <w:bottom w:val="single" w:sz="4" w:space="0" w:color="auto"/>
              <w:right w:val="single" w:sz="4" w:space="0" w:color="auto"/>
            </w:tcBorders>
          </w:tcPr>
          <w:p w14:paraId="4717DDF2" w14:textId="0B728CF9"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39C4787" w14:textId="79AA6BFF"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8738DD3"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DCE6F9A" w14:textId="3D2D2865" w:rsidR="00303B85" w:rsidRPr="0021187E" w:rsidRDefault="00303B85" w:rsidP="00052CEC">
            <w:pPr>
              <w:suppressAutoHyphens w:val="0"/>
              <w:rPr>
                <w:sz w:val="20"/>
                <w:szCs w:val="20"/>
                <w:lang w:eastAsia="pl-PL"/>
              </w:rPr>
            </w:pPr>
            <w:r w:rsidRPr="0021187E">
              <w:rPr>
                <w:sz w:val="20"/>
                <w:szCs w:val="20"/>
                <w:lang w:eastAsia="pl-PL"/>
              </w:rPr>
              <w:t>Zarządzanie użytkownikami z poziomu dedykowanego modułu administracyjnego dostępnego przez przeglądarkę internetową.</w:t>
            </w:r>
          </w:p>
        </w:tc>
        <w:tc>
          <w:tcPr>
            <w:tcW w:w="1063" w:type="dxa"/>
            <w:tcBorders>
              <w:top w:val="nil"/>
              <w:left w:val="single" w:sz="4" w:space="0" w:color="auto"/>
              <w:bottom w:val="single" w:sz="4" w:space="0" w:color="auto"/>
              <w:right w:val="single" w:sz="4" w:space="0" w:color="auto"/>
            </w:tcBorders>
          </w:tcPr>
          <w:p w14:paraId="19FE02BC" w14:textId="4496F36A"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F1009D9" w14:textId="40BBABC1"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4F34E19"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D70E50E" w14:textId="5414970A" w:rsidR="00303B85" w:rsidRPr="0021187E" w:rsidRDefault="00303B85" w:rsidP="00052CEC">
            <w:pPr>
              <w:suppressAutoHyphens w:val="0"/>
              <w:rPr>
                <w:sz w:val="20"/>
                <w:szCs w:val="20"/>
                <w:lang w:eastAsia="pl-PL"/>
              </w:rPr>
            </w:pPr>
            <w:r w:rsidRPr="0021187E">
              <w:rPr>
                <w:sz w:val="20"/>
                <w:szCs w:val="20"/>
                <w:lang w:eastAsia="pl-PL"/>
              </w:rPr>
              <w:t>Weryfikacja (autoryzacja) użytkowników poprzez login i hasło oraz uwierzytelnianie zintegrowane (Active Directory).</w:t>
            </w:r>
          </w:p>
        </w:tc>
        <w:tc>
          <w:tcPr>
            <w:tcW w:w="1063" w:type="dxa"/>
            <w:tcBorders>
              <w:top w:val="nil"/>
              <w:left w:val="single" w:sz="4" w:space="0" w:color="auto"/>
              <w:bottom w:val="single" w:sz="4" w:space="0" w:color="auto"/>
              <w:right w:val="single" w:sz="4" w:space="0" w:color="auto"/>
            </w:tcBorders>
          </w:tcPr>
          <w:p w14:paraId="7AB8F38F" w14:textId="6E0503DE"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B21C901" w14:textId="2464BD19"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BDE8B7C"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556B9C7" w14:textId="7507EB66" w:rsidR="00303B85" w:rsidRPr="0021187E" w:rsidRDefault="00303B85" w:rsidP="00052CEC">
            <w:pPr>
              <w:suppressAutoHyphens w:val="0"/>
              <w:rPr>
                <w:sz w:val="20"/>
                <w:szCs w:val="20"/>
                <w:lang w:eastAsia="pl-PL"/>
              </w:rPr>
            </w:pPr>
            <w:r w:rsidRPr="0021187E">
              <w:rPr>
                <w:sz w:val="20"/>
                <w:szCs w:val="20"/>
                <w:lang w:eastAsia="pl-PL"/>
              </w:rPr>
              <w:t>SEOD musi posiadać mechanizm podwójnej autoryzacji przy pomocy e-mail oraz aplikacji generującej klucz uwierzytelniający (</w:t>
            </w:r>
            <w:proofErr w:type="spellStart"/>
            <w:r w:rsidRPr="0021187E">
              <w:rPr>
                <w:sz w:val="20"/>
                <w:szCs w:val="20"/>
                <w:lang w:eastAsia="pl-PL"/>
              </w:rPr>
              <w:t>token</w:t>
            </w:r>
            <w:proofErr w:type="spellEnd"/>
            <w:r w:rsidRPr="0021187E">
              <w:rPr>
                <w:sz w:val="20"/>
                <w:szCs w:val="20"/>
                <w:lang w:eastAsia="pl-PL"/>
              </w:rPr>
              <w:t>).</w:t>
            </w:r>
          </w:p>
        </w:tc>
        <w:tc>
          <w:tcPr>
            <w:tcW w:w="1063" w:type="dxa"/>
            <w:tcBorders>
              <w:top w:val="nil"/>
              <w:left w:val="single" w:sz="4" w:space="0" w:color="auto"/>
              <w:bottom w:val="single" w:sz="4" w:space="0" w:color="auto"/>
              <w:right w:val="single" w:sz="4" w:space="0" w:color="auto"/>
            </w:tcBorders>
          </w:tcPr>
          <w:p w14:paraId="47B71D35" w14:textId="51725E19"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47139C6" w14:textId="56E84BC6"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3816C8D"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A2910AC" w14:textId="3399EF63" w:rsidR="00303B85" w:rsidRPr="0021187E" w:rsidRDefault="00303B85" w:rsidP="00052CEC">
            <w:pPr>
              <w:suppressAutoHyphens w:val="0"/>
              <w:rPr>
                <w:sz w:val="20"/>
                <w:szCs w:val="20"/>
                <w:lang w:eastAsia="pl-PL"/>
              </w:rPr>
            </w:pPr>
            <w:r w:rsidRPr="0021187E">
              <w:rPr>
                <w:sz w:val="20"/>
                <w:szCs w:val="20"/>
                <w:lang w:eastAsia="pl-PL"/>
              </w:rPr>
              <w:t>SEOD musi pozwolić na wykorzystanie mechanizmu podwójnej autoryzacji w procesach akceptacji wykorzystywanych w obiegach</w:t>
            </w:r>
          </w:p>
        </w:tc>
        <w:tc>
          <w:tcPr>
            <w:tcW w:w="1063" w:type="dxa"/>
            <w:tcBorders>
              <w:top w:val="nil"/>
              <w:left w:val="single" w:sz="4" w:space="0" w:color="auto"/>
              <w:bottom w:val="single" w:sz="4" w:space="0" w:color="auto"/>
              <w:right w:val="single" w:sz="4" w:space="0" w:color="auto"/>
            </w:tcBorders>
          </w:tcPr>
          <w:p w14:paraId="28AFDCBF" w14:textId="2B90C810"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782E4A4" w14:textId="7DB461DA"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12177D18"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6C24FF9" w14:textId="072E30EC" w:rsidR="00303B85" w:rsidRPr="0021187E" w:rsidRDefault="00303B85" w:rsidP="00052CEC">
            <w:pPr>
              <w:suppressAutoHyphens w:val="0"/>
              <w:rPr>
                <w:sz w:val="20"/>
                <w:szCs w:val="20"/>
                <w:lang w:eastAsia="pl-PL"/>
              </w:rPr>
            </w:pPr>
            <w:r w:rsidRPr="0021187E">
              <w:rPr>
                <w:sz w:val="20"/>
                <w:szCs w:val="20"/>
                <w:lang w:eastAsia="pl-PL"/>
              </w:rPr>
              <w:t>SEOD musi przechowywać unikalne dane autoryzacyjne związane z wykonanym polecenia lub logowaniem, dane musze być dostępne dla administratorów lub osób wskazanych w procesach.</w:t>
            </w:r>
          </w:p>
        </w:tc>
        <w:tc>
          <w:tcPr>
            <w:tcW w:w="1063" w:type="dxa"/>
            <w:tcBorders>
              <w:top w:val="nil"/>
              <w:left w:val="single" w:sz="4" w:space="0" w:color="auto"/>
              <w:bottom w:val="single" w:sz="4" w:space="0" w:color="auto"/>
              <w:right w:val="single" w:sz="4" w:space="0" w:color="auto"/>
            </w:tcBorders>
          </w:tcPr>
          <w:p w14:paraId="0C1AD991" w14:textId="6C57E5A0"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79DF2D4" w14:textId="7D193C68"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8D71E4A"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38A319C" w14:textId="2A26AD67" w:rsidR="00303B85" w:rsidRPr="0021187E" w:rsidRDefault="00303B85" w:rsidP="00052CEC">
            <w:pPr>
              <w:suppressAutoHyphens w:val="0"/>
              <w:rPr>
                <w:sz w:val="20"/>
                <w:szCs w:val="20"/>
                <w:lang w:eastAsia="pl-PL"/>
              </w:rPr>
            </w:pPr>
            <w:r w:rsidRPr="0021187E">
              <w:rPr>
                <w:sz w:val="20"/>
                <w:szCs w:val="20"/>
                <w:lang w:eastAsia="pl-PL"/>
              </w:rPr>
              <w:t>Zarządzanie polityką haseł poprzez definiowanie:</w:t>
            </w:r>
          </w:p>
        </w:tc>
        <w:tc>
          <w:tcPr>
            <w:tcW w:w="1063" w:type="dxa"/>
            <w:tcBorders>
              <w:top w:val="nil"/>
              <w:left w:val="single" w:sz="4" w:space="0" w:color="auto"/>
              <w:bottom w:val="single" w:sz="4" w:space="0" w:color="auto"/>
              <w:right w:val="single" w:sz="4" w:space="0" w:color="auto"/>
            </w:tcBorders>
          </w:tcPr>
          <w:p w14:paraId="4C2F4C7B" w14:textId="031126D6"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246FFE9" w14:textId="4D95D756"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FB3407D"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3179A1F5" w14:textId="5FB1B680" w:rsidR="00303B85" w:rsidRPr="0021187E" w:rsidRDefault="00303B85" w:rsidP="00052CEC">
            <w:pPr>
              <w:suppressAutoHyphens w:val="0"/>
              <w:rPr>
                <w:sz w:val="20"/>
                <w:szCs w:val="20"/>
                <w:lang w:eastAsia="pl-PL"/>
              </w:rPr>
            </w:pPr>
            <w:r w:rsidRPr="0021187E">
              <w:rPr>
                <w:sz w:val="20"/>
                <w:szCs w:val="20"/>
                <w:lang w:eastAsia="pl-PL"/>
              </w:rPr>
              <w:t>- konfigurowalnej minimalnej długości hasła,</w:t>
            </w:r>
          </w:p>
        </w:tc>
        <w:tc>
          <w:tcPr>
            <w:tcW w:w="1063" w:type="dxa"/>
            <w:tcBorders>
              <w:top w:val="nil"/>
              <w:left w:val="single" w:sz="4" w:space="0" w:color="auto"/>
              <w:bottom w:val="single" w:sz="4" w:space="0" w:color="auto"/>
              <w:right w:val="single" w:sz="4" w:space="0" w:color="auto"/>
            </w:tcBorders>
          </w:tcPr>
          <w:p w14:paraId="0872D11E" w14:textId="440B8F06"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1D5F3CE" w14:textId="37CD1B54"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0B33E06"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18D44133" w14:textId="5ABDDC24" w:rsidR="00303B85" w:rsidRPr="0021187E" w:rsidRDefault="00303B85" w:rsidP="00052CEC">
            <w:pPr>
              <w:suppressAutoHyphens w:val="0"/>
              <w:rPr>
                <w:sz w:val="20"/>
                <w:szCs w:val="20"/>
                <w:lang w:eastAsia="pl-PL"/>
              </w:rPr>
            </w:pPr>
            <w:r w:rsidRPr="0021187E">
              <w:rPr>
                <w:sz w:val="20"/>
                <w:szCs w:val="20"/>
                <w:lang w:eastAsia="pl-PL"/>
              </w:rPr>
              <w:t>- reguł wymuszających, aby hasło zawierało duże i małe litery oraz cyfry lub znaki specjalne,</w:t>
            </w:r>
          </w:p>
        </w:tc>
        <w:tc>
          <w:tcPr>
            <w:tcW w:w="1063" w:type="dxa"/>
            <w:tcBorders>
              <w:top w:val="nil"/>
              <w:left w:val="single" w:sz="4" w:space="0" w:color="auto"/>
              <w:bottom w:val="single" w:sz="4" w:space="0" w:color="auto"/>
              <w:right w:val="single" w:sz="4" w:space="0" w:color="auto"/>
            </w:tcBorders>
          </w:tcPr>
          <w:p w14:paraId="529E3E88" w14:textId="0A7AA444"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90C0968" w14:textId="1BD1B928"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DA93881"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7F6FB1B" w14:textId="375F4A11" w:rsidR="00303B85" w:rsidRPr="0021187E" w:rsidRDefault="00303B85" w:rsidP="00052CEC">
            <w:pPr>
              <w:suppressAutoHyphens w:val="0"/>
              <w:rPr>
                <w:sz w:val="20"/>
                <w:szCs w:val="20"/>
                <w:lang w:eastAsia="pl-PL"/>
              </w:rPr>
            </w:pPr>
            <w:r w:rsidRPr="0021187E">
              <w:rPr>
                <w:sz w:val="20"/>
                <w:szCs w:val="20"/>
                <w:lang w:eastAsia="pl-PL"/>
              </w:rPr>
              <w:t>- wymogu zmiany hasła nie rzadziej, niż co 30 dni,</w:t>
            </w:r>
          </w:p>
        </w:tc>
        <w:tc>
          <w:tcPr>
            <w:tcW w:w="1063" w:type="dxa"/>
            <w:tcBorders>
              <w:top w:val="nil"/>
              <w:left w:val="single" w:sz="4" w:space="0" w:color="auto"/>
              <w:bottom w:val="single" w:sz="4" w:space="0" w:color="auto"/>
              <w:right w:val="single" w:sz="4" w:space="0" w:color="auto"/>
            </w:tcBorders>
          </w:tcPr>
          <w:p w14:paraId="57B8ED86" w14:textId="1DFC68F9"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427459D" w14:textId="6C7D1E25"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DF56CA5"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DD1C95F" w14:textId="3FE98DE5" w:rsidR="00303B85" w:rsidRPr="0021187E" w:rsidRDefault="00303B85" w:rsidP="00052CEC">
            <w:pPr>
              <w:suppressAutoHyphens w:val="0"/>
              <w:rPr>
                <w:sz w:val="20"/>
                <w:szCs w:val="20"/>
                <w:lang w:eastAsia="pl-PL"/>
              </w:rPr>
            </w:pPr>
            <w:r w:rsidRPr="0021187E">
              <w:rPr>
                <w:sz w:val="20"/>
                <w:szCs w:val="20"/>
                <w:lang w:eastAsia="pl-PL"/>
              </w:rPr>
              <w:t>Hasła muszą być przechowywane w formacie zaszyfrowanym.</w:t>
            </w:r>
          </w:p>
        </w:tc>
        <w:tc>
          <w:tcPr>
            <w:tcW w:w="1063" w:type="dxa"/>
            <w:tcBorders>
              <w:top w:val="nil"/>
              <w:left w:val="single" w:sz="4" w:space="0" w:color="auto"/>
              <w:bottom w:val="single" w:sz="4" w:space="0" w:color="auto"/>
              <w:right w:val="single" w:sz="4" w:space="0" w:color="auto"/>
            </w:tcBorders>
          </w:tcPr>
          <w:p w14:paraId="16FA63EF" w14:textId="7753C8A2"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504A2BE" w14:textId="1ED89048"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9F390A8"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11A65481" w14:textId="4B55E9B5" w:rsidR="00303B85" w:rsidRPr="0021187E" w:rsidRDefault="00303B85" w:rsidP="00052CEC">
            <w:pPr>
              <w:suppressAutoHyphens w:val="0"/>
              <w:rPr>
                <w:sz w:val="20"/>
                <w:szCs w:val="20"/>
                <w:lang w:eastAsia="pl-PL"/>
              </w:rPr>
            </w:pPr>
            <w:r w:rsidRPr="0021187E">
              <w:rPr>
                <w:sz w:val="20"/>
                <w:szCs w:val="20"/>
                <w:lang w:eastAsia="pl-PL"/>
              </w:rPr>
              <w:t>Zapis sesji użytkowników w logach.</w:t>
            </w:r>
          </w:p>
        </w:tc>
        <w:tc>
          <w:tcPr>
            <w:tcW w:w="1063" w:type="dxa"/>
            <w:tcBorders>
              <w:top w:val="nil"/>
              <w:left w:val="single" w:sz="4" w:space="0" w:color="auto"/>
              <w:bottom w:val="single" w:sz="4" w:space="0" w:color="auto"/>
              <w:right w:val="single" w:sz="4" w:space="0" w:color="auto"/>
            </w:tcBorders>
          </w:tcPr>
          <w:p w14:paraId="7523E66E" w14:textId="6444E72F"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0629A57F" w14:textId="7D4C06B7"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E715A8D"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DE4309D" w14:textId="500156F2" w:rsidR="00303B85" w:rsidRPr="0021187E" w:rsidRDefault="00303B85" w:rsidP="00052CEC">
            <w:pPr>
              <w:suppressAutoHyphens w:val="0"/>
              <w:rPr>
                <w:sz w:val="20"/>
                <w:szCs w:val="20"/>
                <w:lang w:eastAsia="pl-PL"/>
              </w:rPr>
            </w:pPr>
            <w:r w:rsidRPr="0021187E">
              <w:rPr>
                <w:sz w:val="20"/>
                <w:szCs w:val="20"/>
                <w:lang w:eastAsia="pl-PL"/>
              </w:rPr>
              <w:t>Generowanie raportów z informacją o użytkownikach systemu, realizowanych zadaniach, przyznanych uprawnieniach.</w:t>
            </w:r>
          </w:p>
        </w:tc>
        <w:tc>
          <w:tcPr>
            <w:tcW w:w="1063" w:type="dxa"/>
            <w:tcBorders>
              <w:top w:val="nil"/>
              <w:left w:val="single" w:sz="4" w:space="0" w:color="auto"/>
              <w:bottom w:val="single" w:sz="4" w:space="0" w:color="auto"/>
              <w:right w:val="single" w:sz="4" w:space="0" w:color="auto"/>
            </w:tcBorders>
          </w:tcPr>
          <w:p w14:paraId="68AA84F4" w14:textId="4265EB7D"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9BD6E0E" w14:textId="70BB62D3"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32B762A"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6BE9DEE" w14:textId="3DABCEDB" w:rsidR="00303B85" w:rsidRPr="0021187E" w:rsidRDefault="00303B85" w:rsidP="00052CEC">
            <w:pPr>
              <w:suppressAutoHyphens w:val="0"/>
              <w:rPr>
                <w:sz w:val="20"/>
                <w:szCs w:val="20"/>
                <w:lang w:eastAsia="pl-PL"/>
              </w:rPr>
            </w:pPr>
            <w:r w:rsidRPr="0021187E">
              <w:rPr>
                <w:sz w:val="20"/>
                <w:szCs w:val="20"/>
                <w:lang w:eastAsia="pl-PL"/>
              </w:rPr>
              <w:t>Blokowanie dostępu do SEOD dla wybranych użytkowników przez administratora.</w:t>
            </w:r>
          </w:p>
        </w:tc>
        <w:tc>
          <w:tcPr>
            <w:tcW w:w="1063" w:type="dxa"/>
            <w:tcBorders>
              <w:top w:val="nil"/>
              <w:left w:val="single" w:sz="4" w:space="0" w:color="auto"/>
              <w:bottom w:val="single" w:sz="4" w:space="0" w:color="auto"/>
              <w:right w:val="single" w:sz="4" w:space="0" w:color="auto"/>
            </w:tcBorders>
          </w:tcPr>
          <w:p w14:paraId="5FCB1EDA" w14:textId="5B07E616"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09BADAEE" w14:textId="0E6B881C"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D5D685C"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333EA93" w14:textId="3560CB20" w:rsidR="00303B85" w:rsidRPr="0021187E" w:rsidRDefault="00303B85" w:rsidP="00052CEC">
            <w:pPr>
              <w:suppressAutoHyphens w:val="0"/>
              <w:rPr>
                <w:sz w:val="20"/>
                <w:szCs w:val="20"/>
                <w:lang w:eastAsia="pl-PL"/>
              </w:rPr>
            </w:pPr>
            <w:r w:rsidRPr="0021187E">
              <w:rPr>
                <w:sz w:val="20"/>
                <w:szCs w:val="20"/>
                <w:lang w:eastAsia="pl-PL"/>
              </w:rPr>
              <w:t>SEOD musi umożliwiać budowanie oraz obsługę szablonów dokumentów przez administratorów.</w:t>
            </w:r>
          </w:p>
        </w:tc>
        <w:tc>
          <w:tcPr>
            <w:tcW w:w="1063" w:type="dxa"/>
            <w:tcBorders>
              <w:top w:val="nil"/>
              <w:left w:val="single" w:sz="4" w:space="0" w:color="auto"/>
              <w:bottom w:val="single" w:sz="4" w:space="0" w:color="auto"/>
              <w:right w:val="single" w:sz="4" w:space="0" w:color="auto"/>
            </w:tcBorders>
          </w:tcPr>
          <w:p w14:paraId="4E5157C3" w14:textId="5912C55D"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40FD4B0" w14:textId="21A0B985"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8DD43EB"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06D818C" w14:textId="63798B2E" w:rsidR="00303B85" w:rsidRPr="0021187E" w:rsidRDefault="00303B85" w:rsidP="00052CEC">
            <w:pPr>
              <w:suppressAutoHyphens w:val="0"/>
              <w:rPr>
                <w:sz w:val="20"/>
                <w:szCs w:val="20"/>
                <w:lang w:eastAsia="pl-PL"/>
              </w:rPr>
            </w:pPr>
            <w:r w:rsidRPr="0021187E">
              <w:rPr>
                <w:sz w:val="20"/>
                <w:szCs w:val="20"/>
                <w:lang w:eastAsia="pl-PL"/>
              </w:rPr>
              <w:t>SEOD musi umożliwiać konfigurację dostępu do poleceń widzianych przez użytkowników.</w:t>
            </w:r>
          </w:p>
        </w:tc>
        <w:tc>
          <w:tcPr>
            <w:tcW w:w="1063" w:type="dxa"/>
            <w:tcBorders>
              <w:top w:val="nil"/>
              <w:left w:val="single" w:sz="4" w:space="0" w:color="auto"/>
              <w:bottom w:val="single" w:sz="4" w:space="0" w:color="auto"/>
              <w:right w:val="single" w:sz="4" w:space="0" w:color="auto"/>
            </w:tcBorders>
          </w:tcPr>
          <w:p w14:paraId="2DF9E973" w14:textId="402A65CA"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A58645B" w14:textId="677DBB37"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C8F224A"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E5F554E" w14:textId="6B8370E6" w:rsidR="00303B85" w:rsidRPr="0021187E" w:rsidRDefault="00303B85" w:rsidP="00052CEC">
            <w:pPr>
              <w:suppressAutoHyphens w:val="0"/>
              <w:rPr>
                <w:sz w:val="20"/>
                <w:szCs w:val="20"/>
                <w:lang w:eastAsia="pl-PL"/>
              </w:rPr>
            </w:pPr>
            <w:r w:rsidRPr="0021187E">
              <w:rPr>
                <w:sz w:val="20"/>
                <w:szCs w:val="20"/>
                <w:lang w:eastAsia="pl-PL"/>
              </w:rPr>
              <w:t>Obsługa słowników zdefiniowanych dla procesów biznesowych.</w:t>
            </w:r>
          </w:p>
        </w:tc>
        <w:tc>
          <w:tcPr>
            <w:tcW w:w="1063" w:type="dxa"/>
            <w:tcBorders>
              <w:top w:val="nil"/>
              <w:left w:val="single" w:sz="4" w:space="0" w:color="auto"/>
              <w:bottom w:val="single" w:sz="4" w:space="0" w:color="auto"/>
              <w:right w:val="single" w:sz="4" w:space="0" w:color="auto"/>
            </w:tcBorders>
          </w:tcPr>
          <w:p w14:paraId="5D841009" w14:textId="358FCA87"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0EC4829" w14:textId="2E68080E"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4448BEC"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C0EDAC9" w14:textId="0A2338BE" w:rsidR="00303B85" w:rsidRPr="0021187E" w:rsidRDefault="00303B85" w:rsidP="00052CEC">
            <w:pPr>
              <w:suppressAutoHyphens w:val="0"/>
              <w:rPr>
                <w:sz w:val="20"/>
                <w:szCs w:val="20"/>
                <w:lang w:eastAsia="pl-PL"/>
              </w:rPr>
            </w:pPr>
            <w:r w:rsidRPr="0021187E">
              <w:rPr>
                <w:sz w:val="20"/>
                <w:szCs w:val="20"/>
                <w:lang w:eastAsia="pl-PL"/>
              </w:rPr>
              <w:t>Zarządzenie uprawnieniami dostępu do tworzenia spraw związanych z poszczególnymi procesami biznesowymi oraz widoków z nimi związanych.</w:t>
            </w:r>
          </w:p>
        </w:tc>
        <w:tc>
          <w:tcPr>
            <w:tcW w:w="1063" w:type="dxa"/>
            <w:tcBorders>
              <w:top w:val="nil"/>
              <w:left w:val="single" w:sz="4" w:space="0" w:color="auto"/>
              <w:bottom w:val="single" w:sz="4" w:space="0" w:color="auto"/>
              <w:right w:val="single" w:sz="4" w:space="0" w:color="auto"/>
            </w:tcBorders>
          </w:tcPr>
          <w:p w14:paraId="6809D24E" w14:textId="68597635"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E9C1A9A" w14:textId="5BD5F6A4"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62E088D"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398F92D" w14:textId="54B8875E" w:rsidR="00303B85" w:rsidRPr="0021187E" w:rsidRDefault="00303B85" w:rsidP="00052CEC">
            <w:pPr>
              <w:suppressAutoHyphens w:val="0"/>
              <w:rPr>
                <w:sz w:val="20"/>
                <w:szCs w:val="20"/>
                <w:lang w:eastAsia="pl-PL"/>
              </w:rPr>
            </w:pPr>
            <w:r w:rsidRPr="0021187E">
              <w:rPr>
                <w:sz w:val="20"/>
                <w:szCs w:val="20"/>
                <w:lang w:eastAsia="pl-PL"/>
              </w:rPr>
              <w:t>Definiowanie numeratorów dokumentów w obrębie procesu biznesowego.</w:t>
            </w:r>
          </w:p>
        </w:tc>
        <w:tc>
          <w:tcPr>
            <w:tcW w:w="1063" w:type="dxa"/>
            <w:tcBorders>
              <w:top w:val="nil"/>
              <w:left w:val="single" w:sz="4" w:space="0" w:color="auto"/>
              <w:bottom w:val="single" w:sz="4" w:space="0" w:color="auto"/>
              <w:right w:val="single" w:sz="4" w:space="0" w:color="auto"/>
            </w:tcBorders>
          </w:tcPr>
          <w:p w14:paraId="3A63D888" w14:textId="4B18AEF0"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062361FE" w14:textId="2376A2EA"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DC744BB"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35B544F6" w14:textId="6F0AD62C" w:rsidR="00303B85" w:rsidRPr="0021187E" w:rsidRDefault="00303B85" w:rsidP="00052CEC">
            <w:pPr>
              <w:suppressAutoHyphens w:val="0"/>
              <w:rPr>
                <w:sz w:val="20"/>
                <w:szCs w:val="20"/>
                <w:lang w:eastAsia="pl-PL"/>
              </w:rPr>
            </w:pPr>
            <w:r w:rsidRPr="0021187E">
              <w:rPr>
                <w:sz w:val="20"/>
                <w:szCs w:val="20"/>
                <w:lang w:eastAsia="pl-PL"/>
              </w:rPr>
              <w:t>Podgląd zadań przez administratora, które dany użytkownik aktualnie posiada do wykonania.</w:t>
            </w:r>
          </w:p>
        </w:tc>
        <w:tc>
          <w:tcPr>
            <w:tcW w:w="1063" w:type="dxa"/>
            <w:tcBorders>
              <w:top w:val="nil"/>
              <w:left w:val="single" w:sz="4" w:space="0" w:color="auto"/>
              <w:bottom w:val="single" w:sz="4" w:space="0" w:color="auto"/>
              <w:right w:val="single" w:sz="4" w:space="0" w:color="auto"/>
            </w:tcBorders>
          </w:tcPr>
          <w:p w14:paraId="1954A5C1" w14:textId="0CFC054E"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77FF9EF" w14:textId="5F67A02C"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1B807C8"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167311D6" w14:textId="30A47F65" w:rsidR="00303B85" w:rsidRPr="0021187E" w:rsidRDefault="00303B85" w:rsidP="00052CEC">
            <w:pPr>
              <w:suppressAutoHyphens w:val="0"/>
              <w:rPr>
                <w:sz w:val="20"/>
                <w:szCs w:val="20"/>
                <w:lang w:eastAsia="pl-PL"/>
              </w:rPr>
            </w:pPr>
            <w:r w:rsidRPr="0021187E">
              <w:rPr>
                <w:sz w:val="20"/>
                <w:szCs w:val="20"/>
                <w:lang w:eastAsia="pl-PL"/>
              </w:rPr>
              <w:t>Określanie dla danej sprawy czasu wykonania zadania przez administratora.</w:t>
            </w:r>
          </w:p>
        </w:tc>
        <w:tc>
          <w:tcPr>
            <w:tcW w:w="1063" w:type="dxa"/>
            <w:tcBorders>
              <w:top w:val="nil"/>
              <w:left w:val="single" w:sz="4" w:space="0" w:color="auto"/>
              <w:bottom w:val="single" w:sz="4" w:space="0" w:color="auto"/>
              <w:right w:val="single" w:sz="4" w:space="0" w:color="auto"/>
            </w:tcBorders>
          </w:tcPr>
          <w:p w14:paraId="2578A7A1" w14:textId="3B644C31"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D39AD95" w14:textId="20C397B1"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FF39750"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3A432B1" w14:textId="7C0F3F12" w:rsidR="00303B85" w:rsidRPr="0021187E" w:rsidRDefault="00303B85" w:rsidP="00052CEC">
            <w:pPr>
              <w:suppressAutoHyphens w:val="0"/>
              <w:rPr>
                <w:sz w:val="20"/>
                <w:szCs w:val="20"/>
                <w:lang w:eastAsia="pl-PL"/>
              </w:rPr>
            </w:pPr>
            <w:r w:rsidRPr="0021187E">
              <w:rPr>
                <w:sz w:val="20"/>
                <w:szCs w:val="20"/>
                <w:lang w:eastAsia="pl-PL"/>
              </w:rPr>
              <w:t>Generowanie alertów związanych z przekroczeniem czasu wykonania w postaci wiadomości e-mail do wskazanych użytkowników.</w:t>
            </w:r>
          </w:p>
        </w:tc>
        <w:tc>
          <w:tcPr>
            <w:tcW w:w="1063" w:type="dxa"/>
            <w:tcBorders>
              <w:top w:val="nil"/>
              <w:left w:val="single" w:sz="4" w:space="0" w:color="auto"/>
              <w:bottom w:val="single" w:sz="4" w:space="0" w:color="auto"/>
              <w:right w:val="single" w:sz="4" w:space="0" w:color="auto"/>
            </w:tcBorders>
          </w:tcPr>
          <w:p w14:paraId="0A9F30BA" w14:textId="11CBB8E3"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7F43D6C" w14:textId="181D17BB"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C2B14D6"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18C4FB95" w14:textId="6F00C8FA" w:rsidR="00303B85" w:rsidRPr="0021187E" w:rsidRDefault="00303B85" w:rsidP="00052CEC">
            <w:pPr>
              <w:suppressAutoHyphens w:val="0"/>
              <w:rPr>
                <w:sz w:val="20"/>
                <w:szCs w:val="20"/>
                <w:lang w:eastAsia="pl-PL"/>
              </w:rPr>
            </w:pPr>
            <w:r w:rsidRPr="0021187E">
              <w:rPr>
                <w:sz w:val="20"/>
                <w:szCs w:val="20"/>
                <w:lang w:eastAsia="pl-PL"/>
              </w:rPr>
              <w:t>SEOD musi posiadać wbudowany mechanizm importu danych z plików, baz danych wiadomości e-mail.</w:t>
            </w:r>
          </w:p>
        </w:tc>
        <w:tc>
          <w:tcPr>
            <w:tcW w:w="1063" w:type="dxa"/>
            <w:tcBorders>
              <w:top w:val="nil"/>
              <w:left w:val="single" w:sz="4" w:space="0" w:color="auto"/>
              <w:bottom w:val="single" w:sz="4" w:space="0" w:color="auto"/>
              <w:right w:val="single" w:sz="4" w:space="0" w:color="auto"/>
            </w:tcBorders>
          </w:tcPr>
          <w:p w14:paraId="2F241157" w14:textId="4F80A213"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8907FA0" w14:textId="15B9F71F"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7ABF553"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FE53E36" w14:textId="6BCB0C83" w:rsidR="00303B85" w:rsidRPr="0021187E" w:rsidRDefault="00303B85" w:rsidP="00052CEC">
            <w:pPr>
              <w:suppressAutoHyphens w:val="0"/>
              <w:rPr>
                <w:sz w:val="20"/>
                <w:szCs w:val="20"/>
                <w:lang w:eastAsia="pl-PL"/>
              </w:rPr>
            </w:pPr>
            <w:r w:rsidRPr="0021187E">
              <w:rPr>
                <w:sz w:val="20"/>
                <w:szCs w:val="20"/>
                <w:lang w:eastAsia="pl-PL"/>
              </w:rPr>
              <w:t>Obsługa skrzynek e-mail Zamawiającego poprzez interfejs SEOD.  </w:t>
            </w:r>
          </w:p>
        </w:tc>
        <w:tc>
          <w:tcPr>
            <w:tcW w:w="1063" w:type="dxa"/>
            <w:tcBorders>
              <w:top w:val="nil"/>
              <w:left w:val="single" w:sz="4" w:space="0" w:color="auto"/>
              <w:bottom w:val="single" w:sz="4" w:space="0" w:color="auto"/>
              <w:right w:val="single" w:sz="4" w:space="0" w:color="auto"/>
            </w:tcBorders>
          </w:tcPr>
          <w:p w14:paraId="1A4A22CD" w14:textId="14D682EE"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4B9CED2" w14:textId="2925D157"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AA3B25B"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A7CE714" w14:textId="14CFDC7F" w:rsidR="00303B85" w:rsidRPr="0021187E" w:rsidRDefault="00303B85" w:rsidP="005805CA">
            <w:pPr>
              <w:suppressAutoHyphens w:val="0"/>
              <w:rPr>
                <w:sz w:val="20"/>
                <w:szCs w:val="20"/>
                <w:lang w:eastAsia="pl-PL"/>
              </w:rPr>
            </w:pPr>
            <w:r w:rsidRPr="0021187E">
              <w:rPr>
                <w:sz w:val="20"/>
                <w:szCs w:val="20"/>
                <w:lang w:eastAsia="pl-PL"/>
              </w:rPr>
              <w:t>S</w:t>
            </w:r>
            <w:r w:rsidR="005805CA">
              <w:rPr>
                <w:sz w:val="20"/>
                <w:szCs w:val="20"/>
                <w:lang w:eastAsia="pl-PL"/>
              </w:rPr>
              <w:t>EOD</w:t>
            </w:r>
            <w:r w:rsidRPr="0021187E">
              <w:rPr>
                <w:sz w:val="20"/>
                <w:szCs w:val="20"/>
                <w:lang w:eastAsia="pl-PL"/>
              </w:rPr>
              <w:t xml:space="preserve"> musi umożliwiać administratorowi podgląd kolejek wykonywanych zadań wraz ze szczegółowymi danymi dotyczącymi przetwarzanych danych.</w:t>
            </w:r>
          </w:p>
        </w:tc>
        <w:tc>
          <w:tcPr>
            <w:tcW w:w="1063" w:type="dxa"/>
            <w:tcBorders>
              <w:top w:val="nil"/>
              <w:left w:val="single" w:sz="4" w:space="0" w:color="auto"/>
              <w:bottom w:val="single" w:sz="4" w:space="0" w:color="auto"/>
              <w:right w:val="single" w:sz="4" w:space="0" w:color="auto"/>
            </w:tcBorders>
          </w:tcPr>
          <w:p w14:paraId="2ADCB94B" w14:textId="046997A4"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1F19B70" w14:textId="70BD3F0C"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754BE23"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7401EFC" w14:textId="6D9740EA" w:rsidR="00303B85" w:rsidRPr="0021187E" w:rsidRDefault="00303B85" w:rsidP="005805CA">
            <w:pPr>
              <w:suppressAutoHyphens w:val="0"/>
              <w:rPr>
                <w:sz w:val="20"/>
                <w:szCs w:val="20"/>
                <w:lang w:eastAsia="pl-PL"/>
              </w:rPr>
            </w:pPr>
            <w:r w:rsidRPr="0021187E">
              <w:rPr>
                <w:sz w:val="20"/>
                <w:szCs w:val="20"/>
                <w:lang w:eastAsia="pl-PL"/>
              </w:rPr>
              <w:t>S</w:t>
            </w:r>
            <w:r w:rsidR="005805CA">
              <w:rPr>
                <w:sz w:val="20"/>
                <w:szCs w:val="20"/>
                <w:lang w:eastAsia="pl-PL"/>
              </w:rPr>
              <w:t>EOD</w:t>
            </w:r>
            <w:r w:rsidRPr="0021187E">
              <w:rPr>
                <w:sz w:val="20"/>
                <w:szCs w:val="20"/>
                <w:lang w:eastAsia="pl-PL"/>
              </w:rPr>
              <w:t xml:space="preserve"> musi posiadać wbudowanych mechanizm importu danych z pliku/zewnętrznej bazy danych. </w:t>
            </w:r>
          </w:p>
        </w:tc>
        <w:tc>
          <w:tcPr>
            <w:tcW w:w="1063" w:type="dxa"/>
            <w:tcBorders>
              <w:top w:val="nil"/>
              <w:left w:val="single" w:sz="4" w:space="0" w:color="auto"/>
              <w:bottom w:val="single" w:sz="4" w:space="0" w:color="auto"/>
              <w:right w:val="single" w:sz="4" w:space="0" w:color="auto"/>
            </w:tcBorders>
          </w:tcPr>
          <w:p w14:paraId="2728902B" w14:textId="61EB2460"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69C9382" w14:textId="5A2F8F2C" w:rsidTr="006B1D3E">
        <w:trPr>
          <w:trHeight w:val="113"/>
          <w:jc w:val="right"/>
        </w:trPr>
        <w:tc>
          <w:tcPr>
            <w:tcW w:w="96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4EE756D" w14:textId="77777777" w:rsidR="00303B85" w:rsidRPr="0021187E" w:rsidRDefault="00303B85" w:rsidP="00052CEC">
            <w:pPr>
              <w:suppressAutoHyphens w:val="0"/>
              <w:rPr>
                <w:b/>
                <w:bCs/>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CE4F520" w14:textId="490F2440" w:rsidR="00303B85" w:rsidRPr="0021187E" w:rsidRDefault="00303B85" w:rsidP="00052CEC">
            <w:pPr>
              <w:suppressAutoHyphens w:val="0"/>
              <w:rPr>
                <w:b/>
                <w:bCs/>
                <w:sz w:val="20"/>
                <w:szCs w:val="20"/>
                <w:lang w:eastAsia="pl-PL"/>
              </w:rPr>
            </w:pPr>
            <w:r w:rsidRPr="0021187E">
              <w:rPr>
                <w:b/>
                <w:bCs/>
                <w:sz w:val="20"/>
                <w:szCs w:val="20"/>
                <w:lang w:eastAsia="pl-PL"/>
              </w:rPr>
              <w:t xml:space="preserve">Obsługa zadań systemowych </w:t>
            </w:r>
          </w:p>
        </w:tc>
        <w:tc>
          <w:tcPr>
            <w:tcW w:w="1063" w:type="dxa"/>
            <w:tcBorders>
              <w:top w:val="nil"/>
              <w:left w:val="single" w:sz="4" w:space="0" w:color="auto"/>
              <w:bottom w:val="single" w:sz="4" w:space="0" w:color="auto"/>
              <w:right w:val="single" w:sz="4" w:space="0" w:color="auto"/>
            </w:tcBorders>
            <w:shd w:val="clear" w:color="auto" w:fill="BFBFBF" w:themeFill="background1" w:themeFillShade="BF"/>
          </w:tcPr>
          <w:p w14:paraId="6D9464BF" w14:textId="14DF60C0" w:rsidR="00303B85" w:rsidRPr="0021187E" w:rsidRDefault="00303B85" w:rsidP="00052CEC">
            <w:pPr>
              <w:suppressAutoHyphens w:val="0"/>
              <w:jc w:val="center"/>
              <w:rPr>
                <w:b/>
                <w:bCs/>
                <w:sz w:val="20"/>
                <w:szCs w:val="20"/>
                <w:lang w:eastAsia="pl-PL"/>
              </w:rPr>
            </w:pPr>
            <w:r w:rsidRPr="0021187E">
              <w:rPr>
                <w:sz w:val="20"/>
                <w:szCs w:val="20"/>
                <w:lang w:eastAsia="pl-PL"/>
              </w:rPr>
              <w:t>Tak</w:t>
            </w:r>
          </w:p>
        </w:tc>
      </w:tr>
      <w:tr w:rsidR="00303B85" w:rsidRPr="0021187E" w14:paraId="67EB74F8" w14:textId="70E9E473"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50993C8"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FD3B5A0" w14:textId="13070278" w:rsidR="00303B85" w:rsidRPr="0021187E" w:rsidRDefault="00303B85" w:rsidP="005805CA">
            <w:pPr>
              <w:suppressAutoHyphens w:val="0"/>
              <w:rPr>
                <w:sz w:val="20"/>
                <w:szCs w:val="20"/>
                <w:lang w:eastAsia="pl-PL"/>
              </w:rPr>
            </w:pPr>
            <w:r w:rsidRPr="0021187E">
              <w:rPr>
                <w:sz w:val="20"/>
                <w:szCs w:val="20"/>
                <w:lang w:eastAsia="pl-PL"/>
              </w:rPr>
              <w:t>S</w:t>
            </w:r>
            <w:r w:rsidR="005805CA">
              <w:rPr>
                <w:sz w:val="20"/>
                <w:szCs w:val="20"/>
                <w:lang w:eastAsia="pl-PL"/>
              </w:rPr>
              <w:t>EOD</w:t>
            </w:r>
            <w:r w:rsidRPr="0021187E">
              <w:rPr>
                <w:sz w:val="20"/>
                <w:szCs w:val="20"/>
                <w:lang w:eastAsia="pl-PL"/>
              </w:rPr>
              <w:t xml:space="preserve"> musi umożliwiać tworzenie zadania systemowego typu: zapytanie, zgłoszenie, spotkanie itp.</w:t>
            </w:r>
          </w:p>
        </w:tc>
        <w:tc>
          <w:tcPr>
            <w:tcW w:w="1063" w:type="dxa"/>
            <w:tcBorders>
              <w:top w:val="nil"/>
              <w:left w:val="single" w:sz="4" w:space="0" w:color="auto"/>
              <w:bottom w:val="single" w:sz="4" w:space="0" w:color="auto"/>
              <w:right w:val="single" w:sz="4" w:space="0" w:color="auto"/>
            </w:tcBorders>
          </w:tcPr>
          <w:p w14:paraId="57EE13BA" w14:textId="588F727A"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29D3E7E" w14:textId="63779B76"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BAB635A"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EF330A0" w14:textId="3B7752AC" w:rsidR="00303B85" w:rsidRPr="0021187E" w:rsidRDefault="00303B85" w:rsidP="00052CEC">
            <w:pPr>
              <w:suppressAutoHyphens w:val="0"/>
              <w:rPr>
                <w:sz w:val="20"/>
                <w:szCs w:val="20"/>
                <w:lang w:eastAsia="pl-PL"/>
              </w:rPr>
            </w:pPr>
            <w:r w:rsidRPr="0021187E">
              <w:rPr>
                <w:sz w:val="20"/>
                <w:szCs w:val="20"/>
                <w:lang w:eastAsia="pl-PL"/>
              </w:rPr>
              <w:t>Słownik typów zadań systemowych musi być definiowalny przez administratorów systemu.</w:t>
            </w:r>
          </w:p>
        </w:tc>
        <w:tc>
          <w:tcPr>
            <w:tcW w:w="1063" w:type="dxa"/>
            <w:tcBorders>
              <w:top w:val="nil"/>
              <w:left w:val="single" w:sz="4" w:space="0" w:color="auto"/>
              <w:bottom w:val="single" w:sz="4" w:space="0" w:color="auto"/>
              <w:right w:val="single" w:sz="4" w:space="0" w:color="auto"/>
            </w:tcBorders>
          </w:tcPr>
          <w:p w14:paraId="7E93F659" w14:textId="12278C2A"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4B112C9" w14:textId="0D5EB789"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042D749"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57355D8" w14:textId="290F6FDA" w:rsidR="00303B85" w:rsidRPr="0021187E" w:rsidRDefault="00303B85" w:rsidP="00052CEC">
            <w:pPr>
              <w:suppressAutoHyphens w:val="0"/>
              <w:rPr>
                <w:sz w:val="20"/>
                <w:szCs w:val="20"/>
                <w:lang w:eastAsia="pl-PL"/>
              </w:rPr>
            </w:pPr>
            <w:r w:rsidRPr="0021187E">
              <w:rPr>
                <w:sz w:val="20"/>
                <w:szCs w:val="20"/>
                <w:lang w:eastAsia="pl-PL"/>
              </w:rPr>
              <w:t>SEOD musi umożliwić uruchomienie procesu biznesowego w obrębie rejestrowanego zadania systemowego.</w:t>
            </w:r>
          </w:p>
        </w:tc>
        <w:tc>
          <w:tcPr>
            <w:tcW w:w="1063" w:type="dxa"/>
            <w:tcBorders>
              <w:top w:val="nil"/>
              <w:left w:val="single" w:sz="4" w:space="0" w:color="auto"/>
              <w:bottom w:val="single" w:sz="4" w:space="0" w:color="auto"/>
              <w:right w:val="single" w:sz="4" w:space="0" w:color="auto"/>
            </w:tcBorders>
          </w:tcPr>
          <w:p w14:paraId="05B3B859" w14:textId="1238D292"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793C27D" w14:textId="5AB3DCF0"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0C5AE09"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82AA89F" w14:textId="2F49E43C" w:rsidR="00303B85" w:rsidRPr="0021187E" w:rsidRDefault="00303B85" w:rsidP="00052CEC">
            <w:pPr>
              <w:suppressAutoHyphens w:val="0"/>
              <w:rPr>
                <w:sz w:val="20"/>
                <w:szCs w:val="20"/>
                <w:lang w:eastAsia="pl-PL"/>
              </w:rPr>
            </w:pPr>
            <w:r w:rsidRPr="0021187E">
              <w:rPr>
                <w:sz w:val="20"/>
                <w:szCs w:val="20"/>
                <w:lang w:eastAsia="pl-PL"/>
              </w:rPr>
              <w:t>SEOD musi umożliwiać definiowanie terminów wykonania zadań dla wybranych procesów.</w:t>
            </w:r>
          </w:p>
        </w:tc>
        <w:tc>
          <w:tcPr>
            <w:tcW w:w="1063" w:type="dxa"/>
            <w:tcBorders>
              <w:top w:val="nil"/>
              <w:left w:val="single" w:sz="4" w:space="0" w:color="auto"/>
              <w:bottom w:val="single" w:sz="4" w:space="0" w:color="auto"/>
              <w:right w:val="single" w:sz="4" w:space="0" w:color="auto"/>
            </w:tcBorders>
          </w:tcPr>
          <w:p w14:paraId="412FBC47" w14:textId="28F2DE11"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0D15F9FC" w14:textId="5F56C882"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729E35B"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A99105F" w14:textId="7AB259BF" w:rsidR="00303B85" w:rsidRPr="0021187E" w:rsidRDefault="00303B85" w:rsidP="00052CEC">
            <w:pPr>
              <w:suppressAutoHyphens w:val="0"/>
              <w:rPr>
                <w:sz w:val="20"/>
                <w:szCs w:val="20"/>
                <w:lang w:eastAsia="pl-PL"/>
              </w:rPr>
            </w:pPr>
            <w:r w:rsidRPr="0021187E">
              <w:rPr>
                <w:sz w:val="20"/>
                <w:szCs w:val="20"/>
                <w:lang w:eastAsia="pl-PL"/>
              </w:rPr>
              <w:t>SEOD musi automatycznie podpowiadać czas na obsługę zadania systemowego.</w:t>
            </w:r>
          </w:p>
        </w:tc>
        <w:tc>
          <w:tcPr>
            <w:tcW w:w="1063" w:type="dxa"/>
            <w:tcBorders>
              <w:top w:val="nil"/>
              <w:left w:val="single" w:sz="4" w:space="0" w:color="auto"/>
              <w:bottom w:val="single" w:sz="4" w:space="0" w:color="auto"/>
              <w:right w:val="single" w:sz="4" w:space="0" w:color="auto"/>
            </w:tcBorders>
          </w:tcPr>
          <w:p w14:paraId="1F56FF77" w14:textId="083E0068"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24D3AE4" w14:textId="679342B5"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BC1CF73"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1F23FA7C" w14:textId="0D03F45A" w:rsidR="00303B85" w:rsidRPr="0021187E" w:rsidRDefault="00303B85" w:rsidP="00052CEC">
            <w:pPr>
              <w:suppressAutoHyphens w:val="0"/>
              <w:rPr>
                <w:sz w:val="20"/>
                <w:szCs w:val="20"/>
                <w:lang w:eastAsia="pl-PL"/>
              </w:rPr>
            </w:pPr>
            <w:r w:rsidRPr="0021187E">
              <w:rPr>
                <w:sz w:val="20"/>
                <w:szCs w:val="20"/>
                <w:lang w:eastAsia="pl-PL"/>
              </w:rPr>
              <w:t>SEOD musi zliczać czas wykonania poszczególnych zadań przez danego użytkownika.</w:t>
            </w:r>
          </w:p>
        </w:tc>
        <w:tc>
          <w:tcPr>
            <w:tcW w:w="1063" w:type="dxa"/>
            <w:tcBorders>
              <w:top w:val="nil"/>
              <w:left w:val="single" w:sz="4" w:space="0" w:color="auto"/>
              <w:bottom w:val="single" w:sz="4" w:space="0" w:color="auto"/>
              <w:right w:val="single" w:sz="4" w:space="0" w:color="auto"/>
            </w:tcBorders>
          </w:tcPr>
          <w:p w14:paraId="177308BA" w14:textId="4DA23B2C"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FBFFEDA" w14:textId="33227B6C"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10289063"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7D9207C" w14:textId="054055CF" w:rsidR="00303B85" w:rsidRPr="0021187E" w:rsidRDefault="00303B85" w:rsidP="00052CEC">
            <w:pPr>
              <w:suppressAutoHyphens w:val="0"/>
              <w:rPr>
                <w:sz w:val="20"/>
                <w:szCs w:val="20"/>
                <w:lang w:eastAsia="pl-PL"/>
              </w:rPr>
            </w:pPr>
            <w:r w:rsidRPr="0021187E">
              <w:rPr>
                <w:sz w:val="20"/>
                <w:szCs w:val="20"/>
                <w:lang w:eastAsia="pl-PL"/>
              </w:rPr>
              <w:t>W SEOD musi istnieć możliwość generowania raportów z czasów wykonania oraz przepływów zadań dla użytkowników, jednostek organizacyjnych, zespołów.</w:t>
            </w:r>
          </w:p>
        </w:tc>
        <w:tc>
          <w:tcPr>
            <w:tcW w:w="1063" w:type="dxa"/>
            <w:tcBorders>
              <w:top w:val="nil"/>
              <w:left w:val="single" w:sz="4" w:space="0" w:color="auto"/>
              <w:bottom w:val="single" w:sz="4" w:space="0" w:color="auto"/>
              <w:right w:val="single" w:sz="4" w:space="0" w:color="auto"/>
            </w:tcBorders>
          </w:tcPr>
          <w:p w14:paraId="4CE5AC62" w14:textId="63C4D2F6"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A1E4F81" w14:textId="221316C0"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1E21A444"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13A0C7D1" w14:textId="7F37E38D" w:rsidR="00303B85" w:rsidRPr="0021187E" w:rsidRDefault="00303B85" w:rsidP="00052CEC">
            <w:pPr>
              <w:suppressAutoHyphens w:val="0"/>
              <w:rPr>
                <w:sz w:val="20"/>
                <w:szCs w:val="20"/>
                <w:lang w:eastAsia="pl-PL"/>
              </w:rPr>
            </w:pPr>
            <w:r w:rsidRPr="0021187E">
              <w:rPr>
                <w:sz w:val="20"/>
                <w:szCs w:val="20"/>
                <w:lang w:eastAsia="pl-PL"/>
              </w:rPr>
              <w:t xml:space="preserve">SEOD musi umożliwić dołączenie plików do tworzonego zadania systemowego. </w:t>
            </w:r>
          </w:p>
        </w:tc>
        <w:tc>
          <w:tcPr>
            <w:tcW w:w="1063" w:type="dxa"/>
            <w:tcBorders>
              <w:top w:val="nil"/>
              <w:left w:val="single" w:sz="4" w:space="0" w:color="auto"/>
              <w:bottom w:val="single" w:sz="4" w:space="0" w:color="auto"/>
              <w:right w:val="single" w:sz="4" w:space="0" w:color="auto"/>
            </w:tcBorders>
          </w:tcPr>
          <w:p w14:paraId="515C93D9" w14:textId="10DE0841"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0D89C20F" w14:textId="67A0CC56"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588EE0D"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17DCD2A5" w14:textId="0BA78AEA" w:rsidR="00303B85" w:rsidRPr="0021187E" w:rsidRDefault="00303B85" w:rsidP="00052CEC">
            <w:pPr>
              <w:suppressAutoHyphens w:val="0"/>
              <w:rPr>
                <w:sz w:val="20"/>
                <w:szCs w:val="20"/>
                <w:lang w:eastAsia="pl-PL"/>
              </w:rPr>
            </w:pPr>
            <w:r w:rsidRPr="0021187E">
              <w:rPr>
                <w:sz w:val="20"/>
                <w:szCs w:val="20"/>
                <w:lang w:eastAsia="pl-PL"/>
              </w:rPr>
              <w:t xml:space="preserve">Zarządzanie uprawnieniami do zadania systemowego. </w:t>
            </w:r>
          </w:p>
        </w:tc>
        <w:tc>
          <w:tcPr>
            <w:tcW w:w="1063" w:type="dxa"/>
            <w:tcBorders>
              <w:top w:val="nil"/>
              <w:left w:val="single" w:sz="4" w:space="0" w:color="auto"/>
              <w:bottom w:val="single" w:sz="4" w:space="0" w:color="auto"/>
              <w:right w:val="single" w:sz="4" w:space="0" w:color="auto"/>
            </w:tcBorders>
          </w:tcPr>
          <w:p w14:paraId="1ECBFDA6" w14:textId="30EF53C5"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E434B5C" w14:textId="12CE8D31"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4C6D730"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8E6832D" w14:textId="612147A8" w:rsidR="00303B85" w:rsidRPr="0021187E" w:rsidRDefault="00303B85" w:rsidP="00052CEC">
            <w:pPr>
              <w:suppressAutoHyphens w:val="0"/>
              <w:rPr>
                <w:sz w:val="20"/>
                <w:szCs w:val="20"/>
                <w:lang w:eastAsia="pl-PL"/>
              </w:rPr>
            </w:pPr>
            <w:r w:rsidRPr="0021187E">
              <w:rPr>
                <w:sz w:val="20"/>
                <w:szCs w:val="20"/>
                <w:lang w:eastAsia="pl-PL"/>
              </w:rPr>
              <w:t xml:space="preserve">Możliwość definicji pól w zadaniu, które zadeklaruje zamawiający.  </w:t>
            </w:r>
          </w:p>
        </w:tc>
        <w:tc>
          <w:tcPr>
            <w:tcW w:w="1063" w:type="dxa"/>
            <w:tcBorders>
              <w:top w:val="nil"/>
              <w:left w:val="single" w:sz="4" w:space="0" w:color="auto"/>
              <w:bottom w:val="single" w:sz="4" w:space="0" w:color="auto"/>
              <w:right w:val="single" w:sz="4" w:space="0" w:color="auto"/>
            </w:tcBorders>
          </w:tcPr>
          <w:p w14:paraId="190B5A02" w14:textId="686D8235"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EA97052" w14:textId="6388C3F5"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4C95634"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36AEE58F" w14:textId="6B3A4080" w:rsidR="00303B85" w:rsidRPr="0021187E" w:rsidRDefault="00303B85" w:rsidP="00052CEC">
            <w:pPr>
              <w:suppressAutoHyphens w:val="0"/>
              <w:rPr>
                <w:sz w:val="20"/>
                <w:szCs w:val="20"/>
                <w:lang w:eastAsia="pl-PL"/>
              </w:rPr>
            </w:pPr>
            <w:r w:rsidRPr="0021187E">
              <w:rPr>
                <w:sz w:val="20"/>
                <w:szCs w:val="20"/>
                <w:lang w:eastAsia="pl-PL"/>
              </w:rPr>
              <w:t xml:space="preserve">SEOD musi posiadać rejestr zadań systemowych użytkownika z możliwością wyszukiwania w obrębie tego rejestru. </w:t>
            </w:r>
          </w:p>
        </w:tc>
        <w:tc>
          <w:tcPr>
            <w:tcW w:w="1063" w:type="dxa"/>
            <w:tcBorders>
              <w:top w:val="nil"/>
              <w:left w:val="single" w:sz="4" w:space="0" w:color="auto"/>
              <w:bottom w:val="single" w:sz="4" w:space="0" w:color="auto"/>
              <w:right w:val="single" w:sz="4" w:space="0" w:color="auto"/>
            </w:tcBorders>
          </w:tcPr>
          <w:p w14:paraId="10D287EA" w14:textId="4C291CB2"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AB2C7E8" w14:textId="77B4E3C9"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F1219F5"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546DDAA" w14:textId="2AFCCB5B" w:rsidR="00303B85" w:rsidRPr="0021187E" w:rsidRDefault="00303B85" w:rsidP="00052CEC">
            <w:pPr>
              <w:suppressAutoHyphens w:val="0"/>
              <w:rPr>
                <w:sz w:val="20"/>
                <w:szCs w:val="20"/>
                <w:lang w:eastAsia="pl-PL"/>
              </w:rPr>
            </w:pPr>
            <w:r w:rsidRPr="0021187E">
              <w:rPr>
                <w:sz w:val="20"/>
                <w:szCs w:val="20"/>
                <w:lang w:eastAsia="pl-PL"/>
              </w:rPr>
              <w:t>Możliwość zdefiniowania podziału na zadania do wykonania i wykonane.</w:t>
            </w:r>
          </w:p>
        </w:tc>
        <w:tc>
          <w:tcPr>
            <w:tcW w:w="1063" w:type="dxa"/>
            <w:tcBorders>
              <w:top w:val="nil"/>
              <w:left w:val="single" w:sz="4" w:space="0" w:color="auto"/>
              <w:bottom w:val="single" w:sz="4" w:space="0" w:color="auto"/>
              <w:right w:val="single" w:sz="4" w:space="0" w:color="auto"/>
            </w:tcBorders>
          </w:tcPr>
          <w:p w14:paraId="719396AB" w14:textId="603EB2A7"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7D36AAE" w14:textId="460819AE"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D5F01FD"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7ABE093" w14:textId="347A92D0" w:rsidR="00303B85" w:rsidRPr="0021187E" w:rsidRDefault="00303B85" w:rsidP="00052CEC">
            <w:pPr>
              <w:suppressAutoHyphens w:val="0"/>
              <w:rPr>
                <w:sz w:val="20"/>
                <w:szCs w:val="20"/>
                <w:lang w:eastAsia="pl-PL"/>
              </w:rPr>
            </w:pPr>
            <w:r w:rsidRPr="0021187E">
              <w:rPr>
                <w:sz w:val="20"/>
                <w:szCs w:val="20"/>
                <w:lang w:eastAsia="pl-PL"/>
              </w:rPr>
              <w:t>SEOD musi pozwalać na grupowe zamykanie zadań.</w:t>
            </w:r>
          </w:p>
        </w:tc>
        <w:tc>
          <w:tcPr>
            <w:tcW w:w="1063" w:type="dxa"/>
            <w:tcBorders>
              <w:top w:val="nil"/>
              <w:left w:val="single" w:sz="4" w:space="0" w:color="auto"/>
              <w:bottom w:val="single" w:sz="4" w:space="0" w:color="auto"/>
              <w:right w:val="single" w:sz="4" w:space="0" w:color="auto"/>
            </w:tcBorders>
          </w:tcPr>
          <w:p w14:paraId="3FCDEFEB" w14:textId="60589046"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B3A4A18" w14:textId="5A79DDB1"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973A551"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4B051AE" w14:textId="20DC2B3E" w:rsidR="00303B85" w:rsidRPr="0021187E" w:rsidRDefault="00303B85" w:rsidP="00052CEC">
            <w:pPr>
              <w:suppressAutoHyphens w:val="0"/>
              <w:rPr>
                <w:sz w:val="20"/>
                <w:szCs w:val="20"/>
                <w:lang w:eastAsia="pl-PL"/>
              </w:rPr>
            </w:pPr>
            <w:r w:rsidRPr="0021187E">
              <w:rPr>
                <w:sz w:val="20"/>
                <w:szCs w:val="20"/>
                <w:lang w:eastAsia="pl-PL"/>
              </w:rPr>
              <w:t>Grupowe zamykanie zadań  musi odbywać się z określeniem podwójnego trybu autoryzacji takiej operacji.</w:t>
            </w:r>
          </w:p>
        </w:tc>
        <w:tc>
          <w:tcPr>
            <w:tcW w:w="1063" w:type="dxa"/>
            <w:tcBorders>
              <w:top w:val="nil"/>
              <w:left w:val="single" w:sz="4" w:space="0" w:color="auto"/>
              <w:bottom w:val="single" w:sz="4" w:space="0" w:color="auto"/>
              <w:right w:val="single" w:sz="4" w:space="0" w:color="auto"/>
            </w:tcBorders>
          </w:tcPr>
          <w:p w14:paraId="103AA88B" w14:textId="40A3C4F1"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B3DBF5E" w14:textId="35609CC9"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00BBBBD"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63931F1" w14:textId="2499EC52" w:rsidR="00303B85" w:rsidRPr="0021187E" w:rsidRDefault="00303B85" w:rsidP="00052CEC">
            <w:pPr>
              <w:suppressAutoHyphens w:val="0"/>
              <w:rPr>
                <w:sz w:val="20"/>
                <w:szCs w:val="20"/>
                <w:lang w:eastAsia="pl-PL"/>
              </w:rPr>
            </w:pPr>
            <w:r w:rsidRPr="0021187E">
              <w:rPr>
                <w:sz w:val="20"/>
                <w:szCs w:val="20"/>
                <w:lang w:eastAsia="pl-PL"/>
              </w:rPr>
              <w:t>Musi istnieć możliwość wyświetlania zadań przeterminowanych wraz z informacją osobową.</w:t>
            </w:r>
          </w:p>
        </w:tc>
        <w:tc>
          <w:tcPr>
            <w:tcW w:w="1063" w:type="dxa"/>
            <w:tcBorders>
              <w:top w:val="nil"/>
              <w:left w:val="single" w:sz="4" w:space="0" w:color="auto"/>
              <w:bottom w:val="single" w:sz="4" w:space="0" w:color="auto"/>
              <w:right w:val="single" w:sz="4" w:space="0" w:color="auto"/>
            </w:tcBorders>
          </w:tcPr>
          <w:p w14:paraId="566B9F03" w14:textId="65C72086"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17FDCCA" w14:textId="79C027AE"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B9FDDA9"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AE36AAB" w14:textId="1D2E131C" w:rsidR="00303B85" w:rsidRPr="0021187E" w:rsidRDefault="00303B85" w:rsidP="00052CEC">
            <w:pPr>
              <w:suppressAutoHyphens w:val="0"/>
              <w:rPr>
                <w:sz w:val="20"/>
                <w:szCs w:val="20"/>
                <w:lang w:eastAsia="pl-PL"/>
              </w:rPr>
            </w:pPr>
            <w:r w:rsidRPr="0021187E">
              <w:rPr>
                <w:sz w:val="20"/>
                <w:szCs w:val="20"/>
                <w:lang w:eastAsia="pl-PL"/>
              </w:rPr>
              <w:t>Każde zadanie musi posiadać podstawowe metadane związane z procesem (nazwa obsługiwanej sprawy w procesie, numer, daty).</w:t>
            </w:r>
          </w:p>
        </w:tc>
        <w:tc>
          <w:tcPr>
            <w:tcW w:w="1063" w:type="dxa"/>
            <w:tcBorders>
              <w:top w:val="nil"/>
              <w:left w:val="single" w:sz="4" w:space="0" w:color="auto"/>
              <w:bottom w:val="single" w:sz="4" w:space="0" w:color="auto"/>
              <w:right w:val="single" w:sz="4" w:space="0" w:color="auto"/>
            </w:tcBorders>
          </w:tcPr>
          <w:p w14:paraId="5BBF2623" w14:textId="23379FC1"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873EC81" w14:textId="4F26E428"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6ACAE64"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314613D7" w14:textId="0F07509F" w:rsidR="00303B85" w:rsidRPr="0021187E" w:rsidRDefault="00303B85" w:rsidP="00052CEC">
            <w:pPr>
              <w:suppressAutoHyphens w:val="0"/>
              <w:rPr>
                <w:sz w:val="20"/>
                <w:szCs w:val="20"/>
                <w:lang w:eastAsia="pl-PL"/>
              </w:rPr>
            </w:pPr>
            <w:r w:rsidRPr="0021187E">
              <w:rPr>
                <w:sz w:val="20"/>
                <w:szCs w:val="20"/>
                <w:lang w:eastAsia="pl-PL"/>
              </w:rPr>
              <w:t>Zadanie systemowe będzie nosiło graficzny znacznik informujący o terminie jego realizacja w ramach danego dokumentu.</w:t>
            </w:r>
          </w:p>
        </w:tc>
        <w:tc>
          <w:tcPr>
            <w:tcW w:w="1063" w:type="dxa"/>
            <w:tcBorders>
              <w:top w:val="nil"/>
              <w:left w:val="single" w:sz="4" w:space="0" w:color="auto"/>
              <w:bottom w:val="single" w:sz="4" w:space="0" w:color="auto"/>
              <w:right w:val="single" w:sz="4" w:space="0" w:color="auto"/>
            </w:tcBorders>
          </w:tcPr>
          <w:p w14:paraId="220BAB66" w14:textId="27F8783F"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C930307" w14:textId="34BB2BDE"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18024FC"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245030E" w14:textId="49AB08DF" w:rsidR="00303B85" w:rsidRPr="0021187E" w:rsidRDefault="00303B85" w:rsidP="00052CEC">
            <w:pPr>
              <w:suppressAutoHyphens w:val="0"/>
              <w:rPr>
                <w:sz w:val="20"/>
                <w:szCs w:val="20"/>
                <w:lang w:eastAsia="pl-PL"/>
              </w:rPr>
            </w:pPr>
            <w:r w:rsidRPr="0021187E">
              <w:rPr>
                <w:sz w:val="20"/>
                <w:szCs w:val="20"/>
                <w:lang w:eastAsia="pl-PL"/>
              </w:rPr>
              <w:t>Możliwość definiowania danych wyświetlanych w obrębie zadania.</w:t>
            </w:r>
          </w:p>
        </w:tc>
        <w:tc>
          <w:tcPr>
            <w:tcW w:w="1063" w:type="dxa"/>
            <w:tcBorders>
              <w:top w:val="nil"/>
              <w:left w:val="single" w:sz="4" w:space="0" w:color="auto"/>
              <w:bottom w:val="single" w:sz="4" w:space="0" w:color="auto"/>
              <w:right w:val="single" w:sz="4" w:space="0" w:color="auto"/>
            </w:tcBorders>
          </w:tcPr>
          <w:p w14:paraId="0B8EA5E3" w14:textId="0229C728"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0B20432B" w14:textId="7A7EBED1"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2594784"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EE826AA" w14:textId="6C17A672" w:rsidR="00303B85" w:rsidRPr="0021187E" w:rsidRDefault="00303B85" w:rsidP="00052CEC">
            <w:pPr>
              <w:suppressAutoHyphens w:val="0"/>
              <w:rPr>
                <w:sz w:val="20"/>
                <w:szCs w:val="20"/>
                <w:lang w:eastAsia="pl-PL"/>
              </w:rPr>
            </w:pPr>
            <w:r w:rsidRPr="0021187E">
              <w:rPr>
                <w:sz w:val="20"/>
                <w:szCs w:val="20"/>
                <w:lang w:eastAsia="pl-PL"/>
              </w:rPr>
              <w:t>Możliwość wykonywania akcji procesowej bez konieczności otwierania zadania.</w:t>
            </w:r>
          </w:p>
        </w:tc>
        <w:tc>
          <w:tcPr>
            <w:tcW w:w="1063" w:type="dxa"/>
            <w:tcBorders>
              <w:top w:val="nil"/>
              <w:left w:val="single" w:sz="4" w:space="0" w:color="auto"/>
              <w:bottom w:val="single" w:sz="4" w:space="0" w:color="auto"/>
              <w:right w:val="single" w:sz="4" w:space="0" w:color="auto"/>
            </w:tcBorders>
          </w:tcPr>
          <w:p w14:paraId="6B6B5175" w14:textId="17C9FAD6"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43D3205" w14:textId="0F20E753"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C4C4CED"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FBD8250" w14:textId="16198692" w:rsidR="00303B85" w:rsidRPr="0021187E" w:rsidRDefault="00303B85" w:rsidP="00052CEC">
            <w:pPr>
              <w:suppressAutoHyphens w:val="0"/>
              <w:rPr>
                <w:sz w:val="20"/>
                <w:szCs w:val="20"/>
                <w:lang w:eastAsia="pl-PL"/>
              </w:rPr>
            </w:pPr>
            <w:r w:rsidRPr="0021187E">
              <w:rPr>
                <w:sz w:val="20"/>
                <w:szCs w:val="20"/>
                <w:lang w:eastAsia="pl-PL"/>
              </w:rPr>
              <w:t>Możliwość przejścia z zadania głównego go podzadań.</w:t>
            </w:r>
          </w:p>
        </w:tc>
        <w:tc>
          <w:tcPr>
            <w:tcW w:w="1063" w:type="dxa"/>
            <w:tcBorders>
              <w:top w:val="nil"/>
              <w:left w:val="single" w:sz="4" w:space="0" w:color="auto"/>
              <w:bottom w:val="single" w:sz="4" w:space="0" w:color="auto"/>
              <w:right w:val="single" w:sz="4" w:space="0" w:color="auto"/>
            </w:tcBorders>
          </w:tcPr>
          <w:p w14:paraId="7C570B54" w14:textId="3AA8AB27"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43010CB" w14:textId="325A8DDA"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F87B964"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AB4C681" w14:textId="463021A6" w:rsidR="00303B85" w:rsidRPr="0021187E" w:rsidRDefault="00303B85" w:rsidP="00052CEC">
            <w:pPr>
              <w:suppressAutoHyphens w:val="0"/>
              <w:rPr>
                <w:sz w:val="20"/>
                <w:szCs w:val="20"/>
                <w:lang w:eastAsia="pl-PL"/>
              </w:rPr>
            </w:pPr>
            <w:r w:rsidRPr="0021187E">
              <w:rPr>
                <w:sz w:val="20"/>
                <w:szCs w:val="20"/>
                <w:lang w:eastAsia="pl-PL"/>
              </w:rPr>
              <w:t>Możliwość definiowania konsultacji w obrębie otrzymanego zadania.</w:t>
            </w:r>
          </w:p>
        </w:tc>
        <w:tc>
          <w:tcPr>
            <w:tcW w:w="1063" w:type="dxa"/>
            <w:tcBorders>
              <w:top w:val="nil"/>
              <w:left w:val="single" w:sz="4" w:space="0" w:color="auto"/>
              <w:bottom w:val="single" w:sz="4" w:space="0" w:color="auto"/>
              <w:right w:val="single" w:sz="4" w:space="0" w:color="auto"/>
            </w:tcBorders>
          </w:tcPr>
          <w:p w14:paraId="5700B33E" w14:textId="73BAC59D"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55C3597" w14:textId="50E94390"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37512A5"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1300EBA1" w14:textId="54E0143C" w:rsidR="00303B85" w:rsidRPr="0021187E" w:rsidRDefault="00303B85" w:rsidP="00052CEC">
            <w:pPr>
              <w:suppressAutoHyphens w:val="0"/>
              <w:rPr>
                <w:sz w:val="20"/>
                <w:szCs w:val="20"/>
                <w:lang w:eastAsia="pl-PL"/>
              </w:rPr>
            </w:pPr>
            <w:r w:rsidRPr="0021187E">
              <w:rPr>
                <w:sz w:val="20"/>
                <w:szCs w:val="20"/>
                <w:lang w:eastAsia="pl-PL"/>
              </w:rPr>
              <w:t>Konsultacja musi pozwalać na przekazanie dostępu do sprawy oraz przekazanie treści do wybranego użytkownika lub grupy użytkowników.</w:t>
            </w:r>
          </w:p>
        </w:tc>
        <w:tc>
          <w:tcPr>
            <w:tcW w:w="1063" w:type="dxa"/>
            <w:tcBorders>
              <w:top w:val="nil"/>
              <w:left w:val="single" w:sz="4" w:space="0" w:color="auto"/>
              <w:bottom w:val="single" w:sz="4" w:space="0" w:color="auto"/>
              <w:right w:val="single" w:sz="4" w:space="0" w:color="auto"/>
            </w:tcBorders>
          </w:tcPr>
          <w:p w14:paraId="1FD1D6B0" w14:textId="5F3C1F0E"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9C265FB" w14:textId="5025DC94"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EC9F3F9"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D809AE0" w14:textId="2D591D68" w:rsidR="00303B85" w:rsidRPr="0021187E" w:rsidRDefault="00303B85" w:rsidP="00052CEC">
            <w:pPr>
              <w:suppressAutoHyphens w:val="0"/>
              <w:rPr>
                <w:sz w:val="20"/>
                <w:szCs w:val="20"/>
                <w:lang w:eastAsia="pl-PL"/>
              </w:rPr>
            </w:pPr>
            <w:r w:rsidRPr="0021187E">
              <w:rPr>
                <w:sz w:val="20"/>
                <w:szCs w:val="20"/>
                <w:lang w:eastAsia="pl-PL"/>
              </w:rPr>
              <w:t>SEOD musi umożliwiać rejestrację konsultacji oraz informacji z nimi związanych w obrębie zadania oraz teczki zadania.</w:t>
            </w:r>
          </w:p>
        </w:tc>
        <w:tc>
          <w:tcPr>
            <w:tcW w:w="1063" w:type="dxa"/>
            <w:tcBorders>
              <w:top w:val="nil"/>
              <w:left w:val="single" w:sz="4" w:space="0" w:color="auto"/>
              <w:bottom w:val="single" w:sz="4" w:space="0" w:color="auto"/>
              <w:right w:val="single" w:sz="4" w:space="0" w:color="auto"/>
            </w:tcBorders>
          </w:tcPr>
          <w:p w14:paraId="578BEDE9" w14:textId="20804237"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378BD44" w14:textId="2E32DCD0"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3897F7E"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1CF2986" w14:textId="34A18574" w:rsidR="00303B85" w:rsidRPr="0021187E" w:rsidRDefault="00303B85" w:rsidP="00052CEC">
            <w:pPr>
              <w:suppressAutoHyphens w:val="0"/>
              <w:rPr>
                <w:sz w:val="20"/>
                <w:szCs w:val="20"/>
                <w:lang w:eastAsia="pl-PL"/>
              </w:rPr>
            </w:pPr>
            <w:r w:rsidRPr="0021187E">
              <w:rPr>
                <w:sz w:val="20"/>
                <w:szCs w:val="20"/>
                <w:lang w:eastAsia="pl-PL"/>
              </w:rPr>
              <w:t xml:space="preserve">Możliwość zbiorowego podejmowanie zadań. </w:t>
            </w:r>
          </w:p>
        </w:tc>
        <w:tc>
          <w:tcPr>
            <w:tcW w:w="1063" w:type="dxa"/>
            <w:tcBorders>
              <w:top w:val="nil"/>
              <w:left w:val="single" w:sz="4" w:space="0" w:color="auto"/>
              <w:bottom w:val="single" w:sz="4" w:space="0" w:color="auto"/>
              <w:right w:val="single" w:sz="4" w:space="0" w:color="auto"/>
            </w:tcBorders>
          </w:tcPr>
          <w:p w14:paraId="704DD0E1" w14:textId="7379018F"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D65F7C5" w14:textId="74534637"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6AC18A0"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A01AD65" w14:textId="3CECE222" w:rsidR="00303B85" w:rsidRPr="0021187E" w:rsidRDefault="00303B85" w:rsidP="00052CEC">
            <w:pPr>
              <w:suppressAutoHyphens w:val="0"/>
              <w:rPr>
                <w:sz w:val="20"/>
                <w:szCs w:val="20"/>
                <w:lang w:eastAsia="pl-PL"/>
              </w:rPr>
            </w:pPr>
            <w:r w:rsidRPr="0021187E">
              <w:rPr>
                <w:sz w:val="20"/>
                <w:szCs w:val="20"/>
                <w:lang w:eastAsia="pl-PL"/>
              </w:rPr>
              <w:t>Możliwość zbiorowej dekretacji zadań.</w:t>
            </w:r>
          </w:p>
        </w:tc>
        <w:tc>
          <w:tcPr>
            <w:tcW w:w="1063" w:type="dxa"/>
            <w:tcBorders>
              <w:top w:val="nil"/>
              <w:left w:val="single" w:sz="4" w:space="0" w:color="auto"/>
              <w:bottom w:val="single" w:sz="4" w:space="0" w:color="auto"/>
              <w:right w:val="single" w:sz="4" w:space="0" w:color="auto"/>
            </w:tcBorders>
          </w:tcPr>
          <w:p w14:paraId="39B99D33" w14:textId="043DB307"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D99A4B1" w14:textId="20D072B0"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721F633"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BDF38FA" w14:textId="7339B000" w:rsidR="00303B85" w:rsidRPr="0021187E" w:rsidRDefault="00303B85" w:rsidP="00052CEC">
            <w:pPr>
              <w:suppressAutoHyphens w:val="0"/>
              <w:rPr>
                <w:sz w:val="20"/>
                <w:szCs w:val="20"/>
                <w:lang w:eastAsia="pl-PL"/>
              </w:rPr>
            </w:pPr>
            <w:r w:rsidRPr="0021187E">
              <w:rPr>
                <w:sz w:val="20"/>
                <w:szCs w:val="20"/>
                <w:lang w:eastAsia="pl-PL"/>
              </w:rPr>
              <w:t>Możliwość zlecania wykonania zadań innym użytkownikom systemu.</w:t>
            </w:r>
          </w:p>
        </w:tc>
        <w:tc>
          <w:tcPr>
            <w:tcW w:w="1063" w:type="dxa"/>
            <w:tcBorders>
              <w:top w:val="nil"/>
              <w:left w:val="single" w:sz="4" w:space="0" w:color="auto"/>
              <w:bottom w:val="single" w:sz="4" w:space="0" w:color="auto"/>
              <w:right w:val="single" w:sz="4" w:space="0" w:color="auto"/>
            </w:tcBorders>
          </w:tcPr>
          <w:p w14:paraId="77CC9683" w14:textId="4E09D28F"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381D25C" w14:textId="7EB711DA"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EA080D4"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A4FD3EB" w14:textId="3CEEC24B" w:rsidR="00303B85" w:rsidRPr="0021187E" w:rsidRDefault="00303B85" w:rsidP="00052CEC">
            <w:pPr>
              <w:suppressAutoHyphens w:val="0"/>
              <w:rPr>
                <w:sz w:val="20"/>
                <w:szCs w:val="20"/>
                <w:lang w:eastAsia="pl-PL"/>
              </w:rPr>
            </w:pPr>
            <w:r w:rsidRPr="0021187E">
              <w:rPr>
                <w:sz w:val="20"/>
                <w:szCs w:val="20"/>
                <w:lang w:eastAsia="pl-PL"/>
              </w:rPr>
              <w:t xml:space="preserve">Możliwość zmiany wykonawcy zadania </w:t>
            </w:r>
          </w:p>
        </w:tc>
        <w:tc>
          <w:tcPr>
            <w:tcW w:w="1063" w:type="dxa"/>
            <w:tcBorders>
              <w:top w:val="nil"/>
              <w:left w:val="single" w:sz="4" w:space="0" w:color="auto"/>
              <w:bottom w:val="single" w:sz="4" w:space="0" w:color="auto"/>
              <w:right w:val="single" w:sz="4" w:space="0" w:color="auto"/>
            </w:tcBorders>
          </w:tcPr>
          <w:p w14:paraId="5034D88C" w14:textId="69DF8892"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0FF6691E" w14:textId="1664528C"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0BDF2E0"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tcPr>
          <w:p w14:paraId="066FF428" w14:textId="5E7B06BA" w:rsidR="00303B85" w:rsidRPr="0021187E" w:rsidRDefault="00303B85" w:rsidP="00052CEC">
            <w:pPr>
              <w:suppressAutoHyphens w:val="0"/>
              <w:rPr>
                <w:sz w:val="20"/>
                <w:szCs w:val="20"/>
                <w:lang w:eastAsia="pl-PL"/>
              </w:rPr>
            </w:pPr>
            <w:r w:rsidRPr="0021187E">
              <w:rPr>
                <w:sz w:val="20"/>
                <w:szCs w:val="20"/>
                <w:lang w:eastAsia="pl-PL"/>
              </w:rPr>
              <w:t>Możliwość przełożenia terminu wykonania zadania.</w:t>
            </w:r>
          </w:p>
        </w:tc>
        <w:tc>
          <w:tcPr>
            <w:tcW w:w="1063" w:type="dxa"/>
            <w:tcBorders>
              <w:top w:val="nil"/>
              <w:left w:val="single" w:sz="4" w:space="0" w:color="auto"/>
              <w:bottom w:val="single" w:sz="4" w:space="0" w:color="auto"/>
              <w:right w:val="single" w:sz="4" w:space="0" w:color="auto"/>
            </w:tcBorders>
          </w:tcPr>
          <w:p w14:paraId="21BF769D" w14:textId="3F8733F6"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95F0890" w14:textId="49362FE3"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B340C96"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B2B5B6B" w14:textId="021B4509" w:rsidR="00303B85" w:rsidRPr="0021187E" w:rsidRDefault="00303B85" w:rsidP="00052CEC">
            <w:pPr>
              <w:suppressAutoHyphens w:val="0"/>
              <w:rPr>
                <w:sz w:val="20"/>
                <w:szCs w:val="20"/>
                <w:lang w:eastAsia="pl-PL"/>
              </w:rPr>
            </w:pPr>
            <w:r w:rsidRPr="0021187E">
              <w:rPr>
                <w:sz w:val="20"/>
                <w:szCs w:val="20"/>
                <w:lang w:eastAsia="pl-PL"/>
              </w:rPr>
              <w:t>System pozwoli na dodawania do spraw plików</w:t>
            </w:r>
          </w:p>
        </w:tc>
        <w:tc>
          <w:tcPr>
            <w:tcW w:w="1063" w:type="dxa"/>
            <w:tcBorders>
              <w:top w:val="nil"/>
              <w:left w:val="single" w:sz="4" w:space="0" w:color="auto"/>
              <w:bottom w:val="single" w:sz="4" w:space="0" w:color="auto"/>
              <w:right w:val="single" w:sz="4" w:space="0" w:color="auto"/>
            </w:tcBorders>
          </w:tcPr>
          <w:p w14:paraId="3ED802EA" w14:textId="40E145ED"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081DB6D" w14:textId="7FF4909D"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33A48E1"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DD85D58" w14:textId="46D3B7AD" w:rsidR="00303B85" w:rsidRPr="0021187E" w:rsidRDefault="00303B85" w:rsidP="00052CEC">
            <w:pPr>
              <w:suppressAutoHyphens w:val="0"/>
              <w:rPr>
                <w:sz w:val="20"/>
                <w:szCs w:val="20"/>
                <w:lang w:eastAsia="pl-PL"/>
              </w:rPr>
            </w:pPr>
            <w:r w:rsidRPr="0021187E">
              <w:rPr>
                <w:sz w:val="20"/>
                <w:szCs w:val="20"/>
                <w:lang w:eastAsia="pl-PL"/>
              </w:rPr>
              <w:t xml:space="preserve">System umożliwi na dodanym pliku do sprawy określenie poziomu dostępności (utajnienie pliku dla wybranych osób lub upublicznienie) </w:t>
            </w:r>
          </w:p>
        </w:tc>
        <w:tc>
          <w:tcPr>
            <w:tcW w:w="1063" w:type="dxa"/>
            <w:tcBorders>
              <w:top w:val="nil"/>
              <w:left w:val="single" w:sz="4" w:space="0" w:color="auto"/>
              <w:bottom w:val="single" w:sz="4" w:space="0" w:color="auto"/>
              <w:right w:val="single" w:sz="4" w:space="0" w:color="auto"/>
            </w:tcBorders>
          </w:tcPr>
          <w:p w14:paraId="645CCD6C" w14:textId="1D445B9C"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17875D4" w14:textId="574181C6" w:rsidTr="006B1D3E">
        <w:trPr>
          <w:trHeight w:val="113"/>
          <w:jc w:val="right"/>
        </w:trPr>
        <w:tc>
          <w:tcPr>
            <w:tcW w:w="96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DC8C590" w14:textId="77777777" w:rsidR="00303B85" w:rsidRPr="0021187E" w:rsidRDefault="00303B85" w:rsidP="00BD12AD">
            <w:pPr>
              <w:suppressAutoHyphens w:val="0"/>
              <w:rPr>
                <w:b/>
                <w:bCs/>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0CBB200" w14:textId="2E0AC232" w:rsidR="00303B85" w:rsidRPr="0021187E" w:rsidRDefault="00303B85" w:rsidP="00BD12AD">
            <w:pPr>
              <w:suppressAutoHyphens w:val="0"/>
              <w:rPr>
                <w:b/>
                <w:bCs/>
                <w:sz w:val="20"/>
                <w:szCs w:val="20"/>
                <w:lang w:eastAsia="pl-PL"/>
              </w:rPr>
            </w:pPr>
            <w:r w:rsidRPr="0021187E">
              <w:rPr>
                <w:b/>
                <w:bCs/>
                <w:sz w:val="20"/>
                <w:szCs w:val="20"/>
                <w:lang w:eastAsia="pl-PL"/>
              </w:rPr>
              <w:t>Obsługa zastępstw SEOD</w:t>
            </w:r>
          </w:p>
        </w:tc>
        <w:tc>
          <w:tcPr>
            <w:tcW w:w="106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71C6518" w14:textId="77777777" w:rsidR="00303B85" w:rsidRPr="0021187E" w:rsidRDefault="00303B85" w:rsidP="00BD12AD">
            <w:pPr>
              <w:suppressAutoHyphens w:val="0"/>
              <w:rPr>
                <w:b/>
                <w:bCs/>
                <w:sz w:val="20"/>
                <w:szCs w:val="20"/>
                <w:lang w:eastAsia="pl-PL"/>
              </w:rPr>
            </w:pPr>
          </w:p>
        </w:tc>
      </w:tr>
      <w:tr w:rsidR="00303B85" w:rsidRPr="0021187E" w14:paraId="39C37221" w14:textId="675F0D3A"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DA282CE"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54D18F6" w14:textId="4A501781" w:rsidR="00303B85" w:rsidRPr="0021187E" w:rsidRDefault="00303B85" w:rsidP="00052CEC">
            <w:pPr>
              <w:suppressAutoHyphens w:val="0"/>
              <w:rPr>
                <w:sz w:val="20"/>
                <w:szCs w:val="20"/>
                <w:lang w:eastAsia="pl-PL"/>
              </w:rPr>
            </w:pPr>
            <w:r w:rsidRPr="0021187E">
              <w:rPr>
                <w:sz w:val="20"/>
                <w:szCs w:val="20"/>
                <w:lang w:eastAsia="pl-PL"/>
              </w:rPr>
              <w:t>SEOD musi dawać możliwość definiowania zastępstw dla użytkowników.</w:t>
            </w:r>
          </w:p>
        </w:tc>
        <w:tc>
          <w:tcPr>
            <w:tcW w:w="1063" w:type="dxa"/>
            <w:tcBorders>
              <w:top w:val="nil"/>
              <w:left w:val="single" w:sz="4" w:space="0" w:color="auto"/>
              <w:bottom w:val="single" w:sz="4" w:space="0" w:color="auto"/>
              <w:right w:val="single" w:sz="4" w:space="0" w:color="auto"/>
            </w:tcBorders>
          </w:tcPr>
          <w:p w14:paraId="448B5D29" w14:textId="133CD155"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7A62039" w14:textId="3181C7BC"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1A1A816A"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19FE30E2" w14:textId="5E811BF5" w:rsidR="00303B85" w:rsidRPr="0021187E" w:rsidRDefault="00303B85" w:rsidP="00052CEC">
            <w:pPr>
              <w:suppressAutoHyphens w:val="0"/>
              <w:rPr>
                <w:sz w:val="20"/>
                <w:szCs w:val="20"/>
                <w:lang w:eastAsia="pl-PL"/>
              </w:rPr>
            </w:pPr>
            <w:r w:rsidRPr="0021187E">
              <w:rPr>
                <w:sz w:val="20"/>
                <w:szCs w:val="20"/>
                <w:lang w:eastAsia="pl-PL"/>
              </w:rPr>
              <w:t>SEOD musi  umożliwiać definiowanie zastępstw na wybrany interwał czasowy.</w:t>
            </w:r>
          </w:p>
        </w:tc>
        <w:tc>
          <w:tcPr>
            <w:tcW w:w="1063" w:type="dxa"/>
            <w:tcBorders>
              <w:top w:val="nil"/>
              <w:left w:val="single" w:sz="4" w:space="0" w:color="auto"/>
              <w:bottom w:val="single" w:sz="4" w:space="0" w:color="auto"/>
              <w:right w:val="single" w:sz="4" w:space="0" w:color="auto"/>
            </w:tcBorders>
          </w:tcPr>
          <w:p w14:paraId="5AD848F8" w14:textId="1F375C3C"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6413B5B" w14:textId="36742B7C"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2AD947D"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B2F078B" w14:textId="05E37935" w:rsidR="00303B85" w:rsidRPr="0021187E" w:rsidRDefault="00303B85" w:rsidP="00052CEC">
            <w:pPr>
              <w:suppressAutoHyphens w:val="0"/>
              <w:rPr>
                <w:sz w:val="20"/>
                <w:szCs w:val="20"/>
                <w:lang w:eastAsia="pl-PL"/>
              </w:rPr>
            </w:pPr>
            <w:r w:rsidRPr="0021187E">
              <w:rPr>
                <w:sz w:val="20"/>
                <w:szCs w:val="20"/>
                <w:lang w:eastAsia="pl-PL"/>
              </w:rPr>
              <w:t>Automatyczne wyłączanie zdefiniowanego zastępstwa po upływie zdefiniowanego interwału czasowego (bez konieczności ingerencji użytkownika).</w:t>
            </w:r>
          </w:p>
        </w:tc>
        <w:tc>
          <w:tcPr>
            <w:tcW w:w="1063" w:type="dxa"/>
            <w:tcBorders>
              <w:top w:val="nil"/>
              <w:left w:val="single" w:sz="4" w:space="0" w:color="auto"/>
              <w:bottom w:val="single" w:sz="4" w:space="0" w:color="auto"/>
              <w:right w:val="single" w:sz="4" w:space="0" w:color="auto"/>
            </w:tcBorders>
          </w:tcPr>
          <w:p w14:paraId="21B50246" w14:textId="29DA1FAC"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CF63A72" w14:textId="3825032F"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CE55B5A"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F8F066B" w14:textId="582635A8" w:rsidR="00303B85" w:rsidRPr="0021187E" w:rsidRDefault="00303B85" w:rsidP="00052CEC">
            <w:pPr>
              <w:suppressAutoHyphens w:val="0"/>
              <w:rPr>
                <w:sz w:val="20"/>
                <w:szCs w:val="20"/>
                <w:lang w:eastAsia="pl-PL"/>
              </w:rPr>
            </w:pPr>
            <w:r w:rsidRPr="0021187E">
              <w:rPr>
                <w:sz w:val="20"/>
                <w:szCs w:val="20"/>
                <w:lang w:eastAsia="pl-PL"/>
              </w:rPr>
              <w:t xml:space="preserve">System umożliwi wystawianie zastępstw w imieniu innych użytkowników. (np. przez administratora systemu) </w:t>
            </w:r>
          </w:p>
        </w:tc>
        <w:tc>
          <w:tcPr>
            <w:tcW w:w="1063" w:type="dxa"/>
            <w:tcBorders>
              <w:top w:val="nil"/>
              <w:left w:val="single" w:sz="4" w:space="0" w:color="auto"/>
              <w:bottom w:val="single" w:sz="4" w:space="0" w:color="auto"/>
              <w:right w:val="single" w:sz="4" w:space="0" w:color="auto"/>
            </w:tcBorders>
          </w:tcPr>
          <w:p w14:paraId="7EF7EE0C" w14:textId="2FFDD3F7"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25C6EDE" w14:textId="0874499C"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940A1D4"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D2CFFC1" w14:textId="15EE7D11" w:rsidR="00303B85" w:rsidRPr="0021187E" w:rsidRDefault="00303B85" w:rsidP="00052CEC">
            <w:pPr>
              <w:suppressAutoHyphens w:val="0"/>
              <w:rPr>
                <w:sz w:val="20"/>
                <w:szCs w:val="20"/>
                <w:lang w:eastAsia="pl-PL"/>
              </w:rPr>
            </w:pPr>
            <w:r w:rsidRPr="0021187E">
              <w:rPr>
                <w:sz w:val="20"/>
                <w:szCs w:val="20"/>
                <w:lang w:eastAsia="pl-PL"/>
              </w:rPr>
              <w:t>System zastępstw musi mieć możliwość połączenia w przyszłości z obiegiem wniosku urlopowego w SEOD. W przypadku wystawienia wniosku urlopowego system musi automatycznie przypisać zastępstwo na podstawie danych z wniosku.</w:t>
            </w:r>
          </w:p>
        </w:tc>
        <w:tc>
          <w:tcPr>
            <w:tcW w:w="1063" w:type="dxa"/>
            <w:tcBorders>
              <w:top w:val="nil"/>
              <w:left w:val="single" w:sz="4" w:space="0" w:color="auto"/>
              <w:bottom w:val="single" w:sz="4" w:space="0" w:color="auto"/>
              <w:right w:val="single" w:sz="4" w:space="0" w:color="auto"/>
            </w:tcBorders>
          </w:tcPr>
          <w:p w14:paraId="703893E6" w14:textId="37B97356"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3AB85A1" w14:textId="458EE188" w:rsidTr="006B1D3E">
        <w:trPr>
          <w:trHeight w:val="113"/>
          <w:jc w:val="right"/>
        </w:trPr>
        <w:tc>
          <w:tcPr>
            <w:tcW w:w="96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AAD9F05" w14:textId="77777777" w:rsidR="00303B85" w:rsidRPr="0021187E" w:rsidRDefault="00303B85" w:rsidP="00BD12AD">
            <w:pPr>
              <w:suppressAutoHyphens w:val="0"/>
              <w:rPr>
                <w:b/>
                <w:bCs/>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F16403E" w14:textId="3F8D4C1C" w:rsidR="00303B85" w:rsidRPr="0021187E" w:rsidRDefault="00303B85" w:rsidP="00BD12AD">
            <w:pPr>
              <w:suppressAutoHyphens w:val="0"/>
              <w:rPr>
                <w:b/>
                <w:bCs/>
                <w:sz w:val="20"/>
                <w:szCs w:val="20"/>
                <w:lang w:eastAsia="pl-PL"/>
              </w:rPr>
            </w:pPr>
            <w:r w:rsidRPr="0021187E">
              <w:rPr>
                <w:b/>
                <w:bCs/>
                <w:sz w:val="20"/>
                <w:szCs w:val="20"/>
                <w:lang w:eastAsia="pl-PL"/>
              </w:rPr>
              <w:t>Struktura organizacyjna</w:t>
            </w:r>
          </w:p>
        </w:tc>
        <w:tc>
          <w:tcPr>
            <w:tcW w:w="106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56EE55E" w14:textId="77777777" w:rsidR="00303B85" w:rsidRPr="0021187E" w:rsidRDefault="00303B85" w:rsidP="00BD12AD">
            <w:pPr>
              <w:suppressAutoHyphens w:val="0"/>
              <w:rPr>
                <w:b/>
                <w:bCs/>
                <w:sz w:val="20"/>
                <w:szCs w:val="20"/>
                <w:lang w:eastAsia="pl-PL"/>
              </w:rPr>
            </w:pPr>
          </w:p>
        </w:tc>
      </w:tr>
      <w:tr w:rsidR="00303B85" w:rsidRPr="0021187E" w14:paraId="2501AA80" w14:textId="5A61FB26"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5730B5A"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16325C0A" w14:textId="61BA5C47" w:rsidR="00303B85" w:rsidRPr="0021187E" w:rsidRDefault="00303B85" w:rsidP="00052CEC">
            <w:pPr>
              <w:suppressAutoHyphens w:val="0"/>
              <w:rPr>
                <w:sz w:val="20"/>
                <w:szCs w:val="20"/>
                <w:lang w:eastAsia="pl-PL"/>
              </w:rPr>
            </w:pPr>
            <w:r w:rsidRPr="0021187E">
              <w:rPr>
                <w:sz w:val="20"/>
                <w:szCs w:val="20"/>
                <w:lang w:eastAsia="pl-PL"/>
              </w:rPr>
              <w:t>W SEOD musi istnieć możliwość odwzorowania jednostek i struktury organizacyjnej  funkcjonującej w danej organizacji</w:t>
            </w:r>
          </w:p>
        </w:tc>
        <w:tc>
          <w:tcPr>
            <w:tcW w:w="1063" w:type="dxa"/>
            <w:tcBorders>
              <w:top w:val="nil"/>
              <w:left w:val="single" w:sz="4" w:space="0" w:color="auto"/>
              <w:bottom w:val="single" w:sz="4" w:space="0" w:color="auto"/>
              <w:right w:val="single" w:sz="4" w:space="0" w:color="auto"/>
            </w:tcBorders>
          </w:tcPr>
          <w:p w14:paraId="7BECBCE3" w14:textId="754ECFF0"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245053D" w14:textId="441759BC"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52EB9DF"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BF6B330" w14:textId="69874353" w:rsidR="00303B85" w:rsidRPr="0021187E" w:rsidRDefault="00303B85" w:rsidP="00052CEC">
            <w:pPr>
              <w:suppressAutoHyphens w:val="0"/>
              <w:rPr>
                <w:sz w:val="20"/>
                <w:szCs w:val="20"/>
                <w:lang w:eastAsia="pl-PL"/>
              </w:rPr>
            </w:pPr>
            <w:r w:rsidRPr="0021187E">
              <w:rPr>
                <w:sz w:val="20"/>
                <w:szCs w:val="20"/>
                <w:lang w:eastAsia="pl-PL"/>
              </w:rPr>
              <w:t>Definiowanie jednostek organizacyjnych oraz wzajemnych hierarchicznych powiązań pomiędzy nimi w postaci struktury drzewiastej</w:t>
            </w:r>
          </w:p>
        </w:tc>
        <w:tc>
          <w:tcPr>
            <w:tcW w:w="1063" w:type="dxa"/>
            <w:tcBorders>
              <w:top w:val="nil"/>
              <w:left w:val="single" w:sz="4" w:space="0" w:color="auto"/>
              <w:bottom w:val="single" w:sz="4" w:space="0" w:color="auto"/>
              <w:right w:val="single" w:sz="4" w:space="0" w:color="auto"/>
            </w:tcBorders>
          </w:tcPr>
          <w:p w14:paraId="4EDA5225" w14:textId="6B8C2EE2"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EAB58A4" w14:textId="288E2EE8"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B1FCE00"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3CE6D5F8" w14:textId="6C9D5702" w:rsidR="00303B85" w:rsidRPr="0021187E" w:rsidRDefault="00303B85" w:rsidP="00052CEC">
            <w:pPr>
              <w:suppressAutoHyphens w:val="0"/>
              <w:rPr>
                <w:sz w:val="20"/>
                <w:szCs w:val="20"/>
                <w:lang w:eastAsia="pl-PL"/>
              </w:rPr>
            </w:pPr>
            <w:r w:rsidRPr="0021187E">
              <w:rPr>
                <w:sz w:val="20"/>
                <w:szCs w:val="20"/>
                <w:lang w:eastAsia="pl-PL"/>
              </w:rPr>
              <w:t>Określanie przynależności pracowników do jednostki organizacyjnej</w:t>
            </w:r>
          </w:p>
        </w:tc>
        <w:tc>
          <w:tcPr>
            <w:tcW w:w="1063" w:type="dxa"/>
            <w:tcBorders>
              <w:top w:val="nil"/>
              <w:left w:val="single" w:sz="4" w:space="0" w:color="auto"/>
              <w:bottom w:val="single" w:sz="4" w:space="0" w:color="auto"/>
              <w:right w:val="single" w:sz="4" w:space="0" w:color="auto"/>
            </w:tcBorders>
          </w:tcPr>
          <w:p w14:paraId="71AA4F79" w14:textId="7BEF8850"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820699C" w14:textId="2DB7C2F4"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5861E85"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E748BB5" w14:textId="3E2ED3F4" w:rsidR="00303B85" w:rsidRPr="0021187E" w:rsidRDefault="00303B85" w:rsidP="00052CEC">
            <w:pPr>
              <w:suppressAutoHyphens w:val="0"/>
              <w:rPr>
                <w:sz w:val="20"/>
                <w:szCs w:val="20"/>
                <w:lang w:eastAsia="pl-PL"/>
              </w:rPr>
            </w:pPr>
            <w:r w:rsidRPr="0021187E">
              <w:rPr>
                <w:sz w:val="20"/>
                <w:szCs w:val="20"/>
                <w:lang w:eastAsia="pl-PL"/>
              </w:rPr>
              <w:t>Przypisywanie pracowników do jednostki głównej i jednostek dodatkowych</w:t>
            </w:r>
          </w:p>
        </w:tc>
        <w:tc>
          <w:tcPr>
            <w:tcW w:w="1063" w:type="dxa"/>
            <w:tcBorders>
              <w:top w:val="nil"/>
              <w:left w:val="single" w:sz="4" w:space="0" w:color="auto"/>
              <w:bottom w:val="single" w:sz="4" w:space="0" w:color="auto"/>
              <w:right w:val="single" w:sz="4" w:space="0" w:color="auto"/>
            </w:tcBorders>
          </w:tcPr>
          <w:p w14:paraId="7DBED6FD" w14:textId="2F4D5AC7"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AC0BA16" w14:textId="1D4AABA3"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CA10E6D"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E804AC1" w14:textId="254D96DB" w:rsidR="00303B85" w:rsidRPr="0021187E" w:rsidRDefault="00303B85" w:rsidP="00052CEC">
            <w:pPr>
              <w:suppressAutoHyphens w:val="0"/>
              <w:rPr>
                <w:sz w:val="20"/>
                <w:szCs w:val="20"/>
                <w:lang w:eastAsia="pl-PL"/>
              </w:rPr>
            </w:pPr>
            <w:r w:rsidRPr="0021187E">
              <w:rPr>
                <w:sz w:val="20"/>
                <w:szCs w:val="20"/>
                <w:lang w:eastAsia="pl-PL"/>
              </w:rPr>
              <w:t>Przypisywanie kodów oraz MPK-ów do poszczególnych jednostek organizacyjnych</w:t>
            </w:r>
          </w:p>
        </w:tc>
        <w:tc>
          <w:tcPr>
            <w:tcW w:w="1063" w:type="dxa"/>
            <w:tcBorders>
              <w:top w:val="nil"/>
              <w:left w:val="single" w:sz="4" w:space="0" w:color="auto"/>
              <w:bottom w:val="single" w:sz="4" w:space="0" w:color="auto"/>
              <w:right w:val="single" w:sz="4" w:space="0" w:color="auto"/>
            </w:tcBorders>
          </w:tcPr>
          <w:p w14:paraId="54A74C47" w14:textId="45A0458E"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4B688DC" w14:textId="3126253F"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A037353"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EAFAE17" w14:textId="39B32E49" w:rsidR="00303B85" w:rsidRPr="0021187E" w:rsidRDefault="00303B85" w:rsidP="00052CEC">
            <w:pPr>
              <w:suppressAutoHyphens w:val="0"/>
              <w:rPr>
                <w:sz w:val="20"/>
                <w:szCs w:val="20"/>
                <w:lang w:eastAsia="pl-PL"/>
              </w:rPr>
            </w:pPr>
            <w:r w:rsidRPr="0021187E">
              <w:rPr>
                <w:sz w:val="20"/>
                <w:szCs w:val="20"/>
                <w:lang w:eastAsia="pl-PL"/>
              </w:rPr>
              <w:t>Przypisywanie osób zarządzających daną jednostką organizacyjną</w:t>
            </w:r>
          </w:p>
        </w:tc>
        <w:tc>
          <w:tcPr>
            <w:tcW w:w="1063" w:type="dxa"/>
            <w:tcBorders>
              <w:top w:val="nil"/>
              <w:left w:val="single" w:sz="4" w:space="0" w:color="auto"/>
              <w:bottom w:val="single" w:sz="4" w:space="0" w:color="auto"/>
              <w:right w:val="single" w:sz="4" w:space="0" w:color="auto"/>
            </w:tcBorders>
          </w:tcPr>
          <w:p w14:paraId="1F6FB97B" w14:textId="30993A72"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B088067" w14:textId="1C2B6420"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5204823"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9AD5E53" w14:textId="616BF198" w:rsidR="00303B85" w:rsidRPr="0021187E" w:rsidRDefault="00303B85" w:rsidP="00052CEC">
            <w:pPr>
              <w:suppressAutoHyphens w:val="0"/>
              <w:rPr>
                <w:sz w:val="20"/>
                <w:szCs w:val="20"/>
                <w:lang w:eastAsia="pl-PL"/>
              </w:rPr>
            </w:pPr>
            <w:r w:rsidRPr="0021187E">
              <w:rPr>
                <w:sz w:val="20"/>
                <w:szCs w:val="20"/>
                <w:lang w:eastAsia="pl-PL"/>
              </w:rPr>
              <w:t>Ukrywanie jednostek organizacyjnych</w:t>
            </w:r>
          </w:p>
        </w:tc>
        <w:tc>
          <w:tcPr>
            <w:tcW w:w="1063" w:type="dxa"/>
            <w:tcBorders>
              <w:top w:val="nil"/>
              <w:left w:val="single" w:sz="4" w:space="0" w:color="auto"/>
              <w:bottom w:val="single" w:sz="4" w:space="0" w:color="auto"/>
              <w:right w:val="single" w:sz="4" w:space="0" w:color="auto"/>
            </w:tcBorders>
          </w:tcPr>
          <w:p w14:paraId="47ACDB31" w14:textId="0163E370"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4E1975C" w14:textId="4D61D026"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E02BB9A"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3032B8A0" w14:textId="427C1A1E" w:rsidR="00303B85" w:rsidRPr="0021187E" w:rsidRDefault="00303B85" w:rsidP="00052CEC">
            <w:pPr>
              <w:suppressAutoHyphens w:val="0"/>
              <w:rPr>
                <w:sz w:val="20"/>
                <w:szCs w:val="20"/>
                <w:lang w:eastAsia="pl-PL"/>
              </w:rPr>
            </w:pPr>
            <w:r w:rsidRPr="0021187E">
              <w:rPr>
                <w:sz w:val="20"/>
                <w:szCs w:val="20"/>
                <w:lang w:eastAsia="pl-PL"/>
              </w:rPr>
              <w:t>Automatyczne pobieranie i aktualizowanie struktury organizacyjnej z systemu zewnętrznego np. ERP</w:t>
            </w:r>
          </w:p>
        </w:tc>
        <w:tc>
          <w:tcPr>
            <w:tcW w:w="1063" w:type="dxa"/>
            <w:tcBorders>
              <w:top w:val="nil"/>
              <w:left w:val="single" w:sz="4" w:space="0" w:color="auto"/>
              <w:bottom w:val="single" w:sz="4" w:space="0" w:color="auto"/>
              <w:right w:val="single" w:sz="4" w:space="0" w:color="auto"/>
            </w:tcBorders>
          </w:tcPr>
          <w:p w14:paraId="3C7B2A7B" w14:textId="7018DFC1"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19F2CE1" w14:textId="5C198101" w:rsidTr="006B1D3E">
        <w:trPr>
          <w:trHeight w:val="113"/>
          <w:jc w:val="right"/>
        </w:trPr>
        <w:tc>
          <w:tcPr>
            <w:tcW w:w="96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7626B65A" w14:textId="77777777" w:rsidR="00303B85" w:rsidRPr="0021187E" w:rsidRDefault="00303B85" w:rsidP="00BD12AD">
            <w:pPr>
              <w:suppressAutoHyphens w:val="0"/>
              <w:rPr>
                <w:b/>
                <w:bCs/>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D7877F7" w14:textId="39E3E075" w:rsidR="00303B85" w:rsidRPr="0021187E" w:rsidRDefault="00303B85" w:rsidP="00BD12AD">
            <w:pPr>
              <w:suppressAutoHyphens w:val="0"/>
              <w:rPr>
                <w:b/>
                <w:bCs/>
                <w:sz w:val="20"/>
                <w:szCs w:val="20"/>
                <w:lang w:eastAsia="pl-PL"/>
              </w:rPr>
            </w:pPr>
            <w:r w:rsidRPr="0021187E">
              <w:rPr>
                <w:b/>
                <w:bCs/>
                <w:sz w:val="20"/>
                <w:szCs w:val="20"/>
                <w:lang w:eastAsia="pl-PL"/>
              </w:rPr>
              <w:t>Terminarz spotkań</w:t>
            </w:r>
          </w:p>
        </w:tc>
        <w:tc>
          <w:tcPr>
            <w:tcW w:w="106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5976F8C6" w14:textId="77777777" w:rsidR="00303B85" w:rsidRPr="0021187E" w:rsidRDefault="00303B85" w:rsidP="00BD12AD">
            <w:pPr>
              <w:suppressAutoHyphens w:val="0"/>
              <w:rPr>
                <w:b/>
                <w:bCs/>
                <w:sz w:val="20"/>
                <w:szCs w:val="20"/>
                <w:lang w:eastAsia="pl-PL"/>
              </w:rPr>
            </w:pPr>
          </w:p>
        </w:tc>
      </w:tr>
      <w:tr w:rsidR="00303B85" w:rsidRPr="0021187E" w14:paraId="0C60799F" w14:textId="4432B5F8"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363ED9E"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28967D1" w14:textId="462E9055" w:rsidR="00303B85" w:rsidRPr="0021187E" w:rsidRDefault="00303B85" w:rsidP="00052CEC">
            <w:pPr>
              <w:suppressAutoHyphens w:val="0"/>
              <w:rPr>
                <w:sz w:val="20"/>
                <w:szCs w:val="20"/>
                <w:lang w:eastAsia="pl-PL"/>
              </w:rPr>
            </w:pPr>
            <w:r w:rsidRPr="0021187E">
              <w:rPr>
                <w:sz w:val="20"/>
                <w:szCs w:val="20"/>
                <w:lang w:eastAsia="pl-PL"/>
              </w:rPr>
              <w:t xml:space="preserve">Dodawanie wydarzeń w dedykowanych kalendarzach </w:t>
            </w:r>
          </w:p>
        </w:tc>
        <w:tc>
          <w:tcPr>
            <w:tcW w:w="1063" w:type="dxa"/>
            <w:tcBorders>
              <w:top w:val="nil"/>
              <w:left w:val="single" w:sz="4" w:space="0" w:color="auto"/>
              <w:bottom w:val="single" w:sz="4" w:space="0" w:color="auto"/>
              <w:right w:val="single" w:sz="4" w:space="0" w:color="auto"/>
            </w:tcBorders>
          </w:tcPr>
          <w:p w14:paraId="687BD677" w14:textId="3FA2D293"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C36B94D" w14:textId="71DF783B"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1D309949"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C26812E" w14:textId="2B9F669F" w:rsidR="00303B85" w:rsidRPr="0021187E" w:rsidRDefault="00303B85" w:rsidP="00052CEC">
            <w:pPr>
              <w:suppressAutoHyphens w:val="0"/>
              <w:rPr>
                <w:sz w:val="20"/>
                <w:szCs w:val="20"/>
                <w:lang w:eastAsia="pl-PL"/>
              </w:rPr>
            </w:pPr>
            <w:r w:rsidRPr="0021187E">
              <w:rPr>
                <w:sz w:val="20"/>
                <w:szCs w:val="20"/>
                <w:lang w:eastAsia="pl-PL"/>
              </w:rPr>
              <w:t>Udostępnianie swojego kalendarza wskazanym użytkownikom i podgląd udostępnionych przez innych kalendarzy</w:t>
            </w:r>
          </w:p>
        </w:tc>
        <w:tc>
          <w:tcPr>
            <w:tcW w:w="1063" w:type="dxa"/>
            <w:tcBorders>
              <w:top w:val="nil"/>
              <w:left w:val="single" w:sz="4" w:space="0" w:color="auto"/>
              <w:bottom w:val="single" w:sz="4" w:space="0" w:color="auto"/>
              <w:right w:val="single" w:sz="4" w:space="0" w:color="auto"/>
            </w:tcBorders>
          </w:tcPr>
          <w:p w14:paraId="251469F1" w14:textId="64752D30"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FF0FE2D" w14:textId="1B311BCB"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B8518DD"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A6F6E8D" w14:textId="6C754FD9" w:rsidR="00303B85" w:rsidRPr="0021187E" w:rsidRDefault="00303B85" w:rsidP="00052CEC">
            <w:pPr>
              <w:suppressAutoHyphens w:val="0"/>
              <w:rPr>
                <w:sz w:val="20"/>
                <w:szCs w:val="20"/>
                <w:lang w:eastAsia="pl-PL"/>
              </w:rPr>
            </w:pPr>
            <w:r w:rsidRPr="0021187E">
              <w:rPr>
                <w:sz w:val="20"/>
                <w:szCs w:val="20"/>
                <w:lang w:eastAsia="pl-PL"/>
              </w:rPr>
              <w:t>Proponowanie wydarzeń innym użytkownikom poprzez generowanie zaproszeń</w:t>
            </w:r>
          </w:p>
        </w:tc>
        <w:tc>
          <w:tcPr>
            <w:tcW w:w="1063" w:type="dxa"/>
            <w:tcBorders>
              <w:top w:val="nil"/>
              <w:left w:val="single" w:sz="4" w:space="0" w:color="auto"/>
              <w:bottom w:val="single" w:sz="4" w:space="0" w:color="auto"/>
              <w:right w:val="single" w:sz="4" w:space="0" w:color="auto"/>
            </w:tcBorders>
          </w:tcPr>
          <w:p w14:paraId="4603FB09" w14:textId="7E5377D4"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912C50B" w14:textId="21C25C44"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519FE5E"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B53CE00" w14:textId="6C17B8D0" w:rsidR="00303B85" w:rsidRPr="0021187E" w:rsidRDefault="00303B85" w:rsidP="00052CEC">
            <w:pPr>
              <w:suppressAutoHyphens w:val="0"/>
              <w:rPr>
                <w:sz w:val="20"/>
                <w:szCs w:val="20"/>
                <w:lang w:eastAsia="pl-PL"/>
              </w:rPr>
            </w:pPr>
            <w:r w:rsidRPr="0021187E">
              <w:rPr>
                <w:sz w:val="20"/>
                <w:szCs w:val="20"/>
                <w:lang w:eastAsia="pl-PL"/>
              </w:rPr>
              <w:t>Użytkownik który otrzyma proponowane spotkanie będzie mógł je odrzucić lub zatwierdzić</w:t>
            </w:r>
          </w:p>
        </w:tc>
        <w:tc>
          <w:tcPr>
            <w:tcW w:w="1063" w:type="dxa"/>
            <w:tcBorders>
              <w:top w:val="nil"/>
              <w:left w:val="single" w:sz="4" w:space="0" w:color="auto"/>
              <w:bottom w:val="single" w:sz="4" w:space="0" w:color="auto"/>
              <w:right w:val="single" w:sz="4" w:space="0" w:color="auto"/>
            </w:tcBorders>
          </w:tcPr>
          <w:p w14:paraId="385A67EF" w14:textId="632907B5"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D98267B" w14:textId="7F51FD62"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B7A4D83"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01E1854" w14:textId="31405143" w:rsidR="00303B85" w:rsidRPr="0021187E" w:rsidRDefault="00303B85" w:rsidP="00052CEC">
            <w:pPr>
              <w:suppressAutoHyphens w:val="0"/>
              <w:rPr>
                <w:sz w:val="20"/>
                <w:szCs w:val="20"/>
                <w:lang w:eastAsia="pl-PL"/>
              </w:rPr>
            </w:pPr>
            <w:r w:rsidRPr="0021187E">
              <w:rPr>
                <w:sz w:val="20"/>
                <w:szCs w:val="20"/>
                <w:lang w:eastAsia="pl-PL"/>
              </w:rPr>
              <w:t>Informacja o odrzuceniu oraz zatwierdzeniu odłoży się w historii spotkania</w:t>
            </w:r>
          </w:p>
        </w:tc>
        <w:tc>
          <w:tcPr>
            <w:tcW w:w="1063" w:type="dxa"/>
            <w:tcBorders>
              <w:top w:val="nil"/>
              <w:left w:val="single" w:sz="4" w:space="0" w:color="auto"/>
              <w:bottom w:val="single" w:sz="4" w:space="0" w:color="auto"/>
              <w:right w:val="single" w:sz="4" w:space="0" w:color="auto"/>
            </w:tcBorders>
          </w:tcPr>
          <w:p w14:paraId="07729656" w14:textId="3819A929"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61C140E" w14:textId="51FE0CED"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2A4FB5A"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31091FF7" w14:textId="6DFC49B8" w:rsidR="00303B85" w:rsidRPr="0021187E" w:rsidRDefault="00303B85" w:rsidP="00052CEC">
            <w:pPr>
              <w:suppressAutoHyphens w:val="0"/>
              <w:rPr>
                <w:sz w:val="20"/>
                <w:szCs w:val="20"/>
                <w:lang w:eastAsia="pl-PL"/>
              </w:rPr>
            </w:pPr>
            <w:r w:rsidRPr="0021187E">
              <w:rPr>
                <w:sz w:val="20"/>
                <w:szCs w:val="20"/>
                <w:lang w:eastAsia="pl-PL"/>
              </w:rPr>
              <w:t xml:space="preserve">Spotkanie potwierdzone zostanie dodane użytkownikowi zaproszonemu do jego terminarza </w:t>
            </w:r>
          </w:p>
        </w:tc>
        <w:tc>
          <w:tcPr>
            <w:tcW w:w="1063" w:type="dxa"/>
            <w:tcBorders>
              <w:top w:val="nil"/>
              <w:left w:val="single" w:sz="4" w:space="0" w:color="auto"/>
              <w:bottom w:val="single" w:sz="4" w:space="0" w:color="auto"/>
              <w:right w:val="single" w:sz="4" w:space="0" w:color="auto"/>
            </w:tcBorders>
          </w:tcPr>
          <w:p w14:paraId="1A42B5F8" w14:textId="4B7B4DC7"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CF4D5C4" w14:textId="0C4BA4B8"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DD0DE2C"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3E3A484F" w14:textId="0E4B6791" w:rsidR="00303B85" w:rsidRPr="0021187E" w:rsidRDefault="00303B85" w:rsidP="00052CEC">
            <w:pPr>
              <w:suppressAutoHyphens w:val="0"/>
              <w:rPr>
                <w:sz w:val="20"/>
                <w:szCs w:val="20"/>
                <w:lang w:eastAsia="pl-PL"/>
              </w:rPr>
            </w:pPr>
            <w:r w:rsidRPr="0021187E">
              <w:rPr>
                <w:sz w:val="20"/>
                <w:szCs w:val="20"/>
                <w:lang w:eastAsia="pl-PL"/>
              </w:rPr>
              <w:t>Potwierdzanie, odrzucanie uczestnictwa w spotkaniu przez zaproszonych użytkowników</w:t>
            </w:r>
          </w:p>
        </w:tc>
        <w:tc>
          <w:tcPr>
            <w:tcW w:w="1063" w:type="dxa"/>
            <w:tcBorders>
              <w:top w:val="nil"/>
              <w:left w:val="single" w:sz="4" w:space="0" w:color="auto"/>
              <w:bottom w:val="single" w:sz="4" w:space="0" w:color="auto"/>
              <w:right w:val="single" w:sz="4" w:space="0" w:color="auto"/>
            </w:tcBorders>
          </w:tcPr>
          <w:p w14:paraId="4CFACE1B" w14:textId="5463BADC"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6B92545" w14:textId="4CC1C28A"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61A0677"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37B99C97" w14:textId="50E82D2D" w:rsidR="00303B85" w:rsidRPr="0021187E" w:rsidRDefault="00303B85" w:rsidP="00052CEC">
            <w:pPr>
              <w:suppressAutoHyphens w:val="0"/>
              <w:rPr>
                <w:sz w:val="20"/>
                <w:szCs w:val="20"/>
                <w:lang w:eastAsia="pl-PL"/>
              </w:rPr>
            </w:pPr>
            <w:r w:rsidRPr="0021187E">
              <w:rPr>
                <w:sz w:val="20"/>
                <w:szCs w:val="20"/>
                <w:lang w:eastAsia="pl-PL"/>
              </w:rPr>
              <w:t xml:space="preserve">Definiowanie wydarzeń prywatnych </w:t>
            </w:r>
          </w:p>
        </w:tc>
        <w:tc>
          <w:tcPr>
            <w:tcW w:w="1063" w:type="dxa"/>
            <w:tcBorders>
              <w:top w:val="nil"/>
              <w:left w:val="single" w:sz="4" w:space="0" w:color="auto"/>
              <w:bottom w:val="single" w:sz="4" w:space="0" w:color="auto"/>
              <w:right w:val="single" w:sz="4" w:space="0" w:color="auto"/>
            </w:tcBorders>
          </w:tcPr>
          <w:p w14:paraId="40511514" w14:textId="11047586"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8597CB5" w14:textId="01A27E28"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030D4A8"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7D7AECA" w14:textId="5F76EB61" w:rsidR="00303B85" w:rsidRPr="0021187E" w:rsidRDefault="00303B85" w:rsidP="00052CEC">
            <w:pPr>
              <w:suppressAutoHyphens w:val="0"/>
              <w:rPr>
                <w:sz w:val="20"/>
                <w:szCs w:val="20"/>
                <w:lang w:eastAsia="pl-PL"/>
              </w:rPr>
            </w:pPr>
            <w:r w:rsidRPr="0021187E">
              <w:rPr>
                <w:sz w:val="20"/>
                <w:szCs w:val="20"/>
                <w:lang w:eastAsia="pl-PL"/>
              </w:rPr>
              <w:t>Zarzadzanie wyglądem kalendarza (ustawianie kolorów, widoku prezentacji – tygodniowy, dzienny, miesięczny, lista</w:t>
            </w:r>
          </w:p>
        </w:tc>
        <w:tc>
          <w:tcPr>
            <w:tcW w:w="1063" w:type="dxa"/>
            <w:tcBorders>
              <w:top w:val="nil"/>
              <w:left w:val="single" w:sz="4" w:space="0" w:color="auto"/>
              <w:bottom w:val="single" w:sz="4" w:space="0" w:color="auto"/>
              <w:right w:val="single" w:sz="4" w:space="0" w:color="auto"/>
            </w:tcBorders>
          </w:tcPr>
          <w:p w14:paraId="51CE687F" w14:textId="731D42DC"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D5E8801" w14:textId="768BB12B" w:rsidTr="006B1D3E">
        <w:trPr>
          <w:trHeight w:val="113"/>
          <w:jc w:val="right"/>
        </w:trPr>
        <w:tc>
          <w:tcPr>
            <w:tcW w:w="96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7088479C" w14:textId="77777777" w:rsidR="00303B85" w:rsidRPr="0021187E" w:rsidRDefault="00303B85" w:rsidP="00BD12AD">
            <w:pPr>
              <w:suppressAutoHyphens w:val="0"/>
              <w:rPr>
                <w:b/>
                <w:bCs/>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C121939" w14:textId="1C5B2ADE" w:rsidR="00303B85" w:rsidRPr="0021187E" w:rsidRDefault="00303B85" w:rsidP="00BD12AD">
            <w:pPr>
              <w:suppressAutoHyphens w:val="0"/>
              <w:rPr>
                <w:b/>
                <w:bCs/>
                <w:sz w:val="20"/>
                <w:szCs w:val="20"/>
                <w:lang w:eastAsia="pl-PL"/>
              </w:rPr>
            </w:pPr>
            <w:r w:rsidRPr="0021187E">
              <w:rPr>
                <w:b/>
                <w:bCs/>
                <w:sz w:val="20"/>
                <w:szCs w:val="20"/>
                <w:lang w:eastAsia="pl-PL"/>
              </w:rPr>
              <w:t>Rezerwacja zasobów</w:t>
            </w:r>
          </w:p>
        </w:tc>
        <w:tc>
          <w:tcPr>
            <w:tcW w:w="106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818AC8A" w14:textId="77777777" w:rsidR="00303B85" w:rsidRPr="0021187E" w:rsidRDefault="00303B85" w:rsidP="00BD12AD">
            <w:pPr>
              <w:suppressAutoHyphens w:val="0"/>
              <w:rPr>
                <w:b/>
                <w:bCs/>
                <w:sz w:val="20"/>
                <w:szCs w:val="20"/>
                <w:lang w:eastAsia="pl-PL"/>
              </w:rPr>
            </w:pPr>
          </w:p>
        </w:tc>
      </w:tr>
      <w:tr w:rsidR="00303B85" w:rsidRPr="0021187E" w14:paraId="73482CB1" w14:textId="15A015F5"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B164478"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E948893" w14:textId="37301805" w:rsidR="00303B85" w:rsidRPr="0021187E" w:rsidRDefault="00303B85" w:rsidP="00052CEC">
            <w:pPr>
              <w:suppressAutoHyphens w:val="0"/>
              <w:rPr>
                <w:sz w:val="20"/>
                <w:szCs w:val="20"/>
                <w:lang w:eastAsia="pl-PL"/>
              </w:rPr>
            </w:pPr>
            <w:r w:rsidRPr="0021187E">
              <w:rPr>
                <w:sz w:val="20"/>
                <w:szCs w:val="20"/>
                <w:lang w:eastAsia="pl-PL"/>
              </w:rPr>
              <w:t>Definiowanie  zasobów w SEOD (np. sala konferencja, samochód, rzutnik)</w:t>
            </w:r>
          </w:p>
        </w:tc>
        <w:tc>
          <w:tcPr>
            <w:tcW w:w="1063" w:type="dxa"/>
            <w:tcBorders>
              <w:top w:val="nil"/>
              <w:left w:val="single" w:sz="4" w:space="0" w:color="auto"/>
              <w:bottom w:val="single" w:sz="4" w:space="0" w:color="auto"/>
              <w:right w:val="single" w:sz="4" w:space="0" w:color="auto"/>
            </w:tcBorders>
            <w:vAlign w:val="center"/>
          </w:tcPr>
          <w:p w14:paraId="39771A17" w14:textId="50AD4A42"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41F3C48" w14:textId="2930C623"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892E506"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32E77278" w14:textId="304D8277" w:rsidR="00303B85" w:rsidRPr="0021187E" w:rsidRDefault="00303B85" w:rsidP="00052CEC">
            <w:pPr>
              <w:suppressAutoHyphens w:val="0"/>
              <w:rPr>
                <w:sz w:val="20"/>
                <w:szCs w:val="20"/>
                <w:lang w:eastAsia="pl-PL"/>
              </w:rPr>
            </w:pPr>
            <w:r w:rsidRPr="0021187E">
              <w:rPr>
                <w:sz w:val="20"/>
                <w:szCs w:val="20"/>
                <w:lang w:eastAsia="pl-PL"/>
              </w:rPr>
              <w:t>W SEOD musi istnieć pole opisowe (tzw. informacja o zasobie) prezentowane podczas rezerwacji</w:t>
            </w:r>
          </w:p>
        </w:tc>
        <w:tc>
          <w:tcPr>
            <w:tcW w:w="1063" w:type="dxa"/>
            <w:tcBorders>
              <w:top w:val="nil"/>
              <w:left w:val="single" w:sz="4" w:space="0" w:color="auto"/>
              <w:bottom w:val="single" w:sz="4" w:space="0" w:color="auto"/>
              <w:right w:val="single" w:sz="4" w:space="0" w:color="auto"/>
            </w:tcBorders>
            <w:vAlign w:val="center"/>
          </w:tcPr>
          <w:p w14:paraId="4F2E0820" w14:textId="2306B1F3"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B75EE9D" w14:textId="33FAA48B"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2D37FEA"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D589C6D" w14:textId="2668F032" w:rsidR="00303B85" w:rsidRPr="0021187E" w:rsidRDefault="00303B85" w:rsidP="00052CEC">
            <w:pPr>
              <w:suppressAutoHyphens w:val="0"/>
              <w:rPr>
                <w:sz w:val="20"/>
                <w:szCs w:val="20"/>
                <w:lang w:eastAsia="pl-PL"/>
              </w:rPr>
            </w:pPr>
            <w:r w:rsidRPr="0021187E">
              <w:rPr>
                <w:sz w:val="20"/>
                <w:szCs w:val="20"/>
                <w:lang w:eastAsia="pl-PL"/>
              </w:rPr>
              <w:t>W SEOD musi być możliwość przypisywania do danego zasobu oznaczenia kolorystycznego - kolor prezentowany w grafiku rezerwacji podczas rezerwacji oraz po zarezerwowaniu zasobu</w:t>
            </w:r>
          </w:p>
        </w:tc>
        <w:tc>
          <w:tcPr>
            <w:tcW w:w="1063" w:type="dxa"/>
            <w:tcBorders>
              <w:top w:val="nil"/>
              <w:left w:val="single" w:sz="4" w:space="0" w:color="auto"/>
              <w:bottom w:val="single" w:sz="4" w:space="0" w:color="auto"/>
              <w:right w:val="single" w:sz="4" w:space="0" w:color="auto"/>
            </w:tcBorders>
            <w:vAlign w:val="center"/>
          </w:tcPr>
          <w:p w14:paraId="31873812" w14:textId="52E5874D"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75C4BC3" w14:textId="2B7EE0A2"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15D6677"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6500853" w14:textId="26DEEE01" w:rsidR="00303B85" w:rsidRPr="0021187E" w:rsidRDefault="00303B85" w:rsidP="00052CEC">
            <w:pPr>
              <w:suppressAutoHyphens w:val="0"/>
              <w:rPr>
                <w:sz w:val="20"/>
                <w:szCs w:val="20"/>
                <w:lang w:eastAsia="pl-PL"/>
              </w:rPr>
            </w:pPr>
            <w:r w:rsidRPr="0021187E">
              <w:rPr>
                <w:sz w:val="20"/>
                <w:szCs w:val="20"/>
                <w:lang w:eastAsia="pl-PL"/>
              </w:rPr>
              <w:t>Możliwość definiowania użytkowników, którzy mogą rezerwować i zarządzać danym zasobem</w:t>
            </w:r>
          </w:p>
        </w:tc>
        <w:tc>
          <w:tcPr>
            <w:tcW w:w="1063" w:type="dxa"/>
            <w:tcBorders>
              <w:top w:val="nil"/>
              <w:left w:val="single" w:sz="4" w:space="0" w:color="auto"/>
              <w:bottom w:val="single" w:sz="4" w:space="0" w:color="auto"/>
              <w:right w:val="single" w:sz="4" w:space="0" w:color="auto"/>
            </w:tcBorders>
            <w:vAlign w:val="center"/>
          </w:tcPr>
          <w:p w14:paraId="3D7C7560" w14:textId="4A846E83"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0F437DA4" w14:textId="6AAFCB80"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783E2A9"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AD38289" w14:textId="0730D5BA" w:rsidR="00303B85" w:rsidRPr="0021187E" w:rsidRDefault="00303B85" w:rsidP="00052CEC">
            <w:pPr>
              <w:suppressAutoHyphens w:val="0"/>
              <w:rPr>
                <w:sz w:val="20"/>
                <w:szCs w:val="20"/>
                <w:lang w:eastAsia="pl-PL"/>
              </w:rPr>
            </w:pPr>
            <w:r w:rsidRPr="0021187E">
              <w:rPr>
                <w:sz w:val="20"/>
                <w:szCs w:val="20"/>
                <w:lang w:eastAsia="pl-PL"/>
              </w:rPr>
              <w:t>Definiowanie użytkowników, którzy mają podgląd do zasobu oraz jego rezerwacji</w:t>
            </w:r>
          </w:p>
        </w:tc>
        <w:tc>
          <w:tcPr>
            <w:tcW w:w="1063" w:type="dxa"/>
            <w:tcBorders>
              <w:top w:val="nil"/>
              <w:left w:val="single" w:sz="4" w:space="0" w:color="auto"/>
              <w:bottom w:val="single" w:sz="4" w:space="0" w:color="auto"/>
              <w:right w:val="single" w:sz="4" w:space="0" w:color="auto"/>
            </w:tcBorders>
            <w:vAlign w:val="center"/>
          </w:tcPr>
          <w:p w14:paraId="751ECF5A" w14:textId="559073C0"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32A7219" w14:textId="3A05B871"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8C00FCF"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B37B513" w14:textId="199B600A" w:rsidR="00303B85" w:rsidRPr="0021187E" w:rsidRDefault="00303B85" w:rsidP="00052CEC">
            <w:pPr>
              <w:suppressAutoHyphens w:val="0"/>
              <w:rPr>
                <w:sz w:val="20"/>
                <w:szCs w:val="20"/>
                <w:lang w:eastAsia="pl-PL"/>
              </w:rPr>
            </w:pPr>
            <w:r w:rsidRPr="0021187E">
              <w:rPr>
                <w:sz w:val="20"/>
                <w:szCs w:val="20"/>
                <w:lang w:eastAsia="pl-PL"/>
              </w:rPr>
              <w:t xml:space="preserve">Tworzenie grup zasobów ( np. grupa </w:t>
            </w:r>
            <w:proofErr w:type="spellStart"/>
            <w:r w:rsidRPr="0021187E">
              <w:rPr>
                <w:sz w:val="20"/>
                <w:szCs w:val="20"/>
                <w:lang w:eastAsia="pl-PL"/>
              </w:rPr>
              <w:t>sal</w:t>
            </w:r>
            <w:proofErr w:type="spellEnd"/>
            <w:r w:rsidRPr="0021187E">
              <w:rPr>
                <w:sz w:val="20"/>
                <w:szCs w:val="20"/>
                <w:lang w:eastAsia="pl-PL"/>
              </w:rPr>
              <w:t xml:space="preserve"> konferencyjnych) . W skład każdej grupy będą wchodzić wybrane przez użytkownika zasoby</w:t>
            </w:r>
          </w:p>
        </w:tc>
        <w:tc>
          <w:tcPr>
            <w:tcW w:w="1063" w:type="dxa"/>
            <w:tcBorders>
              <w:top w:val="nil"/>
              <w:left w:val="single" w:sz="4" w:space="0" w:color="auto"/>
              <w:bottom w:val="single" w:sz="4" w:space="0" w:color="auto"/>
              <w:right w:val="single" w:sz="4" w:space="0" w:color="auto"/>
            </w:tcBorders>
            <w:vAlign w:val="center"/>
          </w:tcPr>
          <w:p w14:paraId="08818D90" w14:textId="21B576A0"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0519975" w14:textId="6D207DDD"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C8906D2"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E67D48A" w14:textId="7B2B7088" w:rsidR="00303B85" w:rsidRPr="0021187E" w:rsidRDefault="00303B85" w:rsidP="00052CEC">
            <w:pPr>
              <w:suppressAutoHyphens w:val="0"/>
              <w:rPr>
                <w:sz w:val="20"/>
                <w:szCs w:val="20"/>
                <w:lang w:eastAsia="pl-PL"/>
              </w:rPr>
            </w:pPr>
            <w:r w:rsidRPr="0021187E">
              <w:rPr>
                <w:sz w:val="20"/>
                <w:szCs w:val="20"/>
                <w:lang w:eastAsia="pl-PL"/>
              </w:rPr>
              <w:t>Wbudowany terminarz prezentujący zarezerwowane zasoby</w:t>
            </w:r>
          </w:p>
        </w:tc>
        <w:tc>
          <w:tcPr>
            <w:tcW w:w="1063" w:type="dxa"/>
            <w:tcBorders>
              <w:top w:val="nil"/>
              <w:left w:val="single" w:sz="4" w:space="0" w:color="auto"/>
              <w:bottom w:val="single" w:sz="4" w:space="0" w:color="auto"/>
              <w:right w:val="single" w:sz="4" w:space="0" w:color="auto"/>
            </w:tcBorders>
            <w:vAlign w:val="center"/>
          </w:tcPr>
          <w:p w14:paraId="12897C1A" w14:textId="4994A4DA"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F7BBCB2" w14:textId="3F6AABD1"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73EDBF9"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57909D9" w14:textId="3FD7720B" w:rsidR="00303B85" w:rsidRPr="0021187E" w:rsidRDefault="00303B85" w:rsidP="00052CEC">
            <w:pPr>
              <w:suppressAutoHyphens w:val="0"/>
              <w:rPr>
                <w:sz w:val="20"/>
                <w:szCs w:val="20"/>
                <w:lang w:eastAsia="pl-PL"/>
              </w:rPr>
            </w:pPr>
            <w:r w:rsidRPr="0021187E">
              <w:rPr>
                <w:sz w:val="20"/>
                <w:szCs w:val="20"/>
                <w:lang w:eastAsia="pl-PL"/>
              </w:rPr>
              <w:t>Rezerwacja zasobów bezpośrednio na terminarzu poprzez ustawienie kursora w danym polu godzinowym, lub przeciągnięcie kursora w ramach danego dnia po wartościach godzinowych</w:t>
            </w:r>
          </w:p>
        </w:tc>
        <w:tc>
          <w:tcPr>
            <w:tcW w:w="1063" w:type="dxa"/>
            <w:tcBorders>
              <w:top w:val="nil"/>
              <w:left w:val="single" w:sz="4" w:space="0" w:color="auto"/>
              <w:bottom w:val="single" w:sz="4" w:space="0" w:color="auto"/>
              <w:right w:val="single" w:sz="4" w:space="0" w:color="auto"/>
            </w:tcBorders>
            <w:vAlign w:val="center"/>
          </w:tcPr>
          <w:p w14:paraId="7A4E3781" w14:textId="66851908"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EF03266" w14:textId="25B4541D"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CA49E20"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902E3F5" w14:textId="5189C057" w:rsidR="00303B85" w:rsidRPr="0021187E" w:rsidRDefault="00303B85" w:rsidP="00052CEC">
            <w:pPr>
              <w:suppressAutoHyphens w:val="0"/>
              <w:rPr>
                <w:sz w:val="20"/>
                <w:szCs w:val="20"/>
                <w:lang w:eastAsia="pl-PL"/>
              </w:rPr>
            </w:pPr>
            <w:r w:rsidRPr="0021187E">
              <w:rPr>
                <w:sz w:val="20"/>
                <w:szCs w:val="20"/>
                <w:lang w:eastAsia="pl-PL"/>
              </w:rPr>
              <w:t xml:space="preserve">Prezentowanie zasobów w widoku dniowym, tygodniowym, tygodniowym bez weekendów oraz listy na terminarzu. Przenoszenie zasobów pomiędzy terminami przy pomocy funkcji </w:t>
            </w:r>
            <w:proofErr w:type="spellStart"/>
            <w:r w:rsidRPr="0021187E">
              <w:rPr>
                <w:sz w:val="20"/>
                <w:szCs w:val="20"/>
                <w:lang w:eastAsia="pl-PL"/>
              </w:rPr>
              <w:t>drag&amp;drop</w:t>
            </w:r>
            <w:proofErr w:type="spellEnd"/>
            <w:r w:rsidRPr="0021187E">
              <w:rPr>
                <w:sz w:val="20"/>
                <w:szCs w:val="20"/>
                <w:lang w:eastAsia="pl-PL"/>
              </w:rPr>
              <w:t xml:space="preserve"> na terminarzu zasobów</w:t>
            </w:r>
          </w:p>
        </w:tc>
        <w:tc>
          <w:tcPr>
            <w:tcW w:w="1063" w:type="dxa"/>
            <w:tcBorders>
              <w:top w:val="nil"/>
              <w:left w:val="single" w:sz="4" w:space="0" w:color="auto"/>
              <w:bottom w:val="single" w:sz="4" w:space="0" w:color="auto"/>
              <w:right w:val="single" w:sz="4" w:space="0" w:color="auto"/>
            </w:tcBorders>
            <w:vAlign w:val="center"/>
          </w:tcPr>
          <w:p w14:paraId="120BA6F1" w14:textId="1B1E3FF2"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47AFF4F" w14:textId="64102D30"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64AAD26"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FCA71C2" w14:textId="42530745" w:rsidR="00303B85" w:rsidRPr="0021187E" w:rsidRDefault="00303B85" w:rsidP="00052CEC">
            <w:pPr>
              <w:suppressAutoHyphens w:val="0"/>
              <w:rPr>
                <w:sz w:val="20"/>
                <w:szCs w:val="20"/>
                <w:lang w:eastAsia="pl-PL"/>
              </w:rPr>
            </w:pPr>
            <w:r w:rsidRPr="0021187E">
              <w:rPr>
                <w:sz w:val="20"/>
                <w:szCs w:val="20"/>
                <w:lang w:eastAsia="pl-PL"/>
              </w:rPr>
              <w:t>Prezentacja graficzna na terminarzu zasobu, dla którego termin wykorzystania już minął</w:t>
            </w:r>
          </w:p>
        </w:tc>
        <w:tc>
          <w:tcPr>
            <w:tcW w:w="1063" w:type="dxa"/>
            <w:tcBorders>
              <w:top w:val="nil"/>
              <w:left w:val="single" w:sz="4" w:space="0" w:color="auto"/>
              <w:bottom w:val="single" w:sz="4" w:space="0" w:color="auto"/>
              <w:right w:val="single" w:sz="4" w:space="0" w:color="auto"/>
            </w:tcBorders>
            <w:vAlign w:val="center"/>
          </w:tcPr>
          <w:p w14:paraId="5BA268C5" w14:textId="7287D9F0"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2E331E0" w14:textId="009A41B6"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124E192"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DA15FC1" w14:textId="79E13E6D" w:rsidR="00303B85" w:rsidRPr="0021187E" w:rsidRDefault="00303B85" w:rsidP="00052CEC">
            <w:pPr>
              <w:suppressAutoHyphens w:val="0"/>
              <w:rPr>
                <w:sz w:val="20"/>
                <w:szCs w:val="20"/>
                <w:lang w:eastAsia="pl-PL"/>
              </w:rPr>
            </w:pPr>
            <w:r w:rsidRPr="0021187E">
              <w:rPr>
                <w:sz w:val="20"/>
                <w:szCs w:val="20"/>
                <w:lang w:eastAsia="pl-PL"/>
              </w:rPr>
              <w:t>SEOD musi umożliwiać konfigurowanie prezentowanej ilości godzin w dniu na terminarzu zasobów</w:t>
            </w:r>
          </w:p>
        </w:tc>
        <w:tc>
          <w:tcPr>
            <w:tcW w:w="1063" w:type="dxa"/>
            <w:tcBorders>
              <w:top w:val="nil"/>
              <w:left w:val="single" w:sz="4" w:space="0" w:color="auto"/>
              <w:bottom w:val="single" w:sz="4" w:space="0" w:color="auto"/>
              <w:right w:val="single" w:sz="4" w:space="0" w:color="auto"/>
            </w:tcBorders>
            <w:vAlign w:val="center"/>
          </w:tcPr>
          <w:p w14:paraId="38D7850F" w14:textId="60C0C0C6"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0C799222" w14:textId="3F187528"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C2C5369"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0FD3226" w14:textId="0EEE6F31" w:rsidR="00303B85" w:rsidRPr="0021187E" w:rsidRDefault="00303B85" w:rsidP="00052CEC">
            <w:pPr>
              <w:suppressAutoHyphens w:val="0"/>
              <w:rPr>
                <w:sz w:val="20"/>
                <w:szCs w:val="20"/>
                <w:lang w:eastAsia="pl-PL"/>
              </w:rPr>
            </w:pPr>
            <w:r w:rsidRPr="0021187E">
              <w:rPr>
                <w:sz w:val="20"/>
                <w:szCs w:val="20"/>
                <w:lang w:eastAsia="pl-PL"/>
              </w:rPr>
              <w:t>SEOD musi umożliwiać cykliczną rezerwację zasobów</w:t>
            </w:r>
          </w:p>
        </w:tc>
        <w:tc>
          <w:tcPr>
            <w:tcW w:w="1063" w:type="dxa"/>
            <w:tcBorders>
              <w:top w:val="nil"/>
              <w:left w:val="single" w:sz="4" w:space="0" w:color="auto"/>
              <w:bottom w:val="single" w:sz="4" w:space="0" w:color="auto"/>
              <w:right w:val="single" w:sz="4" w:space="0" w:color="auto"/>
            </w:tcBorders>
            <w:vAlign w:val="center"/>
          </w:tcPr>
          <w:p w14:paraId="28534345" w14:textId="5DB05E0B"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0D39F7C1" w14:textId="1D486956"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A5C038C"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EE7C9EB" w14:textId="7B88CE37" w:rsidR="00303B85" w:rsidRPr="0021187E" w:rsidRDefault="00303B85" w:rsidP="00052CEC">
            <w:pPr>
              <w:suppressAutoHyphens w:val="0"/>
              <w:rPr>
                <w:sz w:val="20"/>
                <w:szCs w:val="20"/>
                <w:lang w:eastAsia="pl-PL"/>
              </w:rPr>
            </w:pPr>
            <w:r w:rsidRPr="0021187E">
              <w:rPr>
                <w:sz w:val="20"/>
                <w:szCs w:val="20"/>
                <w:lang w:eastAsia="pl-PL"/>
              </w:rPr>
              <w:t>Definiowanie opisu zasobu podczas rezerwacji przy pomocy wbudowanego edytora WYSIWYG</w:t>
            </w:r>
          </w:p>
        </w:tc>
        <w:tc>
          <w:tcPr>
            <w:tcW w:w="1063" w:type="dxa"/>
            <w:tcBorders>
              <w:top w:val="nil"/>
              <w:left w:val="single" w:sz="4" w:space="0" w:color="auto"/>
              <w:bottom w:val="single" w:sz="4" w:space="0" w:color="auto"/>
              <w:right w:val="single" w:sz="4" w:space="0" w:color="auto"/>
            </w:tcBorders>
            <w:vAlign w:val="center"/>
          </w:tcPr>
          <w:p w14:paraId="7DFDD5B7" w14:textId="5214BE56"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050B6B8" w14:textId="0DFCC6A5"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C0B24EC"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3E26BDD" w14:textId="4700FD88" w:rsidR="00303B85" w:rsidRPr="0021187E" w:rsidRDefault="00303B85" w:rsidP="00052CEC">
            <w:pPr>
              <w:suppressAutoHyphens w:val="0"/>
              <w:rPr>
                <w:sz w:val="20"/>
                <w:szCs w:val="20"/>
                <w:lang w:eastAsia="pl-PL"/>
              </w:rPr>
            </w:pPr>
            <w:r w:rsidRPr="0021187E">
              <w:rPr>
                <w:sz w:val="20"/>
                <w:szCs w:val="20"/>
                <w:lang w:eastAsia="pl-PL"/>
              </w:rPr>
              <w:t>Wskazywanie użytkowników przypisanych do zasobu podczas rezerwacji</w:t>
            </w:r>
          </w:p>
        </w:tc>
        <w:tc>
          <w:tcPr>
            <w:tcW w:w="1063" w:type="dxa"/>
            <w:tcBorders>
              <w:top w:val="nil"/>
              <w:left w:val="single" w:sz="4" w:space="0" w:color="auto"/>
              <w:bottom w:val="single" w:sz="4" w:space="0" w:color="auto"/>
              <w:right w:val="single" w:sz="4" w:space="0" w:color="auto"/>
            </w:tcBorders>
            <w:vAlign w:val="center"/>
          </w:tcPr>
          <w:p w14:paraId="355D507B" w14:textId="00D6CA21"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70A2F4A" w14:textId="57E53C6C"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AD13E5B"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37E803B" w14:textId="22943566" w:rsidR="00303B85" w:rsidRPr="0021187E" w:rsidRDefault="00303B85" w:rsidP="00052CEC">
            <w:pPr>
              <w:suppressAutoHyphens w:val="0"/>
              <w:rPr>
                <w:sz w:val="20"/>
                <w:szCs w:val="20"/>
                <w:lang w:eastAsia="pl-PL"/>
              </w:rPr>
            </w:pPr>
            <w:r w:rsidRPr="0021187E">
              <w:rPr>
                <w:sz w:val="20"/>
                <w:szCs w:val="20"/>
                <w:lang w:eastAsia="pl-PL"/>
              </w:rPr>
              <w:t>Wysyłanie powiadomień mailowych (automatycznie) do użytkowników przypisanych do zasobu z informacją o dokonanej rezerwacji</w:t>
            </w:r>
          </w:p>
        </w:tc>
        <w:tc>
          <w:tcPr>
            <w:tcW w:w="1063" w:type="dxa"/>
            <w:tcBorders>
              <w:top w:val="nil"/>
              <w:left w:val="single" w:sz="4" w:space="0" w:color="auto"/>
              <w:bottom w:val="single" w:sz="4" w:space="0" w:color="auto"/>
              <w:right w:val="single" w:sz="4" w:space="0" w:color="auto"/>
            </w:tcBorders>
            <w:vAlign w:val="center"/>
          </w:tcPr>
          <w:p w14:paraId="104BEEDA" w14:textId="4B150225"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A2764AB" w14:textId="4C16DF16"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C09D174"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1CC4EF92" w14:textId="3851FAA8" w:rsidR="00303B85" w:rsidRPr="0021187E" w:rsidRDefault="00303B85" w:rsidP="00052CEC">
            <w:pPr>
              <w:suppressAutoHyphens w:val="0"/>
              <w:rPr>
                <w:sz w:val="20"/>
                <w:szCs w:val="20"/>
                <w:lang w:eastAsia="pl-PL"/>
              </w:rPr>
            </w:pPr>
            <w:r w:rsidRPr="0021187E">
              <w:rPr>
                <w:sz w:val="20"/>
                <w:szCs w:val="20"/>
                <w:lang w:eastAsia="pl-PL"/>
              </w:rPr>
              <w:t>Wysyłanie powiadomień mailowych (automatycznie) do użytkowników przypisanych do rezerwacji w przypadku kiedy ta została zmieniona przez twórcę (wraz z informacją o zmianach)</w:t>
            </w:r>
          </w:p>
        </w:tc>
        <w:tc>
          <w:tcPr>
            <w:tcW w:w="1063" w:type="dxa"/>
            <w:tcBorders>
              <w:top w:val="nil"/>
              <w:left w:val="single" w:sz="4" w:space="0" w:color="auto"/>
              <w:bottom w:val="single" w:sz="4" w:space="0" w:color="auto"/>
              <w:right w:val="single" w:sz="4" w:space="0" w:color="auto"/>
            </w:tcBorders>
            <w:vAlign w:val="center"/>
          </w:tcPr>
          <w:p w14:paraId="24792A2F" w14:textId="00001B17"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7398FAC" w14:textId="575402B9" w:rsidTr="006B1D3E">
        <w:trPr>
          <w:trHeight w:val="113"/>
          <w:jc w:val="right"/>
        </w:trPr>
        <w:tc>
          <w:tcPr>
            <w:tcW w:w="96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2D283CA" w14:textId="77777777" w:rsidR="00303B85" w:rsidRPr="0021187E" w:rsidRDefault="00303B85" w:rsidP="00BD12AD">
            <w:pPr>
              <w:suppressAutoHyphens w:val="0"/>
              <w:rPr>
                <w:b/>
                <w:bCs/>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44DC98A" w14:textId="5FB5217C" w:rsidR="00303B85" w:rsidRPr="0021187E" w:rsidRDefault="00303B85" w:rsidP="00BD12AD">
            <w:pPr>
              <w:suppressAutoHyphens w:val="0"/>
              <w:rPr>
                <w:b/>
                <w:bCs/>
                <w:sz w:val="20"/>
                <w:szCs w:val="20"/>
                <w:lang w:eastAsia="pl-PL"/>
              </w:rPr>
            </w:pPr>
            <w:r w:rsidRPr="0021187E">
              <w:rPr>
                <w:b/>
                <w:bCs/>
                <w:sz w:val="20"/>
                <w:szCs w:val="20"/>
                <w:lang w:eastAsia="pl-PL"/>
              </w:rPr>
              <w:t>Baza kontaktów i kontrahentów SEOD</w:t>
            </w:r>
          </w:p>
        </w:tc>
        <w:tc>
          <w:tcPr>
            <w:tcW w:w="106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CF94F25" w14:textId="77777777" w:rsidR="00303B85" w:rsidRPr="0021187E" w:rsidRDefault="00303B85" w:rsidP="00BD12AD">
            <w:pPr>
              <w:suppressAutoHyphens w:val="0"/>
              <w:rPr>
                <w:b/>
                <w:bCs/>
                <w:sz w:val="20"/>
                <w:szCs w:val="20"/>
                <w:lang w:eastAsia="pl-PL"/>
              </w:rPr>
            </w:pPr>
          </w:p>
        </w:tc>
      </w:tr>
      <w:tr w:rsidR="00303B85" w:rsidRPr="0021187E" w14:paraId="1BC5F572" w14:textId="135E136A"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DCCCC39"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1649797A" w14:textId="2116ABE2" w:rsidR="00303B85" w:rsidRPr="0021187E" w:rsidRDefault="00303B85" w:rsidP="00052CEC">
            <w:pPr>
              <w:suppressAutoHyphens w:val="0"/>
              <w:rPr>
                <w:sz w:val="20"/>
                <w:szCs w:val="20"/>
                <w:lang w:eastAsia="pl-PL"/>
              </w:rPr>
            </w:pPr>
            <w:r w:rsidRPr="0021187E">
              <w:rPr>
                <w:sz w:val="20"/>
                <w:szCs w:val="20"/>
                <w:lang w:eastAsia="pl-PL"/>
              </w:rPr>
              <w:t>Możliwość tworzenia rejestru kontaktów (nie posiadających osobowości prawnej).</w:t>
            </w:r>
          </w:p>
        </w:tc>
        <w:tc>
          <w:tcPr>
            <w:tcW w:w="1063" w:type="dxa"/>
            <w:tcBorders>
              <w:top w:val="nil"/>
              <w:left w:val="single" w:sz="4" w:space="0" w:color="auto"/>
              <w:bottom w:val="single" w:sz="4" w:space="0" w:color="auto"/>
              <w:right w:val="single" w:sz="4" w:space="0" w:color="auto"/>
            </w:tcBorders>
            <w:vAlign w:val="center"/>
          </w:tcPr>
          <w:p w14:paraId="1B1B7C3D" w14:textId="68BE02C3"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046DE45" w14:textId="0879E284"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FD316CE"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1465CBC4" w14:textId="34C39FB8" w:rsidR="00303B85" w:rsidRPr="0021187E" w:rsidRDefault="00303B85" w:rsidP="00052CEC">
            <w:pPr>
              <w:suppressAutoHyphens w:val="0"/>
              <w:rPr>
                <w:sz w:val="20"/>
                <w:szCs w:val="20"/>
                <w:lang w:eastAsia="pl-PL"/>
              </w:rPr>
            </w:pPr>
            <w:r w:rsidRPr="0021187E">
              <w:rPr>
                <w:sz w:val="20"/>
                <w:szCs w:val="20"/>
                <w:lang w:eastAsia="pl-PL"/>
              </w:rPr>
              <w:t>Tworzenie kontaktu z poziomu okna korespondencji przychodzącej oraz wychodzącej bez konieczności otwierania kolejnych okien (ergonomia pracy)</w:t>
            </w:r>
          </w:p>
        </w:tc>
        <w:tc>
          <w:tcPr>
            <w:tcW w:w="1063" w:type="dxa"/>
            <w:tcBorders>
              <w:top w:val="nil"/>
              <w:left w:val="single" w:sz="4" w:space="0" w:color="auto"/>
              <w:bottom w:val="single" w:sz="4" w:space="0" w:color="auto"/>
              <w:right w:val="single" w:sz="4" w:space="0" w:color="auto"/>
            </w:tcBorders>
            <w:vAlign w:val="center"/>
          </w:tcPr>
          <w:p w14:paraId="46F397D4" w14:textId="5C7CD020"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B442220" w14:textId="0A146A7F"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818DC93"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9C9BC28" w14:textId="701EC92E" w:rsidR="00303B85" w:rsidRPr="0021187E" w:rsidRDefault="00303B85" w:rsidP="00052CEC">
            <w:pPr>
              <w:suppressAutoHyphens w:val="0"/>
              <w:rPr>
                <w:sz w:val="20"/>
                <w:szCs w:val="20"/>
                <w:lang w:eastAsia="pl-PL"/>
              </w:rPr>
            </w:pPr>
            <w:r w:rsidRPr="0021187E">
              <w:rPr>
                <w:sz w:val="20"/>
                <w:szCs w:val="20"/>
                <w:lang w:eastAsia="pl-PL"/>
              </w:rPr>
              <w:t>Tworzenie rejestru kontrahentów.</w:t>
            </w:r>
          </w:p>
        </w:tc>
        <w:tc>
          <w:tcPr>
            <w:tcW w:w="1063" w:type="dxa"/>
            <w:tcBorders>
              <w:top w:val="nil"/>
              <w:left w:val="single" w:sz="4" w:space="0" w:color="auto"/>
              <w:bottom w:val="single" w:sz="4" w:space="0" w:color="auto"/>
              <w:right w:val="single" w:sz="4" w:space="0" w:color="auto"/>
            </w:tcBorders>
            <w:vAlign w:val="center"/>
          </w:tcPr>
          <w:p w14:paraId="4C4652BE" w14:textId="3B493AEF"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ECFD5BF" w14:textId="40E11D3D"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0B936EE"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FDDE610" w14:textId="1CD2DEC7" w:rsidR="00303B85" w:rsidRPr="0021187E" w:rsidRDefault="00303B85" w:rsidP="00052CEC">
            <w:pPr>
              <w:suppressAutoHyphens w:val="0"/>
              <w:rPr>
                <w:sz w:val="20"/>
                <w:szCs w:val="20"/>
                <w:lang w:eastAsia="pl-PL"/>
              </w:rPr>
            </w:pPr>
            <w:r w:rsidRPr="0021187E">
              <w:rPr>
                <w:sz w:val="20"/>
                <w:szCs w:val="20"/>
                <w:lang w:eastAsia="pl-PL"/>
              </w:rPr>
              <w:t>Podczas tworzenia kontrahenta lub kontaktu możliwość weryfikacji lub pobrania danych z baz GUS/TERYT, REGON oraz pobranie i przypisanie właściwego kodu pocztowego w ramach dostępnej integracji lub bazy.</w:t>
            </w:r>
          </w:p>
        </w:tc>
        <w:tc>
          <w:tcPr>
            <w:tcW w:w="1063" w:type="dxa"/>
            <w:tcBorders>
              <w:top w:val="nil"/>
              <w:left w:val="single" w:sz="4" w:space="0" w:color="auto"/>
              <w:bottom w:val="single" w:sz="4" w:space="0" w:color="auto"/>
              <w:right w:val="single" w:sz="4" w:space="0" w:color="auto"/>
            </w:tcBorders>
            <w:vAlign w:val="center"/>
          </w:tcPr>
          <w:p w14:paraId="172B7B50" w14:textId="0366BE77"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A21DC0F" w14:textId="7A2670D8"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C7EFD43"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647C372" w14:textId="3C7D42F8" w:rsidR="00303B85" w:rsidRPr="0021187E" w:rsidRDefault="00303B85" w:rsidP="00052CEC">
            <w:pPr>
              <w:suppressAutoHyphens w:val="0"/>
              <w:rPr>
                <w:sz w:val="20"/>
                <w:szCs w:val="20"/>
                <w:lang w:eastAsia="pl-PL"/>
              </w:rPr>
            </w:pPr>
            <w:r w:rsidRPr="0021187E">
              <w:rPr>
                <w:sz w:val="20"/>
                <w:szCs w:val="20"/>
                <w:lang w:eastAsia="pl-PL"/>
              </w:rPr>
              <w:t>Wbudowany mechanizm walidacyjny nie pozwalający na wprowadzenie kontrahenta o tych samych atrybutach (np. NIP)</w:t>
            </w:r>
          </w:p>
        </w:tc>
        <w:tc>
          <w:tcPr>
            <w:tcW w:w="1063" w:type="dxa"/>
            <w:tcBorders>
              <w:top w:val="nil"/>
              <w:left w:val="single" w:sz="4" w:space="0" w:color="auto"/>
              <w:bottom w:val="single" w:sz="4" w:space="0" w:color="auto"/>
              <w:right w:val="single" w:sz="4" w:space="0" w:color="auto"/>
            </w:tcBorders>
            <w:vAlign w:val="center"/>
          </w:tcPr>
          <w:p w14:paraId="2FC404EF" w14:textId="17A59454"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34650D5" w14:textId="0DFDFF0C"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6DAA783"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003F7CD" w14:textId="1EC6ACAA" w:rsidR="00303B85" w:rsidRPr="0021187E" w:rsidRDefault="00303B85" w:rsidP="00052CEC">
            <w:pPr>
              <w:suppressAutoHyphens w:val="0"/>
              <w:rPr>
                <w:sz w:val="20"/>
                <w:szCs w:val="20"/>
                <w:lang w:eastAsia="pl-PL"/>
              </w:rPr>
            </w:pPr>
            <w:r w:rsidRPr="0021187E">
              <w:rPr>
                <w:sz w:val="20"/>
                <w:szCs w:val="20"/>
                <w:lang w:eastAsia="pl-PL"/>
              </w:rPr>
              <w:t>Możliwość  importu danych kontrahentów z systemu zewnętrznego.</w:t>
            </w:r>
          </w:p>
        </w:tc>
        <w:tc>
          <w:tcPr>
            <w:tcW w:w="1063" w:type="dxa"/>
            <w:tcBorders>
              <w:top w:val="nil"/>
              <w:left w:val="single" w:sz="4" w:space="0" w:color="auto"/>
              <w:bottom w:val="single" w:sz="4" w:space="0" w:color="auto"/>
              <w:right w:val="single" w:sz="4" w:space="0" w:color="auto"/>
            </w:tcBorders>
            <w:vAlign w:val="center"/>
          </w:tcPr>
          <w:p w14:paraId="642E2801" w14:textId="46381DBA"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CB8C19F" w14:textId="59C1947D"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DE5357F"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B97E1A7" w14:textId="4D591771" w:rsidR="00303B85" w:rsidRPr="0021187E" w:rsidRDefault="00303B85" w:rsidP="00052CEC">
            <w:pPr>
              <w:suppressAutoHyphens w:val="0"/>
              <w:rPr>
                <w:sz w:val="20"/>
                <w:szCs w:val="20"/>
                <w:lang w:eastAsia="pl-PL"/>
              </w:rPr>
            </w:pPr>
            <w:r w:rsidRPr="0021187E">
              <w:rPr>
                <w:sz w:val="20"/>
                <w:szCs w:val="20"/>
                <w:lang w:eastAsia="pl-PL"/>
              </w:rPr>
              <w:t>Wbudowany mechanizm walidacji importowanych danych  uniemożliwiający utworzenie duplikatu kontrahenta np. o tym samym numerze NIP.</w:t>
            </w:r>
          </w:p>
        </w:tc>
        <w:tc>
          <w:tcPr>
            <w:tcW w:w="1063" w:type="dxa"/>
            <w:tcBorders>
              <w:top w:val="nil"/>
              <w:left w:val="single" w:sz="4" w:space="0" w:color="auto"/>
              <w:bottom w:val="single" w:sz="4" w:space="0" w:color="auto"/>
              <w:right w:val="single" w:sz="4" w:space="0" w:color="auto"/>
            </w:tcBorders>
            <w:vAlign w:val="center"/>
          </w:tcPr>
          <w:p w14:paraId="726A6F5A" w14:textId="71D93FC9"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DA5711C" w14:textId="783EB7C5" w:rsidTr="006B1D3E">
        <w:trPr>
          <w:trHeight w:val="113"/>
          <w:jc w:val="right"/>
        </w:trPr>
        <w:tc>
          <w:tcPr>
            <w:tcW w:w="96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FFC4345" w14:textId="77777777" w:rsidR="00303B85" w:rsidRPr="0021187E" w:rsidRDefault="00303B85" w:rsidP="00BD12AD">
            <w:pPr>
              <w:suppressAutoHyphens w:val="0"/>
              <w:rPr>
                <w:b/>
                <w:bCs/>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6E8D7A4" w14:textId="0D42351D" w:rsidR="00303B85" w:rsidRPr="0021187E" w:rsidRDefault="00303B85" w:rsidP="00BD12AD">
            <w:pPr>
              <w:suppressAutoHyphens w:val="0"/>
              <w:rPr>
                <w:b/>
                <w:bCs/>
                <w:sz w:val="20"/>
                <w:szCs w:val="20"/>
                <w:lang w:eastAsia="pl-PL"/>
              </w:rPr>
            </w:pPr>
            <w:r w:rsidRPr="0021187E">
              <w:rPr>
                <w:b/>
                <w:bCs/>
                <w:sz w:val="20"/>
                <w:szCs w:val="20"/>
                <w:lang w:eastAsia="pl-PL"/>
              </w:rPr>
              <w:t>Integracje SEOD</w:t>
            </w:r>
          </w:p>
        </w:tc>
        <w:tc>
          <w:tcPr>
            <w:tcW w:w="106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91CE5F2" w14:textId="77777777" w:rsidR="00303B85" w:rsidRPr="0021187E" w:rsidRDefault="00303B85" w:rsidP="00BD12AD">
            <w:pPr>
              <w:suppressAutoHyphens w:val="0"/>
              <w:rPr>
                <w:b/>
                <w:bCs/>
                <w:sz w:val="20"/>
                <w:szCs w:val="20"/>
                <w:lang w:eastAsia="pl-PL"/>
              </w:rPr>
            </w:pPr>
          </w:p>
        </w:tc>
      </w:tr>
      <w:tr w:rsidR="00303B85" w:rsidRPr="0021187E" w14:paraId="19CE03F8" w14:textId="04AE459E"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C437571"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EF14AC3" w14:textId="4BAD8E93" w:rsidR="00303B85" w:rsidRPr="0021187E" w:rsidRDefault="00303B85" w:rsidP="00052CEC">
            <w:pPr>
              <w:suppressAutoHyphens w:val="0"/>
              <w:rPr>
                <w:sz w:val="20"/>
                <w:szCs w:val="20"/>
                <w:lang w:eastAsia="pl-PL"/>
              </w:rPr>
            </w:pPr>
            <w:r w:rsidRPr="0021187E">
              <w:rPr>
                <w:sz w:val="20"/>
                <w:szCs w:val="20"/>
                <w:lang w:eastAsia="pl-PL"/>
              </w:rPr>
              <w:t xml:space="preserve">SEOD musi umożliwiać budowę architektury uwierzytelniania typu Single </w:t>
            </w:r>
            <w:proofErr w:type="spellStart"/>
            <w:r w:rsidRPr="0021187E">
              <w:rPr>
                <w:sz w:val="20"/>
                <w:szCs w:val="20"/>
                <w:lang w:eastAsia="pl-PL"/>
              </w:rPr>
              <w:t>Sign</w:t>
            </w:r>
            <w:proofErr w:type="spellEnd"/>
            <w:r w:rsidRPr="0021187E">
              <w:rPr>
                <w:sz w:val="20"/>
                <w:szCs w:val="20"/>
                <w:lang w:eastAsia="pl-PL"/>
              </w:rPr>
              <w:t xml:space="preserve"> On w środowisku Active Directory Zamawiającego bez konieczności instalowania jakiegokolwiek oprogramowania na kontrolerze domeny</w:t>
            </w:r>
          </w:p>
        </w:tc>
        <w:tc>
          <w:tcPr>
            <w:tcW w:w="1063" w:type="dxa"/>
            <w:tcBorders>
              <w:top w:val="nil"/>
              <w:left w:val="single" w:sz="4" w:space="0" w:color="auto"/>
              <w:bottom w:val="single" w:sz="4" w:space="0" w:color="auto"/>
              <w:right w:val="single" w:sz="4" w:space="0" w:color="auto"/>
            </w:tcBorders>
            <w:vAlign w:val="center"/>
          </w:tcPr>
          <w:p w14:paraId="2CB16390" w14:textId="54AA04BD"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A1C812F" w14:textId="2C4568C0"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C7E052D"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F7AEE81" w14:textId="22FD5A4D" w:rsidR="00303B85" w:rsidRPr="0021187E" w:rsidRDefault="00303B85" w:rsidP="00052CEC">
            <w:pPr>
              <w:suppressAutoHyphens w:val="0"/>
              <w:rPr>
                <w:sz w:val="20"/>
                <w:szCs w:val="20"/>
                <w:lang w:eastAsia="pl-PL"/>
              </w:rPr>
            </w:pPr>
            <w:r w:rsidRPr="0021187E">
              <w:rPr>
                <w:sz w:val="20"/>
                <w:szCs w:val="20"/>
                <w:lang w:eastAsia="pl-PL"/>
              </w:rPr>
              <w:t>Integracja z zewnętrznymi aplikacjami przy użyciu protokołów SOAP, Rest i MQ</w:t>
            </w:r>
          </w:p>
        </w:tc>
        <w:tc>
          <w:tcPr>
            <w:tcW w:w="1063" w:type="dxa"/>
            <w:tcBorders>
              <w:top w:val="nil"/>
              <w:left w:val="single" w:sz="4" w:space="0" w:color="auto"/>
              <w:bottom w:val="single" w:sz="4" w:space="0" w:color="auto"/>
              <w:right w:val="single" w:sz="4" w:space="0" w:color="auto"/>
            </w:tcBorders>
            <w:vAlign w:val="center"/>
          </w:tcPr>
          <w:p w14:paraId="7DD054A1" w14:textId="1984B88E"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3D6B208" w14:textId="3C4B9E3F"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00E6975"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3294DC5D" w14:textId="39997AF2" w:rsidR="00303B85" w:rsidRPr="0021187E" w:rsidRDefault="00303B85" w:rsidP="00052CEC">
            <w:pPr>
              <w:suppressAutoHyphens w:val="0"/>
              <w:rPr>
                <w:sz w:val="20"/>
                <w:szCs w:val="20"/>
                <w:lang w:eastAsia="pl-PL"/>
              </w:rPr>
            </w:pPr>
            <w:r w:rsidRPr="0021187E">
              <w:rPr>
                <w:sz w:val="20"/>
                <w:szCs w:val="20"/>
                <w:lang w:eastAsia="pl-PL"/>
              </w:rPr>
              <w:t>SEOD musi pozwolić na współpracę ze wszystkim rodzajami skanerów posiadanymi przez zamawiającego. W ramach niniejszego zamówienia z SEOD należy zintegrować 1 skaner posiadany przez Zamawiającego.</w:t>
            </w:r>
          </w:p>
        </w:tc>
        <w:tc>
          <w:tcPr>
            <w:tcW w:w="1063" w:type="dxa"/>
            <w:tcBorders>
              <w:top w:val="nil"/>
              <w:left w:val="single" w:sz="4" w:space="0" w:color="auto"/>
              <w:bottom w:val="single" w:sz="4" w:space="0" w:color="auto"/>
              <w:right w:val="single" w:sz="4" w:space="0" w:color="auto"/>
            </w:tcBorders>
            <w:vAlign w:val="center"/>
          </w:tcPr>
          <w:p w14:paraId="3C02B72C" w14:textId="13A8D6A9"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2AC6CBF" w14:textId="4F39D61F"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0900998"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E789302" w14:textId="53F09BA6" w:rsidR="00303B85" w:rsidRPr="0021187E" w:rsidRDefault="00303B85" w:rsidP="00052CEC">
            <w:pPr>
              <w:suppressAutoHyphens w:val="0"/>
              <w:rPr>
                <w:sz w:val="20"/>
                <w:szCs w:val="20"/>
                <w:lang w:eastAsia="pl-PL"/>
              </w:rPr>
            </w:pPr>
            <w:r w:rsidRPr="0021187E">
              <w:rPr>
                <w:sz w:val="20"/>
                <w:szCs w:val="20"/>
                <w:lang w:eastAsia="pl-PL"/>
              </w:rPr>
              <w:t>Integracja z wykorzystaniem skrzynki e-mail – wysłanie korespondencji przychodzącej na adres email automatycznie uruchamia proces obiegu korespondencji przychodzącej</w:t>
            </w:r>
          </w:p>
        </w:tc>
        <w:tc>
          <w:tcPr>
            <w:tcW w:w="1063" w:type="dxa"/>
            <w:tcBorders>
              <w:top w:val="nil"/>
              <w:left w:val="single" w:sz="4" w:space="0" w:color="auto"/>
              <w:bottom w:val="single" w:sz="4" w:space="0" w:color="auto"/>
              <w:right w:val="single" w:sz="4" w:space="0" w:color="auto"/>
            </w:tcBorders>
            <w:vAlign w:val="center"/>
          </w:tcPr>
          <w:p w14:paraId="78D83382" w14:textId="4F3FD847"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B89949C" w14:textId="193CF0AC"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EED8746"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BD4BDFF" w14:textId="40CCE156" w:rsidR="00303B85" w:rsidRPr="0021187E" w:rsidRDefault="00303B85" w:rsidP="00052CEC">
            <w:pPr>
              <w:suppressAutoHyphens w:val="0"/>
              <w:rPr>
                <w:sz w:val="20"/>
                <w:szCs w:val="20"/>
                <w:lang w:eastAsia="pl-PL"/>
              </w:rPr>
            </w:pPr>
            <w:r w:rsidRPr="0021187E">
              <w:rPr>
                <w:sz w:val="20"/>
                <w:szCs w:val="20"/>
                <w:lang w:eastAsia="pl-PL"/>
              </w:rPr>
              <w:t>System posiadać będzie mechanizm integracji z skrzynkami e-mail zamawiającego.  (z przesłanego dokumentu na skrzynkę będzie istniała możliwość utworzenia dokumentu oraz podpięcia wybranych lub wszystkich załączników)</w:t>
            </w:r>
          </w:p>
        </w:tc>
        <w:tc>
          <w:tcPr>
            <w:tcW w:w="1063" w:type="dxa"/>
            <w:tcBorders>
              <w:top w:val="nil"/>
              <w:left w:val="single" w:sz="4" w:space="0" w:color="auto"/>
              <w:bottom w:val="single" w:sz="4" w:space="0" w:color="auto"/>
              <w:right w:val="single" w:sz="4" w:space="0" w:color="auto"/>
            </w:tcBorders>
            <w:vAlign w:val="center"/>
          </w:tcPr>
          <w:p w14:paraId="51E9C66F" w14:textId="5F58EF30"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798BD9B" w14:textId="106E62E6"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07EB51F"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8170E9E" w14:textId="496B328A" w:rsidR="00303B85" w:rsidRPr="0021187E" w:rsidRDefault="00303B85" w:rsidP="00052CEC">
            <w:pPr>
              <w:suppressAutoHyphens w:val="0"/>
              <w:rPr>
                <w:sz w:val="20"/>
                <w:szCs w:val="20"/>
                <w:lang w:eastAsia="pl-PL"/>
              </w:rPr>
            </w:pPr>
            <w:r w:rsidRPr="0021187E">
              <w:rPr>
                <w:sz w:val="20"/>
                <w:szCs w:val="20"/>
                <w:lang w:eastAsia="pl-PL"/>
              </w:rPr>
              <w:t>SEOD musi posiadać wbudowany mechanizm integracji  z e-PUAP.</w:t>
            </w:r>
          </w:p>
        </w:tc>
        <w:tc>
          <w:tcPr>
            <w:tcW w:w="1063" w:type="dxa"/>
            <w:tcBorders>
              <w:top w:val="nil"/>
              <w:left w:val="single" w:sz="4" w:space="0" w:color="auto"/>
              <w:bottom w:val="single" w:sz="4" w:space="0" w:color="auto"/>
              <w:right w:val="single" w:sz="4" w:space="0" w:color="auto"/>
            </w:tcBorders>
            <w:vAlign w:val="center"/>
          </w:tcPr>
          <w:p w14:paraId="75D4CB79" w14:textId="71DCE4A5"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113BB88" w14:textId="7F8ECA74"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0077DC9"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19AEC6F7" w14:textId="07F729B3" w:rsidR="00303B85" w:rsidRPr="0021187E" w:rsidRDefault="00303B85" w:rsidP="00052CEC">
            <w:pPr>
              <w:suppressAutoHyphens w:val="0"/>
              <w:rPr>
                <w:sz w:val="20"/>
                <w:szCs w:val="20"/>
                <w:lang w:eastAsia="pl-PL"/>
              </w:rPr>
            </w:pPr>
            <w:r w:rsidRPr="0021187E">
              <w:rPr>
                <w:sz w:val="20"/>
                <w:szCs w:val="20"/>
                <w:lang w:eastAsia="pl-PL"/>
              </w:rPr>
              <w:t xml:space="preserve">SEOD musi posiadać wbudowany mechanizm integracji  z bazą TERYT  GUS. Integracja z baza </w:t>
            </w:r>
            <w:proofErr w:type="spellStart"/>
            <w:r w:rsidRPr="0021187E">
              <w:rPr>
                <w:sz w:val="20"/>
                <w:szCs w:val="20"/>
                <w:lang w:eastAsia="pl-PL"/>
              </w:rPr>
              <w:t>Teryt</w:t>
            </w:r>
            <w:proofErr w:type="spellEnd"/>
            <w:r w:rsidRPr="0021187E">
              <w:rPr>
                <w:sz w:val="20"/>
                <w:szCs w:val="20"/>
                <w:lang w:eastAsia="pl-PL"/>
              </w:rPr>
              <w:t xml:space="preserve"> musi umożliwiać przy rejestracji nowego kontaktu lub kontrahenta na podstawie wprowadzonej nazwy ulicy podpowiadać nazwę miasta, gminy, powiatu, województwa w których występuje dana ulica, a po wybraniu właściwej pozycji automatyczne wprowadzenie wszystkich pobranych danych do okna rejestracji nowego kontaktu lub kontrahenta.</w:t>
            </w:r>
          </w:p>
        </w:tc>
        <w:tc>
          <w:tcPr>
            <w:tcW w:w="1063" w:type="dxa"/>
            <w:tcBorders>
              <w:top w:val="nil"/>
              <w:left w:val="single" w:sz="4" w:space="0" w:color="auto"/>
              <w:bottom w:val="single" w:sz="4" w:space="0" w:color="auto"/>
              <w:right w:val="single" w:sz="4" w:space="0" w:color="auto"/>
            </w:tcBorders>
            <w:vAlign w:val="center"/>
          </w:tcPr>
          <w:p w14:paraId="23F9BAC1" w14:textId="423C7079"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8BBA7E8" w14:textId="3E7E4645"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B621F7B"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D0E4D63" w14:textId="2A7165FB" w:rsidR="00303B85" w:rsidRPr="0021187E" w:rsidRDefault="00303B85" w:rsidP="00052CEC">
            <w:pPr>
              <w:suppressAutoHyphens w:val="0"/>
              <w:rPr>
                <w:sz w:val="20"/>
                <w:szCs w:val="20"/>
                <w:lang w:eastAsia="pl-PL"/>
              </w:rPr>
            </w:pPr>
            <w:r w:rsidRPr="0021187E">
              <w:rPr>
                <w:sz w:val="20"/>
                <w:szCs w:val="20"/>
                <w:lang w:eastAsia="pl-PL"/>
              </w:rPr>
              <w:t xml:space="preserve">SEOD musi posiadać wbudowany mechanizm integracji  z bazą REGON GUS. Integracja z bazą REGON GUS musi umożliwiać po wpisaniu w oknie rejestracji nowego kontrahenta SEOD  jednego z numerów NIP, REGON lub KRS  pobranie z bazy REGON GUS danych tego kontrahenta - nazwy, nr NIP, REGON, adresu. </w:t>
            </w:r>
          </w:p>
        </w:tc>
        <w:tc>
          <w:tcPr>
            <w:tcW w:w="1063" w:type="dxa"/>
            <w:tcBorders>
              <w:top w:val="nil"/>
              <w:left w:val="single" w:sz="4" w:space="0" w:color="auto"/>
              <w:bottom w:val="single" w:sz="4" w:space="0" w:color="auto"/>
              <w:right w:val="single" w:sz="4" w:space="0" w:color="auto"/>
            </w:tcBorders>
            <w:vAlign w:val="center"/>
          </w:tcPr>
          <w:p w14:paraId="0D5A9BD6" w14:textId="23B3A667"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93135EE" w14:textId="68192141"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C91400C"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12253A10" w14:textId="5E5E8E98" w:rsidR="00303B85" w:rsidRPr="0021187E" w:rsidRDefault="00303B85" w:rsidP="00052CEC">
            <w:pPr>
              <w:suppressAutoHyphens w:val="0"/>
              <w:rPr>
                <w:sz w:val="20"/>
                <w:szCs w:val="20"/>
                <w:lang w:eastAsia="pl-PL"/>
              </w:rPr>
            </w:pPr>
            <w:r w:rsidRPr="0021187E">
              <w:rPr>
                <w:sz w:val="20"/>
                <w:szCs w:val="20"/>
                <w:lang w:eastAsia="pl-PL"/>
              </w:rPr>
              <w:t xml:space="preserve">SEOD musi posiadać wbudowaną bazę kodów pocztowych wraz z przypisanymi miejscowościami lub posiadać mechanizm integracyjny z taką platformą. W oknie rejestracji nowego kontaktu lub kontrahenta po wprowadzeniu numeru kodu pocztowego </w:t>
            </w:r>
            <w:r w:rsidRPr="0021187E">
              <w:rPr>
                <w:sz w:val="20"/>
                <w:szCs w:val="20"/>
                <w:lang w:eastAsia="pl-PL"/>
              </w:rPr>
              <w:lastRenderedPageBreak/>
              <w:t xml:space="preserve">systemu musi podpowiadać na bazie danych pobranych z bazy kodów pocztowych przypisane dla danego kodu pocztowego miasto i ulice. </w:t>
            </w:r>
          </w:p>
        </w:tc>
        <w:tc>
          <w:tcPr>
            <w:tcW w:w="1063" w:type="dxa"/>
            <w:tcBorders>
              <w:top w:val="nil"/>
              <w:left w:val="single" w:sz="4" w:space="0" w:color="auto"/>
              <w:bottom w:val="single" w:sz="4" w:space="0" w:color="auto"/>
              <w:right w:val="single" w:sz="4" w:space="0" w:color="auto"/>
            </w:tcBorders>
            <w:vAlign w:val="center"/>
          </w:tcPr>
          <w:p w14:paraId="271DA384" w14:textId="3E038C18" w:rsidR="00303B85" w:rsidRPr="0021187E" w:rsidRDefault="00303B85" w:rsidP="00052CEC">
            <w:pPr>
              <w:suppressAutoHyphens w:val="0"/>
              <w:jc w:val="center"/>
              <w:rPr>
                <w:sz w:val="20"/>
                <w:szCs w:val="20"/>
                <w:lang w:eastAsia="pl-PL"/>
              </w:rPr>
            </w:pPr>
            <w:r w:rsidRPr="0021187E">
              <w:rPr>
                <w:sz w:val="20"/>
                <w:szCs w:val="20"/>
                <w:lang w:eastAsia="pl-PL"/>
              </w:rPr>
              <w:lastRenderedPageBreak/>
              <w:t>Tak</w:t>
            </w:r>
          </w:p>
        </w:tc>
      </w:tr>
      <w:tr w:rsidR="00303B85" w:rsidRPr="0021187E" w14:paraId="73A9E872" w14:textId="3716BDD2"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9B17DAE"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FEEB531" w14:textId="1B52FC9B" w:rsidR="00303B85" w:rsidRPr="0021187E" w:rsidRDefault="00303B85" w:rsidP="00052CEC">
            <w:pPr>
              <w:suppressAutoHyphens w:val="0"/>
              <w:rPr>
                <w:sz w:val="20"/>
                <w:szCs w:val="20"/>
                <w:lang w:eastAsia="pl-PL"/>
              </w:rPr>
            </w:pPr>
            <w:r w:rsidRPr="0021187E">
              <w:rPr>
                <w:sz w:val="20"/>
                <w:szCs w:val="20"/>
                <w:lang w:eastAsia="pl-PL"/>
              </w:rPr>
              <w:t xml:space="preserve">SEOD musi posiadać wbudowany mechanizm integracji z Google </w:t>
            </w:r>
            <w:proofErr w:type="spellStart"/>
            <w:r w:rsidRPr="0021187E">
              <w:rPr>
                <w:sz w:val="20"/>
                <w:szCs w:val="20"/>
                <w:lang w:eastAsia="pl-PL"/>
              </w:rPr>
              <w:t>Calendar</w:t>
            </w:r>
            <w:proofErr w:type="spellEnd"/>
            <w:r w:rsidRPr="0021187E">
              <w:rPr>
                <w:sz w:val="20"/>
                <w:szCs w:val="20"/>
                <w:lang w:eastAsia="pl-PL"/>
              </w:rPr>
              <w:t>.</w:t>
            </w:r>
          </w:p>
        </w:tc>
        <w:tc>
          <w:tcPr>
            <w:tcW w:w="1063" w:type="dxa"/>
            <w:tcBorders>
              <w:top w:val="nil"/>
              <w:left w:val="single" w:sz="4" w:space="0" w:color="auto"/>
              <w:bottom w:val="single" w:sz="4" w:space="0" w:color="auto"/>
              <w:right w:val="single" w:sz="4" w:space="0" w:color="auto"/>
            </w:tcBorders>
            <w:vAlign w:val="center"/>
          </w:tcPr>
          <w:p w14:paraId="7E7CE3F9" w14:textId="292243EB"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55AE2A9" w14:textId="1842BAA0"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95B1300"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84760D6" w14:textId="092F5EF8" w:rsidR="00303B85" w:rsidRPr="0021187E" w:rsidRDefault="00303B85" w:rsidP="00052CEC">
            <w:pPr>
              <w:suppressAutoHyphens w:val="0"/>
              <w:rPr>
                <w:sz w:val="20"/>
                <w:szCs w:val="20"/>
                <w:lang w:eastAsia="pl-PL"/>
              </w:rPr>
            </w:pPr>
            <w:r w:rsidRPr="0021187E">
              <w:rPr>
                <w:sz w:val="20"/>
                <w:szCs w:val="20"/>
                <w:lang w:eastAsia="pl-PL"/>
              </w:rPr>
              <w:t>System musi umożliwiać implementację kwalifikowanego podpisu elektronicznego w SEOD. Implementacja kwalifikowanego podpisu elektronicznego musi umożliwiać podpisywanie dokumentów/załączników bezpośrednio w SEOD. Na dokumentach/załącznikach wprowadzanych do SEOD podpisanych kwalifikowanym podpisem elektronicznym musi być możliwość weryfikacji tego podpisu poprzez wyświetlenie informacji o tym czy dokument jest podpisany, kiedy i przez kogo.</w:t>
            </w:r>
          </w:p>
        </w:tc>
        <w:tc>
          <w:tcPr>
            <w:tcW w:w="1063" w:type="dxa"/>
            <w:tcBorders>
              <w:top w:val="nil"/>
              <w:left w:val="single" w:sz="4" w:space="0" w:color="auto"/>
              <w:bottom w:val="single" w:sz="4" w:space="0" w:color="auto"/>
              <w:right w:val="single" w:sz="4" w:space="0" w:color="auto"/>
            </w:tcBorders>
            <w:vAlign w:val="center"/>
          </w:tcPr>
          <w:p w14:paraId="52FE46A5" w14:textId="229467FD"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C4DCC30" w14:textId="7FE8FC75" w:rsidTr="006B1D3E">
        <w:trPr>
          <w:trHeight w:val="113"/>
          <w:jc w:val="right"/>
        </w:trPr>
        <w:tc>
          <w:tcPr>
            <w:tcW w:w="96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08459FD" w14:textId="77777777" w:rsidR="00303B85" w:rsidRPr="0021187E" w:rsidRDefault="00303B85" w:rsidP="00BD12AD">
            <w:pPr>
              <w:suppressAutoHyphens w:val="0"/>
              <w:rPr>
                <w:b/>
                <w:bCs/>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AB63CF8" w14:textId="35F4EF12" w:rsidR="00303B85" w:rsidRPr="0021187E" w:rsidRDefault="00303B85" w:rsidP="00BD12AD">
            <w:pPr>
              <w:suppressAutoHyphens w:val="0"/>
              <w:rPr>
                <w:b/>
                <w:bCs/>
                <w:sz w:val="20"/>
                <w:szCs w:val="20"/>
                <w:lang w:eastAsia="pl-PL"/>
              </w:rPr>
            </w:pPr>
            <w:r w:rsidRPr="0021187E">
              <w:rPr>
                <w:b/>
                <w:bCs/>
                <w:sz w:val="20"/>
                <w:szCs w:val="20"/>
                <w:lang w:eastAsia="pl-PL"/>
              </w:rPr>
              <w:t>Licencje SEOD</w:t>
            </w:r>
          </w:p>
        </w:tc>
        <w:tc>
          <w:tcPr>
            <w:tcW w:w="106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82A1083" w14:textId="77777777" w:rsidR="00303B85" w:rsidRPr="0021187E" w:rsidRDefault="00303B85" w:rsidP="00BD12AD">
            <w:pPr>
              <w:suppressAutoHyphens w:val="0"/>
              <w:rPr>
                <w:b/>
                <w:bCs/>
                <w:sz w:val="20"/>
                <w:szCs w:val="20"/>
                <w:lang w:eastAsia="pl-PL"/>
              </w:rPr>
            </w:pPr>
          </w:p>
        </w:tc>
      </w:tr>
      <w:tr w:rsidR="00303B85" w:rsidRPr="0021187E" w14:paraId="760093FD" w14:textId="70C83CBE"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12BF44E9"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F9F1BF6" w14:textId="407CE739" w:rsidR="00303B85" w:rsidRPr="0021187E" w:rsidRDefault="00303B85" w:rsidP="00052CEC">
            <w:pPr>
              <w:suppressAutoHyphens w:val="0"/>
              <w:rPr>
                <w:sz w:val="20"/>
                <w:szCs w:val="20"/>
                <w:lang w:eastAsia="pl-PL"/>
              </w:rPr>
            </w:pPr>
            <w:r w:rsidRPr="0021187E">
              <w:rPr>
                <w:sz w:val="20"/>
                <w:szCs w:val="20"/>
                <w:lang w:eastAsia="pl-PL"/>
              </w:rPr>
              <w:t>Dostarczone licencje na SEOD muszą umożliwiać założenie nieograniczonej liczby kont użytkowników nazwanych</w:t>
            </w:r>
          </w:p>
        </w:tc>
        <w:tc>
          <w:tcPr>
            <w:tcW w:w="1063" w:type="dxa"/>
            <w:tcBorders>
              <w:top w:val="nil"/>
              <w:left w:val="single" w:sz="4" w:space="0" w:color="auto"/>
              <w:bottom w:val="single" w:sz="4" w:space="0" w:color="auto"/>
              <w:right w:val="single" w:sz="4" w:space="0" w:color="auto"/>
            </w:tcBorders>
            <w:vAlign w:val="center"/>
          </w:tcPr>
          <w:p w14:paraId="4CCF25FB" w14:textId="31672ED7"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C7A2985" w14:textId="41F0E9D2"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629A153"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F3A5922" w14:textId="4EC351E5" w:rsidR="00303B85" w:rsidRPr="0021187E" w:rsidRDefault="00303B85" w:rsidP="00052CEC">
            <w:pPr>
              <w:suppressAutoHyphens w:val="0"/>
              <w:rPr>
                <w:sz w:val="20"/>
                <w:szCs w:val="20"/>
                <w:lang w:eastAsia="pl-PL"/>
              </w:rPr>
            </w:pPr>
            <w:r w:rsidRPr="0021187E">
              <w:rPr>
                <w:sz w:val="20"/>
                <w:szCs w:val="20"/>
                <w:lang w:eastAsia="pl-PL"/>
              </w:rPr>
              <w:t>Dostarczone licencje na SEOD muszą umożliwiać jednoczesną pracę 30 użytkowników bez względu na czynności wykonywane w systemie (przeglądanie danych, edycja, obsługa zadań, administrowanie systemem)</w:t>
            </w:r>
          </w:p>
        </w:tc>
        <w:tc>
          <w:tcPr>
            <w:tcW w:w="1063" w:type="dxa"/>
            <w:tcBorders>
              <w:top w:val="nil"/>
              <w:left w:val="single" w:sz="4" w:space="0" w:color="auto"/>
              <w:bottom w:val="single" w:sz="4" w:space="0" w:color="auto"/>
              <w:right w:val="single" w:sz="4" w:space="0" w:color="auto"/>
            </w:tcBorders>
            <w:vAlign w:val="center"/>
          </w:tcPr>
          <w:p w14:paraId="5246FCBF" w14:textId="5E7CCB17"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608D2A5" w14:textId="085B14F7"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11CE1D9A"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597A7B1" w14:textId="761EAC8A" w:rsidR="00303B85" w:rsidRPr="0021187E" w:rsidRDefault="00303B85" w:rsidP="00052CEC">
            <w:pPr>
              <w:suppressAutoHyphens w:val="0"/>
              <w:rPr>
                <w:sz w:val="20"/>
                <w:szCs w:val="20"/>
                <w:lang w:eastAsia="pl-PL"/>
              </w:rPr>
            </w:pPr>
            <w:r w:rsidRPr="0021187E">
              <w:rPr>
                <w:sz w:val="20"/>
                <w:szCs w:val="20"/>
                <w:lang w:eastAsia="pl-PL"/>
              </w:rPr>
              <w:t>Należy dostarczyć niezbędne licencje modułowe umożliwiające obsługę wszystkich procesów, funkcjonalności  i integracji opisanych w niniejszej dokumentacji dla SEOD</w:t>
            </w:r>
          </w:p>
        </w:tc>
        <w:tc>
          <w:tcPr>
            <w:tcW w:w="1063" w:type="dxa"/>
            <w:tcBorders>
              <w:top w:val="nil"/>
              <w:left w:val="single" w:sz="4" w:space="0" w:color="auto"/>
              <w:bottom w:val="single" w:sz="4" w:space="0" w:color="auto"/>
              <w:right w:val="single" w:sz="4" w:space="0" w:color="auto"/>
            </w:tcBorders>
            <w:vAlign w:val="center"/>
          </w:tcPr>
          <w:p w14:paraId="293FF896" w14:textId="74881B27"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89FFE95" w14:textId="16305674" w:rsidTr="006B1D3E">
        <w:trPr>
          <w:trHeight w:val="113"/>
          <w:jc w:val="right"/>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5FD6DC" w14:textId="77777777" w:rsidR="00303B85" w:rsidRPr="0021187E" w:rsidRDefault="00303B85" w:rsidP="00BD12AD">
            <w:pPr>
              <w:suppressAutoHyphens w:val="0"/>
              <w:rPr>
                <w:b/>
                <w:bCs/>
                <w:sz w:val="20"/>
                <w:szCs w:val="20"/>
                <w:lang w:eastAsia="pl-PL"/>
              </w:rPr>
            </w:pPr>
          </w:p>
        </w:tc>
        <w:tc>
          <w:tcPr>
            <w:tcW w:w="73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85D743" w14:textId="2B524CFA" w:rsidR="00303B85" w:rsidRPr="0021187E" w:rsidRDefault="00303B85" w:rsidP="00BD12AD">
            <w:pPr>
              <w:suppressAutoHyphens w:val="0"/>
              <w:rPr>
                <w:b/>
                <w:bCs/>
                <w:sz w:val="20"/>
                <w:szCs w:val="20"/>
                <w:lang w:eastAsia="pl-PL"/>
              </w:rPr>
            </w:pPr>
            <w:r w:rsidRPr="0021187E">
              <w:rPr>
                <w:b/>
                <w:bCs/>
                <w:sz w:val="20"/>
                <w:szCs w:val="20"/>
                <w:lang w:eastAsia="pl-PL"/>
              </w:rPr>
              <w:t>Kancelaria SEOD</w:t>
            </w:r>
          </w:p>
        </w:tc>
        <w:tc>
          <w:tcPr>
            <w:tcW w:w="10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717050" w14:textId="77777777" w:rsidR="00303B85" w:rsidRPr="0021187E" w:rsidRDefault="00303B85" w:rsidP="00BD12AD">
            <w:pPr>
              <w:suppressAutoHyphens w:val="0"/>
              <w:rPr>
                <w:b/>
                <w:bCs/>
                <w:sz w:val="20"/>
                <w:szCs w:val="20"/>
                <w:lang w:eastAsia="pl-PL"/>
              </w:rPr>
            </w:pPr>
          </w:p>
        </w:tc>
      </w:tr>
      <w:tr w:rsidR="00303B85" w:rsidRPr="0021187E" w14:paraId="21F78EDE" w14:textId="35EE948A"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EEAC462"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CF65A6B" w14:textId="6AC266B3" w:rsidR="00303B85" w:rsidRPr="0021187E" w:rsidRDefault="00303B85" w:rsidP="00052CEC">
            <w:pPr>
              <w:suppressAutoHyphens w:val="0"/>
              <w:rPr>
                <w:sz w:val="20"/>
                <w:szCs w:val="20"/>
                <w:lang w:eastAsia="pl-PL"/>
              </w:rPr>
            </w:pPr>
            <w:r w:rsidRPr="0021187E">
              <w:rPr>
                <w:sz w:val="20"/>
                <w:szCs w:val="20"/>
                <w:lang w:eastAsia="pl-PL"/>
              </w:rPr>
              <w:t>Możliwość rejestracji korespondencji przychodzącej oraz wychodzącej.</w:t>
            </w:r>
          </w:p>
        </w:tc>
        <w:tc>
          <w:tcPr>
            <w:tcW w:w="1063" w:type="dxa"/>
            <w:tcBorders>
              <w:top w:val="nil"/>
              <w:left w:val="single" w:sz="4" w:space="0" w:color="auto"/>
              <w:bottom w:val="single" w:sz="4" w:space="0" w:color="auto"/>
              <w:right w:val="single" w:sz="4" w:space="0" w:color="auto"/>
            </w:tcBorders>
            <w:vAlign w:val="center"/>
          </w:tcPr>
          <w:p w14:paraId="1CC5460E" w14:textId="3806E5E5"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2586A4D" w14:textId="571D4B58"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EA7B34A"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3130A5E1" w14:textId="4F7CB7E5" w:rsidR="00303B85" w:rsidRPr="0021187E" w:rsidRDefault="00303B85" w:rsidP="00052CEC">
            <w:pPr>
              <w:suppressAutoHyphens w:val="0"/>
              <w:rPr>
                <w:sz w:val="20"/>
                <w:szCs w:val="20"/>
                <w:lang w:eastAsia="pl-PL"/>
              </w:rPr>
            </w:pPr>
            <w:r w:rsidRPr="0021187E">
              <w:rPr>
                <w:sz w:val="20"/>
                <w:szCs w:val="20"/>
                <w:lang w:eastAsia="pl-PL"/>
              </w:rPr>
              <w:t>Możliwość rejestracji danych korespondencji przychodzącej, takich jak: numer korespondencji, data odbioru, data nadania, numer korespondencji wprowadzony przez nadawcę, załączniki, opis itp.</w:t>
            </w:r>
          </w:p>
        </w:tc>
        <w:tc>
          <w:tcPr>
            <w:tcW w:w="1063" w:type="dxa"/>
            <w:tcBorders>
              <w:top w:val="nil"/>
              <w:left w:val="single" w:sz="4" w:space="0" w:color="auto"/>
              <w:bottom w:val="single" w:sz="4" w:space="0" w:color="auto"/>
              <w:right w:val="single" w:sz="4" w:space="0" w:color="auto"/>
            </w:tcBorders>
            <w:vAlign w:val="center"/>
          </w:tcPr>
          <w:p w14:paraId="19E05B05" w14:textId="7BAE579B"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5085280" w14:textId="4F107F72"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3B107E0"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4F2E358" w14:textId="02961BB1" w:rsidR="00303B85" w:rsidRPr="0021187E" w:rsidRDefault="00303B85" w:rsidP="00052CEC">
            <w:pPr>
              <w:suppressAutoHyphens w:val="0"/>
              <w:rPr>
                <w:sz w:val="20"/>
                <w:szCs w:val="20"/>
                <w:lang w:eastAsia="pl-PL"/>
              </w:rPr>
            </w:pPr>
            <w:r w:rsidRPr="0021187E">
              <w:rPr>
                <w:sz w:val="20"/>
                <w:szCs w:val="20"/>
                <w:lang w:eastAsia="pl-PL"/>
              </w:rPr>
              <w:t>Możliwość oznaczenia podczas rejestracji dokumentu w wersji elektronicznej. (oznaczenie podczas rejestracji tego atrybutu na dokumencie spowoduje że do systemu będzie można dołączyć dowolny dokument w formie elektronicznej bez konieczności drukowania go i oklejania kodem kreskowym)</w:t>
            </w:r>
          </w:p>
        </w:tc>
        <w:tc>
          <w:tcPr>
            <w:tcW w:w="1063" w:type="dxa"/>
            <w:tcBorders>
              <w:top w:val="nil"/>
              <w:left w:val="single" w:sz="4" w:space="0" w:color="auto"/>
              <w:bottom w:val="single" w:sz="4" w:space="0" w:color="auto"/>
              <w:right w:val="single" w:sz="4" w:space="0" w:color="auto"/>
            </w:tcBorders>
            <w:vAlign w:val="center"/>
          </w:tcPr>
          <w:p w14:paraId="46F60DD5" w14:textId="6A63D835"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00FE1F8" w14:textId="687D80EA"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37B7C70"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B51E6CB" w14:textId="738C1D95" w:rsidR="00303B85" w:rsidRPr="0021187E" w:rsidRDefault="00303B85" w:rsidP="002C764D">
            <w:pPr>
              <w:suppressAutoHyphens w:val="0"/>
              <w:rPr>
                <w:sz w:val="20"/>
                <w:szCs w:val="20"/>
                <w:lang w:eastAsia="pl-PL"/>
              </w:rPr>
            </w:pPr>
            <w:r w:rsidRPr="0021187E">
              <w:rPr>
                <w:sz w:val="20"/>
                <w:szCs w:val="20"/>
                <w:lang w:eastAsia="pl-PL"/>
              </w:rPr>
              <w:t xml:space="preserve">System dla dokumentów pobranych ze skrzynek zewnętrznych np. e-mail , </w:t>
            </w:r>
            <w:proofErr w:type="spellStart"/>
            <w:r w:rsidRPr="0021187E">
              <w:rPr>
                <w:sz w:val="20"/>
                <w:szCs w:val="20"/>
                <w:lang w:eastAsia="pl-PL"/>
              </w:rPr>
              <w:t>epaup</w:t>
            </w:r>
            <w:proofErr w:type="spellEnd"/>
            <w:r w:rsidRPr="0021187E">
              <w:rPr>
                <w:sz w:val="20"/>
                <w:szCs w:val="20"/>
                <w:lang w:eastAsia="pl-PL"/>
              </w:rPr>
              <w:t xml:space="preserve"> oraz zintegrowanych platform automatycznie oznaczy atrybut dok</w:t>
            </w:r>
            <w:r w:rsidR="002C764D">
              <w:rPr>
                <w:sz w:val="20"/>
                <w:szCs w:val="20"/>
                <w:lang w:eastAsia="pl-PL"/>
              </w:rPr>
              <w:t xml:space="preserve">umentu </w:t>
            </w:r>
            <w:r w:rsidRPr="0021187E">
              <w:rPr>
                <w:sz w:val="20"/>
                <w:szCs w:val="20"/>
                <w:lang w:eastAsia="pl-PL"/>
              </w:rPr>
              <w:t xml:space="preserve">w wersji elektronicznej. </w:t>
            </w:r>
          </w:p>
        </w:tc>
        <w:tc>
          <w:tcPr>
            <w:tcW w:w="1063" w:type="dxa"/>
            <w:tcBorders>
              <w:top w:val="nil"/>
              <w:left w:val="single" w:sz="4" w:space="0" w:color="auto"/>
              <w:bottom w:val="single" w:sz="4" w:space="0" w:color="auto"/>
              <w:right w:val="single" w:sz="4" w:space="0" w:color="auto"/>
            </w:tcBorders>
            <w:vAlign w:val="center"/>
          </w:tcPr>
          <w:p w14:paraId="31C7775C" w14:textId="136A4FAF"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0130D6CF" w14:textId="4C3AE2E8"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1AB6E2B"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C5CDA56" w14:textId="3361955A" w:rsidR="00303B85" w:rsidRPr="0021187E" w:rsidRDefault="00303B85" w:rsidP="00052CEC">
            <w:pPr>
              <w:suppressAutoHyphens w:val="0"/>
              <w:rPr>
                <w:sz w:val="20"/>
                <w:szCs w:val="20"/>
                <w:lang w:eastAsia="pl-PL"/>
              </w:rPr>
            </w:pPr>
            <w:r w:rsidRPr="0021187E">
              <w:rPr>
                <w:sz w:val="20"/>
                <w:szCs w:val="20"/>
                <w:lang w:eastAsia="pl-PL"/>
              </w:rPr>
              <w:t>System umożliwi skonfigurowanie dla wybranych osób ograniczonego dostępu na rejestrowanej korespondencji (w tym załączników, konsultacji itd.)</w:t>
            </w:r>
          </w:p>
        </w:tc>
        <w:tc>
          <w:tcPr>
            <w:tcW w:w="1063" w:type="dxa"/>
            <w:tcBorders>
              <w:top w:val="nil"/>
              <w:left w:val="single" w:sz="4" w:space="0" w:color="auto"/>
              <w:bottom w:val="single" w:sz="4" w:space="0" w:color="auto"/>
              <w:right w:val="single" w:sz="4" w:space="0" w:color="auto"/>
            </w:tcBorders>
            <w:vAlign w:val="center"/>
          </w:tcPr>
          <w:p w14:paraId="0A1FB9FF" w14:textId="707FABA9"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E4FC0CA" w14:textId="7E2F2BB2"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08AD81D"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9AD7434" w14:textId="68AE449B" w:rsidR="00303B85" w:rsidRPr="0021187E" w:rsidRDefault="00303B85" w:rsidP="00052CEC">
            <w:pPr>
              <w:suppressAutoHyphens w:val="0"/>
              <w:rPr>
                <w:sz w:val="20"/>
                <w:szCs w:val="20"/>
                <w:lang w:eastAsia="pl-PL"/>
              </w:rPr>
            </w:pPr>
            <w:r w:rsidRPr="0021187E">
              <w:rPr>
                <w:sz w:val="20"/>
                <w:szCs w:val="20"/>
                <w:lang w:eastAsia="pl-PL"/>
              </w:rPr>
              <w:t>Możliwość rozszerzania pól formularza rejestracji o pola zadeklarowane przez Zamawiającego na etapie analizy przedwdrożeniowej.</w:t>
            </w:r>
          </w:p>
        </w:tc>
        <w:tc>
          <w:tcPr>
            <w:tcW w:w="1063" w:type="dxa"/>
            <w:tcBorders>
              <w:top w:val="nil"/>
              <w:left w:val="single" w:sz="4" w:space="0" w:color="auto"/>
              <w:bottom w:val="single" w:sz="4" w:space="0" w:color="auto"/>
              <w:right w:val="single" w:sz="4" w:space="0" w:color="auto"/>
            </w:tcBorders>
            <w:vAlign w:val="center"/>
          </w:tcPr>
          <w:p w14:paraId="72AC577A" w14:textId="6CE97059"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CC02A80" w14:textId="58A4E16C"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B7FDB6D"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4A3D8C6" w14:textId="69916FEE" w:rsidR="00303B85" w:rsidRPr="0021187E" w:rsidRDefault="00303B85" w:rsidP="00052CEC">
            <w:pPr>
              <w:suppressAutoHyphens w:val="0"/>
              <w:rPr>
                <w:sz w:val="20"/>
                <w:szCs w:val="20"/>
                <w:lang w:eastAsia="pl-PL"/>
              </w:rPr>
            </w:pPr>
            <w:r w:rsidRPr="0021187E">
              <w:rPr>
                <w:sz w:val="20"/>
                <w:szCs w:val="20"/>
                <w:lang w:eastAsia="pl-PL"/>
              </w:rPr>
              <w:t>Podpinanie dokumentów do teczek spraw wraz nadawaniem numeru sprawie.</w:t>
            </w:r>
          </w:p>
        </w:tc>
        <w:tc>
          <w:tcPr>
            <w:tcW w:w="1063" w:type="dxa"/>
            <w:tcBorders>
              <w:top w:val="nil"/>
              <w:left w:val="single" w:sz="4" w:space="0" w:color="auto"/>
              <w:bottom w:val="single" w:sz="4" w:space="0" w:color="auto"/>
              <w:right w:val="single" w:sz="4" w:space="0" w:color="auto"/>
            </w:tcBorders>
            <w:vAlign w:val="center"/>
          </w:tcPr>
          <w:p w14:paraId="4868E10C" w14:textId="5287ED35"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01D2E47" w14:textId="7A8E6A03"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1573FD89"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32B5309" w14:textId="43119AFF" w:rsidR="00303B85" w:rsidRPr="0021187E" w:rsidRDefault="00303B85" w:rsidP="00052CEC">
            <w:pPr>
              <w:suppressAutoHyphens w:val="0"/>
              <w:rPr>
                <w:sz w:val="20"/>
                <w:szCs w:val="20"/>
                <w:lang w:eastAsia="pl-PL"/>
              </w:rPr>
            </w:pPr>
            <w:r w:rsidRPr="0021187E">
              <w:rPr>
                <w:sz w:val="20"/>
                <w:szCs w:val="20"/>
                <w:lang w:eastAsia="pl-PL"/>
              </w:rPr>
              <w:t>Obsługa wielu ksiąg korespondencji.</w:t>
            </w:r>
          </w:p>
        </w:tc>
        <w:tc>
          <w:tcPr>
            <w:tcW w:w="1063" w:type="dxa"/>
            <w:tcBorders>
              <w:top w:val="nil"/>
              <w:left w:val="single" w:sz="4" w:space="0" w:color="auto"/>
              <w:bottom w:val="single" w:sz="4" w:space="0" w:color="auto"/>
              <w:right w:val="single" w:sz="4" w:space="0" w:color="auto"/>
            </w:tcBorders>
            <w:vAlign w:val="center"/>
          </w:tcPr>
          <w:p w14:paraId="4486016E" w14:textId="43A3F33B"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06315D4" w14:textId="63F1BB0A"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09D43E2"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A852180" w14:textId="1DD21C88" w:rsidR="00303B85" w:rsidRPr="0021187E" w:rsidRDefault="00303B85" w:rsidP="00052CEC">
            <w:pPr>
              <w:suppressAutoHyphens w:val="0"/>
              <w:rPr>
                <w:sz w:val="20"/>
                <w:szCs w:val="20"/>
                <w:lang w:eastAsia="pl-PL"/>
              </w:rPr>
            </w:pPr>
            <w:r w:rsidRPr="0021187E">
              <w:rPr>
                <w:sz w:val="20"/>
                <w:szCs w:val="20"/>
                <w:lang w:eastAsia="pl-PL"/>
              </w:rPr>
              <w:t xml:space="preserve">Obsługa w SEOD wielu kancelarii. </w:t>
            </w:r>
          </w:p>
        </w:tc>
        <w:tc>
          <w:tcPr>
            <w:tcW w:w="1063" w:type="dxa"/>
            <w:tcBorders>
              <w:top w:val="nil"/>
              <w:left w:val="single" w:sz="4" w:space="0" w:color="auto"/>
              <w:bottom w:val="single" w:sz="4" w:space="0" w:color="auto"/>
              <w:right w:val="single" w:sz="4" w:space="0" w:color="auto"/>
            </w:tcBorders>
            <w:vAlign w:val="center"/>
          </w:tcPr>
          <w:p w14:paraId="4BA165EB" w14:textId="03B6E445"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1F0F921" w14:textId="09CFC8CF"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17D1E3F3"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4490FD3" w14:textId="4C41EA9A" w:rsidR="00303B85" w:rsidRPr="0021187E" w:rsidRDefault="00303B85" w:rsidP="00052CEC">
            <w:pPr>
              <w:suppressAutoHyphens w:val="0"/>
              <w:rPr>
                <w:sz w:val="20"/>
                <w:szCs w:val="20"/>
                <w:lang w:eastAsia="pl-PL"/>
              </w:rPr>
            </w:pPr>
            <w:r w:rsidRPr="0021187E">
              <w:rPr>
                <w:sz w:val="20"/>
                <w:szCs w:val="20"/>
                <w:lang w:eastAsia="pl-PL"/>
              </w:rPr>
              <w:t>System umożliwi monitorowanie zapoznania się z korespondencja przez osoby do których była dekretowana.</w:t>
            </w:r>
          </w:p>
        </w:tc>
        <w:tc>
          <w:tcPr>
            <w:tcW w:w="1063" w:type="dxa"/>
            <w:tcBorders>
              <w:top w:val="nil"/>
              <w:left w:val="single" w:sz="4" w:space="0" w:color="auto"/>
              <w:bottom w:val="single" w:sz="4" w:space="0" w:color="auto"/>
              <w:right w:val="single" w:sz="4" w:space="0" w:color="auto"/>
            </w:tcBorders>
            <w:vAlign w:val="center"/>
          </w:tcPr>
          <w:p w14:paraId="035757EA" w14:textId="1A5FE9A2"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08EAC0E8" w14:textId="48D44DA7"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C32DBF7"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4923AE8" w14:textId="6A22981F" w:rsidR="00303B85" w:rsidRPr="0021187E" w:rsidRDefault="00303B85" w:rsidP="00052CEC">
            <w:pPr>
              <w:suppressAutoHyphens w:val="0"/>
              <w:rPr>
                <w:sz w:val="20"/>
                <w:szCs w:val="20"/>
                <w:lang w:eastAsia="pl-PL"/>
              </w:rPr>
            </w:pPr>
            <w:r w:rsidRPr="0021187E">
              <w:rPr>
                <w:sz w:val="20"/>
                <w:szCs w:val="20"/>
                <w:lang w:eastAsia="pl-PL"/>
              </w:rPr>
              <w:t>SEOD musi umożliwiać odseparowanie dokumentów rejestrowanych przez różne kancelarie od siebie (zarządzeni uprawnieniami).</w:t>
            </w:r>
          </w:p>
        </w:tc>
        <w:tc>
          <w:tcPr>
            <w:tcW w:w="1063" w:type="dxa"/>
            <w:tcBorders>
              <w:top w:val="nil"/>
              <w:left w:val="single" w:sz="4" w:space="0" w:color="auto"/>
              <w:bottom w:val="single" w:sz="4" w:space="0" w:color="auto"/>
              <w:right w:val="single" w:sz="4" w:space="0" w:color="auto"/>
            </w:tcBorders>
            <w:vAlign w:val="center"/>
          </w:tcPr>
          <w:p w14:paraId="13B3C880" w14:textId="6C92B906"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9DD5FBA" w14:textId="731F9F41"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88E047F"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30F749F7" w14:textId="562D727D" w:rsidR="00303B85" w:rsidRPr="0021187E" w:rsidRDefault="00303B85" w:rsidP="00052CEC">
            <w:pPr>
              <w:suppressAutoHyphens w:val="0"/>
              <w:rPr>
                <w:sz w:val="20"/>
                <w:szCs w:val="20"/>
                <w:lang w:eastAsia="pl-PL"/>
              </w:rPr>
            </w:pPr>
            <w:r w:rsidRPr="0021187E">
              <w:rPr>
                <w:sz w:val="20"/>
                <w:szCs w:val="20"/>
                <w:lang w:eastAsia="pl-PL"/>
              </w:rPr>
              <w:t>SEOD musi pozwalać na konfigurację danych wyświetlanych przez użytkowników w obrębie rejestru.</w:t>
            </w:r>
          </w:p>
        </w:tc>
        <w:tc>
          <w:tcPr>
            <w:tcW w:w="1063" w:type="dxa"/>
            <w:tcBorders>
              <w:top w:val="nil"/>
              <w:left w:val="single" w:sz="4" w:space="0" w:color="auto"/>
              <w:bottom w:val="single" w:sz="4" w:space="0" w:color="auto"/>
              <w:right w:val="single" w:sz="4" w:space="0" w:color="auto"/>
            </w:tcBorders>
            <w:vAlign w:val="center"/>
          </w:tcPr>
          <w:p w14:paraId="1F2D68C4" w14:textId="53D11ED4"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CE703AA" w14:textId="2C18ED43"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AC52A78"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CAE11A0" w14:textId="6B4F42DE" w:rsidR="00303B85" w:rsidRPr="0021187E" w:rsidRDefault="00303B85" w:rsidP="00052CEC">
            <w:pPr>
              <w:suppressAutoHyphens w:val="0"/>
              <w:rPr>
                <w:sz w:val="20"/>
                <w:szCs w:val="20"/>
                <w:lang w:eastAsia="pl-PL"/>
              </w:rPr>
            </w:pPr>
            <w:r w:rsidRPr="0021187E">
              <w:rPr>
                <w:sz w:val="20"/>
                <w:szCs w:val="20"/>
                <w:lang w:eastAsia="pl-PL"/>
              </w:rPr>
              <w:t>SEOD musi pozwalać na uruchomienie wraz z rejestrowaną korespondencją zdefiniowanego procesu biznesowego.</w:t>
            </w:r>
          </w:p>
        </w:tc>
        <w:tc>
          <w:tcPr>
            <w:tcW w:w="1063" w:type="dxa"/>
            <w:tcBorders>
              <w:top w:val="nil"/>
              <w:left w:val="single" w:sz="4" w:space="0" w:color="auto"/>
              <w:bottom w:val="single" w:sz="4" w:space="0" w:color="auto"/>
              <w:right w:val="single" w:sz="4" w:space="0" w:color="auto"/>
            </w:tcBorders>
            <w:vAlign w:val="center"/>
          </w:tcPr>
          <w:p w14:paraId="5352F6CF" w14:textId="18988A67"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01A8DE0" w14:textId="30D34A60"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5F235A6"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58450BF" w14:textId="58FB261E" w:rsidR="00303B85" w:rsidRPr="0021187E" w:rsidRDefault="00303B85" w:rsidP="00052CEC">
            <w:pPr>
              <w:suppressAutoHyphens w:val="0"/>
              <w:rPr>
                <w:sz w:val="20"/>
                <w:szCs w:val="20"/>
                <w:lang w:eastAsia="pl-PL"/>
              </w:rPr>
            </w:pPr>
            <w:r w:rsidRPr="0021187E">
              <w:rPr>
                <w:sz w:val="20"/>
                <w:szCs w:val="20"/>
                <w:lang w:eastAsia="pl-PL"/>
              </w:rPr>
              <w:t>W obrębie rejestrowanej korespondencji możliwość dodawania wielu załączników.</w:t>
            </w:r>
          </w:p>
        </w:tc>
        <w:tc>
          <w:tcPr>
            <w:tcW w:w="1063" w:type="dxa"/>
            <w:tcBorders>
              <w:top w:val="nil"/>
              <w:left w:val="single" w:sz="4" w:space="0" w:color="auto"/>
              <w:bottom w:val="single" w:sz="4" w:space="0" w:color="auto"/>
              <w:right w:val="single" w:sz="4" w:space="0" w:color="auto"/>
            </w:tcBorders>
            <w:vAlign w:val="center"/>
          </w:tcPr>
          <w:p w14:paraId="34D92349" w14:textId="2F024DA9"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B4DC2A2" w14:textId="092B7C44"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84DD083"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35C17FBA" w14:textId="2800F899" w:rsidR="00303B85" w:rsidRPr="0021187E" w:rsidRDefault="00303B85" w:rsidP="00052CEC">
            <w:pPr>
              <w:suppressAutoHyphens w:val="0"/>
              <w:rPr>
                <w:sz w:val="20"/>
                <w:szCs w:val="20"/>
                <w:lang w:eastAsia="pl-PL"/>
              </w:rPr>
            </w:pPr>
            <w:r w:rsidRPr="0021187E">
              <w:rPr>
                <w:sz w:val="20"/>
                <w:szCs w:val="20"/>
                <w:lang w:eastAsia="pl-PL"/>
              </w:rPr>
              <w:t>Możliwość definicji uprawnień (dla osób do tego uprawnionych) w obrębie rejestrowanej korespondencji.</w:t>
            </w:r>
          </w:p>
        </w:tc>
        <w:tc>
          <w:tcPr>
            <w:tcW w:w="1063" w:type="dxa"/>
            <w:tcBorders>
              <w:top w:val="nil"/>
              <w:left w:val="single" w:sz="4" w:space="0" w:color="auto"/>
              <w:bottom w:val="single" w:sz="4" w:space="0" w:color="auto"/>
              <w:right w:val="single" w:sz="4" w:space="0" w:color="auto"/>
            </w:tcBorders>
            <w:vAlign w:val="center"/>
          </w:tcPr>
          <w:p w14:paraId="644B00E3" w14:textId="066A27BC"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268D5ED" w14:textId="2C6DE98B"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DC3646E"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130A64E" w14:textId="6C44FDA4" w:rsidR="00303B85" w:rsidRPr="0021187E" w:rsidRDefault="00303B85" w:rsidP="00052CEC">
            <w:pPr>
              <w:suppressAutoHyphens w:val="0"/>
              <w:rPr>
                <w:sz w:val="20"/>
                <w:szCs w:val="20"/>
                <w:lang w:eastAsia="pl-PL"/>
              </w:rPr>
            </w:pPr>
            <w:r w:rsidRPr="0021187E">
              <w:rPr>
                <w:sz w:val="20"/>
                <w:szCs w:val="20"/>
                <w:lang w:eastAsia="pl-PL"/>
              </w:rPr>
              <w:t>Możliwość wskazania korespondencji powiązanej zarówno podczas rejestracji korespondencji, jak i po jej zarejestrowaniu.</w:t>
            </w:r>
          </w:p>
        </w:tc>
        <w:tc>
          <w:tcPr>
            <w:tcW w:w="1063" w:type="dxa"/>
            <w:tcBorders>
              <w:top w:val="nil"/>
              <w:left w:val="single" w:sz="4" w:space="0" w:color="auto"/>
              <w:bottom w:val="single" w:sz="4" w:space="0" w:color="auto"/>
              <w:right w:val="single" w:sz="4" w:space="0" w:color="auto"/>
            </w:tcBorders>
            <w:vAlign w:val="center"/>
          </w:tcPr>
          <w:p w14:paraId="0FA5549D" w14:textId="31831AE2"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012187D" w14:textId="54ABB9B7"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194A7F2F"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1AE3CBE7" w14:textId="3BF0A082" w:rsidR="00303B85" w:rsidRPr="0021187E" w:rsidRDefault="00303B85" w:rsidP="00052CEC">
            <w:pPr>
              <w:suppressAutoHyphens w:val="0"/>
              <w:rPr>
                <w:sz w:val="20"/>
                <w:szCs w:val="20"/>
                <w:lang w:eastAsia="pl-PL"/>
              </w:rPr>
            </w:pPr>
            <w:r w:rsidRPr="0021187E">
              <w:rPr>
                <w:sz w:val="20"/>
                <w:szCs w:val="20"/>
                <w:lang w:eastAsia="pl-PL"/>
              </w:rPr>
              <w:t>Łączenie korespondencji wychodzącej z przychodzącą wraz informacją o użyciu takiej funkcji.</w:t>
            </w:r>
          </w:p>
        </w:tc>
        <w:tc>
          <w:tcPr>
            <w:tcW w:w="1063" w:type="dxa"/>
            <w:tcBorders>
              <w:top w:val="nil"/>
              <w:left w:val="single" w:sz="4" w:space="0" w:color="auto"/>
              <w:bottom w:val="single" w:sz="4" w:space="0" w:color="auto"/>
              <w:right w:val="single" w:sz="4" w:space="0" w:color="auto"/>
            </w:tcBorders>
            <w:vAlign w:val="center"/>
          </w:tcPr>
          <w:p w14:paraId="5B00818A" w14:textId="0DAB23CD"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42DA95E" w14:textId="3D765FBA"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D88DB75"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1423665" w14:textId="59FDED63" w:rsidR="00303B85" w:rsidRPr="0021187E" w:rsidRDefault="00303B85" w:rsidP="00052CEC">
            <w:pPr>
              <w:suppressAutoHyphens w:val="0"/>
              <w:rPr>
                <w:sz w:val="20"/>
                <w:szCs w:val="20"/>
                <w:lang w:eastAsia="pl-PL"/>
              </w:rPr>
            </w:pPr>
            <w:r w:rsidRPr="0021187E">
              <w:rPr>
                <w:sz w:val="20"/>
                <w:szCs w:val="20"/>
                <w:lang w:eastAsia="pl-PL"/>
              </w:rPr>
              <w:t>Graficzne określenie terminu załatwienia sprawy w rejestrze (kolor wskazujący termin załatwienia sprawy musi się zmieniać wraz z upływem  czasu) </w:t>
            </w:r>
          </w:p>
        </w:tc>
        <w:tc>
          <w:tcPr>
            <w:tcW w:w="1063" w:type="dxa"/>
            <w:tcBorders>
              <w:top w:val="nil"/>
              <w:left w:val="single" w:sz="4" w:space="0" w:color="auto"/>
              <w:bottom w:val="single" w:sz="4" w:space="0" w:color="auto"/>
              <w:right w:val="single" w:sz="4" w:space="0" w:color="auto"/>
            </w:tcBorders>
            <w:vAlign w:val="center"/>
          </w:tcPr>
          <w:p w14:paraId="01433F30" w14:textId="79891ED3"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6A73002" w14:textId="0BDBB509"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CA94B76"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6C74B7A" w14:textId="0658184F" w:rsidR="00303B85" w:rsidRPr="0021187E" w:rsidRDefault="00303B85" w:rsidP="00052CEC">
            <w:pPr>
              <w:suppressAutoHyphens w:val="0"/>
              <w:rPr>
                <w:sz w:val="20"/>
                <w:szCs w:val="20"/>
                <w:lang w:eastAsia="pl-PL"/>
              </w:rPr>
            </w:pPr>
            <w:r w:rsidRPr="0021187E">
              <w:rPr>
                <w:sz w:val="20"/>
                <w:szCs w:val="20"/>
                <w:lang w:eastAsia="pl-PL"/>
              </w:rPr>
              <w:t>SEOD w ramach rejestrów musi pozwalać na określenie w jakim stanie aktualnie znajduje się sprawa oraz kto jest jej posiadaczem.</w:t>
            </w:r>
          </w:p>
        </w:tc>
        <w:tc>
          <w:tcPr>
            <w:tcW w:w="1063" w:type="dxa"/>
            <w:tcBorders>
              <w:top w:val="nil"/>
              <w:left w:val="single" w:sz="4" w:space="0" w:color="auto"/>
              <w:bottom w:val="single" w:sz="4" w:space="0" w:color="auto"/>
              <w:right w:val="single" w:sz="4" w:space="0" w:color="auto"/>
            </w:tcBorders>
            <w:vAlign w:val="center"/>
          </w:tcPr>
          <w:p w14:paraId="06BCCE46" w14:textId="1C707D11"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822C2CA" w14:textId="144214A8"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74305CC" w14:textId="77777777" w:rsidR="00303B85" w:rsidRPr="00303B85" w:rsidRDefault="00303B85" w:rsidP="00903B58">
            <w:pPr>
              <w:pStyle w:val="Akapitzlist"/>
              <w:numPr>
                <w:ilvl w:val="0"/>
                <w:numId w:val="16"/>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6E98867" w14:textId="05C0F9FD" w:rsidR="00303B85" w:rsidRPr="0021187E" w:rsidRDefault="00303B85" w:rsidP="00052CEC">
            <w:pPr>
              <w:suppressAutoHyphens w:val="0"/>
              <w:rPr>
                <w:sz w:val="20"/>
                <w:szCs w:val="20"/>
                <w:lang w:eastAsia="pl-PL"/>
              </w:rPr>
            </w:pPr>
            <w:r w:rsidRPr="0021187E">
              <w:rPr>
                <w:sz w:val="20"/>
                <w:szCs w:val="20"/>
                <w:lang w:eastAsia="pl-PL"/>
              </w:rPr>
              <w:t>SEOD musi pozwalać na udostępnianie korespondencji użytkownikom systemu.</w:t>
            </w:r>
          </w:p>
        </w:tc>
        <w:tc>
          <w:tcPr>
            <w:tcW w:w="1063" w:type="dxa"/>
            <w:tcBorders>
              <w:top w:val="nil"/>
              <w:left w:val="single" w:sz="4" w:space="0" w:color="auto"/>
              <w:bottom w:val="single" w:sz="4" w:space="0" w:color="auto"/>
              <w:right w:val="single" w:sz="4" w:space="0" w:color="auto"/>
            </w:tcBorders>
            <w:vAlign w:val="center"/>
          </w:tcPr>
          <w:p w14:paraId="461F3C39" w14:textId="227AA4C2"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C8D1E0F" w14:textId="375627F8"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6B895FA" w14:textId="77777777" w:rsidR="00303B85" w:rsidRPr="00FC776B" w:rsidRDefault="00303B85" w:rsidP="00AB220C">
            <w:pPr>
              <w:pStyle w:val="Akapitzlist"/>
              <w:numPr>
                <w:ilvl w:val="1"/>
                <w:numId w:val="43"/>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897A475" w14:textId="4142475D" w:rsidR="00303B85" w:rsidRPr="0021187E" w:rsidRDefault="00303B85" w:rsidP="00052CEC">
            <w:pPr>
              <w:suppressAutoHyphens w:val="0"/>
              <w:rPr>
                <w:sz w:val="20"/>
                <w:szCs w:val="20"/>
                <w:lang w:eastAsia="pl-PL"/>
              </w:rPr>
            </w:pPr>
            <w:r w:rsidRPr="0021187E">
              <w:rPr>
                <w:sz w:val="20"/>
                <w:szCs w:val="20"/>
                <w:lang w:eastAsia="pl-PL"/>
              </w:rPr>
              <w:t>Definiowanie terminu odpowiedzi na zarejestrowane pismo wraz z przypomnieniem użytkownikowi, który powinien je załatwić.</w:t>
            </w:r>
          </w:p>
        </w:tc>
        <w:tc>
          <w:tcPr>
            <w:tcW w:w="1063" w:type="dxa"/>
            <w:tcBorders>
              <w:top w:val="nil"/>
              <w:left w:val="single" w:sz="4" w:space="0" w:color="auto"/>
              <w:bottom w:val="single" w:sz="4" w:space="0" w:color="auto"/>
              <w:right w:val="single" w:sz="4" w:space="0" w:color="auto"/>
            </w:tcBorders>
            <w:vAlign w:val="center"/>
          </w:tcPr>
          <w:p w14:paraId="7F481B5F" w14:textId="560F6710"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3D02A05" w14:textId="0C4F1A41"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6CED088"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CC6DB18" w14:textId="125E4D79" w:rsidR="00303B85" w:rsidRPr="0021187E" w:rsidRDefault="00303B85" w:rsidP="00052CEC">
            <w:pPr>
              <w:suppressAutoHyphens w:val="0"/>
              <w:rPr>
                <w:sz w:val="20"/>
                <w:szCs w:val="20"/>
                <w:lang w:eastAsia="pl-PL"/>
              </w:rPr>
            </w:pPr>
            <w:r w:rsidRPr="0021187E">
              <w:rPr>
                <w:sz w:val="20"/>
                <w:szCs w:val="20"/>
                <w:lang w:eastAsia="pl-PL"/>
              </w:rPr>
              <w:t>Rejestracja korespondencji wychodzącej przez jednostki Zamawiającego z możliwością wskazania, do jakiej kancelarii fizycznie zostanie dostarczona korespondencja.</w:t>
            </w:r>
          </w:p>
        </w:tc>
        <w:tc>
          <w:tcPr>
            <w:tcW w:w="1063" w:type="dxa"/>
            <w:tcBorders>
              <w:top w:val="nil"/>
              <w:left w:val="single" w:sz="4" w:space="0" w:color="auto"/>
              <w:bottom w:val="single" w:sz="4" w:space="0" w:color="auto"/>
              <w:right w:val="single" w:sz="4" w:space="0" w:color="auto"/>
            </w:tcBorders>
            <w:vAlign w:val="center"/>
          </w:tcPr>
          <w:p w14:paraId="51AEE423" w14:textId="27F1C0AF"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68795FC" w14:textId="3D72F938"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C2129F7"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3E8D6DD" w14:textId="0722C661" w:rsidR="00303B85" w:rsidRPr="0021187E" w:rsidRDefault="00303B85" w:rsidP="00052CEC">
            <w:pPr>
              <w:suppressAutoHyphens w:val="0"/>
              <w:rPr>
                <w:sz w:val="20"/>
                <w:szCs w:val="20"/>
                <w:lang w:eastAsia="pl-PL"/>
              </w:rPr>
            </w:pPr>
            <w:r w:rsidRPr="0021187E">
              <w:rPr>
                <w:sz w:val="20"/>
                <w:szCs w:val="20"/>
                <w:lang w:eastAsia="pl-PL"/>
              </w:rPr>
              <w:t>SEOD musi dawać możliwość kancelarii weryfikacji i edycji korespondencji wychodzącej rejestrowanej przez działy.</w:t>
            </w:r>
          </w:p>
        </w:tc>
        <w:tc>
          <w:tcPr>
            <w:tcW w:w="1063" w:type="dxa"/>
            <w:tcBorders>
              <w:top w:val="nil"/>
              <w:left w:val="single" w:sz="4" w:space="0" w:color="auto"/>
              <w:bottom w:val="single" w:sz="4" w:space="0" w:color="auto"/>
              <w:right w:val="single" w:sz="4" w:space="0" w:color="auto"/>
            </w:tcBorders>
            <w:vAlign w:val="center"/>
          </w:tcPr>
          <w:p w14:paraId="7ECF9F66" w14:textId="0079B452"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DB8B8E7" w14:textId="7E2305E2"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B310EA7"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A9192C6" w14:textId="7F53C171" w:rsidR="00303B85" w:rsidRPr="0021187E" w:rsidRDefault="00303B85" w:rsidP="00052CEC">
            <w:pPr>
              <w:suppressAutoHyphens w:val="0"/>
              <w:rPr>
                <w:sz w:val="20"/>
                <w:szCs w:val="20"/>
                <w:lang w:eastAsia="pl-PL"/>
              </w:rPr>
            </w:pPr>
            <w:r w:rsidRPr="0021187E">
              <w:rPr>
                <w:sz w:val="20"/>
                <w:szCs w:val="20"/>
                <w:lang w:eastAsia="pl-PL"/>
              </w:rPr>
              <w:t>SEOD musi umożliwiać jednostkom organizacyjnym określenie priorytetu korespondencji wychodzącej. Priorytet musi być prezentowany w formie graficznej.</w:t>
            </w:r>
          </w:p>
        </w:tc>
        <w:tc>
          <w:tcPr>
            <w:tcW w:w="1063" w:type="dxa"/>
            <w:tcBorders>
              <w:top w:val="nil"/>
              <w:left w:val="single" w:sz="4" w:space="0" w:color="auto"/>
              <w:bottom w:val="single" w:sz="4" w:space="0" w:color="auto"/>
              <w:right w:val="single" w:sz="4" w:space="0" w:color="auto"/>
            </w:tcBorders>
            <w:vAlign w:val="center"/>
          </w:tcPr>
          <w:p w14:paraId="20A5BCCB" w14:textId="580770D9"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7DDF599" w14:textId="11487DCF"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7B24548"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29A633D" w14:textId="340BE739" w:rsidR="00303B85" w:rsidRPr="0021187E" w:rsidRDefault="00303B85" w:rsidP="00052CEC">
            <w:pPr>
              <w:suppressAutoHyphens w:val="0"/>
              <w:rPr>
                <w:sz w:val="20"/>
                <w:szCs w:val="20"/>
                <w:lang w:eastAsia="pl-PL"/>
              </w:rPr>
            </w:pPr>
            <w:r w:rsidRPr="0021187E">
              <w:rPr>
                <w:sz w:val="20"/>
                <w:szCs w:val="20"/>
                <w:lang w:eastAsia="pl-PL"/>
              </w:rPr>
              <w:t>SEOD musi pozwalać  na zdefiniowanie rejestru korespondencji wychodzącej poza kancelarią.</w:t>
            </w:r>
          </w:p>
        </w:tc>
        <w:tc>
          <w:tcPr>
            <w:tcW w:w="1063" w:type="dxa"/>
            <w:tcBorders>
              <w:top w:val="nil"/>
              <w:left w:val="single" w:sz="4" w:space="0" w:color="auto"/>
              <w:bottom w:val="single" w:sz="4" w:space="0" w:color="auto"/>
              <w:right w:val="single" w:sz="4" w:space="0" w:color="auto"/>
            </w:tcBorders>
            <w:vAlign w:val="center"/>
          </w:tcPr>
          <w:p w14:paraId="250F1B4F" w14:textId="3081247A"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E2E38FF" w14:textId="4F976683"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754B2C6"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923D1A2" w14:textId="1D18B140" w:rsidR="00303B85" w:rsidRPr="0021187E" w:rsidRDefault="00303B85" w:rsidP="00052CEC">
            <w:pPr>
              <w:suppressAutoHyphens w:val="0"/>
              <w:rPr>
                <w:sz w:val="20"/>
                <w:szCs w:val="20"/>
                <w:lang w:eastAsia="pl-PL"/>
              </w:rPr>
            </w:pPr>
            <w:r w:rsidRPr="0021187E">
              <w:rPr>
                <w:sz w:val="20"/>
                <w:szCs w:val="20"/>
                <w:lang w:eastAsia="pl-PL"/>
              </w:rPr>
              <w:t>Możliwość odrzucania korespondencji wychodzącej rejestrowanej przez działy.</w:t>
            </w:r>
          </w:p>
        </w:tc>
        <w:tc>
          <w:tcPr>
            <w:tcW w:w="1063" w:type="dxa"/>
            <w:tcBorders>
              <w:top w:val="nil"/>
              <w:left w:val="single" w:sz="4" w:space="0" w:color="auto"/>
              <w:bottom w:val="single" w:sz="4" w:space="0" w:color="auto"/>
              <w:right w:val="single" w:sz="4" w:space="0" w:color="auto"/>
            </w:tcBorders>
            <w:vAlign w:val="center"/>
          </w:tcPr>
          <w:p w14:paraId="7E448DFF" w14:textId="656133FC"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F25EE98" w14:textId="27086ABF"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2555272"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E4D864B" w14:textId="675B3D8E" w:rsidR="00303B85" w:rsidRPr="0021187E" w:rsidRDefault="00303B85" w:rsidP="00052CEC">
            <w:pPr>
              <w:suppressAutoHyphens w:val="0"/>
              <w:rPr>
                <w:sz w:val="20"/>
                <w:szCs w:val="20"/>
                <w:lang w:eastAsia="pl-PL"/>
              </w:rPr>
            </w:pPr>
            <w:r w:rsidRPr="0021187E">
              <w:rPr>
                <w:sz w:val="20"/>
                <w:szCs w:val="20"/>
                <w:lang w:eastAsia="pl-PL"/>
              </w:rPr>
              <w:t>Hurtowa rejestracja korespondencji w oparciu o kod kreskowy nadawany przez dział rejestrujący.</w:t>
            </w:r>
          </w:p>
        </w:tc>
        <w:tc>
          <w:tcPr>
            <w:tcW w:w="1063" w:type="dxa"/>
            <w:tcBorders>
              <w:top w:val="nil"/>
              <w:left w:val="single" w:sz="4" w:space="0" w:color="auto"/>
              <w:bottom w:val="single" w:sz="4" w:space="0" w:color="auto"/>
              <w:right w:val="single" w:sz="4" w:space="0" w:color="auto"/>
            </w:tcBorders>
            <w:vAlign w:val="center"/>
          </w:tcPr>
          <w:p w14:paraId="08F3E5A6" w14:textId="5D143851"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ACB9086" w14:textId="0FBDD6FE"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127FB7C3"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D3F2717" w14:textId="0E489B6F" w:rsidR="00303B85" w:rsidRPr="0021187E" w:rsidRDefault="00303B85" w:rsidP="00052CEC">
            <w:pPr>
              <w:suppressAutoHyphens w:val="0"/>
              <w:rPr>
                <w:sz w:val="20"/>
                <w:szCs w:val="20"/>
                <w:lang w:eastAsia="pl-PL"/>
              </w:rPr>
            </w:pPr>
            <w:r w:rsidRPr="0021187E">
              <w:rPr>
                <w:sz w:val="20"/>
                <w:szCs w:val="20"/>
                <w:lang w:eastAsia="pl-PL"/>
              </w:rPr>
              <w:t>SEOD musi umożliwiać w obrębie teczki dokumentu podgląd wszystkich załączników (bez konieczności ich pobierania).</w:t>
            </w:r>
          </w:p>
        </w:tc>
        <w:tc>
          <w:tcPr>
            <w:tcW w:w="1063" w:type="dxa"/>
            <w:tcBorders>
              <w:top w:val="nil"/>
              <w:left w:val="single" w:sz="4" w:space="0" w:color="auto"/>
              <w:bottom w:val="single" w:sz="4" w:space="0" w:color="auto"/>
              <w:right w:val="single" w:sz="4" w:space="0" w:color="auto"/>
            </w:tcBorders>
            <w:vAlign w:val="center"/>
          </w:tcPr>
          <w:p w14:paraId="00ED7EE8" w14:textId="6BC1593C"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7DDBC0C" w14:textId="322A3956"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A41F12C"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E741F32" w14:textId="48B95D6D" w:rsidR="00303B85" w:rsidRPr="0021187E" w:rsidRDefault="00303B85" w:rsidP="00052CEC">
            <w:pPr>
              <w:suppressAutoHyphens w:val="0"/>
              <w:rPr>
                <w:sz w:val="20"/>
                <w:szCs w:val="20"/>
                <w:lang w:eastAsia="pl-PL"/>
              </w:rPr>
            </w:pPr>
            <w:r w:rsidRPr="0021187E">
              <w:rPr>
                <w:sz w:val="20"/>
                <w:szCs w:val="20"/>
                <w:lang w:eastAsia="pl-PL"/>
              </w:rPr>
              <w:t>SEOD musi umożliwiać generowanie raportów korespondencji przychodzącej oraz wychodzącej w oparciu o dane zdefiniowane przez użytkownika.</w:t>
            </w:r>
          </w:p>
        </w:tc>
        <w:tc>
          <w:tcPr>
            <w:tcW w:w="1063" w:type="dxa"/>
            <w:tcBorders>
              <w:top w:val="nil"/>
              <w:left w:val="single" w:sz="4" w:space="0" w:color="auto"/>
              <w:bottom w:val="single" w:sz="4" w:space="0" w:color="auto"/>
              <w:right w:val="single" w:sz="4" w:space="0" w:color="auto"/>
            </w:tcBorders>
            <w:vAlign w:val="center"/>
          </w:tcPr>
          <w:p w14:paraId="18E674C8" w14:textId="73893C85"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04E6771" w14:textId="5C1AE825"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AED2D6A"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083EE02" w14:textId="1ECDDEE8" w:rsidR="00303B85" w:rsidRPr="0021187E" w:rsidRDefault="00303B85" w:rsidP="00052CEC">
            <w:pPr>
              <w:suppressAutoHyphens w:val="0"/>
              <w:rPr>
                <w:sz w:val="20"/>
                <w:szCs w:val="20"/>
                <w:lang w:eastAsia="pl-PL"/>
              </w:rPr>
            </w:pPr>
            <w:r w:rsidRPr="0021187E">
              <w:rPr>
                <w:sz w:val="20"/>
                <w:szCs w:val="20"/>
                <w:lang w:eastAsia="pl-PL"/>
              </w:rPr>
              <w:t>SEOD musi umożliwiać tworzenie raportu korespondencji wychodzącej zgodnie z wymaganiami szablonu Poczty Polskiej.</w:t>
            </w:r>
          </w:p>
        </w:tc>
        <w:tc>
          <w:tcPr>
            <w:tcW w:w="1063" w:type="dxa"/>
            <w:tcBorders>
              <w:top w:val="nil"/>
              <w:left w:val="single" w:sz="4" w:space="0" w:color="auto"/>
              <w:bottom w:val="single" w:sz="4" w:space="0" w:color="auto"/>
              <w:right w:val="single" w:sz="4" w:space="0" w:color="auto"/>
            </w:tcBorders>
            <w:vAlign w:val="center"/>
          </w:tcPr>
          <w:p w14:paraId="0F48C094" w14:textId="72E39F8B"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9504EB5" w14:textId="7510A390"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E339758"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3AE3340B" w14:textId="57F4321E" w:rsidR="00303B85" w:rsidRPr="0021187E" w:rsidRDefault="00303B85" w:rsidP="00052CEC">
            <w:pPr>
              <w:suppressAutoHyphens w:val="0"/>
              <w:rPr>
                <w:sz w:val="20"/>
                <w:szCs w:val="20"/>
                <w:lang w:eastAsia="pl-PL"/>
              </w:rPr>
            </w:pPr>
            <w:r w:rsidRPr="0021187E">
              <w:rPr>
                <w:sz w:val="20"/>
                <w:szCs w:val="20"/>
                <w:lang w:eastAsia="pl-PL"/>
              </w:rPr>
              <w:t>SEOD musi umożliwiać generowanie zestawień ilościowych korespondencji wychodzącej z podziałem na typy wysyłek.</w:t>
            </w:r>
          </w:p>
        </w:tc>
        <w:tc>
          <w:tcPr>
            <w:tcW w:w="1063" w:type="dxa"/>
            <w:tcBorders>
              <w:top w:val="nil"/>
              <w:left w:val="single" w:sz="4" w:space="0" w:color="auto"/>
              <w:bottom w:val="single" w:sz="4" w:space="0" w:color="auto"/>
              <w:right w:val="single" w:sz="4" w:space="0" w:color="auto"/>
            </w:tcBorders>
            <w:vAlign w:val="center"/>
          </w:tcPr>
          <w:p w14:paraId="1A5FB530" w14:textId="216C809F"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0C148BB" w14:textId="64B6BF3D"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5727C33"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8E83EE2" w14:textId="2C41DAC5" w:rsidR="00303B85" w:rsidRPr="0021187E" w:rsidRDefault="00303B85" w:rsidP="00052CEC">
            <w:pPr>
              <w:suppressAutoHyphens w:val="0"/>
              <w:rPr>
                <w:sz w:val="20"/>
                <w:szCs w:val="20"/>
                <w:lang w:eastAsia="pl-PL"/>
              </w:rPr>
            </w:pPr>
            <w:r w:rsidRPr="0021187E">
              <w:rPr>
                <w:sz w:val="20"/>
                <w:szCs w:val="20"/>
                <w:lang w:eastAsia="pl-PL"/>
              </w:rPr>
              <w:t>Generowanie stałych raportów korespondencji do PDF w oparciu o zdefiniowane pola w rejestrach korespondencji.</w:t>
            </w:r>
          </w:p>
        </w:tc>
        <w:tc>
          <w:tcPr>
            <w:tcW w:w="1063" w:type="dxa"/>
            <w:tcBorders>
              <w:top w:val="nil"/>
              <w:left w:val="single" w:sz="4" w:space="0" w:color="auto"/>
              <w:bottom w:val="single" w:sz="4" w:space="0" w:color="auto"/>
              <w:right w:val="single" w:sz="4" w:space="0" w:color="auto"/>
            </w:tcBorders>
            <w:vAlign w:val="center"/>
          </w:tcPr>
          <w:p w14:paraId="51D367F7" w14:textId="5A8F279B"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BB3AC5A" w14:textId="364862A5"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EE3708C"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2100599" w14:textId="4413990D" w:rsidR="00303B85" w:rsidRPr="0021187E" w:rsidRDefault="00303B85" w:rsidP="00052CEC">
            <w:pPr>
              <w:suppressAutoHyphens w:val="0"/>
              <w:rPr>
                <w:sz w:val="20"/>
                <w:szCs w:val="20"/>
                <w:lang w:eastAsia="pl-PL"/>
              </w:rPr>
            </w:pPr>
            <w:r w:rsidRPr="0021187E">
              <w:rPr>
                <w:sz w:val="20"/>
                <w:szCs w:val="20"/>
                <w:lang w:eastAsia="pl-PL"/>
              </w:rPr>
              <w:t xml:space="preserve">Filtrowanie wprowadzonej korespondencji w oparciu o dane zawarte w formularzu. </w:t>
            </w:r>
          </w:p>
        </w:tc>
        <w:tc>
          <w:tcPr>
            <w:tcW w:w="1063" w:type="dxa"/>
            <w:tcBorders>
              <w:top w:val="nil"/>
              <w:left w:val="single" w:sz="4" w:space="0" w:color="auto"/>
              <w:bottom w:val="single" w:sz="4" w:space="0" w:color="auto"/>
              <w:right w:val="single" w:sz="4" w:space="0" w:color="auto"/>
            </w:tcBorders>
            <w:vAlign w:val="center"/>
          </w:tcPr>
          <w:p w14:paraId="11FD2DB5" w14:textId="40EF48F7"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71FDC88" w14:textId="38CF4375"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6D63111"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6E7D694" w14:textId="3661891F" w:rsidR="00303B85" w:rsidRPr="0021187E" w:rsidRDefault="00303B85" w:rsidP="00052CEC">
            <w:pPr>
              <w:suppressAutoHyphens w:val="0"/>
              <w:rPr>
                <w:sz w:val="20"/>
                <w:szCs w:val="20"/>
                <w:lang w:eastAsia="pl-PL"/>
              </w:rPr>
            </w:pPr>
            <w:r w:rsidRPr="0021187E">
              <w:rPr>
                <w:sz w:val="20"/>
                <w:szCs w:val="20"/>
                <w:lang w:eastAsia="pl-PL"/>
              </w:rPr>
              <w:t>Przypisanie korespondencji do terminarza systemowego.</w:t>
            </w:r>
          </w:p>
        </w:tc>
        <w:tc>
          <w:tcPr>
            <w:tcW w:w="1063" w:type="dxa"/>
            <w:tcBorders>
              <w:top w:val="nil"/>
              <w:left w:val="single" w:sz="4" w:space="0" w:color="auto"/>
              <w:bottom w:val="single" w:sz="4" w:space="0" w:color="auto"/>
              <w:right w:val="single" w:sz="4" w:space="0" w:color="auto"/>
            </w:tcBorders>
            <w:vAlign w:val="center"/>
          </w:tcPr>
          <w:p w14:paraId="025BBD05" w14:textId="36CEF589"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0879B51F" w14:textId="146F104E"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1BE02710"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C5C3568" w14:textId="72254BF7" w:rsidR="00303B85" w:rsidRPr="0021187E" w:rsidRDefault="00303B85" w:rsidP="00052CEC">
            <w:pPr>
              <w:suppressAutoHyphens w:val="0"/>
              <w:rPr>
                <w:sz w:val="20"/>
                <w:szCs w:val="20"/>
                <w:lang w:eastAsia="pl-PL"/>
              </w:rPr>
            </w:pPr>
            <w:r w:rsidRPr="0021187E">
              <w:rPr>
                <w:sz w:val="20"/>
                <w:szCs w:val="20"/>
                <w:lang w:eastAsia="pl-PL"/>
              </w:rPr>
              <w:t>SEOD musi pozwolić na skonfigurowanie punktu rejestracyjnego korzystającego z poczty elektronicznej przy użyciu protokołu IMAP lub POP3.</w:t>
            </w:r>
          </w:p>
        </w:tc>
        <w:tc>
          <w:tcPr>
            <w:tcW w:w="1063" w:type="dxa"/>
            <w:tcBorders>
              <w:top w:val="nil"/>
              <w:left w:val="single" w:sz="4" w:space="0" w:color="auto"/>
              <w:bottom w:val="single" w:sz="4" w:space="0" w:color="auto"/>
              <w:right w:val="single" w:sz="4" w:space="0" w:color="auto"/>
            </w:tcBorders>
            <w:vAlign w:val="center"/>
          </w:tcPr>
          <w:p w14:paraId="03D14F9E" w14:textId="3CAE5F63"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0EE76E28" w14:textId="0FE80B43"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7558E12"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0260DAD" w14:textId="01474CAF" w:rsidR="00303B85" w:rsidRPr="0021187E" w:rsidRDefault="00303B85" w:rsidP="00052CEC">
            <w:pPr>
              <w:suppressAutoHyphens w:val="0"/>
              <w:rPr>
                <w:sz w:val="20"/>
                <w:szCs w:val="20"/>
                <w:lang w:eastAsia="pl-PL"/>
              </w:rPr>
            </w:pPr>
            <w:r w:rsidRPr="0021187E">
              <w:rPr>
                <w:sz w:val="20"/>
                <w:szCs w:val="20"/>
                <w:lang w:eastAsia="pl-PL"/>
              </w:rPr>
              <w:t>Załączanie poczty e-mail do tworzonej sprawy.</w:t>
            </w:r>
          </w:p>
        </w:tc>
        <w:tc>
          <w:tcPr>
            <w:tcW w:w="1063" w:type="dxa"/>
            <w:tcBorders>
              <w:top w:val="nil"/>
              <w:left w:val="single" w:sz="4" w:space="0" w:color="auto"/>
              <w:bottom w:val="single" w:sz="4" w:space="0" w:color="auto"/>
              <w:right w:val="single" w:sz="4" w:space="0" w:color="auto"/>
            </w:tcBorders>
            <w:vAlign w:val="center"/>
          </w:tcPr>
          <w:p w14:paraId="5404B8EB" w14:textId="088E31E9"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ACFF3A5" w14:textId="5436F652"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C4C8342"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F79B2DF" w14:textId="183820BC" w:rsidR="00303B85" w:rsidRPr="0021187E" w:rsidRDefault="00303B85" w:rsidP="00052CEC">
            <w:pPr>
              <w:suppressAutoHyphens w:val="0"/>
              <w:rPr>
                <w:sz w:val="20"/>
                <w:szCs w:val="20"/>
                <w:lang w:eastAsia="pl-PL"/>
              </w:rPr>
            </w:pPr>
            <w:r w:rsidRPr="0021187E">
              <w:rPr>
                <w:sz w:val="20"/>
                <w:szCs w:val="20"/>
                <w:lang w:eastAsia="pl-PL"/>
              </w:rPr>
              <w:t>Automatyczne numerowanie sprawy na podstawie numeratorów zdefiniowanych dla danego rejestru czy kancelarii.</w:t>
            </w:r>
          </w:p>
        </w:tc>
        <w:tc>
          <w:tcPr>
            <w:tcW w:w="1063" w:type="dxa"/>
            <w:tcBorders>
              <w:top w:val="nil"/>
              <w:left w:val="single" w:sz="4" w:space="0" w:color="auto"/>
              <w:bottom w:val="single" w:sz="4" w:space="0" w:color="auto"/>
              <w:right w:val="single" w:sz="4" w:space="0" w:color="auto"/>
            </w:tcBorders>
            <w:vAlign w:val="center"/>
          </w:tcPr>
          <w:p w14:paraId="5B9497A8" w14:textId="521D5C0F"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EAE810B" w14:textId="6E8AE923"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2BE4949"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6C2EA96" w14:textId="5E544A96" w:rsidR="00303B85" w:rsidRPr="0021187E" w:rsidRDefault="00303B85" w:rsidP="00052CEC">
            <w:pPr>
              <w:suppressAutoHyphens w:val="0"/>
              <w:rPr>
                <w:sz w:val="20"/>
                <w:szCs w:val="20"/>
                <w:lang w:eastAsia="pl-PL"/>
              </w:rPr>
            </w:pPr>
            <w:r w:rsidRPr="0021187E">
              <w:rPr>
                <w:sz w:val="20"/>
                <w:szCs w:val="20"/>
                <w:lang w:eastAsia="pl-PL"/>
              </w:rPr>
              <w:t>Tworzenie wspólnej bazy nadawców oraz odbiorców z podziałem na osoby fizyczne oraz osoby prawne</w:t>
            </w:r>
          </w:p>
        </w:tc>
        <w:tc>
          <w:tcPr>
            <w:tcW w:w="1063" w:type="dxa"/>
            <w:tcBorders>
              <w:top w:val="nil"/>
              <w:left w:val="single" w:sz="4" w:space="0" w:color="auto"/>
              <w:bottom w:val="single" w:sz="4" w:space="0" w:color="auto"/>
              <w:right w:val="single" w:sz="4" w:space="0" w:color="auto"/>
            </w:tcBorders>
            <w:vAlign w:val="center"/>
          </w:tcPr>
          <w:p w14:paraId="621ECD23" w14:textId="4B618FED"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DA8BC29" w14:textId="52B0A76F" w:rsidTr="006B1D3E">
        <w:trPr>
          <w:trHeight w:val="113"/>
          <w:jc w:val="right"/>
        </w:trPr>
        <w:tc>
          <w:tcPr>
            <w:tcW w:w="96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794B9CF2" w14:textId="77777777" w:rsidR="00303B85" w:rsidRPr="0021187E" w:rsidRDefault="00303B85" w:rsidP="00BD12AD">
            <w:pPr>
              <w:suppressAutoHyphens w:val="0"/>
              <w:rPr>
                <w:b/>
                <w:bCs/>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79942E8" w14:textId="390E6BD5" w:rsidR="00303B85" w:rsidRPr="0021187E" w:rsidRDefault="00303B85" w:rsidP="00BD12AD">
            <w:pPr>
              <w:suppressAutoHyphens w:val="0"/>
              <w:rPr>
                <w:b/>
                <w:bCs/>
                <w:sz w:val="20"/>
                <w:szCs w:val="20"/>
                <w:lang w:eastAsia="pl-PL"/>
              </w:rPr>
            </w:pPr>
            <w:r w:rsidRPr="0021187E">
              <w:rPr>
                <w:b/>
                <w:bCs/>
                <w:sz w:val="20"/>
                <w:szCs w:val="20"/>
                <w:lang w:eastAsia="pl-PL"/>
              </w:rPr>
              <w:t>e-PUAP</w:t>
            </w:r>
          </w:p>
        </w:tc>
        <w:tc>
          <w:tcPr>
            <w:tcW w:w="106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5E14207E" w14:textId="77777777" w:rsidR="00303B85" w:rsidRPr="0021187E" w:rsidRDefault="00303B85" w:rsidP="00BD12AD">
            <w:pPr>
              <w:suppressAutoHyphens w:val="0"/>
              <w:rPr>
                <w:b/>
                <w:bCs/>
                <w:sz w:val="20"/>
                <w:szCs w:val="20"/>
                <w:lang w:eastAsia="pl-PL"/>
              </w:rPr>
            </w:pPr>
          </w:p>
        </w:tc>
      </w:tr>
      <w:tr w:rsidR="00303B85" w:rsidRPr="0021187E" w14:paraId="13F0D5A0" w14:textId="452F7371"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F8FB586"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D4750BA" w14:textId="64D0F68F" w:rsidR="00303B85" w:rsidRPr="0021187E" w:rsidRDefault="00303B85" w:rsidP="00052CEC">
            <w:pPr>
              <w:suppressAutoHyphens w:val="0"/>
              <w:rPr>
                <w:sz w:val="20"/>
                <w:szCs w:val="20"/>
                <w:lang w:eastAsia="pl-PL"/>
              </w:rPr>
            </w:pPr>
            <w:r w:rsidRPr="0021187E">
              <w:rPr>
                <w:sz w:val="20"/>
                <w:szCs w:val="20"/>
                <w:lang w:eastAsia="pl-PL"/>
              </w:rPr>
              <w:t xml:space="preserve">Inicjowanie korespondencji wychodzącej oraz odbieranie korespondencji przy pomocy e-PUAP z poziomu interfejsu aplikacji  (bez konieczności korzystania z portalu - logowania się na platformie e-PUAP) </w:t>
            </w:r>
          </w:p>
        </w:tc>
        <w:tc>
          <w:tcPr>
            <w:tcW w:w="1063" w:type="dxa"/>
            <w:tcBorders>
              <w:top w:val="nil"/>
              <w:left w:val="single" w:sz="4" w:space="0" w:color="auto"/>
              <w:bottom w:val="single" w:sz="4" w:space="0" w:color="auto"/>
              <w:right w:val="single" w:sz="4" w:space="0" w:color="auto"/>
            </w:tcBorders>
          </w:tcPr>
          <w:p w14:paraId="486C7E95" w14:textId="4440B6B3"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BC1A17E" w14:textId="0540ED61"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47CB783"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19401DBD" w14:textId="0733ACE6" w:rsidR="00303B85" w:rsidRPr="0021187E" w:rsidRDefault="00303B85" w:rsidP="00052CEC">
            <w:pPr>
              <w:suppressAutoHyphens w:val="0"/>
              <w:rPr>
                <w:sz w:val="20"/>
                <w:szCs w:val="20"/>
                <w:lang w:eastAsia="pl-PL"/>
              </w:rPr>
            </w:pPr>
            <w:r w:rsidRPr="0021187E">
              <w:rPr>
                <w:sz w:val="20"/>
                <w:szCs w:val="20"/>
                <w:lang w:eastAsia="pl-PL"/>
              </w:rPr>
              <w:t>Obsługę wielu skrytek e-PUAP posiadanych przez zamawiającego.</w:t>
            </w:r>
          </w:p>
        </w:tc>
        <w:tc>
          <w:tcPr>
            <w:tcW w:w="1063" w:type="dxa"/>
            <w:tcBorders>
              <w:top w:val="nil"/>
              <w:left w:val="single" w:sz="4" w:space="0" w:color="auto"/>
              <w:bottom w:val="single" w:sz="4" w:space="0" w:color="auto"/>
              <w:right w:val="single" w:sz="4" w:space="0" w:color="auto"/>
            </w:tcBorders>
          </w:tcPr>
          <w:p w14:paraId="26DF4E26" w14:textId="01ADDCDA"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AFB1D91" w14:textId="5FC5CC36"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E7F9A1A"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E5D43B3" w14:textId="1F991321" w:rsidR="00303B85" w:rsidRPr="0021187E" w:rsidRDefault="00303B85" w:rsidP="00052CEC">
            <w:pPr>
              <w:suppressAutoHyphens w:val="0"/>
              <w:rPr>
                <w:sz w:val="20"/>
                <w:szCs w:val="20"/>
                <w:lang w:eastAsia="pl-PL"/>
              </w:rPr>
            </w:pPr>
            <w:r w:rsidRPr="0021187E">
              <w:rPr>
                <w:sz w:val="20"/>
                <w:szCs w:val="20"/>
                <w:lang w:eastAsia="pl-PL"/>
              </w:rPr>
              <w:t>Automatyczne pobieranie dokumentu UPP po nadaniu korespondencji przy pomocy e-PUAP</w:t>
            </w:r>
          </w:p>
        </w:tc>
        <w:tc>
          <w:tcPr>
            <w:tcW w:w="1063" w:type="dxa"/>
            <w:tcBorders>
              <w:top w:val="nil"/>
              <w:left w:val="single" w:sz="4" w:space="0" w:color="auto"/>
              <w:bottom w:val="single" w:sz="4" w:space="0" w:color="auto"/>
              <w:right w:val="single" w:sz="4" w:space="0" w:color="auto"/>
            </w:tcBorders>
          </w:tcPr>
          <w:p w14:paraId="42382D9A" w14:textId="05FE5949"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FBF5CAC" w14:textId="003A3BB3"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885F969"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EAA20F6" w14:textId="1047AB5E" w:rsidR="00303B85" w:rsidRPr="0021187E" w:rsidRDefault="00303B85" w:rsidP="00052CEC">
            <w:pPr>
              <w:suppressAutoHyphens w:val="0"/>
              <w:rPr>
                <w:sz w:val="20"/>
                <w:szCs w:val="20"/>
                <w:lang w:eastAsia="pl-PL"/>
              </w:rPr>
            </w:pPr>
            <w:r w:rsidRPr="0021187E">
              <w:rPr>
                <w:sz w:val="20"/>
                <w:szCs w:val="20"/>
                <w:lang w:eastAsia="pl-PL"/>
              </w:rPr>
              <w:t>Podpisywanie dokumentu przy pomocy Profilu Zaufanego oraz e-PUAP.</w:t>
            </w:r>
          </w:p>
        </w:tc>
        <w:tc>
          <w:tcPr>
            <w:tcW w:w="1063" w:type="dxa"/>
            <w:tcBorders>
              <w:top w:val="nil"/>
              <w:left w:val="single" w:sz="4" w:space="0" w:color="auto"/>
              <w:bottom w:val="single" w:sz="4" w:space="0" w:color="auto"/>
              <w:right w:val="single" w:sz="4" w:space="0" w:color="auto"/>
            </w:tcBorders>
          </w:tcPr>
          <w:p w14:paraId="5510F1D5" w14:textId="09B400F2"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2115894" w14:textId="061A4DE1"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0B2FA02"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1B53347D" w14:textId="36BDF6D4" w:rsidR="00303B85" w:rsidRPr="0021187E" w:rsidRDefault="00303B85" w:rsidP="00052CEC">
            <w:pPr>
              <w:suppressAutoHyphens w:val="0"/>
              <w:rPr>
                <w:sz w:val="20"/>
                <w:szCs w:val="20"/>
                <w:lang w:eastAsia="pl-PL"/>
              </w:rPr>
            </w:pPr>
            <w:r w:rsidRPr="0021187E">
              <w:rPr>
                <w:sz w:val="20"/>
                <w:szCs w:val="20"/>
                <w:lang w:eastAsia="pl-PL"/>
              </w:rPr>
              <w:t>Podgląd dokumentów oczekujących na UPD w SEOD.</w:t>
            </w:r>
          </w:p>
        </w:tc>
        <w:tc>
          <w:tcPr>
            <w:tcW w:w="1063" w:type="dxa"/>
            <w:tcBorders>
              <w:top w:val="nil"/>
              <w:left w:val="single" w:sz="4" w:space="0" w:color="auto"/>
              <w:bottom w:val="single" w:sz="4" w:space="0" w:color="auto"/>
              <w:right w:val="single" w:sz="4" w:space="0" w:color="auto"/>
            </w:tcBorders>
          </w:tcPr>
          <w:p w14:paraId="3A2A55E7" w14:textId="5994E998"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2E4A7CC" w14:textId="052E5C5C"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6FC0BFA"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E80164F" w14:textId="5D2DF425" w:rsidR="00303B85" w:rsidRPr="0021187E" w:rsidRDefault="00303B85" w:rsidP="00052CEC">
            <w:pPr>
              <w:suppressAutoHyphens w:val="0"/>
              <w:rPr>
                <w:sz w:val="20"/>
                <w:szCs w:val="20"/>
                <w:lang w:eastAsia="pl-PL"/>
              </w:rPr>
            </w:pPr>
            <w:r w:rsidRPr="0021187E">
              <w:rPr>
                <w:sz w:val="20"/>
                <w:szCs w:val="20"/>
                <w:lang w:eastAsia="pl-PL"/>
              </w:rPr>
              <w:t>Rejestr dokumentów zawierających błędy nadania e-PUAP w SEOD.</w:t>
            </w:r>
          </w:p>
        </w:tc>
        <w:tc>
          <w:tcPr>
            <w:tcW w:w="1063" w:type="dxa"/>
            <w:tcBorders>
              <w:top w:val="nil"/>
              <w:left w:val="single" w:sz="4" w:space="0" w:color="auto"/>
              <w:bottom w:val="single" w:sz="4" w:space="0" w:color="auto"/>
              <w:right w:val="single" w:sz="4" w:space="0" w:color="auto"/>
            </w:tcBorders>
          </w:tcPr>
          <w:p w14:paraId="5E99D5F0" w14:textId="40D244D0"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6723F11" w14:textId="4EB151F2"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B30E277"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39060172" w14:textId="4E645C2C" w:rsidR="00303B85" w:rsidRPr="0021187E" w:rsidRDefault="00303B85" w:rsidP="00052CEC">
            <w:pPr>
              <w:suppressAutoHyphens w:val="0"/>
              <w:rPr>
                <w:sz w:val="20"/>
                <w:szCs w:val="20"/>
                <w:lang w:eastAsia="pl-PL"/>
              </w:rPr>
            </w:pPr>
            <w:r w:rsidRPr="0021187E">
              <w:rPr>
                <w:sz w:val="20"/>
                <w:szCs w:val="20"/>
                <w:lang w:eastAsia="pl-PL"/>
              </w:rPr>
              <w:t>Nadawanie  korespondencji wychodzącej przez dział a następnie wysyłkę przy pomocy e-PUAP poprzez użytkowników kancelarii.</w:t>
            </w:r>
          </w:p>
        </w:tc>
        <w:tc>
          <w:tcPr>
            <w:tcW w:w="1063" w:type="dxa"/>
            <w:tcBorders>
              <w:top w:val="nil"/>
              <w:left w:val="single" w:sz="4" w:space="0" w:color="auto"/>
              <w:bottom w:val="single" w:sz="4" w:space="0" w:color="auto"/>
              <w:right w:val="single" w:sz="4" w:space="0" w:color="auto"/>
            </w:tcBorders>
          </w:tcPr>
          <w:p w14:paraId="03A19120" w14:textId="5DA6B547"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0F49C27" w14:textId="684934CA"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77223C3"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7EA420C" w14:textId="1D6CF14F" w:rsidR="00303B85" w:rsidRPr="0021187E" w:rsidRDefault="00303B85" w:rsidP="00052CEC">
            <w:pPr>
              <w:suppressAutoHyphens w:val="0"/>
              <w:rPr>
                <w:sz w:val="20"/>
                <w:szCs w:val="20"/>
                <w:lang w:eastAsia="pl-PL"/>
              </w:rPr>
            </w:pPr>
            <w:r w:rsidRPr="0021187E">
              <w:rPr>
                <w:sz w:val="20"/>
                <w:szCs w:val="20"/>
                <w:lang w:eastAsia="pl-PL"/>
              </w:rPr>
              <w:t>Wbudowany rejestr korespondencji do wysłania e-PUAP.</w:t>
            </w:r>
          </w:p>
        </w:tc>
        <w:tc>
          <w:tcPr>
            <w:tcW w:w="1063" w:type="dxa"/>
            <w:tcBorders>
              <w:top w:val="nil"/>
              <w:left w:val="single" w:sz="4" w:space="0" w:color="auto"/>
              <w:bottom w:val="single" w:sz="4" w:space="0" w:color="auto"/>
              <w:right w:val="single" w:sz="4" w:space="0" w:color="auto"/>
            </w:tcBorders>
          </w:tcPr>
          <w:p w14:paraId="5B7B241D" w14:textId="5F855D33"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25EA5D2" w14:textId="1E255A9B" w:rsidTr="006B1D3E">
        <w:trPr>
          <w:trHeight w:val="113"/>
          <w:jc w:val="right"/>
        </w:trPr>
        <w:tc>
          <w:tcPr>
            <w:tcW w:w="96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34D75FC" w14:textId="77777777" w:rsidR="00303B85" w:rsidRPr="0021187E" w:rsidRDefault="00303B85" w:rsidP="00BD12AD">
            <w:pPr>
              <w:suppressAutoHyphens w:val="0"/>
              <w:rPr>
                <w:b/>
                <w:bCs/>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3175D2F" w14:textId="70D2D54A" w:rsidR="00303B85" w:rsidRPr="0021187E" w:rsidRDefault="00303B85" w:rsidP="00BD12AD">
            <w:pPr>
              <w:suppressAutoHyphens w:val="0"/>
              <w:rPr>
                <w:b/>
                <w:bCs/>
                <w:sz w:val="20"/>
                <w:szCs w:val="20"/>
                <w:lang w:eastAsia="pl-PL"/>
              </w:rPr>
            </w:pPr>
            <w:r w:rsidRPr="0021187E">
              <w:rPr>
                <w:b/>
                <w:bCs/>
                <w:sz w:val="20"/>
                <w:szCs w:val="20"/>
                <w:lang w:eastAsia="pl-PL"/>
              </w:rPr>
              <w:t>Obsługa korespondencji wewnętrznej</w:t>
            </w:r>
          </w:p>
        </w:tc>
        <w:tc>
          <w:tcPr>
            <w:tcW w:w="106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A11BFA2" w14:textId="77777777" w:rsidR="00303B85" w:rsidRPr="0021187E" w:rsidRDefault="00303B85" w:rsidP="00BD12AD">
            <w:pPr>
              <w:suppressAutoHyphens w:val="0"/>
              <w:rPr>
                <w:b/>
                <w:bCs/>
                <w:sz w:val="20"/>
                <w:szCs w:val="20"/>
                <w:lang w:eastAsia="pl-PL"/>
              </w:rPr>
            </w:pPr>
          </w:p>
        </w:tc>
      </w:tr>
      <w:tr w:rsidR="00303B85" w:rsidRPr="0021187E" w14:paraId="26722F69" w14:textId="35F15CBB"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6095F14"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40C49A6" w14:textId="2DB4395D" w:rsidR="00303B85" w:rsidRPr="0021187E" w:rsidRDefault="00303B85" w:rsidP="00052CEC">
            <w:pPr>
              <w:suppressAutoHyphens w:val="0"/>
              <w:rPr>
                <w:sz w:val="20"/>
                <w:szCs w:val="20"/>
                <w:lang w:eastAsia="pl-PL"/>
              </w:rPr>
            </w:pPr>
            <w:r w:rsidRPr="0021187E">
              <w:rPr>
                <w:sz w:val="20"/>
                <w:szCs w:val="20"/>
                <w:lang w:eastAsia="pl-PL"/>
              </w:rPr>
              <w:t>SEOD musi umożliwiać rejestrację korespondencji wewnętrznej</w:t>
            </w:r>
          </w:p>
        </w:tc>
        <w:tc>
          <w:tcPr>
            <w:tcW w:w="1063" w:type="dxa"/>
            <w:tcBorders>
              <w:top w:val="nil"/>
              <w:left w:val="single" w:sz="4" w:space="0" w:color="auto"/>
              <w:bottom w:val="single" w:sz="4" w:space="0" w:color="auto"/>
              <w:right w:val="single" w:sz="4" w:space="0" w:color="auto"/>
            </w:tcBorders>
          </w:tcPr>
          <w:p w14:paraId="077F323A" w14:textId="28BF04CC"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DFE94E3" w14:textId="35B688B4"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4558F49B"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05919B47" w14:textId="6091683E" w:rsidR="00303B85" w:rsidRPr="0021187E" w:rsidRDefault="00303B85" w:rsidP="00052CEC">
            <w:pPr>
              <w:suppressAutoHyphens w:val="0"/>
              <w:rPr>
                <w:sz w:val="20"/>
                <w:szCs w:val="20"/>
                <w:lang w:eastAsia="pl-PL"/>
              </w:rPr>
            </w:pPr>
            <w:r w:rsidRPr="0021187E">
              <w:rPr>
                <w:sz w:val="20"/>
                <w:szCs w:val="20"/>
                <w:lang w:eastAsia="pl-PL"/>
              </w:rPr>
              <w:t>SEOD musi pozwalać na zdefiniowanie numeratora w ramach korespondencji wewnętrznej.</w:t>
            </w:r>
          </w:p>
        </w:tc>
        <w:tc>
          <w:tcPr>
            <w:tcW w:w="1063" w:type="dxa"/>
            <w:tcBorders>
              <w:top w:val="nil"/>
              <w:left w:val="single" w:sz="4" w:space="0" w:color="auto"/>
              <w:bottom w:val="single" w:sz="4" w:space="0" w:color="auto"/>
              <w:right w:val="single" w:sz="4" w:space="0" w:color="auto"/>
            </w:tcBorders>
          </w:tcPr>
          <w:p w14:paraId="36A72C9F" w14:textId="4327BDA2"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A31136A" w14:textId="46679153"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BCB4ADD"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AA294BD" w14:textId="00ACAF3C" w:rsidR="00303B85" w:rsidRPr="0021187E" w:rsidRDefault="00303B85" w:rsidP="00052CEC">
            <w:pPr>
              <w:suppressAutoHyphens w:val="0"/>
              <w:rPr>
                <w:sz w:val="20"/>
                <w:szCs w:val="20"/>
                <w:lang w:eastAsia="pl-PL"/>
              </w:rPr>
            </w:pPr>
            <w:r w:rsidRPr="0021187E">
              <w:rPr>
                <w:sz w:val="20"/>
                <w:szCs w:val="20"/>
                <w:lang w:eastAsia="pl-PL"/>
              </w:rPr>
              <w:t>SEOD musi umożliwiać uruchomienie procesu obiegu w ramach rejestrowanej korespondencji.</w:t>
            </w:r>
          </w:p>
        </w:tc>
        <w:tc>
          <w:tcPr>
            <w:tcW w:w="1063" w:type="dxa"/>
            <w:tcBorders>
              <w:top w:val="nil"/>
              <w:left w:val="single" w:sz="4" w:space="0" w:color="auto"/>
              <w:bottom w:val="single" w:sz="4" w:space="0" w:color="auto"/>
              <w:right w:val="single" w:sz="4" w:space="0" w:color="auto"/>
            </w:tcBorders>
          </w:tcPr>
          <w:p w14:paraId="0E3EF486" w14:textId="66A2BA2E"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37CA26D" w14:textId="20376437"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04347C0"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7C2B3E8" w14:textId="4103F7B9" w:rsidR="00303B85" w:rsidRPr="0021187E" w:rsidRDefault="00303B85" w:rsidP="00052CEC">
            <w:pPr>
              <w:suppressAutoHyphens w:val="0"/>
              <w:rPr>
                <w:sz w:val="20"/>
                <w:szCs w:val="20"/>
                <w:lang w:eastAsia="pl-PL"/>
              </w:rPr>
            </w:pPr>
            <w:r w:rsidRPr="0021187E">
              <w:rPr>
                <w:sz w:val="20"/>
                <w:szCs w:val="20"/>
                <w:lang w:eastAsia="pl-PL"/>
              </w:rPr>
              <w:t xml:space="preserve">Musi istnieć możliwość podłączania wielu załączników do danej korespondencji. </w:t>
            </w:r>
          </w:p>
        </w:tc>
        <w:tc>
          <w:tcPr>
            <w:tcW w:w="1063" w:type="dxa"/>
            <w:tcBorders>
              <w:top w:val="nil"/>
              <w:left w:val="single" w:sz="4" w:space="0" w:color="auto"/>
              <w:bottom w:val="single" w:sz="4" w:space="0" w:color="auto"/>
              <w:right w:val="single" w:sz="4" w:space="0" w:color="auto"/>
            </w:tcBorders>
          </w:tcPr>
          <w:p w14:paraId="080C59EA" w14:textId="0BCD57BF"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3D43126" w14:textId="5CE227DE"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5324F17B"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F6FEC97" w14:textId="40247EE5" w:rsidR="00303B85" w:rsidRPr="0021187E" w:rsidRDefault="00303B85" w:rsidP="00052CEC">
            <w:pPr>
              <w:suppressAutoHyphens w:val="0"/>
              <w:rPr>
                <w:sz w:val="20"/>
                <w:szCs w:val="20"/>
                <w:lang w:eastAsia="pl-PL"/>
              </w:rPr>
            </w:pPr>
            <w:r w:rsidRPr="0021187E">
              <w:rPr>
                <w:sz w:val="20"/>
                <w:szCs w:val="20"/>
                <w:lang w:eastAsia="pl-PL"/>
              </w:rPr>
              <w:t>Korespondencja  wewnętrzna musi posiadać atrybuty (temat, opis, oczekiwany termin realizacji oraz możliwość dodatkowego udostępnienia)</w:t>
            </w:r>
          </w:p>
        </w:tc>
        <w:tc>
          <w:tcPr>
            <w:tcW w:w="1063" w:type="dxa"/>
            <w:tcBorders>
              <w:top w:val="nil"/>
              <w:left w:val="single" w:sz="4" w:space="0" w:color="auto"/>
              <w:bottom w:val="single" w:sz="4" w:space="0" w:color="auto"/>
              <w:right w:val="single" w:sz="4" w:space="0" w:color="auto"/>
            </w:tcBorders>
          </w:tcPr>
          <w:p w14:paraId="6B2062E3" w14:textId="5FABF67A"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C484CB9" w14:textId="547E863D"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6672F7F"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E6E65E8" w14:textId="4B50D0CD" w:rsidR="00303B85" w:rsidRPr="0021187E" w:rsidRDefault="00303B85" w:rsidP="00052CEC">
            <w:pPr>
              <w:suppressAutoHyphens w:val="0"/>
              <w:rPr>
                <w:sz w:val="20"/>
                <w:szCs w:val="20"/>
                <w:lang w:eastAsia="pl-PL"/>
              </w:rPr>
            </w:pPr>
            <w:r w:rsidRPr="0021187E">
              <w:rPr>
                <w:sz w:val="20"/>
                <w:szCs w:val="20"/>
                <w:lang w:eastAsia="pl-PL"/>
              </w:rPr>
              <w:t>Muszą istnieć pola odzwierciedlające okno rejestracji oraz zdefiniowany proces.</w:t>
            </w:r>
          </w:p>
        </w:tc>
        <w:tc>
          <w:tcPr>
            <w:tcW w:w="1063" w:type="dxa"/>
            <w:tcBorders>
              <w:top w:val="nil"/>
              <w:left w:val="single" w:sz="4" w:space="0" w:color="auto"/>
              <w:bottom w:val="single" w:sz="4" w:space="0" w:color="auto"/>
              <w:right w:val="single" w:sz="4" w:space="0" w:color="auto"/>
            </w:tcBorders>
          </w:tcPr>
          <w:p w14:paraId="14F0C208" w14:textId="631B9A15"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075852B7" w14:textId="735067A6"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B3C5A97"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CB42E12" w14:textId="6F9611F8" w:rsidR="00303B85" w:rsidRPr="0021187E" w:rsidRDefault="00303B85" w:rsidP="00052CEC">
            <w:pPr>
              <w:suppressAutoHyphens w:val="0"/>
              <w:rPr>
                <w:sz w:val="20"/>
                <w:szCs w:val="20"/>
                <w:lang w:eastAsia="pl-PL"/>
              </w:rPr>
            </w:pPr>
            <w:r w:rsidRPr="0021187E">
              <w:rPr>
                <w:sz w:val="20"/>
                <w:szCs w:val="20"/>
                <w:lang w:eastAsia="pl-PL"/>
              </w:rPr>
              <w:t>Łączenie korespondencji wewnętrznej z korespondencją przychodzącą oraz wychodzącą.</w:t>
            </w:r>
          </w:p>
        </w:tc>
        <w:tc>
          <w:tcPr>
            <w:tcW w:w="1063" w:type="dxa"/>
            <w:tcBorders>
              <w:top w:val="nil"/>
              <w:left w:val="single" w:sz="4" w:space="0" w:color="auto"/>
              <w:bottom w:val="single" w:sz="4" w:space="0" w:color="auto"/>
              <w:right w:val="single" w:sz="4" w:space="0" w:color="auto"/>
            </w:tcBorders>
          </w:tcPr>
          <w:p w14:paraId="6EA534BA" w14:textId="34F309D2"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6777434" w14:textId="52E4B34A"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267946AF"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269F8B7" w14:textId="056C4AAB" w:rsidR="00303B85" w:rsidRPr="0021187E" w:rsidRDefault="00303B85" w:rsidP="00052CEC">
            <w:pPr>
              <w:suppressAutoHyphens w:val="0"/>
              <w:rPr>
                <w:sz w:val="20"/>
                <w:szCs w:val="20"/>
                <w:lang w:eastAsia="pl-PL"/>
              </w:rPr>
            </w:pPr>
            <w:r w:rsidRPr="0021187E">
              <w:rPr>
                <w:sz w:val="20"/>
                <w:szCs w:val="20"/>
                <w:lang w:eastAsia="pl-PL"/>
              </w:rPr>
              <w:t>Generowanie korespondencji wychodzącej z korespondencji wewnętrznej bez konieczności przepisywania pól oraz kopiowania załączników.</w:t>
            </w:r>
          </w:p>
        </w:tc>
        <w:tc>
          <w:tcPr>
            <w:tcW w:w="1063" w:type="dxa"/>
            <w:tcBorders>
              <w:top w:val="nil"/>
              <w:left w:val="single" w:sz="4" w:space="0" w:color="auto"/>
              <w:bottom w:val="single" w:sz="4" w:space="0" w:color="auto"/>
              <w:right w:val="single" w:sz="4" w:space="0" w:color="auto"/>
            </w:tcBorders>
          </w:tcPr>
          <w:p w14:paraId="2ABEF121" w14:textId="6ACC903B"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4211025" w14:textId="428D0289" w:rsidTr="006B1D3E">
        <w:trPr>
          <w:trHeight w:val="113"/>
          <w:jc w:val="right"/>
        </w:trPr>
        <w:tc>
          <w:tcPr>
            <w:tcW w:w="96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10A60DF" w14:textId="77777777" w:rsidR="00303B85" w:rsidRPr="0021187E" w:rsidRDefault="00303B85" w:rsidP="00BD12AD">
            <w:pPr>
              <w:suppressAutoHyphens w:val="0"/>
              <w:rPr>
                <w:b/>
                <w:bCs/>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83A000E" w14:textId="7A15CA9A" w:rsidR="00303B85" w:rsidRPr="0021187E" w:rsidRDefault="00303B85" w:rsidP="00BD12AD">
            <w:pPr>
              <w:suppressAutoHyphens w:val="0"/>
              <w:rPr>
                <w:b/>
                <w:bCs/>
                <w:sz w:val="20"/>
                <w:szCs w:val="20"/>
                <w:lang w:eastAsia="pl-PL"/>
              </w:rPr>
            </w:pPr>
            <w:r w:rsidRPr="0021187E">
              <w:rPr>
                <w:b/>
                <w:bCs/>
                <w:sz w:val="20"/>
                <w:szCs w:val="20"/>
                <w:lang w:eastAsia="pl-PL"/>
              </w:rPr>
              <w:t>Obsługa skanerów zintegrowanych z SEOD</w:t>
            </w:r>
          </w:p>
        </w:tc>
        <w:tc>
          <w:tcPr>
            <w:tcW w:w="106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6A719A9" w14:textId="77777777" w:rsidR="00303B85" w:rsidRPr="0021187E" w:rsidRDefault="00303B85" w:rsidP="00BD12AD">
            <w:pPr>
              <w:suppressAutoHyphens w:val="0"/>
              <w:rPr>
                <w:b/>
                <w:bCs/>
                <w:sz w:val="20"/>
                <w:szCs w:val="20"/>
                <w:lang w:eastAsia="pl-PL"/>
              </w:rPr>
            </w:pPr>
          </w:p>
        </w:tc>
      </w:tr>
      <w:tr w:rsidR="00303B85" w:rsidRPr="0021187E" w14:paraId="26277330" w14:textId="439044B5"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1E84C5A2"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3754D68" w14:textId="76330647" w:rsidR="00303B85" w:rsidRPr="0021187E" w:rsidRDefault="00303B85" w:rsidP="00052CEC">
            <w:pPr>
              <w:suppressAutoHyphens w:val="0"/>
              <w:rPr>
                <w:sz w:val="20"/>
                <w:szCs w:val="20"/>
                <w:lang w:eastAsia="pl-PL"/>
              </w:rPr>
            </w:pPr>
            <w:r w:rsidRPr="0021187E">
              <w:rPr>
                <w:sz w:val="20"/>
                <w:szCs w:val="20"/>
                <w:lang w:eastAsia="pl-PL"/>
              </w:rPr>
              <w:t>Możliwość definiowania wielu punktów skanujących w systemie.</w:t>
            </w:r>
          </w:p>
        </w:tc>
        <w:tc>
          <w:tcPr>
            <w:tcW w:w="1063" w:type="dxa"/>
            <w:tcBorders>
              <w:top w:val="nil"/>
              <w:left w:val="single" w:sz="4" w:space="0" w:color="auto"/>
              <w:bottom w:val="single" w:sz="4" w:space="0" w:color="auto"/>
              <w:right w:val="single" w:sz="4" w:space="0" w:color="auto"/>
            </w:tcBorders>
            <w:vAlign w:val="center"/>
          </w:tcPr>
          <w:p w14:paraId="10A8A534" w14:textId="7F8449EF"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96C674C" w14:textId="30D68060"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00B30DE"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27ABB33" w14:textId="669EAACC" w:rsidR="00303B85" w:rsidRPr="0021187E" w:rsidRDefault="00303B85" w:rsidP="00052CEC">
            <w:pPr>
              <w:suppressAutoHyphens w:val="0"/>
              <w:rPr>
                <w:sz w:val="20"/>
                <w:szCs w:val="20"/>
                <w:lang w:eastAsia="pl-PL"/>
              </w:rPr>
            </w:pPr>
            <w:r w:rsidRPr="0021187E">
              <w:rPr>
                <w:sz w:val="20"/>
                <w:szCs w:val="20"/>
                <w:lang w:eastAsia="pl-PL"/>
              </w:rPr>
              <w:t>Możliwość zarządzania uprawnieniami dostępowymi do danego punktu skanującego.</w:t>
            </w:r>
          </w:p>
        </w:tc>
        <w:tc>
          <w:tcPr>
            <w:tcW w:w="1063" w:type="dxa"/>
            <w:tcBorders>
              <w:top w:val="nil"/>
              <w:left w:val="single" w:sz="4" w:space="0" w:color="auto"/>
              <w:bottom w:val="single" w:sz="4" w:space="0" w:color="auto"/>
              <w:right w:val="single" w:sz="4" w:space="0" w:color="auto"/>
            </w:tcBorders>
            <w:vAlign w:val="center"/>
          </w:tcPr>
          <w:p w14:paraId="3007BD77" w14:textId="11154A31"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38F508A" w14:textId="33FC48DC"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638F297A"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5EC3AB4B" w14:textId="785EAFE7" w:rsidR="00303B85" w:rsidRPr="0021187E" w:rsidRDefault="00303B85" w:rsidP="00052CEC">
            <w:pPr>
              <w:suppressAutoHyphens w:val="0"/>
              <w:rPr>
                <w:sz w:val="20"/>
                <w:szCs w:val="20"/>
                <w:lang w:eastAsia="pl-PL"/>
              </w:rPr>
            </w:pPr>
            <w:r w:rsidRPr="0021187E">
              <w:rPr>
                <w:sz w:val="20"/>
                <w:szCs w:val="20"/>
                <w:lang w:eastAsia="pl-PL"/>
              </w:rPr>
              <w:t>Możliwość podpięcia wielu skanerów do jednego punktu skanującego.</w:t>
            </w:r>
          </w:p>
        </w:tc>
        <w:tc>
          <w:tcPr>
            <w:tcW w:w="1063" w:type="dxa"/>
            <w:tcBorders>
              <w:top w:val="nil"/>
              <w:left w:val="single" w:sz="4" w:space="0" w:color="auto"/>
              <w:bottom w:val="single" w:sz="4" w:space="0" w:color="auto"/>
              <w:right w:val="single" w:sz="4" w:space="0" w:color="auto"/>
            </w:tcBorders>
            <w:vAlign w:val="center"/>
          </w:tcPr>
          <w:p w14:paraId="7083F676" w14:textId="78CBF0B8"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3B6458D" w14:textId="11930535"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99BB03E"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C116E02" w14:textId="06371134" w:rsidR="00303B85" w:rsidRPr="0021187E" w:rsidRDefault="00303B85" w:rsidP="00052CEC">
            <w:pPr>
              <w:suppressAutoHyphens w:val="0"/>
              <w:rPr>
                <w:sz w:val="20"/>
                <w:szCs w:val="20"/>
                <w:lang w:eastAsia="pl-PL"/>
              </w:rPr>
            </w:pPr>
            <w:r w:rsidRPr="0021187E">
              <w:rPr>
                <w:sz w:val="20"/>
                <w:szCs w:val="20"/>
                <w:lang w:eastAsia="pl-PL"/>
              </w:rPr>
              <w:t>Obsługa łączenia dokumentów w paczki w obrębie punktu skanującego (system na podstawie plików przesłanych ze skanera wraz z kodem kreskowym tworzy jeden plik z wielu przesłanych).</w:t>
            </w:r>
          </w:p>
        </w:tc>
        <w:tc>
          <w:tcPr>
            <w:tcW w:w="1063" w:type="dxa"/>
            <w:tcBorders>
              <w:top w:val="nil"/>
              <w:left w:val="single" w:sz="4" w:space="0" w:color="auto"/>
              <w:bottom w:val="single" w:sz="4" w:space="0" w:color="auto"/>
              <w:right w:val="single" w:sz="4" w:space="0" w:color="auto"/>
            </w:tcBorders>
            <w:vAlign w:val="center"/>
          </w:tcPr>
          <w:p w14:paraId="503B6AF0" w14:textId="42DEC884"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89109A8" w14:textId="12826B3B"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F956291"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29711C2" w14:textId="34C4DE6A" w:rsidR="00303B85" w:rsidRPr="0021187E" w:rsidRDefault="00303B85" w:rsidP="00052CEC">
            <w:pPr>
              <w:suppressAutoHyphens w:val="0"/>
              <w:rPr>
                <w:sz w:val="20"/>
                <w:szCs w:val="20"/>
                <w:lang w:eastAsia="pl-PL"/>
              </w:rPr>
            </w:pPr>
            <w:r w:rsidRPr="0021187E">
              <w:rPr>
                <w:sz w:val="20"/>
                <w:szCs w:val="20"/>
                <w:lang w:eastAsia="pl-PL"/>
              </w:rPr>
              <w:t>Podgląd skanowanych dokumentów oraz tworzenie z nich spraw w SEOD w oparciu o zdefiniowane formularze.</w:t>
            </w:r>
          </w:p>
        </w:tc>
        <w:tc>
          <w:tcPr>
            <w:tcW w:w="1063" w:type="dxa"/>
            <w:tcBorders>
              <w:top w:val="nil"/>
              <w:left w:val="single" w:sz="4" w:space="0" w:color="auto"/>
              <w:bottom w:val="single" w:sz="4" w:space="0" w:color="auto"/>
              <w:right w:val="single" w:sz="4" w:space="0" w:color="auto"/>
            </w:tcBorders>
            <w:vAlign w:val="center"/>
          </w:tcPr>
          <w:p w14:paraId="30587B72" w14:textId="77BF4B96"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064C752" w14:textId="4D84830E"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3F4B780"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2F2C4521" w14:textId="20F3619E" w:rsidR="00303B85" w:rsidRPr="0021187E" w:rsidRDefault="00303B85" w:rsidP="00052CEC">
            <w:pPr>
              <w:suppressAutoHyphens w:val="0"/>
              <w:rPr>
                <w:sz w:val="20"/>
                <w:szCs w:val="20"/>
                <w:lang w:eastAsia="pl-PL"/>
              </w:rPr>
            </w:pPr>
            <w:r w:rsidRPr="0021187E">
              <w:rPr>
                <w:sz w:val="20"/>
                <w:szCs w:val="20"/>
                <w:lang w:eastAsia="pl-PL"/>
              </w:rPr>
              <w:t>SEOD musi umożliwiać automatyczne pobieranie skanowanych obrazów do repozytorium.</w:t>
            </w:r>
          </w:p>
        </w:tc>
        <w:tc>
          <w:tcPr>
            <w:tcW w:w="1063" w:type="dxa"/>
            <w:tcBorders>
              <w:top w:val="nil"/>
              <w:left w:val="single" w:sz="4" w:space="0" w:color="auto"/>
              <w:bottom w:val="single" w:sz="4" w:space="0" w:color="auto"/>
              <w:right w:val="single" w:sz="4" w:space="0" w:color="auto"/>
            </w:tcBorders>
            <w:vAlign w:val="center"/>
          </w:tcPr>
          <w:p w14:paraId="6FA4843A" w14:textId="00C3BF51"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149BCB5" w14:textId="1571A49A"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5A4585B"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53F87CE" w14:textId="4E307FD1" w:rsidR="00303B85" w:rsidRPr="0021187E" w:rsidRDefault="00303B85" w:rsidP="00052CEC">
            <w:pPr>
              <w:suppressAutoHyphens w:val="0"/>
              <w:rPr>
                <w:sz w:val="20"/>
                <w:szCs w:val="20"/>
                <w:lang w:eastAsia="pl-PL"/>
              </w:rPr>
            </w:pPr>
            <w:r w:rsidRPr="0021187E">
              <w:rPr>
                <w:sz w:val="20"/>
                <w:szCs w:val="20"/>
                <w:lang w:eastAsia="pl-PL"/>
              </w:rPr>
              <w:t>SEOD musi umożliwiać automatyczne zakładanie spraw na podstawie kodu kreskowego skanowanego dokumentu oraz konfiguracji zdefiniowanej w SEOD potrzebnej do uruchomienia procesu biznesowego.</w:t>
            </w:r>
          </w:p>
        </w:tc>
        <w:tc>
          <w:tcPr>
            <w:tcW w:w="1063" w:type="dxa"/>
            <w:tcBorders>
              <w:top w:val="nil"/>
              <w:left w:val="single" w:sz="4" w:space="0" w:color="auto"/>
              <w:bottom w:val="single" w:sz="4" w:space="0" w:color="auto"/>
              <w:right w:val="single" w:sz="4" w:space="0" w:color="auto"/>
            </w:tcBorders>
            <w:vAlign w:val="center"/>
          </w:tcPr>
          <w:p w14:paraId="43C4616A" w14:textId="708F49C9"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DB470E0" w14:textId="5FDA058F"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D6E0AC4"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74D9418B" w14:textId="7CDE7651" w:rsidR="00303B85" w:rsidRPr="0021187E" w:rsidRDefault="00303B85" w:rsidP="00052CEC">
            <w:pPr>
              <w:suppressAutoHyphens w:val="0"/>
              <w:rPr>
                <w:sz w:val="20"/>
                <w:szCs w:val="20"/>
                <w:lang w:eastAsia="pl-PL"/>
              </w:rPr>
            </w:pPr>
            <w:r w:rsidRPr="0021187E">
              <w:rPr>
                <w:sz w:val="20"/>
                <w:szCs w:val="20"/>
                <w:lang w:eastAsia="pl-PL"/>
              </w:rPr>
              <w:t>SEOD musi pozwalać na odrzucanie dokumentów z poziomu punktu skanującego.</w:t>
            </w:r>
          </w:p>
        </w:tc>
        <w:tc>
          <w:tcPr>
            <w:tcW w:w="1063" w:type="dxa"/>
            <w:tcBorders>
              <w:top w:val="nil"/>
              <w:left w:val="single" w:sz="4" w:space="0" w:color="auto"/>
              <w:bottom w:val="single" w:sz="4" w:space="0" w:color="auto"/>
              <w:right w:val="single" w:sz="4" w:space="0" w:color="auto"/>
            </w:tcBorders>
            <w:vAlign w:val="center"/>
          </w:tcPr>
          <w:p w14:paraId="4A1427EC" w14:textId="440E892D"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26F96C9F" w14:textId="024C74EF"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721807E3"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1E5B1320" w14:textId="019FFF76" w:rsidR="00303B85" w:rsidRPr="0021187E" w:rsidRDefault="00303B85" w:rsidP="00052CEC">
            <w:pPr>
              <w:suppressAutoHyphens w:val="0"/>
              <w:rPr>
                <w:sz w:val="20"/>
                <w:szCs w:val="20"/>
                <w:lang w:eastAsia="pl-PL"/>
              </w:rPr>
            </w:pPr>
            <w:r w:rsidRPr="0021187E">
              <w:rPr>
                <w:sz w:val="20"/>
                <w:szCs w:val="20"/>
                <w:lang w:eastAsia="pl-PL"/>
              </w:rPr>
              <w:t xml:space="preserve">SEOD musi pozwalać na generowanie kodów kreskowych w dowolnym standardzie zdefiniowanym przez Zamawiającego na etapie analizy przedwdrożeniowej do formatu JPG lub PDF potrzebnych do obsługi skanera. </w:t>
            </w:r>
          </w:p>
        </w:tc>
        <w:tc>
          <w:tcPr>
            <w:tcW w:w="1063" w:type="dxa"/>
            <w:tcBorders>
              <w:top w:val="nil"/>
              <w:left w:val="single" w:sz="4" w:space="0" w:color="auto"/>
              <w:bottom w:val="single" w:sz="4" w:space="0" w:color="auto"/>
              <w:right w:val="single" w:sz="4" w:space="0" w:color="auto"/>
            </w:tcBorders>
            <w:vAlign w:val="center"/>
          </w:tcPr>
          <w:p w14:paraId="4A2EB364" w14:textId="7CB14A9A"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95AE5C7" w14:textId="7CA4D081"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00A4D2CB"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49C8D9DE" w14:textId="1EF38E3F" w:rsidR="00303B85" w:rsidRPr="0021187E" w:rsidRDefault="00303B85" w:rsidP="00052CEC">
            <w:pPr>
              <w:suppressAutoHyphens w:val="0"/>
              <w:rPr>
                <w:sz w:val="20"/>
                <w:szCs w:val="20"/>
                <w:lang w:eastAsia="pl-PL"/>
              </w:rPr>
            </w:pPr>
            <w:r w:rsidRPr="0021187E">
              <w:rPr>
                <w:sz w:val="20"/>
                <w:szCs w:val="20"/>
                <w:lang w:eastAsia="pl-PL"/>
              </w:rPr>
              <w:t>SEOD musi umożliwiać wydruk kodów kreskowych z SEOD na drukarkach laserowych oraz atramentowych posiadanych przez zamawiającego.</w:t>
            </w:r>
          </w:p>
        </w:tc>
        <w:tc>
          <w:tcPr>
            <w:tcW w:w="1063" w:type="dxa"/>
            <w:tcBorders>
              <w:top w:val="nil"/>
              <w:left w:val="single" w:sz="4" w:space="0" w:color="auto"/>
              <w:bottom w:val="single" w:sz="4" w:space="0" w:color="auto"/>
              <w:right w:val="single" w:sz="4" w:space="0" w:color="auto"/>
            </w:tcBorders>
            <w:vAlign w:val="center"/>
          </w:tcPr>
          <w:p w14:paraId="59DFD927" w14:textId="3887EC2F"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4AEE5107" w14:textId="7B9A8368" w:rsidTr="006B1D3E">
        <w:trPr>
          <w:trHeight w:val="113"/>
          <w:jc w:val="right"/>
        </w:trPr>
        <w:tc>
          <w:tcPr>
            <w:tcW w:w="960" w:type="dxa"/>
            <w:tcBorders>
              <w:top w:val="nil"/>
              <w:left w:val="single" w:sz="4" w:space="0" w:color="auto"/>
              <w:bottom w:val="single" w:sz="4" w:space="0" w:color="auto"/>
              <w:right w:val="single" w:sz="4" w:space="0" w:color="auto"/>
            </w:tcBorders>
            <w:vAlign w:val="center"/>
          </w:tcPr>
          <w:p w14:paraId="3ECF6140"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nil"/>
              <w:left w:val="single" w:sz="4" w:space="0" w:color="auto"/>
              <w:bottom w:val="single" w:sz="4" w:space="0" w:color="auto"/>
              <w:right w:val="single" w:sz="4" w:space="0" w:color="auto"/>
            </w:tcBorders>
            <w:shd w:val="clear" w:color="auto" w:fill="auto"/>
            <w:vAlign w:val="center"/>
            <w:hideMark/>
          </w:tcPr>
          <w:p w14:paraId="6F2DCBBF" w14:textId="4E37694C" w:rsidR="00303B85" w:rsidRPr="0021187E" w:rsidRDefault="00303B85" w:rsidP="00052CEC">
            <w:pPr>
              <w:suppressAutoHyphens w:val="0"/>
              <w:rPr>
                <w:sz w:val="20"/>
                <w:szCs w:val="20"/>
                <w:lang w:eastAsia="pl-PL"/>
              </w:rPr>
            </w:pPr>
            <w:r w:rsidRPr="0021187E">
              <w:rPr>
                <w:sz w:val="20"/>
                <w:szCs w:val="20"/>
                <w:lang w:eastAsia="pl-PL"/>
              </w:rPr>
              <w:t>Automatyczne odbieranie ze skanera dokumentów wielostronicowych z rozdzielaniem/separacją dokumentów według naklejonych kodów kreskowych z użyciem skanerów nieposiadających funkcji rozpoznawania kodów kreskowych.</w:t>
            </w:r>
          </w:p>
        </w:tc>
        <w:tc>
          <w:tcPr>
            <w:tcW w:w="1063" w:type="dxa"/>
            <w:tcBorders>
              <w:top w:val="nil"/>
              <w:left w:val="single" w:sz="4" w:space="0" w:color="auto"/>
              <w:bottom w:val="single" w:sz="4" w:space="0" w:color="auto"/>
              <w:right w:val="single" w:sz="4" w:space="0" w:color="auto"/>
            </w:tcBorders>
            <w:vAlign w:val="center"/>
          </w:tcPr>
          <w:p w14:paraId="71B02F9A" w14:textId="517C92D3"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4B82DF7" w14:textId="0F1F2CD8" w:rsidTr="006B1D3E">
        <w:trPr>
          <w:trHeight w:val="113"/>
          <w:jc w:val="right"/>
        </w:trPr>
        <w:tc>
          <w:tcPr>
            <w:tcW w:w="960" w:type="dxa"/>
            <w:tcBorders>
              <w:top w:val="single" w:sz="4" w:space="0" w:color="auto"/>
              <w:left w:val="single" w:sz="4" w:space="0" w:color="auto"/>
              <w:bottom w:val="single" w:sz="4" w:space="0" w:color="auto"/>
              <w:right w:val="single" w:sz="4" w:space="0" w:color="auto"/>
            </w:tcBorders>
            <w:vAlign w:val="center"/>
          </w:tcPr>
          <w:p w14:paraId="1275EE22"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75016" w14:textId="34D2B4FC" w:rsidR="00303B85" w:rsidRPr="0021187E" w:rsidRDefault="00303B85" w:rsidP="00052CEC">
            <w:pPr>
              <w:suppressAutoHyphens w:val="0"/>
              <w:rPr>
                <w:sz w:val="20"/>
                <w:szCs w:val="20"/>
                <w:lang w:eastAsia="pl-PL"/>
              </w:rPr>
            </w:pPr>
            <w:r w:rsidRPr="0021187E">
              <w:rPr>
                <w:sz w:val="20"/>
                <w:szCs w:val="20"/>
                <w:lang w:eastAsia="pl-PL"/>
              </w:rPr>
              <w:t>Automatyczne odbieranie dokumentów ze skanerów sieciowych zapisujących wyniki w folderze sieciowym.</w:t>
            </w:r>
          </w:p>
        </w:tc>
        <w:tc>
          <w:tcPr>
            <w:tcW w:w="1063" w:type="dxa"/>
            <w:tcBorders>
              <w:top w:val="single" w:sz="4" w:space="0" w:color="auto"/>
              <w:left w:val="single" w:sz="4" w:space="0" w:color="auto"/>
              <w:bottom w:val="single" w:sz="4" w:space="0" w:color="auto"/>
              <w:right w:val="single" w:sz="4" w:space="0" w:color="auto"/>
            </w:tcBorders>
            <w:vAlign w:val="center"/>
          </w:tcPr>
          <w:p w14:paraId="3A0824B9" w14:textId="33199AFE"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23EA397" w14:textId="6575A745" w:rsidTr="006B1D3E">
        <w:trPr>
          <w:trHeight w:val="113"/>
          <w:jc w:val="right"/>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AE6CB4" w14:textId="77777777" w:rsidR="00303B85" w:rsidRPr="0021187E" w:rsidRDefault="00303B85" w:rsidP="00BD12AD">
            <w:pPr>
              <w:suppressAutoHyphens w:val="0"/>
              <w:rPr>
                <w:b/>
                <w:bCs/>
                <w:sz w:val="20"/>
                <w:szCs w:val="20"/>
                <w:lang w:eastAsia="pl-PL"/>
              </w:rPr>
            </w:pPr>
          </w:p>
        </w:tc>
        <w:tc>
          <w:tcPr>
            <w:tcW w:w="73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C82BA2" w14:textId="513D45DF" w:rsidR="00303B85" w:rsidRPr="0021187E" w:rsidRDefault="00303B85" w:rsidP="00BD12AD">
            <w:pPr>
              <w:suppressAutoHyphens w:val="0"/>
              <w:rPr>
                <w:b/>
                <w:bCs/>
                <w:sz w:val="20"/>
                <w:szCs w:val="20"/>
                <w:lang w:eastAsia="pl-PL"/>
              </w:rPr>
            </w:pPr>
            <w:r w:rsidRPr="0021187E">
              <w:rPr>
                <w:b/>
                <w:bCs/>
                <w:sz w:val="20"/>
                <w:szCs w:val="20"/>
                <w:lang w:eastAsia="pl-PL"/>
              </w:rPr>
              <w:t>Rejestr i obieg umów</w:t>
            </w:r>
          </w:p>
        </w:tc>
        <w:tc>
          <w:tcPr>
            <w:tcW w:w="10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9EE8A4" w14:textId="77777777" w:rsidR="00303B85" w:rsidRPr="0021187E" w:rsidRDefault="00303B85" w:rsidP="00BD12AD">
            <w:pPr>
              <w:suppressAutoHyphens w:val="0"/>
              <w:rPr>
                <w:b/>
                <w:bCs/>
                <w:sz w:val="20"/>
                <w:szCs w:val="20"/>
                <w:lang w:eastAsia="pl-PL"/>
              </w:rPr>
            </w:pPr>
          </w:p>
        </w:tc>
      </w:tr>
      <w:tr w:rsidR="00303B85" w:rsidRPr="0021187E" w14:paraId="2D889ED9" w14:textId="044FCEF9" w:rsidTr="006B1D3E">
        <w:trPr>
          <w:trHeight w:val="113"/>
          <w:jc w:val="right"/>
        </w:trPr>
        <w:tc>
          <w:tcPr>
            <w:tcW w:w="960" w:type="dxa"/>
            <w:tcBorders>
              <w:top w:val="single" w:sz="4" w:space="0" w:color="auto"/>
              <w:left w:val="single" w:sz="4" w:space="0" w:color="auto"/>
              <w:bottom w:val="single" w:sz="4" w:space="0" w:color="auto"/>
              <w:right w:val="single" w:sz="4" w:space="0" w:color="auto"/>
            </w:tcBorders>
            <w:vAlign w:val="center"/>
          </w:tcPr>
          <w:p w14:paraId="2BA20FB1"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4816CB78" w14:textId="5C8D166C" w:rsidR="00303B85" w:rsidRPr="0021187E" w:rsidRDefault="00303B85" w:rsidP="00BD12AD">
            <w:pPr>
              <w:suppressAutoHyphens w:val="0"/>
              <w:rPr>
                <w:sz w:val="20"/>
                <w:szCs w:val="20"/>
                <w:lang w:eastAsia="pl-PL"/>
              </w:rPr>
            </w:pPr>
            <w:r w:rsidRPr="0021187E">
              <w:rPr>
                <w:sz w:val="20"/>
                <w:szCs w:val="20"/>
                <w:lang w:eastAsia="pl-PL"/>
              </w:rPr>
              <w:t>Prowadzenie rejestru różnego rodzaju/typów umów (np. najmu, dostawy, na świadczenie usług, darowizny, kontraktowych)</w:t>
            </w:r>
          </w:p>
        </w:tc>
        <w:tc>
          <w:tcPr>
            <w:tcW w:w="1063" w:type="dxa"/>
            <w:tcBorders>
              <w:top w:val="single" w:sz="4" w:space="0" w:color="auto"/>
              <w:left w:val="single" w:sz="4" w:space="0" w:color="auto"/>
              <w:bottom w:val="single" w:sz="4" w:space="0" w:color="auto"/>
              <w:right w:val="single" w:sz="4" w:space="0" w:color="auto"/>
            </w:tcBorders>
            <w:vAlign w:val="center"/>
          </w:tcPr>
          <w:p w14:paraId="04C3CF72" w14:textId="785BE327"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5B389D4" w14:textId="66FA099A" w:rsidTr="006B1D3E">
        <w:trPr>
          <w:trHeight w:val="113"/>
          <w:jc w:val="right"/>
        </w:trPr>
        <w:tc>
          <w:tcPr>
            <w:tcW w:w="960" w:type="dxa"/>
            <w:tcBorders>
              <w:top w:val="single" w:sz="4" w:space="0" w:color="auto"/>
              <w:left w:val="single" w:sz="4" w:space="0" w:color="auto"/>
              <w:bottom w:val="single" w:sz="4" w:space="0" w:color="auto"/>
              <w:right w:val="single" w:sz="4" w:space="0" w:color="auto"/>
            </w:tcBorders>
            <w:vAlign w:val="center"/>
          </w:tcPr>
          <w:p w14:paraId="6713B337"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6D42C604" w14:textId="0340C6B5" w:rsidR="00303B85" w:rsidRPr="0021187E" w:rsidRDefault="00303B85" w:rsidP="00BD12AD">
            <w:pPr>
              <w:suppressAutoHyphens w:val="0"/>
              <w:rPr>
                <w:sz w:val="20"/>
                <w:szCs w:val="20"/>
                <w:lang w:eastAsia="pl-PL"/>
              </w:rPr>
            </w:pPr>
            <w:r w:rsidRPr="0021187E">
              <w:rPr>
                <w:sz w:val="20"/>
                <w:szCs w:val="20"/>
                <w:lang w:eastAsia="pl-PL"/>
              </w:rPr>
              <w:t>Wielopoziomowy podział rejestru umów</w:t>
            </w:r>
          </w:p>
        </w:tc>
        <w:tc>
          <w:tcPr>
            <w:tcW w:w="1063" w:type="dxa"/>
            <w:tcBorders>
              <w:top w:val="single" w:sz="4" w:space="0" w:color="auto"/>
              <w:left w:val="single" w:sz="4" w:space="0" w:color="auto"/>
              <w:bottom w:val="single" w:sz="4" w:space="0" w:color="auto"/>
              <w:right w:val="single" w:sz="4" w:space="0" w:color="auto"/>
            </w:tcBorders>
            <w:vAlign w:val="center"/>
          </w:tcPr>
          <w:p w14:paraId="214F33D6" w14:textId="71DBA34C"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0743169D" w14:textId="768458E1" w:rsidTr="006B1D3E">
        <w:trPr>
          <w:trHeight w:val="113"/>
          <w:jc w:val="right"/>
        </w:trPr>
        <w:tc>
          <w:tcPr>
            <w:tcW w:w="960" w:type="dxa"/>
            <w:tcBorders>
              <w:top w:val="single" w:sz="4" w:space="0" w:color="auto"/>
              <w:left w:val="single" w:sz="4" w:space="0" w:color="auto"/>
              <w:bottom w:val="single" w:sz="4" w:space="0" w:color="auto"/>
              <w:right w:val="single" w:sz="4" w:space="0" w:color="auto"/>
            </w:tcBorders>
            <w:vAlign w:val="center"/>
          </w:tcPr>
          <w:p w14:paraId="1E9590A6"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43BB65F4" w14:textId="79CF3E4A" w:rsidR="00303B85" w:rsidRPr="0021187E" w:rsidRDefault="00303B85" w:rsidP="00052CEC">
            <w:pPr>
              <w:suppressAutoHyphens w:val="0"/>
              <w:rPr>
                <w:sz w:val="20"/>
                <w:szCs w:val="20"/>
                <w:lang w:eastAsia="pl-PL"/>
              </w:rPr>
            </w:pPr>
            <w:r w:rsidRPr="0021187E">
              <w:rPr>
                <w:sz w:val="20"/>
                <w:szCs w:val="20"/>
                <w:lang w:eastAsia="pl-PL"/>
              </w:rPr>
              <w:t>Definiowanie uprawnień dostępowych do każdego z poziomów rejestru umów.</w:t>
            </w:r>
          </w:p>
        </w:tc>
        <w:tc>
          <w:tcPr>
            <w:tcW w:w="1063" w:type="dxa"/>
            <w:tcBorders>
              <w:top w:val="single" w:sz="4" w:space="0" w:color="auto"/>
              <w:left w:val="single" w:sz="4" w:space="0" w:color="auto"/>
              <w:bottom w:val="single" w:sz="4" w:space="0" w:color="auto"/>
              <w:right w:val="single" w:sz="4" w:space="0" w:color="auto"/>
            </w:tcBorders>
            <w:vAlign w:val="center"/>
          </w:tcPr>
          <w:p w14:paraId="4E529C29" w14:textId="6A83332D"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CB30C8D" w14:textId="523DA470" w:rsidTr="006B1D3E">
        <w:trPr>
          <w:trHeight w:val="113"/>
          <w:jc w:val="right"/>
        </w:trPr>
        <w:tc>
          <w:tcPr>
            <w:tcW w:w="960" w:type="dxa"/>
            <w:tcBorders>
              <w:top w:val="single" w:sz="4" w:space="0" w:color="auto"/>
              <w:left w:val="single" w:sz="4" w:space="0" w:color="auto"/>
              <w:bottom w:val="single" w:sz="4" w:space="0" w:color="auto"/>
              <w:right w:val="single" w:sz="4" w:space="0" w:color="auto"/>
            </w:tcBorders>
            <w:vAlign w:val="center"/>
          </w:tcPr>
          <w:p w14:paraId="6E0A572A"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33C737C3" w14:textId="6ADAFC34" w:rsidR="00303B85" w:rsidRPr="0021187E" w:rsidRDefault="00303B85" w:rsidP="00052CEC">
            <w:pPr>
              <w:suppressAutoHyphens w:val="0"/>
              <w:rPr>
                <w:sz w:val="20"/>
                <w:szCs w:val="20"/>
                <w:lang w:eastAsia="pl-PL"/>
              </w:rPr>
            </w:pPr>
            <w:r w:rsidRPr="0021187E">
              <w:rPr>
                <w:sz w:val="20"/>
                <w:szCs w:val="20"/>
                <w:lang w:eastAsia="pl-PL"/>
              </w:rPr>
              <w:t>Rejestracja danych z umowy w polach zadeklarowanych przez zamawiającego na etapie analizy przedwdrożeniowej w obrębie formularza rejestracji oraz typu/rodzaju umowy</w:t>
            </w:r>
          </w:p>
        </w:tc>
        <w:tc>
          <w:tcPr>
            <w:tcW w:w="1063" w:type="dxa"/>
            <w:tcBorders>
              <w:top w:val="single" w:sz="4" w:space="0" w:color="auto"/>
              <w:left w:val="single" w:sz="4" w:space="0" w:color="auto"/>
              <w:bottom w:val="single" w:sz="4" w:space="0" w:color="auto"/>
              <w:right w:val="single" w:sz="4" w:space="0" w:color="auto"/>
            </w:tcBorders>
            <w:vAlign w:val="center"/>
          </w:tcPr>
          <w:p w14:paraId="21DA4AD6" w14:textId="464F36A4"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4358C36" w14:textId="4E75A7AB" w:rsidTr="006B1D3E">
        <w:trPr>
          <w:trHeight w:val="113"/>
          <w:jc w:val="right"/>
        </w:trPr>
        <w:tc>
          <w:tcPr>
            <w:tcW w:w="960" w:type="dxa"/>
            <w:tcBorders>
              <w:top w:val="single" w:sz="4" w:space="0" w:color="auto"/>
              <w:left w:val="single" w:sz="4" w:space="0" w:color="auto"/>
              <w:bottom w:val="single" w:sz="4" w:space="0" w:color="auto"/>
              <w:right w:val="single" w:sz="4" w:space="0" w:color="auto"/>
            </w:tcBorders>
            <w:vAlign w:val="center"/>
          </w:tcPr>
          <w:p w14:paraId="3F6E10AF"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7BF57FD2" w14:textId="1DBEE544" w:rsidR="00303B85" w:rsidRPr="0021187E" w:rsidRDefault="00303B85" w:rsidP="00052CEC">
            <w:pPr>
              <w:suppressAutoHyphens w:val="0"/>
              <w:rPr>
                <w:sz w:val="20"/>
                <w:szCs w:val="20"/>
                <w:lang w:eastAsia="pl-PL"/>
              </w:rPr>
            </w:pPr>
            <w:r w:rsidRPr="0021187E">
              <w:rPr>
                <w:sz w:val="20"/>
                <w:szCs w:val="20"/>
                <w:lang w:eastAsia="pl-PL"/>
              </w:rPr>
              <w:t>Udostępnianie umów przez użytkowników posiadających do nich dostęp.</w:t>
            </w:r>
          </w:p>
        </w:tc>
        <w:tc>
          <w:tcPr>
            <w:tcW w:w="1063" w:type="dxa"/>
            <w:tcBorders>
              <w:top w:val="single" w:sz="4" w:space="0" w:color="auto"/>
              <w:left w:val="single" w:sz="4" w:space="0" w:color="auto"/>
              <w:bottom w:val="single" w:sz="4" w:space="0" w:color="auto"/>
              <w:right w:val="single" w:sz="4" w:space="0" w:color="auto"/>
            </w:tcBorders>
            <w:vAlign w:val="center"/>
          </w:tcPr>
          <w:p w14:paraId="12AE203E" w14:textId="67EFFDA1"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0A026FA" w14:textId="3D17AB30" w:rsidTr="006B1D3E">
        <w:trPr>
          <w:trHeight w:val="113"/>
          <w:jc w:val="right"/>
        </w:trPr>
        <w:tc>
          <w:tcPr>
            <w:tcW w:w="960" w:type="dxa"/>
            <w:tcBorders>
              <w:top w:val="single" w:sz="4" w:space="0" w:color="auto"/>
              <w:left w:val="single" w:sz="4" w:space="0" w:color="auto"/>
              <w:bottom w:val="single" w:sz="4" w:space="0" w:color="auto"/>
              <w:right w:val="single" w:sz="4" w:space="0" w:color="auto"/>
            </w:tcBorders>
            <w:vAlign w:val="center"/>
          </w:tcPr>
          <w:p w14:paraId="43B7528D"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65509CE7" w14:textId="7C82DF24" w:rsidR="00303B85" w:rsidRPr="0021187E" w:rsidRDefault="00303B85" w:rsidP="00052CEC">
            <w:pPr>
              <w:suppressAutoHyphens w:val="0"/>
              <w:rPr>
                <w:sz w:val="20"/>
                <w:szCs w:val="20"/>
                <w:lang w:eastAsia="pl-PL"/>
              </w:rPr>
            </w:pPr>
            <w:r w:rsidRPr="0021187E">
              <w:rPr>
                <w:sz w:val="20"/>
                <w:szCs w:val="20"/>
                <w:lang w:eastAsia="pl-PL"/>
              </w:rPr>
              <w:t>Wskazywanie jednostek organizacyjnych odpowiedzialnych za realizację umowy</w:t>
            </w:r>
          </w:p>
        </w:tc>
        <w:tc>
          <w:tcPr>
            <w:tcW w:w="1063" w:type="dxa"/>
            <w:tcBorders>
              <w:top w:val="single" w:sz="4" w:space="0" w:color="auto"/>
              <w:left w:val="single" w:sz="4" w:space="0" w:color="auto"/>
              <w:bottom w:val="single" w:sz="4" w:space="0" w:color="auto"/>
              <w:right w:val="single" w:sz="4" w:space="0" w:color="auto"/>
            </w:tcBorders>
            <w:vAlign w:val="center"/>
          </w:tcPr>
          <w:p w14:paraId="500F20E9" w14:textId="7CE1F156"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B88A37E" w14:textId="6F6E67A1" w:rsidTr="006B1D3E">
        <w:trPr>
          <w:trHeight w:val="113"/>
          <w:jc w:val="right"/>
        </w:trPr>
        <w:tc>
          <w:tcPr>
            <w:tcW w:w="960" w:type="dxa"/>
            <w:tcBorders>
              <w:top w:val="single" w:sz="4" w:space="0" w:color="auto"/>
              <w:left w:val="single" w:sz="4" w:space="0" w:color="auto"/>
              <w:bottom w:val="single" w:sz="4" w:space="0" w:color="auto"/>
              <w:right w:val="single" w:sz="4" w:space="0" w:color="auto"/>
            </w:tcBorders>
            <w:vAlign w:val="center"/>
          </w:tcPr>
          <w:p w14:paraId="32C980FC"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7B043596" w14:textId="6AE6C968" w:rsidR="00303B85" w:rsidRPr="0021187E" w:rsidRDefault="00303B85" w:rsidP="00052CEC">
            <w:pPr>
              <w:suppressAutoHyphens w:val="0"/>
              <w:rPr>
                <w:sz w:val="20"/>
                <w:szCs w:val="20"/>
                <w:lang w:eastAsia="pl-PL"/>
              </w:rPr>
            </w:pPr>
            <w:r w:rsidRPr="0021187E">
              <w:rPr>
                <w:sz w:val="20"/>
                <w:szCs w:val="20"/>
                <w:lang w:eastAsia="pl-PL"/>
              </w:rPr>
              <w:t>SEOD musi posiadać wbudowany mechanizm informacyjny (e-mail i/lub zadanie systemowe) o kończących się umowach.</w:t>
            </w:r>
          </w:p>
        </w:tc>
        <w:tc>
          <w:tcPr>
            <w:tcW w:w="1063" w:type="dxa"/>
            <w:tcBorders>
              <w:top w:val="single" w:sz="4" w:space="0" w:color="auto"/>
              <w:left w:val="single" w:sz="4" w:space="0" w:color="auto"/>
              <w:bottom w:val="single" w:sz="4" w:space="0" w:color="auto"/>
              <w:right w:val="single" w:sz="4" w:space="0" w:color="auto"/>
            </w:tcBorders>
            <w:vAlign w:val="center"/>
          </w:tcPr>
          <w:p w14:paraId="798A7549" w14:textId="02F46702"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17B8BB06" w14:textId="4FC25DA4" w:rsidTr="006B1D3E">
        <w:trPr>
          <w:trHeight w:val="113"/>
          <w:jc w:val="right"/>
        </w:trPr>
        <w:tc>
          <w:tcPr>
            <w:tcW w:w="960" w:type="dxa"/>
            <w:tcBorders>
              <w:top w:val="single" w:sz="4" w:space="0" w:color="auto"/>
              <w:left w:val="single" w:sz="4" w:space="0" w:color="auto"/>
              <w:bottom w:val="single" w:sz="4" w:space="0" w:color="auto"/>
              <w:right w:val="single" w:sz="4" w:space="0" w:color="auto"/>
            </w:tcBorders>
            <w:vAlign w:val="center"/>
          </w:tcPr>
          <w:p w14:paraId="221DC0AD"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73F4F71B" w14:textId="77661417" w:rsidR="00303B85" w:rsidRPr="0021187E" w:rsidRDefault="00303B85" w:rsidP="00052CEC">
            <w:pPr>
              <w:suppressAutoHyphens w:val="0"/>
              <w:rPr>
                <w:sz w:val="20"/>
                <w:szCs w:val="20"/>
                <w:lang w:eastAsia="pl-PL"/>
              </w:rPr>
            </w:pPr>
            <w:r w:rsidRPr="0021187E">
              <w:rPr>
                <w:sz w:val="20"/>
                <w:szCs w:val="20"/>
                <w:lang w:eastAsia="pl-PL"/>
              </w:rPr>
              <w:t>SEOD automatycznie zmieni status umowy po jej zakończeniu i nie pozwoli na przypisanie jej do innych dokumentów.</w:t>
            </w:r>
          </w:p>
        </w:tc>
        <w:tc>
          <w:tcPr>
            <w:tcW w:w="1063" w:type="dxa"/>
            <w:tcBorders>
              <w:top w:val="single" w:sz="4" w:space="0" w:color="auto"/>
              <w:left w:val="single" w:sz="4" w:space="0" w:color="auto"/>
              <w:bottom w:val="single" w:sz="4" w:space="0" w:color="auto"/>
              <w:right w:val="single" w:sz="4" w:space="0" w:color="auto"/>
            </w:tcBorders>
            <w:vAlign w:val="center"/>
          </w:tcPr>
          <w:p w14:paraId="6E8F3A9C" w14:textId="75206774"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7F13B697" w14:textId="07C8714E" w:rsidTr="006B1D3E">
        <w:trPr>
          <w:trHeight w:val="113"/>
          <w:jc w:val="right"/>
        </w:trPr>
        <w:tc>
          <w:tcPr>
            <w:tcW w:w="960" w:type="dxa"/>
            <w:tcBorders>
              <w:top w:val="single" w:sz="4" w:space="0" w:color="auto"/>
              <w:left w:val="single" w:sz="4" w:space="0" w:color="auto"/>
              <w:bottom w:val="single" w:sz="4" w:space="0" w:color="auto"/>
              <w:right w:val="single" w:sz="4" w:space="0" w:color="auto"/>
            </w:tcBorders>
            <w:vAlign w:val="center"/>
          </w:tcPr>
          <w:p w14:paraId="35C90D22"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24EBA488" w14:textId="6A756C4F" w:rsidR="00303B85" w:rsidRPr="0021187E" w:rsidRDefault="00303B85" w:rsidP="00052CEC">
            <w:pPr>
              <w:suppressAutoHyphens w:val="0"/>
              <w:rPr>
                <w:sz w:val="20"/>
                <w:szCs w:val="20"/>
                <w:lang w:eastAsia="pl-PL"/>
              </w:rPr>
            </w:pPr>
            <w:r w:rsidRPr="0021187E">
              <w:rPr>
                <w:sz w:val="20"/>
                <w:szCs w:val="20"/>
                <w:lang w:eastAsia="pl-PL"/>
              </w:rPr>
              <w:t>SEOD pozwoli na definiowanie przypomnień związanych z umowami (e-mail, zadanie systemowe). Użytkownik musi posiadać możliwość zdefiniowania interwału przypomnień (rok, miesiąc, dzień, czas) treści przypomnienia.</w:t>
            </w:r>
          </w:p>
        </w:tc>
        <w:tc>
          <w:tcPr>
            <w:tcW w:w="1063" w:type="dxa"/>
            <w:tcBorders>
              <w:top w:val="single" w:sz="4" w:space="0" w:color="auto"/>
              <w:left w:val="single" w:sz="4" w:space="0" w:color="auto"/>
              <w:bottom w:val="single" w:sz="4" w:space="0" w:color="auto"/>
              <w:right w:val="single" w:sz="4" w:space="0" w:color="auto"/>
            </w:tcBorders>
            <w:vAlign w:val="center"/>
          </w:tcPr>
          <w:p w14:paraId="2FAF6FEA" w14:textId="772DC207"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5EE6B262" w14:textId="78652EC8" w:rsidTr="006B1D3E">
        <w:trPr>
          <w:trHeight w:val="113"/>
          <w:jc w:val="right"/>
        </w:trPr>
        <w:tc>
          <w:tcPr>
            <w:tcW w:w="960" w:type="dxa"/>
            <w:tcBorders>
              <w:top w:val="single" w:sz="4" w:space="0" w:color="auto"/>
              <w:left w:val="single" w:sz="4" w:space="0" w:color="auto"/>
              <w:bottom w:val="single" w:sz="4" w:space="0" w:color="auto"/>
              <w:right w:val="single" w:sz="4" w:space="0" w:color="auto"/>
            </w:tcBorders>
            <w:vAlign w:val="center"/>
          </w:tcPr>
          <w:p w14:paraId="75D415A9"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3250C01C" w14:textId="7D09A38B" w:rsidR="00303B85" w:rsidRPr="0021187E" w:rsidRDefault="00303B85" w:rsidP="00052CEC">
            <w:pPr>
              <w:suppressAutoHyphens w:val="0"/>
              <w:rPr>
                <w:sz w:val="20"/>
                <w:szCs w:val="20"/>
                <w:lang w:eastAsia="pl-PL"/>
              </w:rPr>
            </w:pPr>
            <w:r w:rsidRPr="0021187E">
              <w:rPr>
                <w:sz w:val="20"/>
                <w:szCs w:val="20"/>
                <w:lang w:eastAsia="pl-PL"/>
              </w:rPr>
              <w:t>SEOD musi umożliwiać nadawanie uprawnień w ramach danej kategorii umowy (uprawnienia do podglądu oraz edycji).</w:t>
            </w:r>
          </w:p>
        </w:tc>
        <w:tc>
          <w:tcPr>
            <w:tcW w:w="1063" w:type="dxa"/>
            <w:tcBorders>
              <w:top w:val="single" w:sz="4" w:space="0" w:color="auto"/>
              <w:left w:val="single" w:sz="4" w:space="0" w:color="auto"/>
              <w:bottom w:val="single" w:sz="4" w:space="0" w:color="auto"/>
              <w:right w:val="single" w:sz="4" w:space="0" w:color="auto"/>
            </w:tcBorders>
            <w:vAlign w:val="center"/>
          </w:tcPr>
          <w:p w14:paraId="5CC0B97F" w14:textId="3179853F"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30D47BA0" w14:textId="68992D4D" w:rsidTr="006B1D3E">
        <w:trPr>
          <w:trHeight w:val="113"/>
          <w:jc w:val="right"/>
        </w:trPr>
        <w:tc>
          <w:tcPr>
            <w:tcW w:w="960" w:type="dxa"/>
            <w:tcBorders>
              <w:top w:val="single" w:sz="4" w:space="0" w:color="auto"/>
              <w:left w:val="single" w:sz="4" w:space="0" w:color="auto"/>
              <w:bottom w:val="single" w:sz="4" w:space="0" w:color="auto"/>
              <w:right w:val="single" w:sz="4" w:space="0" w:color="auto"/>
            </w:tcBorders>
            <w:vAlign w:val="center"/>
          </w:tcPr>
          <w:p w14:paraId="6A16E6F3" w14:textId="77777777" w:rsidR="00303B85" w:rsidRPr="00303B85" w:rsidRDefault="00303B85" w:rsidP="00AB220C">
            <w:pPr>
              <w:pStyle w:val="Akapitzlist"/>
              <w:numPr>
                <w:ilvl w:val="0"/>
                <w:numId w:val="44"/>
              </w:numPr>
              <w:suppressAutoHyphens w:val="0"/>
              <w:rPr>
                <w:rFonts w:eastAsia="Calibri"/>
                <w:sz w:val="20"/>
                <w:szCs w:val="20"/>
                <w:shd w:val="clear" w:color="auto" w:fill="FFFFFF"/>
                <w:lang w:eastAsia="en-US"/>
              </w:rPr>
            </w:pP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53564CFE" w14:textId="644FF27F" w:rsidR="00303B85" w:rsidRPr="0021187E" w:rsidRDefault="00303B85" w:rsidP="00052CEC">
            <w:pPr>
              <w:suppressAutoHyphens w:val="0"/>
              <w:rPr>
                <w:sz w:val="20"/>
                <w:szCs w:val="20"/>
                <w:lang w:eastAsia="pl-PL"/>
              </w:rPr>
            </w:pPr>
            <w:r w:rsidRPr="0021187E">
              <w:rPr>
                <w:rFonts w:eastAsia="Calibri"/>
                <w:sz w:val="20"/>
                <w:szCs w:val="20"/>
                <w:shd w:val="clear" w:color="auto" w:fill="FFFFFF"/>
                <w:lang w:eastAsia="en-US"/>
              </w:rPr>
              <w:t>SEOD musi umożliwiać dodanie umowy do rejestru bezpośrednio z wiadomości e-mail dostarczonej na skrzynkę e-mail podłączoną do systemu</w:t>
            </w:r>
          </w:p>
        </w:tc>
        <w:tc>
          <w:tcPr>
            <w:tcW w:w="1063" w:type="dxa"/>
            <w:tcBorders>
              <w:top w:val="single" w:sz="4" w:space="0" w:color="auto"/>
              <w:left w:val="single" w:sz="4" w:space="0" w:color="auto"/>
              <w:bottom w:val="single" w:sz="4" w:space="0" w:color="auto"/>
              <w:right w:val="single" w:sz="4" w:space="0" w:color="auto"/>
            </w:tcBorders>
            <w:vAlign w:val="center"/>
          </w:tcPr>
          <w:p w14:paraId="576BDFF4" w14:textId="1DF9A1B9" w:rsidR="00303B85" w:rsidRPr="0021187E" w:rsidRDefault="00303B85" w:rsidP="00052CEC">
            <w:pPr>
              <w:suppressAutoHyphens w:val="0"/>
              <w:jc w:val="center"/>
              <w:rPr>
                <w:rFonts w:eastAsia="Calibri"/>
                <w:sz w:val="20"/>
                <w:szCs w:val="20"/>
                <w:shd w:val="clear" w:color="auto" w:fill="FFFFFF"/>
                <w:lang w:eastAsia="en-US"/>
              </w:rPr>
            </w:pPr>
            <w:r w:rsidRPr="0021187E">
              <w:rPr>
                <w:sz w:val="20"/>
                <w:szCs w:val="20"/>
                <w:lang w:eastAsia="pl-PL"/>
              </w:rPr>
              <w:t>Tak</w:t>
            </w:r>
          </w:p>
        </w:tc>
      </w:tr>
      <w:tr w:rsidR="00303B85" w:rsidRPr="0021187E" w14:paraId="65D659F3" w14:textId="607B6C94" w:rsidTr="006B1D3E">
        <w:trPr>
          <w:trHeight w:val="113"/>
          <w:jc w:val="right"/>
        </w:trPr>
        <w:tc>
          <w:tcPr>
            <w:tcW w:w="960" w:type="dxa"/>
            <w:tcBorders>
              <w:top w:val="single" w:sz="4" w:space="0" w:color="auto"/>
              <w:left w:val="single" w:sz="4" w:space="0" w:color="auto"/>
              <w:bottom w:val="single" w:sz="4" w:space="0" w:color="auto"/>
              <w:right w:val="single" w:sz="4" w:space="0" w:color="auto"/>
            </w:tcBorders>
            <w:vAlign w:val="center"/>
          </w:tcPr>
          <w:p w14:paraId="1ADD2ECE"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62976A50" w14:textId="0BA6D8F0" w:rsidR="00303B85" w:rsidRPr="0021187E" w:rsidRDefault="00303B85" w:rsidP="00052CEC">
            <w:pPr>
              <w:suppressAutoHyphens w:val="0"/>
              <w:rPr>
                <w:sz w:val="20"/>
                <w:szCs w:val="20"/>
                <w:lang w:eastAsia="pl-PL"/>
              </w:rPr>
            </w:pPr>
            <w:r w:rsidRPr="0021187E">
              <w:rPr>
                <w:sz w:val="20"/>
                <w:szCs w:val="20"/>
                <w:lang w:eastAsia="pl-PL"/>
              </w:rPr>
              <w:t>Zarządzanie i podgląd wersji umowy w trakcie przebiegu procesu.</w:t>
            </w:r>
          </w:p>
        </w:tc>
        <w:tc>
          <w:tcPr>
            <w:tcW w:w="1063" w:type="dxa"/>
            <w:tcBorders>
              <w:top w:val="single" w:sz="4" w:space="0" w:color="auto"/>
              <w:left w:val="single" w:sz="4" w:space="0" w:color="auto"/>
              <w:bottom w:val="single" w:sz="4" w:space="0" w:color="auto"/>
              <w:right w:val="single" w:sz="4" w:space="0" w:color="auto"/>
            </w:tcBorders>
            <w:vAlign w:val="center"/>
          </w:tcPr>
          <w:p w14:paraId="7A015AE7" w14:textId="0CBDF5E6" w:rsidR="00303B85" w:rsidRPr="0021187E" w:rsidRDefault="00303B85" w:rsidP="00052CEC">
            <w:pPr>
              <w:suppressAutoHyphens w:val="0"/>
              <w:jc w:val="center"/>
              <w:rPr>
                <w:sz w:val="20"/>
                <w:szCs w:val="20"/>
                <w:lang w:eastAsia="pl-PL"/>
              </w:rPr>
            </w:pPr>
            <w:r w:rsidRPr="0021187E">
              <w:rPr>
                <w:sz w:val="20"/>
                <w:szCs w:val="20"/>
                <w:lang w:eastAsia="pl-PL"/>
              </w:rPr>
              <w:t>Tak</w:t>
            </w:r>
          </w:p>
        </w:tc>
      </w:tr>
      <w:tr w:rsidR="00303B85" w:rsidRPr="0021187E" w14:paraId="69F5AFB6" w14:textId="21095AC3" w:rsidTr="006B1D3E">
        <w:trPr>
          <w:trHeight w:val="113"/>
          <w:jc w:val="right"/>
        </w:trPr>
        <w:tc>
          <w:tcPr>
            <w:tcW w:w="960" w:type="dxa"/>
            <w:tcBorders>
              <w:top w:val="single" w:sz="4" w:space="0" w:color="auto"/>
              <w:left w:val="single" w:sz="4" w:space="0" w:color="auto"/>
              <w:bottom w:val="single" w:sz="4" w:space="0" w:color="auto"/>
              <w:right w:val="single" w:sz="4" w:space="0" w:color="auto"/>
            </w:tcBorders>
            <w:vAlign w:val="center"/>
          </w:tcPr>
          <w:p w14:paraId="277148A4" w14:textId="77777777" w:rsidR="00303B85" w:rsidRPr="00303B85" w:rsidRDefault="00303B85" w:rsidP="00AB220C">
            <w:pPr>
              <w:pStyle w:val="Akapitzlist"/>
              <w:numPr>
                <w:ilvl w:val="0"/>
                <w:numId w:val="44"/>
              </w:numPr>
              <w:suppressAutoHyphens w:val="0"/>
              <w:rPr>
                <w:sz w:val="20"/>
                <w:szCs w:val="20"/>
                <w:lang w:eastAsia="pl-PL"/>
              </w:rPr>
            </w:pP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6B45A5C7" w14:textId="3259507B" w:rsidR="00303B85" w:rsidRPr="0021187E" w:rsidRDefault="00303B85" w:rsidP="00052CEC">
            <w:pPr>
              <w:suppressAutoHyphens w:val="0"/>
              <w:rPr>
                <w:sz w:val="20"/>
                <w:szCs w:val="20"/>
                <w:lang w:eastAsia="pl-PL"/>
              </w:rPr>
            </w:pPr>
            <w:r w:rsidRPr="0021187E">
              <w:rPr>
                <w:sz w:val="20"/>
                <w:szCs w:val="20"/>
                <w:lang w:eastAsia="pl-PL"/>
              </w:rPr>
              <w:t>Definiowanie umów zależnych od siebie (np. umów RODO przypisanych do danej umowy głównej, aneksów do umowy głównej).</w:t>
            </w:r>
          </w:p>
        </w:tc>
        <w:tc>
          <w:tcPr>
            <w:tcW w:w="1063" w:type="dxa"/>
            <w:tcBorders>
              <w:top w:val="single" w:sz="4" w:space="0" w:color="auto"/>
              <w:left w:val="single" w:sz="4" w:space="0" w:color="auto"/>
              <w:bottom w:val="single" w:sz="4" w:space="0" w:color="auto"/>
              <w:right w:val="single" w:sz="4" w:space="0" w:color="auto"/>
            </w:tcBorders>
            <w:vAlign w:val="center"/>
          </w:tcPr>
          <w:p w14:paraId="7EEBB4A4" w14:textId="6E8F3B2A" w:rsidR="00303B85" w:rsidRPr="0021187E" w:rsidRDefault="00303B85" w:rsidP="00052CEC">
            <w:pPr>
              <w:suppressAutoHyphens w:val="0"/>
              <w:jc w:val="center"/>
              <w:rPr>
                <w:sz w:val="20"/>
                <w:szCs w:val="20"/>
                <w:lang w:eastAsia="pl-PL"/>
              </w:rPr>
            </w:pPr>
            <w:r w:rsidRPr="0021187E">
              <w:rPr>
                <w:sz w:val="20"/>
                <w:szCs w:val="20"/>
                <w:lang w:eastAsia="pl-PL"/>
              </w:rPr>
              <w:t>Tak</w:t>
            </w:r>
          </w:p>
        </w:tc>
      </w:tr>
    </w:tbl>
    <w:p w14:paraId="336E5677" w14:textId="77777777" w:rsidR="0064132F" w:rsidRPr="0064132F" w:rsidRDefault="0064132F" w:rsidP="0064132F">
      <w:pPr>
        <w:widowControl w:val="0"/>
        <w:overflowPunct w:val="0"/>
        <w:jc w:val="both"/>
        <w:textAlignment w:val="baseline"/>
        <w:rPr>
          <w:sz w:val="20"/>
          <w:szCs w:val="20"/>
        </w:rPr>
      </w:pPr>
    </w:p>
    <w:p w14:paraId="39304521" w14:textId="525D4F57" w:rsidR="004169E6" w:rsidRDefault="0064132F" w:rsidP="00AB220C">
      <w:pPr>
        <w:pStyle w:val="Akapitzlist"/>
        <w:widowControl w:val="0"/>
        <w:numPr>
          <w:ilvl w:val="0"/>
          <w:numId w:val="41"/>
        </w:numPr>
        <w:overflowPunct w:val="0"/>
        <w:jc w:val="both"/>
        <w:textAlignment w:val="baseline"/>
        <w:rPr>
          <w:sz w:val="20"/>
          <w:szCs w:val="20"/>
        </w:rPr>
      </w:pPr>
      <w:r w:rsidRPr="0064132F">
        <w:rPr>
          <w:sz w:val="20"/>
          <w:szCs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www.szpital.mielec.pl. </w:t>
      </w:r>
    </w:p>
    <w:p w14:paraId="66FB16E2" w14:textId="77777777" w:rsidR="0064132F" w:rsidRPr="0064132F" w:rsidRDefault="0064132F" w:rsidP="0064132F">
      <w:pPr>
        <w:pStyle w:val="Akapitzlist"/>
        <w:widowControl w:val="0"/>
        <w:overflowPunct w:val="0"/>
        <w:ind w:left="426"/>
        <w:jc w:val="both"/>
        <w:textAlignment w:val="baseline"/>
        <w:rPr>
          <w:sz w:val="20"/>
          <w:szCs w:val="20"/>
        </w:rPr>
      </w:pPr>
    </w:p>
    <w:p w14:paraId="49A9CC32" w14:textId="77777777" w:rsidR="0064132F" w:rsidRPr="004169E6" w:rsidRDefault="0064132F" w:rsidP="00AB220C">
      <w:pPr>
        <w:pStyle w:val="Akapitzlist"/>
        <w:numPr>
          <w:ilvl w:val="0"/>
          <w:numId w:val="41"/>
        </w:numPr>
        <w:shd w:val="clear" w:color="auto" w:fill="FFFFFF"/>
        <w:suppressAutoHyphens w:val="0"/>
        <w:ind w:left="426"/>
        <w:jc w:val="both"/>
        <w:rPr>
          <w:rFonts w:cs="Calibri"/>
          <w:color w:val="FF0000"/>
          <w:kern w:val="1"/>
          <w:sz w:val="20"/>
          <w:szCs w:val="20"/>
          <w:lang w:eastAsia="ar-SA"/>
        </w:rPr>
      </w:pPr>
      <w:r w:rsidRPr="00617EFA">
        <w:rPr>
          <w:sz w:val="20"/>
          <w:szCs w:val="20"/>
        </w:rPr>
        <w:t>Przedstawiona oferta nie może stanowić zbiorczych cenników, lecz winna zostać sporządzona wyłącznie z ukierunkowaniem na prowadzone postępowanie i odpowiadać wymaganiom Zamawiającego określonym w niniejs</w:t>
      </w:r>
      <w:r>
        <w:rPr>
          <w:sz w:val="20"/>
          <w:szCs w:val="20"/>
        </w:rPr>
        <w:t>zej Zapytaniu</w:t>
      </w:r>
      <w:r w:rsidRPr="00617EFA">
        <w:rPr>
          <w:sz w:val="20"/>
          <w:szCs w:val="20"/>
        </w:rPr>
        <w:t>.</w:t>
      </w:r>
    </w:p>
    <w:p w14:paraId="54012014" w14:textId="77777777" w:rsidR="004169E6" w:rsidRDefault="004169E6" w:rsidP="004169E6">
      <w:pPr>
        <w:pStyle w:val="Akapitzlist"/>
        <w:widowControl w:val="0"/>
        <w:overflowPunct w:val="0"/>
        <w:ind w:left="360"/>
        <w:contextualSpacing w:val="0"/>
        <w:jc w:val="both"/>
        <w:textAlignment w:val="baseline"/>
        <w:rPr>
          <w:sz w:val="20"/>
          <w:szCs w:val="20"/>
          <w:lang w:eastAsia="pl-PL"/>
        </w:rPr>
      </w:pPr>
    </w:p>
    <w:p w14:paraId="3FDC8313" w14:textId="77777777" w:rsidR="000F3899" w:rsidRPr="004169E6" w:rsidRDefault="000F3899" w:rsidP="004169E6">
      <w:pPr>
        <w:pStyle w:val="Akapitzlist"/>
        <w:widowControl w:val="0"/>
        <w:overflowPunct w:val="0"/>
        <w:ind w:left="360"/>
        <w:contextualSpacing w:val="0"/>
        <w:jc w:val="both"/>
        <w:textAlignment w:val="baseline"/>
        <w:rPr>
          <w:sz w:val="20"/>
          <w:szCs w:val="20"/>
          <w:lang w:eastAsia="pl-PL"/>
        </w:rPr>
      </w:pPr>
    </w:p>
    <w:p w14:paraId="59EDC405" w14:textId="77777777" w:rsidR="000E13E8" w:rsidRDefault="000E13E8" w:rsidP="000E13E8">
      <w:pPr>
        <w:pStyle w:val="Akapitzlist"/>
        <w:shd w:val="clear" w:color="auto" w:fill="FFFFFF"/>
        <w:suppressAutoHyphens w:val="0"/>
        <w:ind w:left="426"/>
        <w:jc w:val="both"/>
        <w:rPr>
          <w:rFonts w:cs="Calibri"/>
          <w:color w:val="FF0000"/>
          <w:kern w:val="1"/>
          <w:sz w:val="20"/>
          <w:szCs w:val="20"/>
          <w:lang w:eastAsia="ar-SA"/>
        </w:rPr>
      </w:pPr>
    </w:p>
    <w:p w14:paraId="0E8E71E9" w14:textId="77777777" w:rsidR="002033C6" w:rsidRPr="006E156F" w:rsidRDefault="00B725EC" w:rsidP="00AB220C">
      <w:pPr>
        <w:numPr>
          <w:ilvl w:val="0"/>
          <w:numId w:val="43"/>
        </w:numPr>
        <w:shd w:val="clear" w:color="auto" w:fill="FFFFFF"/>
        <w:suppressAutoHyphens w:val="0"/>
        <w:ind w:left="426" w:hanging="426"/>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09B4B0E5" w14:textId="77777777" w:rsidR="000D3300" w:rsidRPr="006E156F" w:rsidRDefault="000D3300" w:rsidP="000D3300">
      <w:pPr>
        <w:suppressAutoHyphens w:val="0"/>
        <w:ind w:left="426"/>
        <w:contextualSpacing/>
        <w:jc w:val="both"/>
        <w:rPr>
          <w:sz w:val="10"/>
          <w:szCs w:val="10"/>
          <w:lang w:eastAsia="pl-PL"/>
        </w:rPr>
      </w:pPr>
    </w:p>
    <w:p w14:paraId="73F2EBF9" w14:textId="77777777" w:rsidR="006E156F" w:rsidRPr="002033C6" w:rsidRDefault="006E156F" w:rsidP="006E156F">
      <w:pPr>
        <w:suppressAutoHyphens w:val="0"/>
        <w:ind w:left="30"/>
        <w:contextualSpacing/>
        <w:jc w:val="both"/>
        <w:rPr>
          <w:sz w:val="10"/>
          <w:szCs w:val="10"/>
          <w:lang w:eastAsia="pl-PL"/>
        </w:rPr>
      </w:pPr>
    </w:p>
    <w:p w14:paraId="567FE382" w14:textId="5763119F" w:rsidR="009C2704" w:rsidRPr="009C2704" w:rsidRDefault="006E156F" w:rsidP="009B7D03">
      <w:pPr>
        <w:pStyle w:val="Akapitzlist"/>
        <w:suppressAutoHyphens w:val="0"/>
        <w:ind w:left="30"/>
        <w:jc w:val="both"/>
        <w:rPr>
          <w:sz w:val="10"/>
          <w:szCs w:val="10"/>
          <w:lang w:eastAsia="pl-PL"/>
        </w:rPr>
      </w:pPr>
      <w:r w:rsidRPr="009C2704">
        <w:rPr>
          <w:sz w:val="20"/>
          <w:szCs w:val="20"/>
          <w:lang w:eastAsia="pl-PL"/>
        </w:rPr>
        <w:t>Termin realizacji zamówienia obejmuje okres</w:t>
      </w:r>
      <w:r w:rsidR="009C2704" w:rsidRPr="009C2704">
        <w:rPr>
          <w:sz w:val="20"/>
          <w:szCs w:val="20"/>
          <w:lang w:eastAsia="pl-PL"/>
        </w:rPr>
        <w:t>y</w:t>
      </w:r>
      <w:r w:rsidRPr="009C2704">
        <w:rPr>
          <w:sz w:val="20"/>
          <w:szCs w:val="20"/>
          <w:lang w:eastAsia="pl-PL"/>
        </w:rPr>
        <w:t>:</w:t>
      </w:r>
      <w:r w:rsidR="004133CD" w:rsidRPr="009C2704">
        <w:rPr>
          <w:sz w:val="20"/>
          <w:szCs w:val="20"/>
          <w:lang w:eastAsia="pl-PL"/>
        </w:rPr>
        <w:t xml:space="preserve"> </w:t>
      </w:r>
    </w:p>
    <w:p w14:paraId="77241A8C" w14:textId="77777777" w:rsidR="009C2704" w:rsidRDefault="009C2704" w:rsidP="009C2704">
      <w:pPr>
        <w:pStyle w:val="Akapitzlist"/>
        <w:suppressAutoHyphens w:val="0"/>
        <w:ind w:left="30"/>
        <w:jc w:val="both"/>
        <w:rPr>
          <w:color w:val="FF0000"/>
          <w:sz w:val="20"/>
          <w:szCs w:val="20"/>
          <w:lang w:eastAsia="pl-PL"/>
        </w:rPr>
      </w:pPr>
    </w:p>
    <w:p w14:paraId="168C6BDF" w14:textId="0347DE34" w:rsidR="009C2704" w:rsidRPr="009C2704" w:rsidRDefault="009C2704" w:rsidP="009C2704">
      <w:pPr>
        <w:pStyle w:val="Akapitzlist"/>
        <w:suppressAutoHyphens w:val="0"/>
        <w:ind w:left="30"/>
        <w:jc w:val="both"/>
        <w:rPr>
          <w:b/>
          <w:sz w:val="10"/>
          <w:szCs w:val="10"/>
          <w:lang w:eastAsia="pl-PL"/>
        </w:rPr>
      </w:pPr>
      <w:r w:rsidRPr="009C2704">
        <w:rPr>
          <w:b/>
          <w:sz w:val="20"/>
          <w:szCs w:val="20"/>
          <w:lang w:eastAsia="pl-PL"/>
        </w:rPr>
        <w:t>Etapy I-V do 80 dni roboczych od dnia zawarcia umowy</w:t>
      </w:r>
    </w:p>
    <w:p w14:paraId="71DACFBC" w14:textId="77777777" w:rsidR="009C2704" w:rsidRPr="009C2704" w:rsidRDefault="009C2704" w:rsidP="009C2704">
      <w:pPr>
        <w:pStyle w:val="Akapitzlist"/>
        <w:suppressAutoHyphens w:val="0"/>
        <w:ind w:left="30"/>
        <w:jc w:val="both"/>
        <w:rPr>
          <w:rFonts w:cs="Calibri"/>
          <w:b/>
          <w:kern w:val="1"/>
          <w:sz w:val="20"/>
          <w:szCs w:val="20"/>
          <w:lang w:eastAsia="ar-SA"/>
        </w:rPr>
      </w:pPr>
      <w:r w:rsidRPr="009C2704">
        <w:rPr>
          <w:rFonts w:cs="Calibri"/>
          <w:b/>
          <w:kern w:val="1"/>
          <w:sz w:val="20"/>
          <w:szCs w:val="20"/>
          <w:lang w:eastAsia="ar-SA"/>
        </w:rPr>
        <w:t xml:space="preserve">Etap VI przez okres 12 miesięcy </w:t>
      </w:r>
    </w:p>
    <w:p w14:paraId="7342C597" w14:textId="77777777" w:rsidR="009C2704" w:rsidRDefault="009C2704" w:rsidP="009C2704">
      <w:pPr>
        <w:pStyle w:val="Akapitzlist"/>
        <w:suppressAutoHyphens w:val="0"/>
        <w:ind w:left="30"/>
        <w:jc w:val="both"/>
        <w:rPr>
          <w:rFonts w:cs="Calibri"/>
          <w:kern w:val="1"/>
          <w:sz w:val="20"/>
          <w:szCs w:val="20"/>
          <w:lang w:eastAsia="ar-SA"/>
        </w:rPr>
      </w:pPr>
    </w:p>
    <w:p w14:paraId="58AA1848" w14:textId="05BBC719" w:rsidR="006E156F" w:rsidRPr="002033C6" w:rsidRDefault="006E156F" w:rsidP="009B7D03">
      <w:pPr>
        <w:pStyle w:val="Akapitzlist"/>
        <w:suppressAutoHyphens w:val="0"/>
        <w:ind w:left="0"/>
        <w:jc w:val="both"/>
        <w:rPr>
          <w:sz w:val="20"/>
          <w:szCs w:val="20"/>
          <w:lang w:eastAsia="pl-PL"/>
        </w:rPr>
      </w:pPr>
      <w:r>
        <w:rPr>
          <w:sz w:val="20"/>
          <w:szCs w:val="20"/>
          <w:lang w:eastAsia="pl-PL"/>
        </w:rPr>
        <w:t>Miejsce realizacji zamówienia: Szpital Specjalistyczny im. Edmunda Biernackiego w Mielcu, ul. Żeromskiego 22, 39-300 Mielec.</w:t>
      </w:r>
    </w:p>
    <w:p w14:paraId="10725A93" w14:textId="77777777" w:rsidR="00C905CA" w:rsidRDefault="00C905CA" w:rsidP="006E156F">
      <w:pPr>
        <w:suppressAutoHyphens w:val="0"/>
        <w:contextualSpacing/>
        <w:jc w:val="both"/>
        <w:rPr>
          <w:sz w:val="20"/>
          <w:szCs w:val="20"/>
          <w:lang w:eastAsia="pl-PL"/>
        </w:rPr>
      </w:pPr>
    </w:p>
    <w:p w14:paraId="0E0979C5" w14:textId="77777777" w:rsidR="006E156F" w:rsidRDefault="006E156F" w:rsidP="00165ED4">
      <w:pPr>
        <w:suppressAutoHyphens w:val="0"/>
        <w:contextualSpacing/>
        <w:jc w:val="both"/>
        <w:rPr>
          <w:sz w:val="20"/>
          <w:szCs w:val="20"/>
          <w:lang w:eastAsia="pl-PL"/>
        </w:rPr>
      </w:pPr>
    </w:p>
    <w:p w14:paraId="1C912F2B" w14:textId="77777777" w:rsidR="00E366C4" w:rsidRPr="006E156F" w:rsidRDefault="00306AE3" w:rsidP="00AB220C">
      <w:pPr>
        <w:numPr>
          <w:ilvl w:val="0"/>
          <w:numId w:val="43"/>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08CB4BBB" w14:textId="77777777" w:rsidR="007763F3" w:rsidRPr="00722E55" w:rsidRDefault="007763F3" w:rsidP="007763F3">
      <w:pPr>
        <w:suppressAutoHyphens w:val="0"/>
        <w:ind w:left="30"/>
        <w:contextualSpacing/>
        <w:jc w:val="both"/>
        <w:rPr>
          <w:b/>
          <w:sz w:val="10"/>
          <w:szCs w:val="10"/>
          <w:lang w:eastAsia="pl-PL"/>
        </w:rPr>
      </w:pPr>
    </w:p>
    <w:p w14:paraId="7A2506DE" w14:textId="2B5CD212" w:rsidR="007763F3" w:rsidRPr="009B7D03" w:rsidRDefault="009B7D03" w:rsidP="009B7D03">
      <w:pPr>
        <w:suppressAutoHyphens w:val="0"/>
        <w:jc w:val="both"/>
        <w:rPr>
          <w:sz w:val="20"/>
          <w:szCs w:val="20"/>
          <w:lang w:eastAsia="pl-PL"/>
        </w:rPr>
      </w:pPr>
      <w:r>
        <w:rPr>
          <w:sz w:val="20"/>
          <w:szCs w:val="20"/>
          <w:lang w:eastAsia="pl-PL"/>
        </w:rPr>
        <w:t xml:space="preserve">3.1. </w:t>
      </w:r>
      <w:r w:rsidR="007763F3" w:rsidRPr="009B7D03">
        <w:rPr>
          <w:sz w:val="20"/>
          <w:szCs w:val="20"/>
          <w:lang w:eastAsia="pl-PL"/>
        </w:rPr>
        <w:t>Warunki udziału w postępowaniu:</w:t>
      </w:r>
    </w:p>
    <w:p w14:paraId="79856CDA" w14:textId="77777777"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14:paraId="0EADF14B" w14:textId="77777777" w:rsidR="007763F3" w:rsidRDefault="007763F3" w:rsidP="007763F3">
      <w:pPr>
        <w:pStyle w:val="Akapitzlist"/>
        <w:suppressAutoHyphens w:val="0"/>
        <w:ind w:left="1110"/>
        <w:jc w:val="both"/>
        <w:rPr>
          <w:sz w:val="10"/>
          <w:szCs w:val="10"/>
          <w:lang w:eastAsia="pl-PL"/>
        </w:rPr>
      </w:pPr>
    </w:p>
    <w:p w14:paraId="420E74BB" w14:textId="7C7D3B0C" w:rsidR="007763F3" w:rsidRPr="009B7D03" w:rsidRDefault="009B7D03" w:rsidP="009B7D03">
      <w:pPr>
        <w:suppressAutoHyphens w:val="0"/>
        <w:jc w:val="both"/>
        <w:rPr>
          <w:sz w:val="20"/>
          <w:szCs w:val="20"/>
          <w:lang w:eastAsia="pl-PL"/>
        </w:rPr>
      </w:pPr>
      <w:r>
        <w:rPr>
          <w:sz w:val="20"/>
          <w:szCs w:val="20"/>
          <w:lang w:eastAsia="pl-PL"/>
        </w:rPr>
        <w:t xml:space="preserve">3.2. </w:t>
      </w:r>
      <w:r w:rsidR="007763F3" w:rsidRPr="009B7D03">
        <w:rPr>
          <w:sz w:val="20"/>
          <w:szCs w:val="20"/>
          <w:lang w:eastAsia="pl-PL"/>
        </w:rPr>
        <w:t>Wykonawca powinien przedstawić następujące oświadczenia i dokumenty:</w:t>
      </w:r>
    </w:p>
    <w:p w14:paraId="3FA10366" w14:textId="77777777" w:rsidR="007763F3" w:rsidRDefault="007763F3" w:rsidP="00166FFF">
      <w:pPr>
        <w:pStyle w:val="Akapitzlist"/>
        <w:numPr>
          <w:ilvl w:val="0"/>
          <w:numId w:val="5"/>
        </w:numPr>
        <w:ind w:left="720"/>
        <w:jc w:val="both"/>
        <w:rPr>
          <w:sz w:val="20"/>
          <w:szCs w:val="20"/>
        </w:rPr>
      </w:pPr>
      <w:r w:rsidRPr="00722E55">
        <w:rPr>
          <w:sz w:val="20"/>
          <w:szCs w:val="20"/>
        </w:rPr>
        <w:t>Wypełniony formularz oferty zgodnie z załączonym do Zapytania wzorem (zaleca się złożyć ofertę na załączonym wzorze - Załącznik nr 1 do Zapytania),</w:t>
      </w:r>
    </w:p>
    <w:p w14:paraId="64228CAB" w14:textId="77777777" w:rsidR="0064132F" w:rsidRDefault="007763F3" w:rsidP="0064132F">
      <w:pPr>
        <w:pStyle w:val="Akapitzlist"/>
        <w:numPr>
          <w:ilvl w:val="0"/>
          <w:numId w:val="5"/>
        </w:numPr>
        <w:ind w:left="720"/>
        <w:jc w:val="both"/>
        <w:rPr>
          <w:sz w:val="20"/>
          <w:szCs w:val="20"/>
        </w:rPr>
      </w:pPr>
      <w:r>
        <w:rPr>
          <w:sz w:val="20"/>
          <w:szCs w:val="20"/>
        </w:rPr>
        <w:t>Zaakceptowany wzór umowy – Załącznik nr 2 do Zapytania</w:t>
      </w:r>
    </w:p>
    <w:p w14:paraId="75B6CEF1" w14:textId="7130A925" w:rsidR="0064132F" w:rsidRDefault="003804C3" w:rsidP="0064132F">
      <w:pPr>
        <w:pStyle w:val="Akapitzlist"/>
        <w:numPr>
          <w:ilvl w:val="0"/>
          <w:numId w:val="5"/>
        </w:numPr>
        <w:ind w:left="720"/>
        <w:jc w:val="both"/>
        <w:rPr>
          <w:sz w:val="20"/>
          <w:szCs w:val="20"/>
        </w:rPr>
      </w:pPr>
      <w:r>
        <w:rPr>
          <w:sz w:val="20"/>
          <w:szCs w:val="20"/>
        </w:rPr>
        <w:t>W</w:t>
      </w:r>
      <w:r w:rsidR="0064132F" w:rsidRPr="0064132F">
        <w:rPr>
          <w:sz w:val="20"/>
          <w:szCs w:val="20"/>
        </w:rPr>
        <w:t xml:space="preserve"> celu potwierdzenia, że osoba działająca w imieniu Wykonawcy jest umocowana do jego reprezentowania</w:t>
      </w:r>
    </w:p>
    <w:p w14:paraId="25BF5C83" w14:textId="77777777" w:rsidR="0064132F" w:rsidRPr="0064132F" w:rsidRDefault="0064132F" w:rsidP="00AB220C">
      <w:pPr>
        <w:pStyle w:val="Akapitzlist"/>
        <w:numPr>
          <w:ilvl w:val="0"/>
          <w:numId w:val="42"/>
        </w:numPr>
        <w:ind w:left="1134"/>
        <w:rPr>
          <w:sz w:val="20"/>
          <w:szCs w:val="20"/>
        </w:rPr>
      </w:pPr>
      <w:r w:rsidRPr="0064132F">
        <w:rPr>
          <w:sz w:val="20"/>
          <w:szCs w:val="20"/>
        </w:rPr>
        <w:t>odpis 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p>
    <w:p w14:paraId="25E8D881" w14:textId="77777777" w:rsidR="007763F3" w:rsidRDefault="007763F3" w:rsidP="004133CD">
      <w:pPr>
        <w:pStyle w:val="Default"/>
        <w:numPr>
          <w:ilvl w:val="0"/>
          <w:numId w:val="5"/>
        </w:numPr>
        <w:ind w:left="690" w:hanging="357"/>
        <w:jc w:val="both"/>
        <w:rPr>
          <w:sz w:val="20"/>
          <w:szCs w:val="20"/>
        </w:rPr>
      </w:pPr>
      <w:r>
        <w:rPr>
          <w:sz w:val="20"/>
          <w:szCs w:val="20"/>
        </w:rPr>
        <w:t xml:space="preserve">W celu potwierdzenia, że oferowane dostawy odpowiadają wymaganiom Zamawiającego: </w:t>
      </w:r>
    </w:p>
    <w:p w14:paraId="70C68CC6" w14:textId="78B21355" w:rsidR="007763F3" w:rsidRPr="004133CD" w:rsidRDefault="004133CD" w:rsidP="00903B58">
      <w:pPr>
        <w:pStyle w:val="Default"/>
        <w:numPr>
          <w:ilvl w:val="0"/>
          <w:numId w:val="11"/>
        </w:numPr>
        <w:ind w:left="1134"/>
        <w:jc w:val="both"/>
        <w:rPr>
          <w:sz w:val="20"/>
          <w:szCs w:val="20"/>
        </w:rPr>
      </w:pPr>
      <w:r w:rsidRPr="004133CD">
        <w:rPr>
          <w:sz w:val="20"/>
          <w:szCs w:val="20"/>
        </w:rPr>
        <w:t>oświadczam, że oferowane dostawy są zgodne z opisem przedmiotu zamówienia i posiadają dokumenty wymagane przez obowiązu</w:t>
      </w:r>
      <w:r w:rsidR="000F3899">
        <w:rPr>
          <w:sz w:val="20"/>
          <w:szCs w:val="20"/>
        </w:rPr>
        <w:t>jące prawo dla tego typu dostaw</w:t>
      </w:r>
      <w:r w:rsidRPr="004133CD">
        <w:rPr>
          <w:sz w:val="20"/>
          <w:szCs w:val="20"/>
        </w:rPr>
        <w:t xml:space="preserve"> oraz spełnia</w:t>
      </w:r>
      <w:r w:rsidR="000F3899">
        <w:rPr>
          <w:sz w:val="20"/>
          <w:szCs w:val="20"/>
        </w:rPr>
        <w:t>ją</w:t>
      </w:r>
      <w:r w:rsidRPr="004133CD">
        <w:rPr>
          <w:sz w:val="20"/>
          <w:szCs w:val="20"/>
        </w:rPr>
        <w:t xml:space="preserve"> wszystkie wymagania i parametry określone przez Zamawiającego w </w:t>
      </w:r>
      <w:r>
        <w:rPr>
          <w:sz w:val="20"/>
          <w:szCs w:val="20"/>
        </w:rPr>
        <w:t>Zapytaniu</w:t>
      </w:r>
      <w:r w:rsidRPr="004133CD">
        <w:rPr>
          <w:sz w:val="20"/>
          <w:szCs w:val="20"/>
        </w:rPr>
        <w:t>.</w:t>
      </w:r>
      <w:r>
        <w:rPr>
          <w:sz w:val="20"/>
          <w:szCs w:val="20"/>
        </w:rPr>
        <w:t xml:space="preserve"> </w:t>
      </w:r>
      <w:r w:rsidR="007763F3" w:rsidRPr="004133CD">
        <w:rPr>
          <w:sz w:val="20"/>
          <w:szCs w:val="20"/>
        </w:rPr>
        <w:t xml:space="preserve">(Załącznik nr 3 do Zaproszenia). </w:t>
      </w:r>
    </w:p>
    <w:p w14:paraId="0C1385D0" w14:textId="77777777" w:rsidR="007763F3" w:rsidRPr="007763F3" w:rsidRDefault="007763F3" w:rsidP="004133CD">
      <w:pPr>
        <w:jc w:val="both"/>
        <w:rPr>
          <w:color w:val="000000"/>
          <w:sz w:val="20"/>
          <w:szCs w:val="20"/>
        </w:rPr>
      </w:pPr>
    </w:p>
    <w:p w14:paraId="64013608" w14:textId="77777777" w:rsidR="004F39A3" w:rsidRPr="007763F3" w:rsidRDefault="004F39A3" w:rsidP="003B6CFB">
      <w:pPr>
        <w:contextualSpacing/>
        <w:jc w:val="both"/>
        <w:rPr>
          <w:color w:val="000000"/>
          <w:sz w:val="20"/>
          <w:szCs w:val="20"/>
        </w:rPr>
      </w:pPr>
    </w:p>
    <w:p w14:paraId="131E8233" w14:textId="77777777" w:rsidR="006D2050" w:rsidRPr="007763F3" w:rsidRDefault="006D2050" w:rsidP="00AB220C">
      <w:pPr>
        <w:numPr>
          <w:ilvl w:val="0"/>
          <w:numId w:val="43"/>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p>
    <w:p w14:paraId="14759EF8" w14:textId="77777777" w:rsidR="006D2050" w:rsidRPr="00722E55" w:rsidRDefault="006D2050" w:rsidP="006D2050">
      <w:pPr>
        <w:suppressAutoHyphens w:val="0"/>
        <w:ind w:left="30"/>
        <w:jc w:val="both"/>
        <w:rPr>
          <w:b/>
          <w:sz w:val="10"/>
          <w:szCs w:val="10"/>
          <w:lang w:eastAsia="pl-PL"/>
        </w:rPr>
      </w:pPr>
    </w:p>
    <w:p w14:paraId="71E7C0D2" w14:textId="77777777" w:rsidR="009B7D03" w:rsidRDefault="006D2050" w:rsidP="00AB220C">
      <w:pPr>
        <w:pStyle w:val="Akapitzlist"/>
        <w:numPr>
          <w:ilvl w:val="1"/>
          <w:numId w:val="45"/>
        </w:numPr>
        <w:suppressAutoHyphens w:val="0"/>
        <w:spacing w:before="120" w:after="120"/>
        <w:jc w:val="both"/>
        <w:rPr>
          <w:sz w:val="20"/>
          <w:szCs w:val="20"/>
          <w:lang w:eastAsia="pl-PL"/>
        </w:rPr>
      </w:pPr>
      <w:r w:rsidRPr="009B7D03">
        <w:rPr>
          <w:sz w:val="20"/>
          <w:szCs w:val="20"/>
          <w:lang w:eastAsia="pl-PL"/>
        </w:rPr>
        <w:t>Ofertę należy sporządzić w postaci elektronicznej zgodnie z Formularzem ofertowym stanowiącym Załącznik nr 1 do Zapytania ofertowego.</w:t>
      </w:r>
    </w:p>
    <w:p w14:paraId="5B02D295" w14:textId="77777777" w:rsidR="009B7D03" w:rsidRPr="009B7D03" w:rsidRDefault="006D2050" w:rsidP="00AB220C">
      <w:pPr>
        <w:pStyle w:val="Akapitzlist"/>
        <w:numPr>
          <w:ilvl w:val="1"/>
          <w:numId w:val="45"/>
        </w:numPr>
        <w:suppressAutoHyphens w:val="0"/>
        <w:spacing w:before="120" w:after="120"/>
        <w:jc w:val="both"/>
        <w:rPr>
          <w:sz w:val="20"/>
          <w:szCs w:val="20"/>
          <w:lang w:eastAsia="pl-PL"/>
        </w:rPr>
      </w:pPr>
      <w:r w:rsidRPr="009B7D03">
        <w:rPr>
          <w:sz w:val="20"/>
          <w:szCs w:val="20"/>
          <w:lang w:eastAsia="pl-PL"/>
        </w:rPr>
        <w:t xml:space="preserve">Oferta oraz wszystkie załączniki muszą być sporządzone w języku polskim, podpisane przez osobę upoważnioną do reprezentowania Wykonawcy, </w:t>
      </w:r>
      <w:r w:rsidRPr="009B7D03">
        <w:rPr>
          <w:sz w:val="20"/>
          <w:szCs w:val="20"/>
        </w:rPr>
        <w:t xml:space="preserve">zgodnie z wpisem w stosownym dokumencie uprawniającym do występowania w obrocie prawnym. </w:t>
      </w:r>
      <w:r w:rsidRPr="009B7D03">
        <w:rPr>
          <w:b/>
          <w:sz w:val="20"/>
          <w:szCs w:val="20"/>
        </w:rPr>
        <w:t xml:space="preserve">Dokumenty składa się pod rygorem nieważności w formie elektronicznej (tj. opatrzonej kwalifikowanym podpisem elektronicznym) lub w postaci elektronicznej opatrzonej podpisem </w:t>
      </w:r>
      <w:r w:rsidR="009B7D03">
        <w:rPr>
          <w:b/>
          <w:sz w:val="20"/>
          <w:szCs w:val="20"/>
        </w:rPr>
        <w:t>zaufanym lub podpisem osobistym.</w:t>
      </w:r>
    </w:p>
    <w:p w14:paraId="0C669A6B" w14:textId="77777777" w:rsidR="009B7D03" w:rsidRDefault="006D2050" w:rsidP="00AB220C">
      <w:pPr>
        <w:pStyle w:val="Akapitzlist"/>
        <w:numPr>
          <w:ilvl w:val="1"/>
          <w:numId w:val="45"/>
        </w:numPr>
        <w:suppressAutoHyphens w:val="0"/>
        <w:spacing w:before="120" w:after="120"/>
        <w:jc w:val="both"/>
        <w:rPr>
          <w:sz w:val="20"/>
          <w:szCs w:val="20"/>
          <w:lang w:eastAsia="pl-PL"/>
        </w:rPr>
      </w:pPr>
      <w:r w:rsidRPr="009B7D03">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14:paraId="3DFBEDEA" w14:textId="77777777" w:rsidR="009B7D03" w:rsidRDefault="006D2050" w:rsidP="00AB220C">
      <w:pPr>
        <w:pStyle w:val="Akapitzlist"/>
        <w:numPr>
          <w:ilvl w:val="1"/>
          <w:numId w:val="45"/>
        </w:numPr>
        <w:suppressAutoHyphens w:val="0"/>
        <w:spacing w:before="120" w:after="120"/>
        <w:jc w:val="both"/>
        <w:rPr>
          <w:sz w:val="20"/>
          <w:szCs w:val="20"/>
          <w:lang w:eastAsia="pl-PL"/>
        </w:rPr>
      </w:pPr>
      <w:r w:rsidRPr="009B7D03">
        <w:rPr>
          <w:sz w:val="20"/>
          <w:szCs w:val="20"/>
        </w:rPr>
        <w:t>Do oferty Wykonawca winien załączyć wszystkie wymagane dokumenty i oświadczenia.</w:t>
      </w:r>
    </w:p>
    <w:p w14:paraId="15232767" w14:textId="77777777" w:rsidR="009B7D03" w:rsidRDefault="006D2050" w:rsidP="00AB220C">
      <w:pPr>
        <w:pStyle w:val="Akapitzlist"/>
        <w:numPr>
          <w:ilvl w:val="1"/>
          <w:numId w:val="45"/>
        </w:numPr>
        <w:suppressAutoHyphens w:val="0"/>
        <w:spacing w:before="120" w:after="120"/>
        <w:jc w:val="both"/>
        <w:rPr>
          <w:sz w:val="20"/>
          <w:szCs w:val="20"/>
          <w:lang w:eastAsia="pl-PL"/>
        </w:rPr>
      </w:pPr>
      <w:r w:rsidRPr="009B7D03">
        <w:rPr>
          <w:sz w:val="20"/>
          <w:szCs w:val="20"/>
        </w:rPr>
        <w:t>W przypadku gdy Wykonawca jako załącznik do oferty, dołącza kopię jakiegoś dokumentu, kopia ta powinna być potwierdzona „za zgodność z oryginałem”.</w:t>
      </w:r>
    </w:p>
    <w:p w14:paraId="4C123881" w14:textId="00AB5564" w:rsidR="003804C3" w:rsidRPr="009B7D03" w:rsidRDefault="006D2050" w:rsidP="00AB220C">
      <w:pPr>
        <w:pStyle w:val="Akapitzlist"/>
        <w:numPr>
          <w:ilvl w:val="1"/>
          <w:numId w:val="45"/>
        </w:numPr>
        <w:suppressAutoHyphens w:val="0"/>
        <w:jc w:val="both"/>
        <w:rPr>
          <w:sz w:val="20"/>
          <w:szCs w:val="20"/>
          <w:lang w:eastAsia="pl-PL"/>
        </w:rPr>
      </w:pPr>
      <w:r w:rsidRPr="009B7D03">
        <w:rPr>
          <w:sz w:val="20"/>
          <w:szCs w:val="20"/>
          <w:lang w:eastAsia="pl-PL"/>
        </w:rPr>
        <w:t>Każdy Wykonawca może złożyć tylko jedną ofertę.</w:t>
      </w:r>
    </w:p>
    <w:p w14:paraId="485C7A4C" w14:textId="77777777" w:rsidR="009B7D03" w:rsidRDefault="006D2050" w:rsidP="009B7D03">
      <w:pPr>
        <w:pStyle w:val="Akapitzlist"/>
        <w:suppressAutoHyphens w:val="0"/>
        <w:ind w:left="425"/>
        <w:jc w:val="both"/>
        <w:rPr>
          <w:rFonts w:cs="Calibri"/>
          <w:bCs/>
          <w:color w:val="000000"/>
          <w:kern w:val="1"/>
          <w:sz w:val="20"/>
          <w:szCs w:val="20"/>
          <w:lang w:eastAsia="ar-SA"/>
        </w:rPr>
      </w:pPr>
      <w:r w:rsidRPr="00BA29F0">
        <w:rPr>
          <w:rFonts w:cs="Calibri"/>
          <w:bCs/>
          <w:color w:val="000000"/>
          <w:kern w:val="1"/>
          <w:sz w:val="20"/>
          <w:szCs w:val="20"/>
          <w:lang w:eastAsia="ar-SA"/>
        </w:rPr>
        <w:t>Zamawiający nie dopuszcza możliw</w:t>
      </w:r>
      <w:r w:rsidR="009B7D03">
        <w:rPr>
          <w:rFonts w:cs="Calibri"/>
          <w:bCs/>
          <w:color w:val="000000"/>
          <w:kern w:val="1"/>
          <w:sz w:val="20"/>
          <w:szCs w:val="20"/>
          <w:lang w:eastAsia="ar-SA"/>
        </w:rPr>
        <w:t>ość składania ofert częściowych.</w:t>
      </w:r>
    </w:p>
    <w:p w14:paraId="4C2E5087" w14:textId="202161C4" w:rsidR="009B7D03" w:rsidRPr="009B7D03" w:rsidRDefault="009B7D03" w:rsidP="009B7D03">
      <w:pPr>
        <w:suppressAutoHyphens w:val="0"/>
        <w:jc w:val="both"/>
        <w:rPr>
          <w:rFonts w:cs="Calibri"/>
          <w:bCs/>
          <w:color w:val="000000"/>
          <w:kern w:val="1"/>
          <w:sz w:val="20"/>
          <w:szCs w:val="20"/>
          <w:lang w:eastAsia="ar-SA"/>
        </w:rPr>
      </w:pPr>
      <w:r>
        <w:rPr>
          <w:sz w:val="20"/>
          <w:szCs w:val="20"/>
        </w:rPr>
        <w:t xml:space="preserve">4.7. </w:t>
      </w:r>
      <w:r w:rsidR="006D2050" w:rsidRPr="009B7D03">
        <w:rPr>
          <w:sz w:val="20"/>
          <w:szCs w:val="20"/>
        </w:rPr>
        <w:t>Wykonawca ponosi wszelkie koszty związane z przygotowaniem i złożeniem oferty.</w:t>
      </w:r>
    </w:p>
    <w:p w14:paraId="59FD0F4F" w14:textId="10A90300" w:rsidR="006D2050" w:rsidRPr="009B7D03" w:rsidRDefault="009B7D03" w:rsidP="009B7D03">
      <w:pPr>
        <w:suppressAutoHyphens w:val="0"/>
        <w:jc w:val="both"/>
        <w:rPr>
          <w:rFonts w:cs="Calibri"/>
          <w:bCs/>
          <w:color w:val="000000"/>
          <w:kern w:val="1"/>
          <w:sz w:val="20"/>
          <w:szCs w:val="20"/>
          <w:lang w:eastAsia="ar-SA"/>
        </w:rPr>
      </w:pPr>
      <w:r>
        <w:rPr>
          <w:rFonts w:cs="Calibri"/>
          <w:bCs/>
          <w:color w:val="000000"/>
          <w:kern w:val="1"/>
          <w:sz w:val="20"/>
          <w:szCs w:val="20"/>
          <w:lang w:eastAsia="ar-SA"/>
        </w:rPr>
        <w:t xml:space="preserve">4.8. </w:t>
      </w:r>
      <w:r w:rsidR="006D2050" w:rsidRPr="009B7D03">
        <w:rPr>
          <w:sz w:val="20"/>
          <w:szCs w:val="20"/>
          <w:lang w:eastAsia="pl-PL"/>
        </w:rPr>
        <w:t>Oferty złożone po terminie nie będą rozpatrywane.</w:t>
      </w:r>
    </w:p>
    <w:p w14:paraId="14EAF6C7" w14:textId="77777777" w:rsidR="003804C3" w:rsidRDefault="003804C3" w:rsidP="00EE3EA0">
      <w:pPr>
        <w:pStyle w:val="Default"/>
      </w:pPr>
    </w:p>
    <w:p w14:paraId="2BF15786" w14:textId="77777777" w:rsidR="002C657D" w:rsidRDefault="002C657D" w:rsidP="00EE3EA0">
      <w:pPr>
        <w:pStyle w:val="Default"/>
      </w:pPr>
    </w:p>
    <w:p w14:paraId="64B773DD" w14:textId="77777777" w:rsidR="002C657D" w:rsidRDefault="002C657D" w:rsidP="00EE3EA0">
      <w:pPr>
        <w:pStyle w:val="Default"/>
      </w:pPr>
    </w:p>
    <w:p w14:paraId="4D82536C" w14:textId="07ADA9BA" w:rsidR="00EE3EA0" w:rsidRDefault="00EE3EA0" w:rsidP="00AB220C">
      <w:pPr>
        <w:pStyle w:val="Default"/>
        <w:numPr>
          <w:ilvl w:val="0"/>
          <w:numId w:val="43"/>
        </w:numPr>
        <w:ind w:left="284"/>
        <w:rPr>
          <w:sz w:val="20"/>
          <w:szCs w:val="20"/>
        </w:rPr>
      </w:pPr>
      <w:r>
        <w:rPr>
          <w:b/>
          <w:bCs/>
          <w:sz w:val="20"/>
          <w:szCs w:val="20"/>
        </w:rPr>
        <w:t xml:space="preserve">KOMUNIKACJA W POSTĘPOWANIU: </w:t>
      </w:r>
    </w:p>
    <w:p w14:paraId="1BC72AD5" w14:textId="77777777" w:rsidR="00EE3EA0" w:rsidRDefault="00EE3EA0" w:rsidP="00EE3EA0">
      <w:pPr>
        <w:pStyle w:val="Default"/>
        <w:rPr>
          <w:sz w:val="20"/>
          <w:szCs w:val="20"/>
        </w:rPr>
      </w:pPr>
    </w:p>
    <w:p w14:paraId="42C2E3A1" w14:textId="77777777" w:rsidR="00EE3EA0" w:rsidRDefault="00EE3EA0" w:rsidP="007E26FB">
      <w:pPr>
        <w:pStyle w:val="Default"/>
        <w:ind w:left="284" w:hanging="426"/>
        <w:jc w:val="both"/>
        <w:rPr>
          <w:sz w:val="20"/>
          <w:szCs w:val="20"/>
        </w:rPr>
      </w:pPr>
      <w:r>
        <w:rPr>
          <w:sz w:val="20"/>
          <w:szCs w:val="20"/>
        </w:rPr>
        <w:t xml:space="preserve">5.1. Komunikacja w postępowaniu o udzielenie zamówienia, w tym składanie ofert, wymiana informacji oraz przekazywanie dokumentów lub oświadczeń między Zamawiającym a Wykonawcą, odbywa się przy użyciu środków komunikacji elektronicznej – poczta elektroniczna. </w:t>
      </w:r>
    </w:p>
    <w:p w14:paraId="49A35E72" w14:textId="77777777" w:rsidR="00EE3EA0" w:rsidRDefault="00EE3EA0" w:rsidP="007E26FB">
      <w:pPr>
        <w:pStyle w:val="Default"/>
        <w:ind w:left="284" w:hanging="426"/>
        <w:jc w:val="both"/>
        <w:rPr>
          <w:sz w:val="20"/>
          <w:szCs w:val="20"/>
        </w:rPr>
      </w:pPr>
    </w:p>
    <w:p w14:paraId="1B6B15C8" w14:textId="77777777" w:rsidR="00EE3EA0" w:rsidRDefault="00EE3EA0" w:rsidP="007E26FB">
      <w:pPr>
        <w:pStyle w:val="Default"/>
        <w:ind w:left="284" w:hanging="426"/>
        <w:jc w:val="both"/>
        <w:rPr>
          <w:sz w:val="22"/>
          <w:szCs w:val="22"/>
        </w:rPr>
      </w:pPr>
      <w:r>
        <w:rPr>
          <w:sz w:val="20"/>
          <w:szCs w:val="20"/>
        </w:rPr>
        <w:t xml:space="preserve">5.2. Wykonawca może zwrócić się do Zamawiającego z wnioskiem o wyjaśnienie treści Zapytania Ofertowego na adres: </w:t>
      </w:r>
      <w:r>
        <w:rPr>
          <w:b/>
          <w:bCs/>
          <w:sz w:val="22"/>
          <w:szCs w:val="22"/>
        </w:rPr>
        <w:t>przetargi@szpital.mielec.pl</w:t>
      </w:r>
      <w:r>
        <w:rPr>
          <w:sz w:val="22"/>
          <w:szCs w:val="22"/>
        </w:rPr>
        <w:t xml:space="preserve">. </w:t>
      </w:r>
    </w:p>
    <w:p w14:paraId="762F4F60" w14:textId="77777777" w:rsidR="00EE3EA0" w:rsidRDefault="00EE3EA0" w:rsidP="007E26FB">
      <w:pPr>
        <w:pStyle w:val="Default"/>
        <w:ind w:left="284" w:hanging="426"/>
        <w:jc w:val="both"/>
        <w:rPr>
          <w:sz w:val="22"/>
          <w:szCs w:val="22"/>
        </w:rPr>
      </w:pPr>
    </w:p>
    <w:p w14:paraId="10051F26" w14:textId="26C951C5" w:rsidR="00EE3EA0" w:rsidRDefault="00EE3EA0" w:rsidP="007E26FB">
      <w:pPr>
        <w:pStyle w:val="Default"/>
        <w:ind w:left="284" w:hanging="426"/>
        <w:jc w:val="both"/>
        <w:rPr>
          <w:sz w:val="20"/>
          <w:szCs w:val="20"/>
        </w:rPr>
      </w:pPr>
      <w:r>
        <w:rPr>
          <w:sz w:val="20"/>
          <w:szCs w:val="20"/>
        </w:rPr>
        <w:t xml:space="preserve">5.3.   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Przedłużenie terminu składania ofert nie wpływa na bieg terminu składania wniosku o wyjaśnienie treści Zapytania Ofertowego. </w:t>
      </w:r>
    </w:p>
    <w:p w14:paraId="2F889F4A" w14:textId="77777777" w:rsidR="00EE3EA0" w:rsidRDefault="00EE3EA0" w:rsidP="007E26FB">
      <w:pPr>
        <w:pStyle w:val="Default"/>
        <w:ind w:left="284" w:hanging="426"/>
        <w:jc w:val="both"/>
        <w:rPr>
          <w:sz w:val="20"/>
          <w:szCs w:val="20"/>
        </w:rPr>
      </w:pPr>
    </w:p>
    <w:p w14:paraId="2753B359" w14:textId="77777777" w:rsidR="00EE3EA0" w:rsidRDefault="00EE3EA0" w:rsidP="007E26FB">
      <w:pPr>
        <w:pStyle w:val="Default"/>
        <w:ind w:left="284" w:hanging="426"/>
        <w:jc w:val="both"/>
        <w:rPr>
          <w:sz w:val="22"/>
          <w:szCs w:val="22"/>
        </w:rPr>
      </w:pPr>
      <w:r>
        <w:rPr>
          <w:sz w:val="20"/>
          <w:szCs w:val="20"/>
        </w:rPr>
        <w:t xml:space="preserve">5.4. Zawiadomienia, oświadczenia, dokumenty, wnioski lub informacje Wykonawcy przekazują drogą elektroniczną na adres: </w:t>
      </w:r>
      <w:r>
        <w:rPr>
          <w:b/>
          <w:bCs/>
          <w:sz w:val="22"/>
          <w:szCs w:val="22"/>
        </w:rPr>
        <w:t xml:space="preserve">przetargi@szpital.mielec.pl. </w:t>
      </w:r>
    </w:p>
    <w:p w14:paraId="51143286" w14:textId="77777777" w:rsidR="00EE3EA0" w:rsidRDefault="00EE3EA0" w:rsidP="00EE3EA0">
      <w:pPr>
        <w:pStyle w:val="Default"/>
        <w:ind w:left="426" w:hanging="426"/>
        <w:jc w:val="both"/>
        <w:rPr>
          <w:sz w:val="22"/>
          <w:szCs w:val="22"/>
        </w:rPr>
      </w:pPr>
    </w:p>
    <w:p w14:paraId="0EE32CAE" w14:textId="77777777" w:rsidR="00EE3EA0" w:rsidRDefault="00EE3EA0" w:rsidP="007E26FB">
      <w:pPr>
        <w:pStyle w:val="Default"/>
        <w:ind w:left="284" w:hanging="426"/>
        <w:jc w:val="both"/>
        <w:rPr>
          <w:sz w:val="20"/>
          <w:szCs w:val="20"/>
        </w:rPr>
      </w:pPr>
      <w:r>
        <w:rPr>
          <w:sz w:val="20"/>
          <w:szCs w:val="20"/>
        </w:rPr>
        <w:t xml:space="preserve">5.5. </w:t>
      </w:r>
      <w:bookmarkStart w:id="0" w:name="_GoBack"/>
      <w:bookmarkEnd w:id="0"/>
      <w:r>
        <w:rPr>
          <w:sz w:val="20"/>
          <w:szCs w:val="20"/>
        </w:rPr>
        <w:t xml:space="preserve">Maksymalny rozmiar plików przesyłanych za pośrednictwem poczty elektronicznej wynosi 50 MB. </w:t>
      </w:r>
    </w:p>
    <w:p w14:paraId="3BA6B0B4" w14:textId="77777777" w:rsidR="00EE3EA0" w:rsidRDefault="00EE3EA0" w:rsidP="00EE3EA0">
      <w:pPr>
        <w:shd w:val="clear" w:color="auto" w:fill="FFFFFF"/>
        <w:suppressAutoHyphens w:val="0"/>
        <w:ind w:left="360"/>
        <w:jc w:val="both"/>
        <w:rPr>
          <w:b/>
          <w:sz w:val="20"/>
          <w:szCs w:val="20"/>
          <w:lang w:eastAsia="pl-PL"/>
        </w:rPr>
      </w:pPr>
    </w:p>
    <w:p w14:paraId="6D0DFA4A" w14:textId="77777777" w:rsidR="009A0F45" w:rsidRDefault="009A0F45" w:rsidP="00EE3EA0">
      <w:pPr>
        <w:shd w:val="clear" w:color="auto" w:fill="FFFFFF"/>
        <w:suppressAutoHyphens w:val="0"/>
        <w:ind w:left="360"/>
        <w:jc w:val="both"/>
        <w:rPr>
          <w:b/>
          <w:sz w:val="20"/>
          <w:szCs w:val="20"/>
          <w:lang w:eastAsia="pl-PL"/>
        </w:rPr>
      </w:pPr>
    </w:p>
    <w:p w14:paraId="578307F0" w14:textId="77777777" w:rsidR="00C96517" w:rsidRDefault="00FF23D8" w:rsidP="00AB220C">
      <w:pPr>
        <w:numPr>
          <w:ilvl w:val="0"/>
          <w:numId w:val="43"/>
        </w:numPr>
        <w:shd w:val="clear" w:color="auto" w:fill="FFFFFF"/>
        <w:suppressAutoHyphens w:val="0"/>
        <w:ind w:left="360"/>
        <w:jc w:val="both"/>
        <w:rPr>
          <w:b/>
          <w:sz w:val="20"/>
          <w:szCs w:val="20"/>
          <w:lang w:eastAsia="pl-PL"/>
        </w:rPr>
      </w:pPr>
      <w:r w:rsidRPr="00876B2A">
        <w:rPr>
          <w:b/>
          <w:sz w:val="20"/>
          <w:szCs w:val="20"/>
          <w:lang w:eastAsia="pl-PL"/>
        </w:rPr>
        <w:t>CENA OFERTY</w:t>
      </w:r>
      <w:r w:rsidR="00C96517" w:rsidRPr="00876B2A">
        <w:rPr>
          <w:b/>
          <w:sz w:val="20"/>
          <w:szCs w:val="20"/>
          <w:lang w:eastAsia="pl-PL"/>
        </w:rPr>
        <w:t>:</w:t>
      </w:r>
    </w:p>
    <w:p w14:paraId="1DBDC6F5" w14:textId="77777777" w:rsidR="00AB220C" w:rsidRPr="00876B2A" w:rsidRDefault="00AB220C" w:rsidP="00AB220C">
      <w:pPr>
        <w:shd w:val="clear" w:color="auto" w:fill="FFFFFF"/>
        <w:suppressAutoHyphens w:val="0"/>
        <w:ind w:left="360"/>
        <w:jc w:val="both"/>
        <w:rPr>
          <w:b/>
          <w:sz w:val="20"/>
          <w:szCs w:val="20"/>
          <w:lang w:eastAsia="pl-PL"/>
        </w:rPr>
      </w:pPr>
    </w:p>
    <w:p w14:paraId="1CDFFDCB" w14:textId="77777777" w:rsidR="00AB220C" w:rsidRDefault="00B662BA" w:rsidP="00AB220C">
      <w:pPr>
        <w:pStyle w:val="Akapitzlist"/>
        <w:numPr>
          <w:ilvl w:val="1"/>
          <w:numId w:val="18"/>
        </w:numPr>
        <w:suppressAutoHyphens w:val="0"/>
        <w:ind w:left="284"/>
        <w:jc w:val="both"/>
        <w:rPr>
          <w:sz w:val="20"/>
          <w:szCs w:val="20"/>
          <w:lang w:eastAsia="pl-PL"/>
        </w:rPr>
      </w:pPr>
      <w:r w:rsidRPr="00AB220C">
        <w:rPr>
          <w:sz w:val="20"/>
          <w:szCs w:val="20"/>
          <w:lang w:eastAsia="pl-PL"/>
        </w:rPr>
        <w:t xml:space="preserve">Wykonawca w przedstawionej ofercie </w:t>
      </w:r>
      <w:r w:rsidRPr="00AB220C">
        <w:rPr>
          <w:sz w:val="20"/>
          <w:szCs w:val="20"/>
        </w:rPr>
        <w:t>winien zaoferować cenę kompletną, jednoznaczną i ostateczną.</w:t>
      </w:r>
    </w:p>
    <w:p w14:paraId="19F9A76C" w14:textId="77777777" w:rsidR="00AB220C" w:rsidRDefault="00B662BA" w:rsidP="00AB220C">
      <w:pPr>
        <w:pStyle w:val="Akapitzlist"/>
        <w:suppressAutoHyphens w:val="0"/>
        <w:ind w:left="284"/>
        <w:jc w:val="both"/>
        <w:rPr>
          <w:sz w:val="20"/>
          <w:szCs w:val="20"/>
          <w:lang w:eastAsia="pl-PL"/>
        </w:rPr>
      </w:pPr>
      <w:r w:rsidRPr="00AB220C">
        <w:rPr>
          <w:b/>
          <w:sz w:val="20"/>
          <w:szCs w:val="20"/>
        </w:rPr>
        <w:t>Cena oferty</w:t>
      </w:r>
      <w:r w:rsidRPr="00AB220C">
        <w:rPr>
          <w:sz w:val="20"/>
          <w:szCs w:val="20"/>
        </w:rPr>
        <w:t xml:space="preserve"> – jest to wartość wyrażona w jednostkach pieniężnych, którą Zamawiający jest obowiąz</w:t>
      </w:r>
      <w:r w:rsidR="00AB220C">
        <w:rPr>
          <w:sz w:val="20"/>
          <w:szCs w:val="20"/>
        </w:rPr>
        <w:t>any zapłacić Wykonawcy za towar.</w:t>
      </w:r>
    </w:p>
    <w:p w14:paraId="1F993233" w14:textId="19988E03" w:rsidR="00111DD3" w:rsidRPr="00AB220C" w:rsidRDefault="00111DD3" w:rsidP="00AB220C">
      <w:pPr>
        <w:pStyle w:val="Akapitzlist"/>
        <w:numPr>
          <w:ilvl w:val="1"/>
          <w:numId w:val="18"/>
        </w:numPr>
        <w:suppressAutoHyphens w:val="0"/>
        <w:ind w:left="284"/>
        <w:jc w:val="both"/>
        <w:rPr>
          <w:sz w:val="20"/>
          <w:szCs w:val="20"/>
          <w:lang w:eastAsia="pl-PL"/>
        </w:rPr>
      </w:pPr>
      <w:r w:rsidRPr="00AB220C">
        <w:rPr>
          <w:kern w:val="2"/>
          <w:sz w:val="20"/>
          <w:szCs w:val="20"/>
        </w:rPr>
        <w:t>Cena powinna być skalkulowana w sposób jednoznaczny i powinna uwzględn</w:t>
      </w:r>
      <w:r w:rsidR="00876B2A" w:rsidRPr="00AB220C">
        <w:rPr>
          <w:kern w:val="2"/>
          <w:sz w:val="20"/>
          <w:szCs w:val="20"/>
        </w:rPr>
        <w:t>iać wszystkie koszty związane z </w:t>
      </w:r>
      <w:r w:rsidRPr="00AB220C">
        <w:rPr>
          <w:kern w:val="2"/>
          <w:sz w:val="20"/>
          <w:szCs w:val="20"/>
        </w:rPr>
        <w:t>realizacją zamówienia, m.in.:</w:t>
      </w:r>
    </w:p>
    <w:p w14:paraId="7E6B2F47" w14:textId="77777777" w:rsidR="005B470B" w:rsidRPr="00CA69B4" w:rsidRDefault="005B470B" w:rsidP="00AB220C">
      <w:pPr>
        <w:pStyle w:val="Akapitzlist"/>
        <w:widowControl w:val="0"/>
        <w:numPr>
          <w:ilvl w:val="0"/>
          <w:numId w:val="46"/>
        </w:numPr>
        <w:overflowPunct w:val="0"/>
        <w:ind w:left="709"/>
        <w:contextualSpacing w:val="0"/>
        <w:jc w:val="both"/>
        <w:textAlignment w:val="baseline"/>
        <w:rPr>
          <w:sz w:val="20"/>
          <w:szCs w:val="20"/>
        </w:rPr>
      </w:pPr>
      <w:r w:rsidRPr="00CA69B4">
        <w:rPr>
          <w:sz w:val="20"/>
          <w:szCs w:val="20"/>
        </w:rPr>
        <w:t xml:space="preserve">sprzedaż i dostarczenie na swój koszt i ryzyko przedmiotu zamówienia do siedziby Zamawiającego </w:t>
      </w:r>
    </w:p>
    <w:p w14:paraId="7101B93E" w14:textId="77777777" w:rsidR="005B470B" w:rsidRPr="00CA69B4" w:rsidRDefault="005B470B" w:rsidP="00AB220C">
      <w:pPr>
        <w:pStyle w:val="Akapitzlist"/>
        <w:widowControl w:val="0"/>
        <w:numPr>
          <w:ilvl w:val="0"/>
          <w:numId w:val="46"/>
        </w:numPr>
        <w:overflowPunct w:val="0"/>
        <w:ind w:left="709"/>
        <w:contextualSpacing w:val="0"/>
        <w:jc w:val="both"/>
        <w:textAlignment w:val="baseline"/>
        <w:rPr>
          <w:sz w:val="20"/>
          <w:szCs w:val="20"/>
        </w:rPr>
      </w:pPr>
      <w:r w:rsidRPr="00CA69B4">
        <w:rPr>
          <w:sz w:val="20"/>
          <w:szCs w:val="20"/>
        </w:rPr>
        <w:t>analizę</w:t>
      </w:r>
      <w:r>
        <w:rPr>
          <w:sz w:val="20"/>
          <w:szCs w:val="20"/>
        </w:rPr>
        <w:t>,</w:t>
      </w:r>
      <w:r w:rsidRPr="00CA69B4">
        <w:rPr>
          <w:sz w:val="20"/>
          <w:szCs w:val="20"/>
        </w:rPr>
        <w:t xml:space="preserve"> wdrożenie</w:t>
      </w:r>
      <w:r>
        <w:rPr>
          <w:sz w:val="20"/>
          <w:szCs w:val="20"/>
        </w:rPr>
        <w:t>, integracje</w:t>
      </w:r>
      <w:r w:rsidRPr="00CA69B4">
        <w:rPr>
          <w:sz w:val="20"/>
          <w:szCs w:val="20"/>
        </w:rPr>
        <w:t>;</w:t>
      </w:r>
    </w:p>
    <w:p w14:paraId="6A2C6280" w14:textId="77777777" w:rsidR="005B470B" w:rsidRPr="00CA69B4" w:rsidRDefault="005B470B" w:rsidP="00AB220C">
      <w:pPr>
        <w:pStyle w:val="Akapitzlist"/>
        <w:widowControl w:val="0"/>
        <w:numPr>
          <w:ilvl w:val="0"/>
          <w:numId w:val="46"/>
        </w:numPr>
        <w:overflowPunct w:val="0"/>
        <w:ind w:left="709"/>
        <w:contextualSpacing w:val="0"/>
        <w:jc w:val="both"/>
        <w:textAlignment w:val="baseline"/>
        <w:rPr>
          <w:sz w:val="20"/>
          <w:szCs w:val="20"/>
        </w:rPr>
      </w:pPr>
      <w:r w:rsidRPr="00CA69B4">
        <w:rPr>
          <w:sz w:val="20"/>
          <w:szCs w:val="20"/>
        </w:rPr>
        <w:t>licencje,</w:t>
      </w:r>
    </w:p>
    <w:p w14:paraId="43CBC6C1" w14:textId="20D3C7E5" w:rsidR="005B470B" w:rsidRPr="00CA69B4" w:rsidRDefault="005B470B" w:rsidP="00AB220C">
      <w:pPr>
        <w:pStyle w:val="Akapitzlist"/>
        <w:widowControl w:val="0"/>
        <w:numPr>
          <w:ilvl w:val="0"/>
          <w:numId w:val="46"/>
        </w:numPr>
        <w:overflowPunct w:val="0"/>
        <w:ind w:left="709"/>
        <w:contextualSpacing w:val="0"/>
        <w:jc w:val="both"/>
        <w:textAlignment w:val="baseline"/>
        <w:rPr>
          <w:sz w:val="20"/>
          <w:szCs w:val="20"/>
        </w:rPr>
      </w:pPr>
      <w:r>
        <w:rPr>
          <w:sz w:val="20"/>
          <w:szCs w:val="20"/>
        </w:rPr>
        <w:t xml:space="preserve">wsparcie </w:t>
      </w:r>
      <w:r w:rsidR="00C312C6">
        <w:rPr>
          <w:sz w:val="20"/>
          <w:szCs w:val="20"/>
        </w:rPr>
        <w:t>techniczne</w:t>
      </w:r>
      <w:r w:rsidRPr="00CA69B4">
        <w:rPr>
          <w:sz w:val="20"/>
          <w:szCs w:val="20"/>
        </w:rPr>
        <w:t xml:space="preserve">, </w:t>
      </w:r>
    </w:p>
    <w:p w14:paraId="7B94B66C" w14:textId="77777777" w:rsidR="005B470B" w:rsidRPr="00CA69B4" w:rsidRDefault="005B470B" w:rsidP="00AB220C">
      <w:pPr>
        <w:pStyle w:val="Akapitzlist"/>
        <w:widowControl w:val="0"/>
        <w:numPr>
          <w:ilvl w:val="0"/>
          <w:numId w:val="46"/>
        </w:numPr>
        <w:overflowPunct w:val="0"/>
        <w:ind w:left="709"/>
        <w:contextualSpacing w:val="0"/>
        <w:jc w:val="both"/>
        <w:textAlignment w:val="baseline"/>
        <w:rPr>
          <w:sz w:val="20"/>
          <w:szCs w:val="20"/>
        </w:rPr>
      </w:pPr>
      <w:r w:rsidRPr="00CA69B4">
        <w:rPr>
          <w:sz w:val="20"/>
          <w:szCs w:val="20"/>
        </w:rPr>
        <w:t>gwarancje,</w:t>
      </w:r>
    </w:p>
    <w:p w14:paraId="1327450C" w14:textId="77777777" w:rsidR="005B470B" w:rsidRPr="00CA69B4" w:rsidRDefault="005B470B" w:rsidP="00AB220C">
      <w:pPr>
        <w:pStyle w:val="Akapitzlist"/>
        <w:widowControl w:val="0"/>
        <w:numPr>
          <w:ilvl w:val="0"/>
          <w:numId w:val="46"/>
        </w:numPr>
        <w:overflowPunct w:val="0"/>
        <w:ind w:left="709"/>
        <w:contextualSpacing w:val="0"/>
        <w:jc w:val="both"/>
        <w:textAlignment w:val="baseline"/>
        <w:rPr>
          <w:sz w:val="20"/>
          <w:szCs w:val="20"/>
        </w:rPr>
      </w:pPr>
      <w:r w:rsidRPr="00CA69B4">
        <w:rPr>
          <w:sz w:val="20"/>
          <w:szCs w:val="20"/>
        </w:rPr>
        <w:t xml:space="preserve">szkolenia, instrukcje </w:t>
      </w:r>
    </w:p>
    <w:p w14:paraId="6490A1EB" w14:textId="77777777" w:rsidR="005B470B" w:rsidRPr="00CA69B4" w:rsidRDefault="005B470B" w:rsidP="00AB220C">
      <w:pPr>
        <w:pStyle w:val="Akapitzlist"/>
        <w:widowControl w:val="0"/>
        <w:numPr>
          <w:ilvl w:val="0"/>
          <w:numId w:val="46"/>
        </w:numPr>
        <w:overflowPunct w:val="0"/>
        <w:ind w:left="709"/>
        <w:contextualSpacing w:val="0"/>
        <w:jc w:val="both"/>
        <w:textAlignment w:val="baseline"/>
        <w:rPr>
          <w:sz w:val="20"/>
          <w:szCs w:val="20"/>
        </w:rPr>
      </w:pPr>
      <w:r w:rsidRPr="00CA69B4">
        <w:rPr>
          <w:sz w:val="20"/>
          <w:szCs w:val="20"/>
        </w:rPr>
        <w:t>aktualizacje,</w:t>
      </w:r>
    </w:p>
    <w:p w14:paraId="1BA095EE" w14:textId="77777777" w:rsidR="005B470B" w:rsidRPr="00CA69B4" w:rsidRDefault="005B470B" w:rsidP="00AB220C">
      <w:pPr>
        <w:pStyle w:val="Akapitzlist"/>
        <w:widowControl w:val="0"/>
        <w:numPr>
          <w:ilvl w:val="0"/>
          <w:numId w:val="46"/>
        </w:numPr>
        <w:overflowPunct w:val="0"/>
        <w:ind w:left="709"/>
        <w:contextualSpacing w:val="0"/>
        <w:jc w:val="both"/>
        <w:textAlignment w:val="baseline"/>
        <w:rPr>
          <w:sz w:val="20"/>
          <w:szCs w:val="20"/>
        </w:rPr>
      </w:pPr>
      <w:r w:rsidRPr="00CA69B4">
        <w:rPr>
          <w:sz w:val="20"/>
          <w:szCs w:val="20"/>
        </w:rPr>
        <w:t>marże, rabaty – jeżeli Wykonawca stosuje upusty cenowe</w:t>
      </w:r>
    </w:p>
    <w:p w14:paraId="7AA491F7" w14:textId="77777777" w:rsidR="005B470B" w:rsidRPr="00CA69B4" w:rsidRDefault="005B470B" w:rsidP="00AB220C">
      <w:pPr>
        <w:pStyle w:val="Akapitzlist"/>
        <w:widowControl w:val="0"/>
        <w:numPr>
          <w:ilvl w:val="0"/>
          <w:numId w:val="46"/>
        </w:numPr>
        <w:overflowPunct w:val="0"/>
        <w:ind w:left="709"/>
        <w:contextualSpacing w:val="0"/>
        <w:jc w:val="both"/>
        <w:textAlignment w:val="baseline"/>
        <w:rPr>
          <w:sz w:val="20"/>
          <w:szCs w:val="20"/>
        </w:rPr>
      </w:pPr>
      <w:r w:rsidRPr="00CA69B4">
        <w:rPr>
          <w:sz w:val="20"/>
          <w:szCs w:val="20"/>
        </w:rPr>
        <w:t>ubezpieczenie</w:t>
      </w:r>
    </w:p>
    <w:p w14:paraId="1680AE03" w14:textId="77777777" w:rsidR="005B470B" w:rsidRPr="00A71501" w:rsidRDefault="005B470B" w:rsidP="00AB220C">
      <w:pPr>
        <w:pStyle w:val="Akapitzlist"/>
        <w:widowControl w:val="0"/>
        <w:numPr>
          <w:ilvl w:val="0"/>
          <w:numId w:val="46"/>
        </w:numPr>
        <w:overflowPunct w:val="0"/>
        <w:ind w:left="709"/>
        <w:contextualSpacing w:val="0"/>
        <w:jc w:val="both"/>
        <w:textAlignment w:val="baseline"/>
        <w:rPr>
          <w:color w:val="000000"/>
          <w:sz w:val="20"/>
          <w:szCs w:val="20"/>
        </w:rPr>
      </w:pPr>
      <w:r w:rsidRPr="00A71501">
        <w:rPr>
          <w:color w:val="000000"/>
          <w:sz w:val="20"/>
          <w:szCs w:val="20"/>
        </w:rPr>
        <w:t>podatek VAT (jeśli dotyczy)</w:t>
      </w:r>
    </w:p>
    <w:p w14:paraId="61A0778A" w14:textId="77777777" w:rsidR="005B470B" w:rsidRPr="00A71501" w:rsidRDefault="005B470B" w:rsidP="00AB220C">
      <w:pPr>
        <w:pStyle w:val="Akapitzlist"/>
        <w:widowControl w:val="0"/>
        <w:numPr>
          <w:ilvl w:val="0"/>
          <w:numId w:val="46"/>
        </w:numPr>
        <w:overflowPunct w:val="0"/>
        <w:ind w:left="709"/>
        <w:contextualSpacing w:val="0"/>
        <w:jc w:val="both"/>
        <w:textAlignment w:val="baseline"/>
        <w:rPr>
          <w:color w:val="000000"/>
          <w:sz w:val="20"/>
          <w:szCs w:val="20"/>
        </w:rPr>
      </w:pPr>
      <w:r w:rsidRPr="00A71501">
        <w:rPr>
          <w:color w:val="000000"/>
          <w:sz w:val="20"/>
          <w:szCs w:val="20"/>
        </w:rPr>
        <w:t>cło (jeśli dotyczy),</w:t>
      </w:r>
    </w:p>
    <w:p w14:paraId="6416C9CA" w14:textId="77777777" w:rsidR="005B470B" w:rsidRPr="00A71501" w:rsidRDefault="005B470B" w:rsidP="00AB220C">
      <w:pPr>
        <w:pStyle w:val="Akapitzlist"/>
        <w:widowControl w:val="0"/>
        <w:numPr>
          <w:ilvl w:val="0"/>
          <w:numId w:val="46"/>
        </w:numPr>
        <w:overflowPunct w:val="0"/>
        <w:ind w:left="709"/>
        <w:contextualSpacing w:val="0"/>
        <w:jc w:val="both"/>
        <w:textAlignment w:val="baseline"/>
        <w:rPr>
          <w:color w:val="000000"/>
          <w:sz w:val="20"/>
          <w:szCs w:val="20"/>
        </w:rPr>
      </w:pPr>
      <w:r w:rsidRPr="00A71501">
        <w:rPr>
          <w:color w:val="000000"/>
          <w:sz w:val="20"/>
          <w:szCs w:val="20"/>
        </w:rPr>
        <w:t>podatek akcyzowy (jeśli dotyczy)</w:t>
      </w:r>
    </w:p>
    <w:p w14:paraId="052B4440" w14:textId="77777777" w:rsidR="00111DD3" w:rsidRPr="00AB220C" w:rsidRDefault="00111DD3" w:rsidP="00AB220C">
      <w:pPr>
        <w:suppressAutoHyphens w:val="0"/>
        <w:rPr>
          <w:kern w:val="2"/>
          <w:sz w:val="20"/>
          <w:szCs w:val="20"/>
        </w:rPr>
      </w:pPr>
      <w:r w:rsidRPr="00AB220C">
        <w:rPr>
          <w:kern w:val="2"/>
          <w:sz w:val="20"/>
          <w:szCs w:val="20"/>
        </w:rPr>
        <w:t>oraz wszystkie inne koszty nie wymienione wyżej, niezbędne do realizacji przedmiotu zamówienia.</w:t>
      </w:r>
    </w:p>
    <w:p w14:paraId="67E5F429" w14:textId="77777777" w:rsidR="00B662BA" w:rsidRDefault="00B662BA" w:rsidP="00876B2A">
      <w:pPr>
        <w:pStyle w:val="Akapitzlist"/>
        <w:suppressAutoHyphens w:val="0"/>
        <w:ind w:left="0"/>
        <w:jc w:val="both"/>
        <w:rPr>
          <w:sz w:val="10"/>
          <w:szCs w:val="10"/>
          <w:lang w:eastAsia="pl-PL"/>
        </w:rPr>
      </w:pPr>
    </w:p>
    <w:p w14:paraId="438B06B2" w14:textId="77777777" w:rsidR="00AB220C" w:rsidRPr="00AB220C" w:rsidRDefault="00B662BA" w:rsidP="00AB220C">
      <w:pPr>
        <w:pStyle w:val="Akapitzlist"/>
        <w:numPr>
          <w:ilvl w:val="1"/>
          <w:numId w:val="47"/>
        </w:numPr>
        <w:suppressAutoHyphens w:val="0"/>
        <w:spacing w:after="120"/>
        <w:jc w:val="both"/>
      </w:pPr>
      <w:r w:rsidRPr="00AB220C">
        <w:rPr>
          <w:sz w:val="20"/>
          <w:szCs w:val="20"/>
        </w:rPr>
        <w:t xml:space="preserve">Cena oferty to </w:t>
      </w:r>
      <w:r w:rsidRPr="00AB220C">
        <w:rPr>
          <w:b/>
          <w:sz w:val="20"/>
          <w:szCs w:val="20"/>
        </w:rPr>
        <w:t>iloczyn ceny jednostkowej towaru i ilości</w:t>
      </w:r>
      <w:r w:rsidRPr="00AB220C">
        <w:rPr>
          <w:sz w:val="20"/>
          <w:szCs w:val="20"/>
        </w:rPr>
        <w:t xml:space="preserve"> asortymentu wskazanego w Zapytaniu  powiększona o wartość VAT.</w:t>
      </w:r>
    </w:p>
    <w:p w14:paraId="30FC5238" w14:textId="77777777" w:rsidR="00AB220C" w:rsidRPr="00AB220C" w:rsidRDefault="00B662BA" w:rsidP="00AB220C">
      <w:pPr>
        <w:pStyle w:val="Akapitzlist"/>
        <w:numPr>
          <w:ilvl w:val="1"/>
          <w:numId w:val="47"/>
        </w:numPr>
        <w:suppressAutoHyphens w:val="0"/>
        <w:spacing w:after="120"/>
        <w:jc w:val="both"/>
      </w:pPr>
      <w:r w:rsidRPr="00AB220C">
        <w:rPr>
          <w:b/>
          <w:sz w:val="20"/>
          <w:szCs w:val="20"/>
        </w:rPr>
        <w:t>Cena jednostkowa towaru</w:t>
      </w:r>
      <w:r w:rsidRPr="00AB220C">
        <w:rPr>
          <w:sz w:val="20"/>
          <w:szCs w:val="20"/>
        </w:rPr>
        <w:t xml:space="preserve"> – jest to cena ustalona za jednostkę określonego towaru, którego ilość jest określona w jednostkach miar. </w:t>
      </w:r>
    </w:p>
    <w:p w14:paraId="6A3F1675" w14:textId="77777777" w:rsidR="00AB220C" w:rsidRPr="00AB220C" w:rsidRDefault="00B662BA" w:rsidP="00AB220C">
      <w:pPr>
        <w:pStyle w:val="Akapitzlist"/>
        <w:numPr>
          <w:ilvl w:val="1"/>
          <w:numId w:val="47"/>
        </w:numPr>
        <w:suppressAutoHyphens w:val="0"/>
        <w:spacing w:after="120"/>
        <w:jc w:val="both"/>
      </w:pPr>
      <w:r w:rsidRPr="00AB220C">
        <w:rPr>
          <w:sz w:val="20"/>
          <w:szCs w:val="20"/>
        </w:rPr>
        <w:t>Cena oferty winna być wyrażona w walucie polskiej, z dokładnością do dwóch miejsc po przecinku. Zamawiający nie wyraża zgody na rozliczenia w walutach obcych.</w:t>
      </w:r>
    </w:p>
    <w:p w14:paraId="282849B7" w14:textId="77777777" w:rsidR="00AB220C" w:rsidRPr="00AB220C" w:rsidRDefault="00B662BA" w:rsidP="00AB220C">
      <w:pPr>
        <w:pStyle w:val="Akapitzlist"/>
        <w:numPr>
          <w:ilvl w:val="1"/>
          <w:numId w:val="47"/>
        </w:numPr>
        <w:suppressAutoHyphens w:val="0"/>
        <w:spacing w:after="120"/>
        <w:jc w:val="both"/>
      </w:pPr>
      <w:r w:rsidRPr="00AB220C">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61D77D81" w14:textId="2CA0B165" w:rsidR="00876B2A" w:rsidRPr="00B342FF" w:rsidRDefault="003A5843" w:rsidP="00AB220C">
      <w:pPr>
        <w:pStyle w:val="Akapitzlist"/>
        <w:numPr>
          <w:ilvl w:val="1"/>
          <w:numId w:val="47"/>
        </w:numPr>
        <w:suppressAutoHyphens w:val="0"/>
        <w:spacing w:after="120"/>
        <w:jc w:val="both"/>
      </w:pPr>
      <w:r w:rsidRPr="00AB220C">
        <w:rPr>
          <w:color w:val="000000"/>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r w:rsidRPr="00AB220C">
        <w:rPr>
          <w:sz w:val="20"/>
          <w:szCs w:val="20"/>
        </w:rPr>
        <w:t>.</w:t>
      </w:r>
    </w:p>
    <w:p w14:paraId="22F6B227" w14:textId="77777777" w:rsidR="00876B2A" w:rsidRPr="00876B2A" w:rsidRDefault="00876B2A" w:rsidP="00F379AC">
      <w:pPr>
        <w:pStyle w:val="Default"/>
        <w:rPr>
          <w:sz w:val="20"/>
          <w:szCs w:val="20"/>
        </w:rPr>
      </w:pPr>
    </w:p>
    <w:p w14:paraId="6D1D5868" w14:textId="77777777" w:rsidR="00D91759" w:rsidRPr="00876B2A" w:rsidRDefault="00FF23D8" w:rsidP="00AB220C">
      <w:pPr>
        <w:numPr>
          <w:ilvl w:val="0"/>
          <w:numId w:val="43"/>
        </w:numPr>
        <w:shd w:val="clear" w:color="auto" w:fill="FFFFFF"/>
        <w:suppressAutoHyphens w:val="0"/>
        <w:ind w:left="360"/>
        <w:rPr>
          <w:b/>
          <w:sz w:val="20"/>
          <w:szCs w:val="20"/>
          <w:lang w:eastAsia="pl-PL"/>
        </w:rPr>
      </w:pPr>
      <w:r w:rsidRPr="00876B2A">
        <w:rPr>
          <w:b/>
          <w:sz w:val="20"/>
          <w:szCs w:val="20"/>
          <w:lang w:eastAsia="pl-PL"/>
        </w:rPr>
        <w:t>KRYTERIA OCENY OFERT</w:t>
      </w:r>
      <w:r w:rsidR="00722E55" w:rsidRPr="00876B2A">
        <w:rPr>
          <w:b/>
          <w:sz w:val="20"/>
          <w:szCs w:val="20"/>
          <w:lang w:eastAsia="pl-PL"/>
        </w:rPr>
        <w:t>:</w:t>
      </w:r>
    </w:p>
    <w:p w14:paraId="19D5909C" w14:textId="77777777" w:rsidR="00AF66AD" w:rsidRDefault="00AF66AD" w:rsidP="005430B2">
      <w:pPr>
        <w:jc w:val="both"/>
        <w:rPr>
          <w:b/>
          <w:sz w:val="10"/>
          <w:szCs w:val="10"/>
          <w:lang w:eastAsia="pl-PL"/>
        </w:rPr>
      </w:pPr>
    </w:p>
    <w:p w14:paraId="311969D8" w14:textId="77777777" w:rsidR="00111DD3" w:rsidRPr="00376FC8" w:rsidRDefault="00111DD3" w:rsidP="00AD6493">
      <w:pPr>
        <w:rPr>
          <w:sz w:val="20"/>
          <w:szCs w:val="20"/>
          <w:lang w:eastAsia="pl-PL"/>
        </w:rPr>
      </w:pPr>
      <w:r w:rsidRPr="00376FC8">
        <w:rPr>
          <w:sz w:val="20"/>
          <w:szCs w:val="20"/>
          <w:lang w:eastAsia="pl-PL"/>
        </w:rPr>
        <w:t>Zamawiający dokona oceny ważnych ofert na podstawie następujących kryteriów:</w:t>
      </w:r>
    </w:p>
    <w:p w14:paraId="36FE4DA6" w14:textId="77777777" w:rsidR="00111DD3" w:rsidRPr="002E0A06" w:rsidRDefault="00111DD3" w:rsidP="00876B2A">
      <w:pPr>
        <w:rPr>
          <w:sz w:val="10"/>
          <w:szCs w:val="10"/>
          <w:lang w:eastAsia="pl-PL"/>
        </w:rPr>
      </w:pPr>
    </w:p>
    <w:p w14:paraId="54F5AC66" w14:textId="77777777" w:rsidR="00111DD3" w:rsidRPr="004950A9" w:rsidRDefault="00111DD3" w:rsidP="00903B58">
      <w:pPr>
        <w:pStyle w:val="Akapitzlist"/>
        <w:widowControl w:val="0"/>
        <w:numPr>
          <w:ilvl w:val="0"/>
          <w:numId w:val="10"/>
        </w:numPr>
        <w:overflowPunct w:val="0"/>
        <w:jc w:val="both"/>
        <w:textAlignment w:val="baseline"/>
        <w:rPr>
          <w:b/>
          <w:sz w:val="20"/>
          <w:szCs w:val="20"/>
        </w:rPr>
      </w:pPr>
      <w:r w:rsidRPr="004950A9">
        <w:rPr>
          <w:b/>
          <w:sz w:val="20"/>
          <w:szCs w:val="20"/>
        </w:rPr>
        <w:t xml:space="preserve">najniższa cena -   </w:t>
      </w:r>
      <w:r>
        <w:rPr>
          <w:b/>
          <w:sz w:val="20"/>
          <w:szCs w:val="20"/>
        </w:rPr>
        <w:t>10</w:t>
      </w:r>
      <w:r w:rsidRPr="004950A9">
        <w:rPr>
          <w:b/>
          <w:sz w:val="20"/>
          <w:szCs w:val="20"/>
        </w:rPr>
        <w:t>0 %</w:t>
      </w:r>
    </w:p>
    <w:p w14:paraId="0CDA4BC5" w14:textId="77777777" w:rsidR="00111DD3" w:rsidRPr="00B343BC" w:rsidRDefault="00111DD3" w:rsidP="00AD6493">
      <w:pPr>
        <w:ind w:firstLine="318"/>
        <w:jc w:val="both"/>
        <w:rPr>
          <w:sz w:val="20"/>
          <w:szCs w:val="20"/>
        </w:rPr>
      </w:pPr>
      <w:r w:rsidRPr="00B343BC">
        <w:rPr>
          <w:sz w:val="20"/>
          <w:szCs w:val="20"/>
        </w:rPr>
        <w:t>Sposób oceny ofert:</w:t>
      </w:r>
    </w:p>
    <w:p w14:paraId="2D997126" w14:textId="77777777" w:rsidR="00111DD3" w:rsidRPr="00AA7F67" w:rsidRDefault="00111DD3" w:rsidP="00876B2A">
      <w:pPr>
        <w:jc w:val="both"/>
        <w:rPr>
          <w:sz w:val="6"/>
          <w:szCs w:val="6"/>
        </w:rPr>
      </w:pPr>
    </w:p>
    <w:p w14:paraId="72969B90" w14:textId="77777777" w:rsidR="00BA26DA" w:rsidRPr="00AA7F67" w:rsidRDefault="00BA26DA" w:rsidP="00BA26DA">
      <w:pPr>
        <w:pStyle w:val="Akapitzlist"/>
        <w:widowControl w:val="0"/>
        <w:overflowPunct w:val="0"/>
        <w:ind w:left="318"/>
        <w:contextualSpacing w:val="0"/>
        <w:jc w:val="both"/>
        <w:textAlignment w:val="baseline"/>
        <w:rPr>
          <w:sz w:val="20"/>
          <w:szCs w:val="20"/>
        </w:rPr>
      </w:pPr>
      <w:r w:rsidRPr="00AA7F67">
        <w:rPr>
          <w:sz w:val="20"/>
          <w:szCs w:val="20"/>
        </w:rPr>
        <w:t xml:space="preserve">kryterium „najniższa cena” jako kryterium wymierne obliczane zostanie wg wzoru: </w:t>
      </w:r>
    </w:p>
    <w:p w14:paraId="16DADE93" w14:textId="77777777" w:rsidR="00BA26DA" w:rsidRPr="00AA7F67" w:rsidRDefault="00BA26DA" w:rsidP="00BA26DA">
      <w:pPr>
        <w:ind w:left="1374"/>
        <w:jc w:val="both"/>
        <w:rPr>
          <w:sz w:val="10"/>
          <w:szCs w:val="10"/>
        </w:rPr>
      </w:pPr>
    </w:p>
    <w:p w14:paraId="6599593C" w14:textId="77777777" w:rsidR="00BA26DA" w:rsidRPr="002C786B" w:rsidRDefault="007942EF" w:rsidP="00BA26DA">
      <w:pPr>
        <w:ind w:left="1374"/>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14:paraId="4701369A" w14:textId="77777777" w:rsidR="00BA26DA" w:rsidRPr="00BA26DA" w:rsidRDefault="00BA26DA" w:rsidP="00BA26DA">
      <w:pPr>
        <w:ind w:left="666"/>
        <w:jc w:val="both"/>
        <w:rPr>
          <w:sz w:val="10"/>
          <w:szCs w:val="10"/>
        </w:rPr>
      </w:pPr>
    </w:p>
    <w:p w14:paraId="149889B0" w14:textId="77777777" w:rsidR="00BA26DA" w:rsidRPr="007E0F85" w:rsidRDefault="00BA26DA" w:rsidP="00BA26DA">
      <w:pPr>
        <w:ind w:left="708"/>
        <w:jc w:val="both"/>
        <w:rPr>
          <w:b/>
          <w:i/>
          <w:sz w:val="20"/>
          <w:szCs w:val="20"/>
        </w:rPr>
      </w:pPr>
      <w:r w:rsidRPr="007E0F85">
        <w:rPr>
          <w:sz w:val="20"/>
          <w:szCs w:val="20"/>
        </w:rPr>
        <w:t>gdzie:</w:t>
      </w:r>
    </w:p>
    <w:p w14:paraId="3AE6F350" w14:textId="77777777" w:rsidR="00BA26DA" w:rsidRPr="007E0F85" w:rsidRDefault="00BA26DA" w:rsidP="00BA26DA">
      <w:pPr>
        <w:spacing w:line="120" w:lineRule="atLeast"/>
        <w:ind w:left="708"/>
        <w:jc w:val="both"/>
        <w:rPr>
          <w:sz w:val="6"/>
          <w:szCs w:val="6"/>
        </w:rPr>
      </w:pPr>
    </w:p>
    <w:p w14:paraId="49111DC0" w14:textId="77777777" w:rsidR="00BA26DA" w:rsidRPr="007E0F85" w:rsidRDefault="00BA26DA" w:rsidP="00BA26DA">
      <w:pPr>
        <w:spacing w:line="120" w:lineRule="atLeast"/>
        <w:ind w:left="708"/>
        <w:jc w:val="both"/>
        <w:rPr>
          <w:b/>
          <w:i/>
          <w:sz w:val="20"/>
          <w:szCs w:val="20"/>
        </w:rPr>
      </w:pPr>
      <w:proofErr w:type="spellStart"/>
      <w:r w:rsidRPr="007E0F85">
        <w:rPr>
          <w:b/>
          <w:i/>
          <w:sz w:val="20"/>
          <w:szCs w:val="20"/>
        </w:rPr>
        <w:t>Wpc</w:t>
      </w:r>
      <w:proofErr w:type="spellEnd"/>
      <w:r w:rsidRPr="007E0F85">
        <w:rPr>
          <w:bCs/>
          <w:i/>
          <w:sz w:val="20"/>
          <w:szCs w:val="20"/>
        </w:rPr>
        <w:t xml:space="preserve"> – Wartość punktowa badanej oferty w kryterium „</w:t>
      </w:r>
      <w:r>
        <w:rPr>
          <w:bCs/>
          <w:i/>
          <w:sz w:val="20"/>
          <w:szCs w:val="20"/>
        </w:rPr>
        <w:t xml:space="preserve">najniższa </w:t>
      </w:r>
      <w:r w:rsidRPr="007E0F85">
        <w:rPr>
          <w:bCs/>
          <w:i/>
          <w:sz w:val="20"/>
          <w:szCs w:val="20"/>
        </w:rPr>
        <w:t>cena”</w:t>
      </w:r>
    </w:p>
    <w:p w14:paraId="30AF38DA" w14:textId="77777777" w:rsidR="00BA26DA" w:rsidRPr="007E0F85" w:rsidRDefault="00BA26DA" w:rsidP="00BA26DA">
      <w:pPr>
        <w:spacing w:line="120" w:lineRule="atLeast"/>
        <w:ind w:left="708"/>
        <w:jc w:val="both"/>
        <w:rPr>
          <w:b/>
          <w:i/>
          <w:sz w:val="20"/>
          <w:szCs w:val="20"/>
        </w:rPr>
      </w:pPr>
      <w:proofErr w:type="spellStart"/>
      <w:r w:rsidRPr="007E0F85">
        <w:rPr>
          <w:b/>
          <w:i/>
          <w:sz w:val="20"/>
          <w:szCs w:val="20"/>
        </w:rPr>
        <w:t>Cn</w:t>
      </w:r>
      <w:proofErr w:type="spellEnd"/>
      <w:r w:rsidRPr="007E0F85">
        <w:rPr>
          <w:i/>
          <w:sz w:val="20"/>
          <w:szCs w:val="20"/>
          <w:vertAlign w:val="subscript"/>
        </w:rPr>
        <w:t xml:space="preserve"> </w:t>
      </w:r>
      <w:r w:rsidRPr="007E0F85">
        <w:rPr>
          <w:i/>
          <w:sz w:val="20"/>
          <w:szCs w:val="20"/>
        </w:rPr>
        <w:t xml:space="preserve">– najniższa oferowana cena brutto spośród ofert, które </w:t>
      </w:r>
      <w:r>
        <w:rPr>
          <w:i/>
          <w:sz w:val="20"/>
          <w:szCs w:val="20"/>
        </w:rPr>
        <w:t>zostały złożone</w:t>
      </w:r>
    </w:p>
    <w:p w14:paraId="4D24BE77" w14:textId="77777777" w:rsidR="00BA26DA" w:rsidRPr="007E0F85" w:rsidRDefault="00BA26DA" w:rsidP="00BA26DA">
      <w:pPr>
        <w:spacing w:line="120" w:lineRule="atLeast"/>
        <w:ind w:left="708"/>
        <w:jc w:val="both"/>
        <w:rPr>
          <w:b/>
          <w:i/>
          <w:sz w:val="20"/>
          <w:szCs w:val="20"/>
        </w:rPr>
      </w:pPr>
      <w:proofErr w:type="spellStart"/>
      <w:r w:rsidRPr="007E0F85">
        <w:rPr>
          <w:b/>
          <w:i/>
          <w:sz w:val="20"/>
          <w:szCs w:val="20"/>
        </w:rPr>
        <w:t>Cof</w:t>
      </w:r>
      <w:proofErr w:type="spellEnd"/>
      <w:r w:rsidRPr="007E0F85">
        <w:rPr>
          <w:i/>
          <w:sz w:val="20"/>
          <w:szCs w:val="20"/>
        </w:rPr>
        <w:t xml:space="preserve"> </w:t>
      </w:r>
      <w:r w:rsidRPr="007E0F85">
        <w:rPr>
          <w:i/>
          <w:sz w:val="20"/>
          <w:szCs w:val="20"/>
          <w:vertAlign w:val="subscript"/>
        </w:rPr>
        <w:t xml:space="preserve">– </w:t>
      </w:r>
      <w:r w:rsidRPr="007E0F85">
        <w:rPr>
          <w:i/>
          <w:sz w:val="20"/>
          <w:szCs w:val="20"/>
        </w:rPr>
        <w:t>cena brutto oferty badanej</w:t>
      </w:r>
    </w:p>
    <w:p w14:paraId="15ABA8B6" w14:textId="77777777" w:rsidR="00BA26DA" w:rsidRPr="007E0F85" w:rsidRDefault="00BA26DA" w:rsidP="00BA26DA">
      <w:pPr>
        <w:spacing w:line="120" w:lineRule="atLeast"/>
        <w:ind w:left="708"/>
        <w:jc w:val="both"/>
        <w:rPr>
          <w:i/>
          <w:sz w:val="20"/>
          <w:szCs w:val="20"/>
        </w:rPr>
      </w:pPr>
      <w:proofErr w:type="spellStart"/>
      <w:r w:rsidRPr="007E0F85">
        <w:rPr>
          <w:b/>
          <w:i/>
          <w:sz w:val="20"/>
          <w:szCs w:val="20"/>
        </w:rPr>
        <w:t>Rc</w:t>
      </w:r>
      <w:proofErr w:type="spellEnd"/>
      <w:r w:rsidRPr="007E0F85">
        <w:rPr>
          <w:b/>
          <w:i/>
          <w:sz w:val="20"/>
          <w:szCs w:val="20"/>
        </w:rPr>
        <w:t xml:space="preserve"> – </w:t>
      </w:r>
      <w:r w:rsidRPr="007E0F85">
        <w:rPr>
          <w:i/>
          <w:sz w:val="20"/>
          <w:szCs w:val="20"/>
        </w:rPr>
        <w:t>ranga kryterium „</w:t>
      </w:r>
      <w:r>
        <w:rPr>
          <w:i/>
          <w:sz w:val="20"/>
          <w:szCs w:val="20"/>
        </w:rPr>
        <w:t xml:space="preserve">najniższa </w:t>
      </w:r>
      <w:r w:rsidRPr="007E0F85">
        <w:rPr>
          <w:i/>
          <w:sz w:val="20"/>
          <w:szCs w:val="20"/>
        </w:rPr>
        <w:t>cena” (</w:t>
      </w:r>
      <w:r>
        <w:rPr>
          <w:i/>
          <w:sz w:val="20"/>
          <w:szCs w:val="20"/>
        </w:rPr>
        <w:t>100</w:t>
      </w:r>
      <w:r w:rsidRPr="007E0F85">
        <w:rPr>
          <w:i/>
          <w:sz w:val="20"/>
          <w:szCs w:val="20"/>
        </w:rPr>
        <w:t>)</w:t>
      </w:r>
    </w:p>
    <w:p w14:paraId="7573FA8C" w14:textId="77777777" w:rsidR="00BA26DA" w:rsidRDefault="00BA26DA" w:rsidP="00BA26DA">
      <w:pPr>
        <w:jc w:val="both"/>
        <w:rPr>
          <w:sz w:val="10"/>
          <w:szCs w:val="10"/>
        </w:rPr>
      </w:pPr>
    </w:p>
    <w:p w14:paraId="7D5FC20B" w14:textId="77777777" w:rsidR="00BA26DA" w:rsidRDefault="00BA26DA" w:rsidP="00BA26DA">
      <w:pPr>
        <w:spacing w:line="120" w:lineRule="atLeast"/>
        <w:ind w:left="426"/>
        <w:jc w:val="both"/>
        <w:rPr>
          <w:sz w:val="20"/>
          <w:szCs w:val="20"/>
        </w:rPr>
      </w:pPr>
      <w:r w:rsidRPr="00D259EC">
        <w:rPr>
          <w:sz w:val="20"/>
          <w:szCs w:val="20"/>
        </w:rPr>
        <w:t>W</w:t>
      </w:r>
      <w:r w:rsidRPr="00D259EC">
        <w:rPr>
          <w:i/>
          <w:sz w:val="20"/>
          <w:szCs w:val="20"/>
        </w:rPr>
        <w:t xml:space="preserve"> </w:t>
      </w:r>
      <w:r w:rsidRPr="00D259EC">
        <w:rPr>
          <w:sz w:val="20"/>
          <w:szCs w:val="20"/>
        </w:rPr>
        <w:t>kryterium „</w:t>
      </w:r>
      <w:r>
        <w:rPr>
          <w:sz w:val="20"/>
          <w:szCs w:val="20"/>
        </w:rPr>
        <w:t>najniższa cena</w:t>
      </w:r>
      <w:r w:rsidRPr="00D259EC">
        <w:rPr>
          <w:sz w:val="20"/>
          <w:szCs w:val="20"/>
        </w:rPr>
        <w:t xml:space="preserve">” Wykonawca może otrzymać maksymalnie </w:t>
      </w:r>
      <w:r>
        <w:rPr>
          <w:sz w:val="20"/>
          <w:szCs w:val="20"/>
        </w:rPr>
        <w:t>100</w:t>
      </w:r>
      <w:r w:rsidRPr="00D259EC">
        <w:rPr>
          <w:sz w:val="20"/>
          <w:szCs w:val="20"/>
        </w:rPr>
        <w:t xml:space="preserve"> punktów.</w:t>
      </w:r>
    </w:p>
    <w:p w14:paraId="5DA4237E" w14:textId="77777777" w:rsidR="00264BC0" w:rsidRDefault="00264BC0" w:rsidP="00AF66AD">
      <w:pPr>
        <w:jc w:val="both"/>
        <w:rPr>
          <w:sz w:val="20"/>
          <w:szCs w:val="20"/>
          <w:u w:val="single"/>
          <w:lang w:eastAsia="pl-PL"/>
        </w:rPr>
      </w:pPr>
    </w:p>
    <w:p w14:paraId="7CF29095" w14:textId="77777777" w:rsidR="006203C3" w:rsidRPr="00BA26DA" w:rsidRDefault="006203C3" w:rsidP="00165ED4">
      <w:pPr>
        <w:jc w:val="both"/>
        <w:rPr>
          <w:sz w:val="20"/>
          <w:szCs w:val="20"/>
          <w:lang w:eastAsia="pl-PL"/>
        </w:rPr>
      </w:pPr>
    </w:p>
    <w:p w14:paraId="39D6F751" w14:textId="77777777" w:rsidR="003437B8" w:rsidRPr="00BA26DA" w:rsidRDefault="003437B8" w:rsidP="00AB220C">
      <w:pPr>
        <w:numPr>
          <w:ilvl w:val="0"/>
          <w:numId w:val="43"/>
        </w:numPr>
        <w:shd w:val="clear" w:color="auto" w:fill="FFFFFF"/>
        <w:suppressAutoHyphens w:val="0"/>
        <w:ind w:left="360"/>
        <w:jc w:val="both"/>
        <w:rPr>
          <w:b/>
          <w:sz w:val="20"/>
          <w:szCs w:val="20"/>
          <w:lang w:eastAsia="pl-PL"/>
        </w:rPr>
      </w:pPr>
      <w:r w:rsidRPr="00BA26DA">
        <w:rPr>
          <w:b/>
          <w:sz w:val="20"/>
          <w:szCs w:val="20"/>
          <w:lang w:eastAsia="pl-PL"/>
        </w:rPr>
        <w:t>MIEJSCE I TERMIN SKŁADANIA OFERT:</w:t>
      </w:r>
    </w:p>
    <w:p w14:paraId="06DAADA1" w14:textId="77777777" w:rsidR="003437B8" w:rsidRDefault="003437B8" w:rsidP="003437B8">
      <w:pPr>
        <w:suppressAutoHyphens w:val="0"/>
        <w:jc w:val="both"/>
        <w:rPr>
          <w:sz w:val="10"/>
          <w:szCs w:val="10"/>
          <w:lang w:eastAsia="pl-PL"/>
        </w:rPr>
      </w:pPr>
    </w:p>
    <w:p w14:paraId="0E43ACBE" w14:textId="7E50A6E4" w:rsidR="003437B8" w:rsidRPr="00AD6493" w:rsidRDefault="00AD6493" w:rsidP="00AD6493">
      <w:pPr>
        <w:suppressAutoHyphens w:val="0"/>
        <w:jc w:val="both"/>
        <w:rPr>
          <w:sz w:val="20"/>
          <w:szCs w:val="20"/>
          <w:u w:val="single"/>
          <w:lang w:eastAsia="pl-PL"/>
        </w:rPr>
      </w:pPr>
      <w:r>
        <w:rPr>
          <w:sz w:val="20"/>
          <w:szCs w:val="20"/>
          <w:lang w:eastAsia="pl-PL"/>
        </w:rPr>
        <w:t xml:space="preserve">8.1. </w:t>
      </w:r>
      <w:r w:rsidR="003437B8" w:rsidRPr="00AD6493">
        <w:rPr>
          <w:sz w:val="20"/>
          <w:szCs w:val="20"/>
          <w:lang w:eastAsia="pl-PL"/>
        </w:rPr>
        <w:t>Ofertę sporządza się w postaci elektronicznej, w ogólnie dostępnych formatach danych w szczególności w formatach .pdf, .</w:t>
      </w:r>
      <w:proofErr w:type="spellStart"/>
      <w:r w:rsidR="003437B8" w:rsidRPr="00AD6493">
        <w:rPr>
          <w:sz w:val="20"/>
          <w:szCs w:val="20"/>
          <w:lang w:eastAsia="pl-PL"/>
        </w:rPr>
        <w:t>doc</w:t>
      </w:r>
      <w:proofErr w:type="spellEnd"/>
      <w:r w:rsidR="003437B8" w:rsidRPr="00AD6493">
        <w:rPr>
          <w:sz w:val="20"/>
          <w:szCs w:val="20"/>
          <w:lang w:eastAsia="pl-PL"/>
        </w:rPr>
        <w:t>, .</w:t>
      </w:r>
      <w:proofErr w:type="spellStart"/>
      <w:r w:rsidR="003437B8" w:rsidRPr="00AD6493">
        <w:rPr>
          <w:sz w:val="20"/>
          <w:szCs w:val="20"/>
          <w:lang w:eastAsia="pl-PL"/>
        </w:rPr>
        <w:t>docx</w:t>
      </w:r>
      <w:proofErr w:type="spellEnd"/>
      <w:r w:rsidR="003437B8" w:rsidRPr="00AD6493">
        <w:rPr>
          <w:sz w:val="20"/>
          <w:szCs w:val="20"/>
          <w:lang w:eastAsia="pl-PL"/>
        </w:rPr>
        <w:t>, .</w:t>
      </w:r>
      <w:proofErr w:type="spellStart"/>
      <w:r w:rsidR="003437B8" w:rsidRPr="00AD6493">
        <w:rPr>
          <w:sz w:val="20"/>
          <w:szCs w:val="20"/>
          <w:lang w:eastAsia="pl-PL"/>
        </w:rPr>
        <w:t>odt</w:t>
      </w:r>
      <w:proofErr w:type="spellEnd"/>
      <w:r w:rsidR="003437B8" w:rsidRPr="00AD6493">
        <w:rPr>
          <w:sz w:val="20"/>
          <w:szCs w:val="20"/>
          <w:lang w:eastAsia="pl-PL"/>
        </w:rPr>
        <w:t xml:space="preserve">, .txt, .rtf. </w:t>
      </w:r>
      <w:r w:rsidR="003437B8" w:rsidRPr="00AD6493">
        <w:rPr>
          <w:b/>
          <w:sz w:val="20"/>
          <w:szCs w:val="20"/>
          <w:lang w:eastAsia="pl-PL"/>
        </w:rPr>
        <w:t>Przesyłany plik należy spakować do formatu zip z ustawionym hasłem</w:t>
      </w:r>
      <w:r w:rsidR="003437B8" w:rsidRPr="00AD6493">
        <w:rPr>
          <w:sz w:val="20"/>
          <w:szCs w:val="20"/>
          <w:lang w:eastAsia="pl-PL"/>
        </w:rPr>
        <w:t xml:space="preserve">. </w:t>
      </w:r>
    </w:p>
    <w:p w14:paraId="5546B1CA" w14:textId="77777777" w:rsidR="003437B8" w:rsidRDefault="003437B8" w:rsidP="003437B8">
      <w:pPr>
        <w:pStyle w:val="Akapitzlist"/>
        <w:suppressAutoHyphens w:val="0"/>
        <w:ind w:left="360"/>
        <w:jc w:val="both"/>
        <w:rPr>
          <w:sz w:val="20"/>
          <w:szCs w:val="20"/>
          <w:lang w:eastAsia="pl-PL"/>
        </w:rPr>
      </w:pPr>
    </w:p>
    <w:p w14:paraId="141F7823" w14:textId="7039B93A" w:rsidR="003437B8" w:rsidRPr="00BA29F0" w:rsidRDefault="003437B8" w:rsidP="003437B8">
      <w:pPr>
        <w:pStyle w:val="Akapitzlist"/>
        <w:suppressAutoHyphens w:val="0"/>
        <w:ind w:left="360"/>
        <w:jc w:val="both"/>
        <w:rPr>
          <w:b/>
          <w:sz w:val="20"/>
          <w:szCs w:val="20"/>
          <w:u w:val="single"/>
          <w:lang w:eastAsia="pl-PL"/>
        </w:rPr>
      </w:pPr>
      <w:r w:rsidRPr="00BA29F0">
        <w:rPr>
          <w:b/>
          <w:sz w:val="20"/>
          <w:szCs w:val="20"/>
          <w:lang w:eastAsia="pl-PL"/>
        </w:rPr>
        <w:t xml:space="preserve">Spakowany </w:t>
      </w:r>
      <w:r w:rsidRPr="00B1476E">
        <w:rPr>
          <w:b/>
          <w:sz w:val="20"/>
          <w:szCs w:val="20"/>
          <w:u w:val="single"/>
          <w:lang w:eastAsia="pl-PL"/>
        </w:rPr>
        <w:t>plik oraz hasło</w:t>
      </w:r>
      <w:r w:rsidRPr="00BA29F0">
        <w:rPr>
          <w:b/>
          <w:sz w:val="20"/>
          <w:szCs w:val="20"/>
          <w:lang w:eastAsia="pl-PL"/>
        </w:rPr>
        <w:t xml:space="preserve"> do niego składa się na adres: </w:t>
      </w:r>
    </w:p>
    <w:p w14:paraId="1650A3D2" w14:textId="77777777" w:rsidR="003437B8" w:rsidRPr="00E00B6A" w:rsidRDefault="003437B8" w:rsidP="003437B8">
      <w:pPr>
        <w:pStyle w:val="Akapitzlist"/>
        <w:suppressAutoHyphens w:val="0"/>
        <w:ind w:left="360"/>
        <w:jc w:val="both"/>
        <w:rPr>
          <w:sz w:val="20"/>
          <w:szCs w:val="20"/>
          <w:u w:val="single"/>
          <w:lang w:eastAsia="pl-PL"/>
        </w:rPr>
      </w:pPr>
    </w:p>
    <w:p w14:paraId="2EA95F3F" w14:textId="77777777" w:rsidR="003437B8" w:rsidRPr="00350EDA" w:rsidRDefault="003437B8" w:rsidP="003437B8">
      <w:pPr>
        <w:pStyle w:val="Akapitzlist"/>
        <w:suppressAutoHyphens w:val="0"/>
        <w:ind w:left="2484" w:firstLine="348"/>
        <w:jc w:val="both"/>
        <w:rPr>
          <w:b/>
          <w:sz w:val="28"/>
          <w:szCs w:val="20"/>
          <w:u w:val="single"/>
          <w:lang w:eastAsia="pl-PL"/>
        </w:rPr>
      </w:pPr>
      <w:r w:rsidRPr="00350EDA">
        <w:rPr>
          <w:b/>
          <w:sz w:val="28"/>
          <w:szCs w:val="20"/>
          <w:u w:val="single"/>
          <w:lang w:eastAsia="pl-PL"/>
        </w:rPr>
        <w:t>oferty@szpital.mielec.pl</w:t>
      </w:r>
    </w:p>
    <w:p w14:paraId="32B7B0F4" w14:textId="77777777" w:rsidR="003437B8" w:rsidRPr="00350EDA" w:rsidRDefault="003437B8" w:rsidP="003437B8">
      <w:pPr>
        <w:pStyle w:val="Akapitzlist"/>
        <w:suppressAutoHyphens w:val="0"/>
        <w:ind w:left="2484" w:firstLine="348"/>
        <w:jc w:val="both"/>
        <w:rPr>
          <w:b/>
          <w:sz w:val="22"/>
          <w:szCs w:val="20"/>
          <w:u w:val="single"/>
          <w:lang w:eastAsia="pl-PL"/>
        </w:rPr>
      </w:pPr>
    </w:p>
    <w:p w14:paraId="4C0C5BE7" w14:textId="77777777" w:rsidR="003437B8" w:rsidRPr="00E00B6A" w:rsidRDefault="003437B8" w:rsidP="003437B8">
      <w:pPr>
        <w:jc w:val="both"/>
        <w:rPr>
          <w:b/>
          <w:sz w:val="10"/>
          <w:szCs w:val="10"/>
          <w:lang w:eastAsia="pl-PL"/>
        </w:rPr>
      </w:pPr>
    </w:p>
    <w:p w14:paraId="112E8FE7" w14:textId="77777777" w:rsidR="003437B8" w:rsidRDefault="003437B8" w:rsidP="003437B8">
      <w:pPr>
        <w:rPr>
          <w:sz w:val="20"/>
          <w:szCs w:val="20"/>
        </w:rPr>
      </w:pPr>
      <w:r w:rsidRPr="00E00B6A">
        <w:rPr>
          <w:sz w:val="20"/>
          <w:szCs w:val="20"/>
        </w:rPr>
        <w:t>wiadomości należy oznakować napisem:</w:t>
      </w:r>
    </w:p>
    <w:p w14:paraId="4253425F" w14:textId="77777777" w:rsidR="003437B8" w:rsidRPr="00E00B6A" w:rsidRDefault="003437B8" w:rsidP="003437B8">
      <w:pPr>
        <w:rPr>
          <w:sz w:val="20"/>
          <w:szCs w:val="20"/>
        </w:rPr>
      </w:pPr>
    </w:p>
    <w:p w14:paraId="0F260BDC" w14:textId="3261AFD5" w:rsidR="003437B8" w:rsidRPr="00736363" w:rsidRDefault="003437B8" w:rsidP="003437B8">
      <w:pPr>
        <w:ind w:left="708"/>
        <w:jc w:val="both"/>
        <w:rPr>
          <w:b/>
          <w:sz w:val="20"/>
          <w:szCs w:val="20"/>
        </w:rPr>
      </w:pPr>
      <w:r w:rsidRPr="00736363">
        <w:rPr>
          <w:b/>
          <w:sz w:val="20"/>
          <w:szCs w:val="20"/>
        </w:rPr>
        <w:t>„Postępowanie, znak SzP.ZP.271</w:t>
      </w:r>
      <w:r>
        <w:rPr>
          <w:b/>
          <w:sz w:val="20"/>
          <w:szCs w:val="20"/>
        </w:rPr>
        <w:t>.</w:t>
      </w:r>
      <w:r w:rsidR="002B7267">
        <w:rPr>
          <w:b/>
          <w:sz w:val="20"/>
          <w:szCs w:val="20"/>
        </w:rPr>
        <w:t>13.23</w:t>
      </w:r>
    </w:p>
    <w:p w14:paraId="41A1A620" w14:textId="77777777" w:rsidR="003437B8" w:rsidRPr="00E00B6A" w:rsidRDefault="003437B8" w:rsidP="003437B8">
      <w:pPr>
        <w:jc w:val="both"/>
        <w:rPr>
          <w:spacing w:val="30"/>
          <w:sz w:val="10"/>
          <w:szCs w:val="10"/>
        </w:rPr>
      </w:pPr>
    </w:p>
    <w:p w14:paraId="6C14BD58" w14:textId="77777777" w:rsidR="00AD6493" w:rsidRDefault="00AD6493" w:rsidP="00AD6493">
      <w:pPr>
        <w:pStyle w:val="Default"/>
        <w:spacing w:after="120"/>
        <w:jc w:val="both"/>
      </w:pPr>
    </w:p>
    <w:p w14:paraId="3A8EED85" w14:textId="77777777" w:rsidR="00AD6493" w:rsidRDefault="00EE3EA0" w:rsidP="00AD6493">
      <w:pPr>
        <w:pStyle w:val="Default"/>
        <w:numPr>
          <w:ilvl w:val="1"/>
          <w:numId w:val="52"/>
        </w:numPr>
        <w:spacing w:after="120"/>
        <w:jc w:val="both"/>
        <w:rPr>
          <w:sz w:val="20"/>
          <w:szCs w:val="20"/>
        </w:rPr>
      </w:pPr>
      <w:r>
        <w:rPr>
          <w:sz w:val="20"/>
          <w:szCs w:val="20"/>
        </w:rPr>
        <w:t>W przypadku przesłania pliku bez hasła Wykonawca ponosi odpowiedzialność za ujawnienie treści oferty przed terminem otwarcia ofert i nie będzie z tego tytułu wnosił ro</w:t>
      </w:r>
      <w:r w:rsidR="00AD6493">
        <w:rPr>
          <w:sz w:val="20"/>
          <w:szCs w:val="20"/>
        </w:rPr>
        <w:t xml:space="preserve">szczeń względem Zamawiającego. </w:t>
      </w:r>
    </w:p>
    <w:p w14:paraId="0600CD13" w14:textId="77777777" w:rsidR="00AD6493" w:rsidRDefault="003437B8" w:rsidP="00AD6493">
      <w:pPr>
        <w:pStyle w:val="Default"/>
        <w:numPr>
          <w:ilvl w:val="1"/>
          <w:numId w:val="52"/>
        </w:numPr>
        <w:spacing w:after="120"/>
        <w:jc w:val="both"/>
        <w:rPr>
          <w:sz w:val="20"/>
          <w:szCs w:val="20"/>
        </w:rPr>
      </w:pPr>
      <w:r w:rsidRPr="00AD6493">
        <w:rPr>
          <w:sz w:val="20"/>
          <w:szCs w:val="20"/>
        </w:rPr>
        <w:t xml:space="preserve">Nieprzekraczalny termin złożenia oferty </w:t>
      </w:r>
      <w:r w:rsidR="00004682" w:rsidRPr="00AD6493">
        <w:rPr>
          <w:b/>
          <w:sz w:val="20"/>
          <w:szCs w:val="20"/>
        </w:rPr>
        <w:t>12.06</w:t>
      </w:r>
      <w:r w:rsidRPr="00AD6493">
        <w:rPr>
          <w:b/>
          <w:sz w:val="20"/>
          <w:szCs w:val="20"/>
        </w:rPr>
        <w:t>.202</w:t>
      </w:r>
      <w:r w:rsidR="007B1734" w:rsidRPr="00AD6493">
        <w:rPr>
          <w:b/>
          <w:sz w:val="20"/>
          <w:szCs w:val="20"/>
        </w:rPr>
        <w:t>3</w:t>
      </w:r>
      <w:r w:rsidRPr="00AD6493">
        <w:rPr>
          <w:b/>
          <w:sz w:val="20"/>
          <w:szCs w:val="20"/>
        </w:rPr>
        <w:t xml:space="preserve">r. </w:t>
      </w:r>
      <w:r w:rsidRPr="00AD6493">
        <w:rPr>
          <w:sz w:val="20"/>
          <w:szCs w:val="20"/>
        </w:rPr>
        <w:t xml:space="preserve">godz. </w:t>
      </w:r>
      <w:r w:rsidRPr="00AD6493">
        <w:rPr>
          <w:b/>
          <w:sz w:val="20"/>
          <w:szCs w:val="20"/>
        </w:rPr>
        <w:t>9</w:t>
      </w:r>
      <w:r w:rsidRPr="00AD6493">
        <w:rPr>
          <w:b/>
          <w:sz w:val="20"/>
          <w:szCs w:val="20"/>
          <w:vertAlign w:val="superscript"/>
        </w:rPr>
        <w:t>00</w:t>
      </w:r>
      <w:r w:rsidRPr="00AD6493">
        <w:rPr>
          <w:b/>
          <w:sz w:val="20"/>
          <w:szCs w:val="20"/>
        </w:rPr>
        <w:t>.</w:t>
      </w:r>
    </w:p>
    <w:p w14:paraId="0375AAE3" w14:textId="77777777" w:rsidR="00AD6493" w:rsidRDefault="00AD6493" w:rsidP="00AD6493">
      <w:pPr>
        <w:pStyle w:val="Default"/>
        <w:numPr>
          <w:ilvl w:val="1"/>
          <w:numId w:val="52"/>
        </w:numPr>
        <w:spacing w:after="120"/>
        <w:jc w:val="both"/>
        <w:rPr>
          <w:sz w:val="20"/>
          <w:szCs w:val="20"/>
        </w:rPr>
      </w:pPr>
      <w:r w:rsidRPr="00AD6493">
        <w:rPr>
          <w:sz w:val="20"/>
          <w:szCs w:val="20"/>
        </w:rPr>
        <w:t xml:space="preserve">O </w:t>
      </w:r>
      <w:r w:rsidR="003437B8" w:rsidRPr="00AD6493">
        <w:rPr>
          <w:sz w:val="20"/>
          <w:szCs w:val="20"/>
        </w:rPr>
        <w:t xml:space="preserve">terminie wpływu decyduje termin ostatecznego wpływu oferty na adres: </w:t>
      </w:r>
      <w:hyperlink r:id="rId9" w:history="1">
        <w:r w:rsidRPr="00AD6493">
          <w:rPr>
            <w:rStyle w:val="Hipercze"/>
            <w:b/>
            <w:sz w:val="20"/>
            <w:szCs w:val="20"/>
          </w:rPr>
          <w:t>oferty@szpital.mielec.pl</w:t>
        </w:r>
      </w:hyperlink>
      <w:r w:rsidR="003437B8" w:rsidRPr="00AD6493">
        <w:rPr>
          <w:b/>
          <w:sz w:val="20"/>
          <w:szCs w:val="20"/>
          <w:u w:val="single"/>
        </w:rPr>
        <w:t>.</w:t>
      </w:r>
    </w:p>
    <w:p w14:paraId="5D34D1D5" w14:textId="77777777" w:rsidR="00AD6493" w:rsidRDefault="003437B8" w:rsidP="00AD6493">
      <w:pPr>
        <w:pStyle w:val="Default"/>
        <w:numPr>
          <w:ilvl w:val="1"/>
          <w:numId w:val="52"/>
        </w:numPr>
        <w:spacing w:after="120"/>
        <w:jc w:val="both"/>
        <w:rPr>
          <w:sz w:val="20"/>
          <w:szCs w:val="20"/>
        </w:rPr>
      </w:pPr>
      <w:r w:rsidRPr="00AD6493">
        <w:rPr>
          <w:sz w:val="20"/>
          <w:szCs w:val="20"/>
        </w:rPr>
        <w:t xml:space="preserve">Złożone oferty zostaną otwarte w dniu </w:t>
      </w:r>
      <w:r w:rsidR="00004682" w:rsidRPr="00AD6493">
        <w:rPr>
          <w:b/>
          <w:bCs/>
          <w:sz w:val="20"/>
          <w:szCs w:val="20"/>
        </w:rPr>
        <w:t>12.06</w:t>
      </w:r>
      <w:r w:rsidRPr="00AD6493">
        <w:rPr>
          <w:b/>
          <w:bCs/>
          <w:sz w:val="20"/>
          <w:szCs w:val="20"/>
        </w:rPr>
        <w:t>.202</w:t>
      </w:r>
      <w:r w:rsidR="007B1734" w:rsidRPr="00AD6493">
        <w:rPr>
          <w:b/>
          <w:bCs/>
          <w:sz w:val="20"/>
          <w:szCs w:val="20"/>
        </w:rPr>
        <w:t>3</w:t>
      </w:r>
      <w:r w:rsidRPr="00AD6493">
        <w:rPr>
          <w:b/>
          <w:bCs/>
          <w:sz w:val="20"/>
          <w:szCs w:val="20"/>
        </w:rPr>
        <w:t>r.</w:t>
      </w:r>
      <w:r w:rsidRPr="00AD6493">
        <w:rPr>
          <w:b/>
          <w:sz w:val="20"/>
          <w:szCs w:val="20"/>
        </w:rPr>
        <w:t xml:space="preserve"> </w:t>
      </w:r>
      <w:r w:rsidRPr="00AD6493">
        <w:rPr>
          <w:sz w:val="20"/>
          <w:szCs w:val="20"/>
        </w:rPr>
        <w:t>o godz. </w:t>
      </w:r>
      <w:r w:rsidRPr="00AD6493">
        <w:rPr>
          <w:b/>
          <w:sz w:val="20"/>
          <w:szCs w:val="20"/>
        </w:rPr>
        <w:t>10</w:t>
      </w:r>
      <w:r w:rsidRPr="00AD6493">
        <w:rPr>
          <w:b/>
          <w:sz w:val="20"/>
          <w:szCs w:val="20"/>
          <w:vertAlign w:val="superscript"/>
        </w:rPr>
        <w:t>00</w:t>
      </w:r>
      <w:r w:rsidRPr="00AD6493">
        <w:rPr>
          <w:sz w:val="20"/>
          <w:szCs w:val="20"/>
        </w:rPr>
        <w:t xml:space="preserve"> w siedzibie Zamawiającego. </w:t>
      </w:r>
    </w:p>
    <w:p w14:paraId="119B3CA1" w14:textId="77777777" w:rsidR="00AD6493" w:rsidRDefault="003437B8" w:rsidP="00AD6493">
      <w:pPr>
        <w:pStyle w:val="Default"/>
        <w:numPr>
          <w:ilvl w:val="1"/>
          <w:numId w:val="52"/>
        </w:numPr>
        <w:spacing w:after="120"/>
        <w:jc w:val="both"/>
        <w:rPr>
          <w:sz w:val="20"/>
          <w:szCs w:val="20"/>
        </w:rPr>
      </w:pPr>
      <w:r w:rsidRPr="00AD6493">
        <w:rPr>
          <w:bCs/>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14:paraId="4AE18299" w14:textId="77777777" w:rsidR="00AD6493" w:rsidRDefault="003437B8" w:rsidP="00AD6493">
      <w:pPr>
        <w:pStyle w:val="Default"/>
        <w:numPr>
          <w:ilvl w:val="1"/>
          <w:numId w:val="52"/>
        </w:numPr>
        <w:spacing w:after="120"/>
        <w:jc w:val="both"/>
        <w:rPr>
          <w:sz w:val="20"/>
          <w:szCs w:val="20"/>
        </w:rPr>
      </w:pPr>
      <w:r w:rsidRPr="00AD6493">
        <w:rPr>
          <w:sz w:val="20"/>
          <w:szCs w:val="20"/>
        </w:rPr>
        <w:t xml:space="preserve">Wykonawca składający ofertę pozostaje nią związany przez okres </w:t>
      </w:r>
      <w:r w:rsidRPr="00AD6493">
        <w:rPr>
          <w:b/>
          <w:sz w:val="20"/>
          <w:szCs w:val="20"/>
        </w:rPr>
        <w:t>30 dni</w:t>
      </w:r>
      <w:r w:rsidRPr="00AD6493">
        <w:rPr>
          <w:sz w:val="20"/>
          <w:szCs w:val="20"/>
        </w:rPr>
        <w:t xml:space="preserve">. Bieg terminu rozpoczyna się wraz z upływem terminu składania ofert. </w:t>
      </w:r>
    </w:p>
    <w:p w14:paraId="2EFB1ECB" w14:textId="485C143A" w:rsidR="003437B8" w:rsidRPr="00AD6493" w:rsidRDefault="003437B8" w:rsidP="00AD6493">
      <w:pPr>
        <w:pStyle w:val="Default"/>
        <w:numPr>
          <w:ilvl w:val="1"/>
          <w:numId w:val="52"/>
        </w:numPr>
        <w:spacing w:after="120"/>
        <w:jc w:val="both"/>
        <w:rPr>
          <w:sz w:val="20"/>
          <w:szCs w:val="20"/>
        </w:rPr>
      </w:pPr>
      <w:r w:rsidRPr="00AD6493">
        <w:rPr>
          <w:sz w:val="20"/>
          <w:szCs w:val="20"/>
        </w:rPr>
        <w:t>W toku badania i oceny ofert Zamawiający może wezwać Wykonawcę do złożenia wyjaśnień lub uzupełnień złożonej oferty.</w:t>
      </w:r>
    </w:p>
    <w:p w14:paraId="72D90D63" w14:textId="77777777" w:rsidR="003437B8" w:rsidRPr="002C786B" w:rsidRDefault="003437B8" w:rsidP="003437B8">
      <w:pPr>
        <w:jc w:val="both"/>
        <w:rPr>
          <w:b/>
          <w:sz w:val="20"/>
          <w:szCs w:val="20"/>
          <w:lang w:eastAsia="pl-PL"/>
        </w:rPr>
      </w:pPr>
    </w:p>
    <w:p w14:paraId="0BE37F49" w14:textId="77777777" w:rsidR="003437B8" w:rsidRDefault="003437B8" w:rsidP="00AB220C">
      <w:pPr>
        <w:pStyle w:val="Akapitzlist"/>
        <w:numPr>
          <w:ilvl w:val="0"/>
          <w:numId w:val="43"/>
        </w:numPr>
        <w:shd w:val="clear" w:color="auto" w:fill="FFFFFF"/>
        <w:suppressAutoHyphens w:val="0"/>
        <w:ind w:left="360"/>
        <w:jc w:val="both"/>
        <w:rPr>
          <w:b/>
          <w:sz w:val="20"/>
          <w:szCs w:val="20"/>
          <w:lang w:eastAsia="pl-PL"/>
        </w:rPr>
      </w:pPr>
      <w:r w:rsidRPr="002C786B">
        <w:rPr>
          <w:b/>
          <w:sz w:val="20"/>
          <w:szCs w:val="20"/>
          <w:lang w:eastAsia="pl-PL"/>
        </w:rPr>
        <w:t>ISTOTNE DLA STRON POSTANOWIENIA, KTÓRE ZOSTANĄ WPROWADZONE DO TREŚCI UMOWY:</w:t>
      </w:r>
    </w:p>
    <w:p w14:paraId="3436AF16" w14:textId="77777777" w:rsidR="00AD6493" w:rsidRPr="002C786B" w:rsidRDefault="00AD6493" w:rsidP="00AD6493">
      <w:pPr>
        <w:pStyle w:val="Akapitzlist"/>
        <w:shd w:val="clear" w:color="auto" w:fill="FFFFFF"/>
        <w:suppressAutoHyphens w:val="0"/>
        <w:ind w:left="360"/>
        <w:jc w:val="both"/>
        <w:rPr>
          <w:b/>
          <w:sz w:val="20"/>
          <w:szCs w:val="20"/>
          <w:lang w:eastAsia="pl-PL"/>
        </w:rPr>
      </w:pPr>
    </w:p>
    <w:p w14:paraId="262EF313" w14:textId="77777777" w:rsidR="00AD6493" w:rsidRDefault="003437B8" w:rsidP="00AD6493">
      <w:pPr>
        <w:pStyle w:val="Akapitzlist"/>
        <w:numPr>
          <w:ilvl w:val="1"/>
          <w:numId w:val="51"/>
        </w:numPr>
        <w:jc w:val="both"/>
        <w:rPr>
          <w:sz w:val="20"/>
          <w:szCs w:val="20"/>
        </w:rPr>
      </w:pPr>
      <w:r w:rsidRPr="00AD6493">
        <w:rPr>
          <w:sz w:val="20"/>
          <w:szCs w:val="20"/>
        </w:rPr>
        <w:t xml:space="preserve">Z wyłonionym Wykonawcą zostanie zawarta pisemna umowa. </w:t>
      </w:r>
    </w:p>
    <w:p w14:paraId="30E7B024" w14:textId="77777777" w:rsidR="00AD6493" w:rsidRDefault="00AD6493" w:rsidP="00AD6493">
      <w:pPr>
        <w:pStyle w:val="Akapitzlist"/>
        <w:ind w:left="360"/>
        <w:jc w:val="both"/>
        <w:rPr>
          <w:sz w:val="20"/>
          <w:szCs w:val="20"/>
        </w:rPr>
      </w:pPr>
    </w:p>
    <w:p w14:paraId="2313D1B1" w14:textId="722FF0D2" w:rsidR="009F7A8C" w:rsidRPr="00AD6493" w:rsidRDefault="003437B8" w:rsidP="00AD6493">
      <w:pPr>
        <w:pStyle w:val="Akapitzlist"/>
        <w:numPr>
          <w:ilvl w:val="1"/>
          <w:numId w:val="51"/>
        </w:numPr>
        <w:jc w:val="both"/>
        <w:rPr>
          <w:sz w:val="20"/>
          <w:szCs w:val="20"/>
        </w:rPr>
      </w:pPr>
      <w:r w:rsidRPr="00AD6493">
        <w:rPr>
          <w:kern w:val="2"/>
          <w:sz w:val="20"/>
          <w:szCs w:val="20"/>
        </w:rPr>
        <w:t>Wzór umowy zawierający wszystkie wymagane przez Zamawiającego warunki załączony jest do Zapytania ofertowego (Załącznik nr 2 do Zapytania ofertowego).</w:t>
      </w:r>
    </w:p>
    <w:p w14:paraId="36BB683A" w14:textId="77777777" w:rsidR="004133CD" w:rsidRPr="004C0E28" w:rsidRDefault="004133CD" w:rsidP="004C0E28">
      <w:pPr>
        <w:jc w:val="both"/>
        <w:rPr>
          <w:kern w:val="2"/>
        </w:rPr>
      </w:pPr>
    </w:p>
    <w:p w14:paraId="695A0852" w14:textId="77777777" w:rsidR="009F7A8C" w:rsidRPr="002C786B" w:rsidRDefault="009F7A8C" w:rsidP="003437B8">
      <w:pPr>
        <w:pStyle w:val="Akapitzlist"/>
        <w:ind w:left="0"/>
        <w:rPr>
          <w:kern w:val="2"/>
          <w:sz w:val="20"/>
          <w:szCs w:val="20"/>
        </w:rPr>
      </w:pPr>
    </w:p>
    <w:p w14:paraId="3D5F8E0E" w14:textId="77777777" w:rsidR="003437B8" w:rsidRPr="002C786B" w:rsidRDefault="003437B8" w:rsidP="00AB220C">
      <w:pPr>
        <w:pStyle w:val="Akapitzlist"/>
        <w:numPr>
          <w:ilvl w:val="0"/>
          <w:numId w:val="43"/>
        </w:numPr>
        <w:shd w:val="clear" w:color="auto" w:fill="FFFFFF"/>
        <w:suppressAutoHyphens w:val="0"/>
        <w:ind w:left="360"/>
        <w:rPr>
          <w:b/>
          <w:sz w:val="20"/>
          <w:szCs w:val="20"/>
          <w:lang w:eastAsia="pl-PL"/>
        </w:rPr>
      </w:pPr>
      <w:r w:rsidRPr="002C786B">
        <w:rPr>
          <w:b/>
          <w:sz w:val="20"/>
          <w:szCs w:val="20"/>
          <w:lang w:eastAsia="pl-PL"/>
        </w:rPr>
        <w:t>OGŁOSZENIE WYNIKÓW POSTĘPOWANIA:</w:t>
      </w:r>
    </w:p>
    <w:p w14:paraId="15D97991" w14:textId="77777777" w:rsidR="003437B8" w:rsidRPr="002C786B" w:rsidRDefault="003437B8" w:rsidP="003437B8">
      <w:pPr>
        <w:ind w:right="-142"/>
        <w:rPr>
          <w:b/>
          <w:spacing w:val="20"/>
          <w:sz w:val="10"/>
          <w:szCs w:val="10"/>
        </w:rPr>
      </w:pPr>
    </w:p>
    <w:p w14:paraId="53197848" w14:textId="77777777" w:rsidR="003437B8" w:rsidRPr="002C786B" w:rsidRDefault="003437B8" w:rsidP="003437B8">
      <w:pPr>
        <w:widowControl w:val="0"/>
        <w:overflowPunct w:val="0"/>
        <w:jc w:val="both"/>
        <w:textAlignment w:val="baseline"/>
      </w:pPr>
      <w:r w:rsidRPr="002C786B">
        <w:rPr>
          <w:sz w:val="20"/>
          <w:szCs w:val="20"/>
        </w:rPr>
        <w:t>Zamawiający jednocześnie poinformuje wszystkich Wykonawców o:</w:t>
      </w:r>
    </w:p>
    <w:p w14:paraId="13283C5F" w14:textId="77777777" w:rsidR="003437B8" w:rsidRPr="002C786B" w:rsidRDefault="003437B8" w:rsidP="00903B58">
      <w:pPr>
        <w:numPr>
          <w:ilvl w:val="0"/>
          <w:numId w:val="6"/>
        </w:numPr>
        <w:ind w:left="720"/>
        <w:jc w:val="both"/>
      </w:pPr>
      <w:r w:rsidRPr="002C786B">
        <w:rPr>
          <w:sz w:val="20"/>
          <w:szCs w:val="20"/>
        </w:rPr>
        <w:t xml:space="preserve">wyborze najkorzystniejszej oferty, podając nazwę albo imię i nazwisko, siedzibę albo miejsce zamieszkania i adres, jeżeli jest miejscem wykonywania działalności Wykonawcy, którego ofertę wybrano oraz nazwy </w:t>
      </w:r>
      <w:r w:rsidRPr="002C786B">
        <w:rPr>
          <w:sz w:val="20"/>
          <w:szCs w:val="20"/>
        </w:rPr>
        <w:lastRenderedPageBreak/>
        <w:t>albo imiona i nazwiska, siedziby albo miejsca zamieszkania i adresy, jeżeli są miejscami wykonywania działalności Wykonawców, którzy złożyli oferty, a także punktację przyznaną oferentom w każdym kryterium oceny ofert i łączną punktację,</w:t>
      </w:r>
    </w:p>
    <w:p w14:paraId="09A0D6AA" w14:textId="77777777" w:rsidR="003437B8" w:rsidRPr="002C786B" w:rsidRDefault="003437B8" w:rsidP="00903B58">
      <w:pPr>
        <w:numPr>
          <w:ilvl w:val="0"/>
          <w:numId w:val="6"/>
        </w:numPr>
        <w:ind w:left="720"/>
        <w:jc w:val="both"/>
      </w:pPr>
      <w:r w:rsidRPr="002C786B">
        <w:rPr>
          <w:sz w:val="20"/>
          <w:szCs w:val="20"/>
        </w:rPr>
        <w:t>Wykonawcach, których oferty zostały odrzucone,</w:t>
      </w:r>
    </w:p>
    <w:p w14:paraId="7A57FC8A" w14:textId="77777777" w:rsidR="003437B8" w:rsidRPr="002C786B" w:rsidRDefault="003437B8" w:rsidP="00903B58">
      <w:pPr>
        <w:numPr>
          <w:ilvl w:val="0"/>
          <w:numId w:val="6"/>
        </w:numPr>
        <w:ind w:left="720"/>
        <w:jc w:val="both"/>
      </w:pPr>
      <w:r w:rsidRPr="002C786B">
        <w:rPr>
          <w:sz w:val="20"/>
          <w:szCs w:val="20"/>
        </w:rPr>
        <w:t>unieważnieniu postępowania.</w:t>
      </w:r>
    </w:p>
    <w:p w14:paraId="1C803099" w14:textId="77777777" w:rsidR="003437B8" w:rsidRPr="000257CA" w:rsidRDefault="003437B8" w:rsidP="003437B8">
      <w:pPr>
        <w:jc w:val="both"/>
        <w:rPr>
          <w:sz w:val="20"/>
          <w:szCs w:val="20"/>
        </w:rPr>
      </w:pPr>
      <w:r w:rsidRPr="002C786B">
        <w:rPr>
          <w:sz w:val="20"/>
          <w:szCs w:val="20"/>
        </w:rPr>
        <w:t>oraz zamieści informację na stronie internetowej Zamawiającego.</w:t>
      </w:r>
    </w:p>
    <w:p w14:paraId="7CD517CC" w14:textId="77777777" w:rsidR="003437B8" w:rsidRPr="002C786B" w:rsidRDefault="003437B8" w:rsidP="003437B8">
      <w:pPr>
        <w:jc w:val="both"/>
        <w:rPr>
          <w:spacing w:val="30"/>
          <w:sz w:val="20"/>
          <w:szCs w:val="20"/>
        </w:rPr>
      </w:pPr>
    </w:p>
    <w:p w14:paraId="15FEF27C" w14:textId="77777777" w:rsidR="003437B8" w:rsidRPr="002C786B" w:rsidRDefault="003437B8" w:rsidP="00AB220C">
      <w:pPr>
        <w:pStyle w:val="Akapitzlist"/>
        <w:numPr>
          <w:ilvl w:val="0"/>
          <w:numId w:val="43"/>
        </w:numPr>
        <w:shd w:val="clear" w:color="auto" w:fill="FFFFFF"/>
        <w:ind w:left="360"/>
        <w:jc w:val="both"/>
        <w:rPr>
          <w:b/>
          <w:sz w:val="20"/>
          <w:szCs w:val="20"/>
          <w:lang w:eastAsia="pl-PL"/>
        </w:rPr>
      </w:pPr>
      <w:r w:rsidRPr="002C786B">
        <w:rPr>
          <w:b/>
          <w:sz w:val="20"/>
          <w:szCs w:val="20"/>
          <w:lang w:eastAsia="pl-PL"/>
        </w:rPr>
        <w:t>INFORMACJE DODATKOWE:</w:t>
      </w:r>
    </w:p>
    <w:p w14:paraId="70A93ECF" w14:textId="77777777" w:rsidR="003437B8" w:rsidRPr="002C786B" w:rsidRDefault="003437B8" w:rsidP="003437B8">
      <w:pPr>
        <w:jc w:val="both"/>
        <w:rPr>
          <w:sz w:val="10"/>
          <w:szCs w:val="10"/>
          <w:lang w:eastAsia="pl-PL"/>
        </w:rPr>
      </w:pPr>
    </w:p>
    <w:p w14:paraId="27DB7B25" w14:textId="4D95B362" w:rsidR="003437B8" w:rsidRPr="00AD6493" w:rsidRDefault="00AD6493" w:rsidP="00AD6493">
      <w:pPr>
        <w:pStyle w:val="Akapitzlist"/>
        <w:numPr>
          <w:ilvl w:val="1"/>
          <w:numId w:val="53"/>
        </w:numPr>
        <w:jc w:val="both"/>
        <w:rPr>
          <w:sz w:val="20"/>
          <w:szCs w:val="20"/>
          <w:lang w:eastAsia="pl-PL"/>
        </w:rPr>
      </w:pPr>
      <w:r>
        <w:rPr>
          <w:sz w:val="20"/>
          <w:szCs w:val="20"/>
          <w:lang w:eastAsia="pl-PL"/>
        </w:rPr>
        <w:t xml:space="preserve"> </w:t>
      </w:r>
      <w:r w:rsidR="003437B8" w:rsidRPr="00AD6493">
        <w:rPr>
          <w:sz w:val="20"/>
          <w:szCs w:val="20"/>
          <w:lang w:eastAsia="pl-PL"/>
        </w:rPr>
        <w:t>Zamawiający unieważni postępowanie o udzielenie zamówienia publicznego w przypadku, gdy:</w:t>
      </w:r>
    </w:p>
    <w:p w14:paraId="2A0FFC4E" w14:textId="77777777" w:rsidR="003437B8" w:rsidRPr="002C786B" w:rsidRDefault="003437B8" w:rsidP="00903B58">
      <w:pPr>
        <w:pStyle w:val="Akapitzlist"/>
        <w:numPr>
          <w:ilvl w:val="0"/>
          <w:numId w:val="12"/>
        </w:numPr>
        <w:jc w:val="both"/>
        <w:rPr>
          <w:sz w:val="20"/>
          <w:szCs w:val="20"/>
          <w:lang w:eastAsia="pl-PL"/>
        </w:rPr>
      </w:pPr>
      <w:r w:rsidRPr="002C786B">
        <w:rPr>
          <w:sz w:val="20"/>
          <w:szCs w:val="20"/>
          <w:lang w:eastAsia="pl-PL"/>
        </w:rPr>
        <w:t>nie złożono żadnej oferty spełniającej wymagania Zamawiającego,</w:t>
      </w:r>
    </w:p>
    <w:p w14:paraId="424F0936" w14:textId="77777777" w:rsidR="003437B8" w:rsidRPr="002C786B" w:rsidRDefault="003437B8" w:rsidP="00903B58">
      <w:pPr>
        <w:pStyle w:val="Akapitzlist"/>
        <w:numPr>
          <w:ilvl w:val="0"/>
          <w:numId w:val="12"/>
        </w:numPr>
        <w:jc w:val="both"/>
        <w:rPr>
          <w:sz w:val="20"/>
          <w:szCs w:val="20"/>
          <w:lang w:eastAsia="pl-PL"/>
        </w:rPr>
      </w:pPr>
      <w:r w:rsidRPr="002C786B">
        <w:rPr>
          <w:sz w:val="20"/>
          <w:szCs w:val="20"/>
          <w:lang w:eastAsia="pl-PL"/>
        </w:rPr>
        <w:t>cena najkorzystniejszej oferty przewyższa kwotę, którą Zamawiający zamierza przeznaczyć na sfinansowanie zamówienia, chyba że Zamawiający może zwiększyć kwotę do ceny najkorzystniejszej oferty,</w:t>
      </w:r>
    </w:p>
    <w:p w14:paraId="6D214464" w14:textId="77777777" w:rsidR="003437B8" w:rsidRPr="002C786B" w:rsidRDefault="003437B8" w:rsidP="00903B58">
      <w:pPr>
        <w:pStyle w:val="Akapitzlist"/>
        <w:numPr>
          <w:ilvl w:val="0"/>
          <w:numId w:val="12"/>
        </w:numPr>
        <w:jc w:val="both"/>
        <w:rPr>
          <w:sz w:val="20"/>
          <w:szCs w:val="20"/>
          <w:lang w:eastAsia="pl-PL"/>
        </w:rPr>
      </w:pPr>
      <w:r w:rsidRPr="002C786B">
        <w:rPr>
          <w:sz w:val="20"/>
          <w:szCs w:val="20"/>
          <w:lang w:eastAsia="pl-PL"/>
        </w:rPr>
        <w:t>wystąpiła zmiana okoliczności powodująca, że prowadzenie postępowania lub wykonanie zamówienia nie leży w interesie Zamawiającego, czego nie można było wcześniej przewidzieć.</w:t>
      </w:r>
    </w:p>
    <w:p w14:paraId="3049A01F" w14:textId="77777777" w:rsidR="003437B8" w:rsidRPr="002C786B" w:rsidRDefault="003437B8" w:rsidP="003437B8">
      <w:pPr>
        <w:jc w:val="both"/>
        <w:rPr>
          <w:sz w:val="10"/>
          <w:szCs w:val="10"/>
          <w:lang w:eastAsia="pl-PL"/>
        </w:rPr>
      </w:pPr>
    </w:p>
    <w:p w14:paraId="13909F67" w14:textId="28E75057" w:rsidR="003437B8" w:rsidRPr="00AD6493" w:rsidRDefault="00AD6493" w:rsidP="00AD6493">
      <w:pPr>
        <w:pStyle w:val="Akapitzlist"/>
        <w:numPr>
          <w:ilvl w:val="1"/>
          <w:numId w:val="53"/>
        </w:numPr>
        <w:jc w:val="both"/>
        <w:rPr>
          <w:sz w:val="20"/>
          <w:szCs w:val="20"/>
        </w:rPr>
      </w:pPr>
      <w:r>
        <w:rPr>
          <w:sz w:val="20"/>
          <w:szCs w:val="20"/>
        </w:rPr>
        <w:t xml:space="preserve">. </w:t>
      </w:r>
      <w:r w:rsidR="003437B8" w:rsidRPr="00AD6493">
        <w:rPr>
          <w:sz w:val="20"/>
          <w:szCs w:val="20"/>
        </w:rPr>
        <w:t xml:space="preserve">W przypadku, gdy Wykonawca odstąpi od podpisania umowy, Zamawiający może podpisać umowę     </w:t>
      </w:r>
    </w:p>
    <w:p w14:paraId="2E3FF99A" w14:textId="77777777" w:rsidR="003437B8" w:rsidRPr="002C786B" w:rsidRDefault="003437B8" w:rsidP="003437B8">
      <w:pPr>
        <w:pStyle w:val="Akapitzlist"/>
        <w:ind w:left="0"/>
        <w:jc w:val="both"/>
        <w:rPr>
          <w:sz w:val="20"/>
          <w:szCs w:val="20"/>
        </w:rPr>
      </w:pPr>
      <w:r>
        <w:rPr>
          <w:sz w:val="20"/>
          <w:szCs w:val="20"/>
        </w:rPr>
        <w:t xml:space="preserve">              </w:t>
      </w:r>
      <w:r w:rsidRPr="002C786B">
        <w:rPr>
          <w:sz w:val="20"/>
          <w:szCs w:val="20"/>
        </w:rPr>
        <w:t>z kolejnym Wykonawcą, który w toku prowadzonego badania ofert otrzymał najwyższą liczbę punktów.</w:t>
      </w:r>
    </w:p>
    <w:p w14:paraId="675751D9" w14:textId="77777777" w:rsidR="003437B8" w:rsidRPr="002C786B" w:rsidRDefault="003437B8" w:rsidP="003437B8">
      <w:pPr>
        <w:jc w:val="both"/>
        <w:rPr>
          <w:sz w:val="20"/>
          <w:szCs w:val="20"/>
          <w:lang w:eastAsia="pl-PL"/>
        </w:rPr>
      </w:pPr>
    </w:p>
    <w:p w14:paraId="1BEBE7EC" w14:textId="77777777" w:rsidR="003437B8" w:rsidRPr="002C786B" w:rsidRDefault="003437B8" w:rsidP="00AD6493">
      <w:pPr>
        <w:pStyle w:val="Akapitzlist"/>
        <w:numPr>
          <w:ilvl w:val="0"/>
          <w:numId w:val="53"/>
        </w:numPr>
        <w:shd w:val="clear" w:color="auto" w:fill="FFFFFF"/>
        <w:suppressAutoHyphens w:val="0"/>
        <w:rPr>
          <w:b/>
          <w:sz w:val="20"/>
          <w:szCs w:val="20"/>
          <w:lang w:eastAsia="pl-PL"/>
        </w:rPr>
      </w:pPr>
      <w:r w:rsidRPr="002C786B">
        <w:rPr>
          <w:b/>
          <w:sz w:val="20"/>
          <w:szCs w:val="20"/>
          <w:lang w:eastAsia="pl-PL"/>
        </w:rPr>
        <w:t>OSOBY UPOWAŻNIONE DO KONTAKTU Z WYKONAWCAMI:</w:t>
      </w:r>
    </w:p>
    <w:p w14:paraId="442D0667" w14:textId="32F60A52" w:rsidR="003437B8" w:rsidRPr="002C786B" w:rsidRDefault="004133CD" w:rsidP="00903B58">
      <w:pPr>
        <w:pStyle w:val="Akapitzlist"/>
        <w:numPr>
          <w:ilvl w:val="0"/>
          <w:numId w:val="13"/>
        </w:numPr>
        <w:suppressAutoHyphens w:val="0"/>
        <w:rPr>
          <w:sz w:val="20"/>
          <w:szCs w:val="20"/>
          <w:lang w:eastAsia="pl-PL"/>
        </w:rPr>
      </w:pPr>
      <w:r>
        <w:rPr>
          <w:sz w:val="20"/>
          <w:szCs w:val="20"/>
          <w:lang w:eastAsia="pl-PL"/>
        </w:rPr>
        <w:t>Grzegorz Krupa</w:t>
      </w:r>
      <w:r w:rsidR="003437B8">
        <w:rPr>
          <w:sz w:val="20"/>
          <w:szCs w:val="20"/>
          <w:lang w:eastAsia="pl-PL"/>
        </w:rPr>
        <w:t xml:space="preserve">- </w:t>
      </w:r>
      <w:r w:rsidR="003437B8" w:rsidRPr="00D053FA">
        <w:rPr>
          <w:sz w:val="20"/>
          <w:szCs w:val="20"/>
          <w:lang w:eastAsia="pl-PL"/>
        </w:rPr>
        <w:t>w sprawach merytorycznych</w:t>
      </w:r>
    </w:p>
    <w:p w14:paraId="0E5B63B4" w14:textId="3B356B68" w:rsidR="003437B8" w:rsidRPr="002C786B" w:rsidRDefault="003437B8" w:rsidP="00903B58">
      <w:pPr>
        <w:pStyle w:val="Akapitzlist"/>
        <w:numPr>
          <w:ilvl w:val="0"/>
          <w:numId w:val="13"/>
        </w:numPr>
        <w:suppressAutoHyphens w:val="0"/>
        <w:rPr>
          <w:rStyle w:val="Hipercze"/>
          <w:color w:val="auto"/>
          <w:sz w:val="20"/>
          <w:szCs w:val="20"/>
          <w:u w:val="none"/>
          <w:lang w:eastAsia="pl-PL"/>
        </w:rPr>
      </w:pPr>
      <w:r w:rsidRPr="00BC4005">
        <w:rPr>
          <w:sz w:val="20"/>
          <w:szCs w:val="20"/>
          <w:lang w:eastAsia="pl-PL"/>
        </w:rPr>
        <w:t xml:space="preserve">Agnieszka </w:t>
      </w:r>
      <w:r w:rsidR="004133CD">
        <w:rPr>
          <w:sz w:val="20"/>
          <w:szCs w:val="20"/>
          <w:lang w:eastAsia="pl-PL"/>
        </w:rPr>
        <w:t>Mydlarz</w:t>
      </w:r>
      <w:r>
        <w:rPr>
          <w:sz w:val="20"/>
          <w:szCs w:val="20"/>
          <w:lang w:eastAsia="pl-PL"/>
        </w:rPr>
        <w:t>,</w:t>
      </w:r>
      <w:r w:rsidRPr="002C786B">
        <w:rPr>
          <w:sz w:val="20"/>
          <w:szCs w:val="20"/>
          <w:lang w:eastAsia="pl-PL"/>
        </w:rPr>
        <w:t xml:space="preserve"> </w:t>
      </w:r>
      <w:r w:rsidRPr="002C786B">
        <w:rPr>
          <w:sz w:val="20"/>
          <w:szCs w:val="20"/>
        </w:rPr>
        <w:t>Arkadiusz Brach</w:t>
      </w:r>
      <w:r>
        <w:rPr>
          <w:sz w:val="20"/>
          <w:szCs w:val="20"/>
        </w:rPr>
        <w:t xml:space="preserve"> - </w:t>
      </w:r>
      <w:r w:rsidRPr="00D053FA">
        <w:rPr>
          <w:sz w:val="20"/>
          <w:szCs w:val="20"/>
        </w:rPr>
        <w:t>w sprawach formalno-prawnych</w:t>
      </w:r>
    </w:p>
    <w:p w14:paraId="630CB267" w14:textId="77777777" w:rsidR="003437B8" w:rsidRDefault="003437B8" w:rsidP="003437B8">
      <w:pPr>
        <w:jc w:val="both"/>
        <w:rPr>
          <w:sz w:val="20"/>
          <w:szCs w:val="20"/>
          <w:lang w:eastAsia="pl-PL"/>
        </w:rPr>
      </w:pPr>
    </w:p>
    <w:p w14:paraId="7924F43A" w14:textId="77777777" w:rsidR="003437B8" w:rsidRPr="00D053FA" w:rsidRDefault="003437B8" w:rsidP="003437B8">
      <w:pPr>
        <w:jc w:val="both"/>
        <w:rPr>
          <w:sz w:val="20"/>
          <w:szCs w:val="20"/>
          <w:lang w:eastAsia="pl-PL"/>
        </w:rPr>
      </w:pPr>
    </w:p>
    <w:p w14:paraId="19BA5AF8" w14:textId="77777777" w:rsidR="003437B8" w:rsidRPr="00D053FA" w:rsidRDefault="003437B8" w:rsidP="00AD6493">
      <w:pPr>
        <w:pStyle w:val="Akapitzlist"/>
        <w:numPr>
          <w:ilvl w:val="0"/>
          <w:numId w:val="53"/>
        </w:numPr>
        <w:shd w:val="clear" w:color="auto" w:fill="FFFFFF"/>
        <w:suppressAutoHyphens w:val="0"/>
        <w:rPr>
          <w:b/>
          <w:sz w:val="20"/>
          <w:szCs w:val="20"/>
          <w:lang w:eastAsia="pl-PL"/>
        </w:rPr>
      </w:pPr>
      <w:r w:rsidRPr="00D053FA">
        <w:rPr>
          <w:b/>
          <w:sz w:val="20"/>
          <w:szCs w:val="20"/>
          <w:lang w:eastAsia="pl-PL"/>
        </w:rPr>
        <w:t>KLAUZULA INFORMACYJNA Z ART. 13 RODO:</w:t>
      </w:r>
    </w:p>
    <w:p w14:paraId="1D40A65A" w14:textId="77777777" w:rsidR="003437B8" w:rsidRPr="00D053FA" w:rsidRDefault="003437B8" w:rsidP="003437B8">
      <w:pPr>
        <w:jc w:val="both"/>
        <w:rPr>
          <w:sz w:val="10"/>
          <w:szCs w:val="10"/>
        </w:rPr>
      </w:pPr>
    </w:p>
    <w:p w14:paraId="543A7E65" w14:textId="77777777" w:rsidR="003437B8" w:rsidRPr="00FC7576" w:rsidRDefault="003437B8" w:rsidP="003437B8">
      <w:pPr>
        <w:jc w:val="both"/>
        <w:rPr>
          <w:color w:val="000000"/>
          <w:sz w:val="20"/>
          <w:szCs w:val="20"/>
        </w:rPr>
      </w:pPr>
      <w:r w:rsidRPr="00FC7576">
        <w:rPr>
          <w:color w:val="00000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30FCF44" w14:textId="77777777" w:rsidR="003437B8" w:rsidRPr="00FC7576" w:rsidRDefault="003437B8" w:rsidP="00903B58">
      <w:pPr>
        <w:widowControl w:val="0"/>
        <w:numPr>
          <w:ilvl w:val="0"/>
          <w:numId w:val="7"/>
        </w:numPr>
        <w:overflowPunct w:val="0"/>
        <w:ind w:left="360"/>
        <w:jc w:val="both"/>
        <w:rPr>
          <w:color w:val="000000"/>
          <w:sz w:val="20"/>
          <w:szCs w:val="20"/>
        </w:rPr>
      </w:pPr>
      <w:r w:rsidRPr="00FC7576">
        <w:rPr>
          <w:color w:val="000000"/>
          <w:sz w:val="20"/>
          <w:szCs w:val="20"/>
        </w:rPr>
        <w:t xml:space="preserve">Administratorem Pani/Pana danych osobowych jest Szpital Specjalistyczny im. Edmunda Biernackiego </w:t>
      </w:r>
      <w:r w:rsidRPr="00FC7576">
        <w:rPr>
          <w:color w:val="000000"/>
          <w:sz w:val="20"/>
          <w:szCs w:val="20"/>
        </w:rPr>
        <w:br/>
        <w:t>z siedzibą przy ul. Żeromskiego 22, 39-300 Mielec. Dane kontaktowe:</w:t>
      </w:r>
    </w:p>
    <w:p w14:paraId="708F5717" w14:textId="77777777" w:rsidR="003437B8" w:rsidRPr="00FC7576" w:rsidRDefault="003437B8" w:rsidP="00903B58">
      <w:pPr>
        <w:widowControl w:val="0"/>
        <w:numPr>
          <w:ilvl w:val="0"/>
          <w:numId w:val="8"/>
        </w:numPr>
        <w:overflowPunct w:val="0"/>
        <w:jc w:val="both"/>
        <w:rPr>
          <w:color w:val="000000"/>
          <w:sz w:val="20"/>
          <w:szCs w:val="20"/>
        </w:rPr>
      </w:pPr>
      <w:r w:rsidRPr="00FC7576">
        <w:rPr>
          <w:color w:val="000000"/>
          <w:sz w:val="20"/>
          <w:szCs w:val="20"/>
        </w:rPr>
        <w:t xml:space="preserve">poczta elektroniczna: </w:t>
      </w:r>
      <w:hyperlink r:id="rId10" w:history="1">
        <w:r w:rsidRPr="00FC7576">
          <w:rPr>
            <w:color w:val="000000"/>
            <w:sz w:val="20"/>
            <w:szCs w:val="20"/>
            <w:u w:val="single"/>
          </w:rPr>
          <w:t>sekretariat@szpital.mielec.pl</w:t>
        </w:r>
      </w:hyperlink>
    </w:p>
    <w:p w14:paraId="460D0311" w14:textId="77777777" w:rsidR="003437B8" w:rsidRPr="00FC7576" w:rsidRDefault="003437B8" w:rsidP="00903B58">
      <w:pPr>
        <w:widowControl w:val="0"/>
        <w:numPr>
          <w:ilvl w:val="0"/>
          <w:numId w:val="8"/>
        </w:numPr>
        <w:overflowPunct w:val="0"/>
        <w:jc w:val="both"/>
        <w:rPr>
          <w:color w:val="000000"/>
          <w:sz w:val="20"/>
          <w:szCs w:val="20"/>
        </w:rPr>
      </w:pPr>
      <w:r w:rsidRPr="00FC7576">
        <w:rPr>
          <w:color w:val="000000"/>
          <w:sz w:val="20"/>
          <w:szCs w:val="20"/>
        </w:rPr>
        <w:t>telefon: 17 780-01-39</w:t>
      </w:r>
    </w:p>
    <w:p w14:paraId="7C3B8ACC" w14:textId="77777777" w:rsidR="003437B8" w:rsidRPr="00FC7576" w:rsidRDefault="003437B8" w:rsidP="00903B58">
      <w:pPr>
        <w:widowControl w:val="0"/>
        <w:numPr>
          <w:ilvl w:val="0"/>
          <w:numId w:val="7"/>
        </w:numPr>
        <w:overflowPunct w:val="0"/>
        <w:ind w:left="360"/>
        <w:jc w:val="both"/>
        <w:rPr>
          <w:color w:val="000000"/>
          <w:sz w:val="20"/>
          <w:szCs w:val="20"/>
        </w:rPr>
      </w:pPr>
      <w:r w:rsidRPr="00FC7576">
        <w:rPr>
          <w:color w:val="000000"/>
          <w:sz w:val="20"/>
          <w:szCs w:val="20"/>
        </w:rPr>
        <w:t xml:space="preserve">Administrator wyznaczył Inspektora Danych Osobowych, z którym można się kontaktować pod adresem       e- mail </w:t>
      </w:r>
      <w:hyperlink r:id="rId11" w:history="1">
        <w:r w:rsidRPr="00FC7576">
          <w:rPr>
            <w:color w:val="000000"/>
            <w:sz w:val="20"/>
            <w:szCs w:val="20"/>
            <w:u w:val="single"/>
          </w:rPr>
          <w:t>iod@szpital.mielec.pl</w:t>
        </w:r>
      </w:hyperlink>
      <w:r w:rsidRPr="00FC7576">
        <w:rPr>
          <w:color w:val="000000"/>
          <w:sz w:val="20"/>
          <w:szCs w:val="20"/>
        </w:rPr>
        <w:t xml:space="preserve"> </w:t>
      </w:r>
    </w:p>
    <w:p w14:paraId="1348BC55" w14:textId="591C305E" w:rsidR="003437B8" w:rsidRPr="00FC7576" w:rsidRDefault="003437B8" w:rsidP="00903B58">
      <w:pPr>
        <w:widowControl w:val="0"/>
        <w:numPr>
          <w:ilvl w:val="0"/>
          <w:numId w:val="7"/>
        </w:numPr>
        <w:suppressAutoHyphens w:val="0"/>
        <w:overflowPunct w:val="0"/>
        <w:jc w:val="both"/>
        <w:rPr>
          <w:color w:val="000000"/>
          <w:kern w:val="2"/>
          <w:sz w:val="20"/>
          <w:szCs w:val="20"/>
        </w:rPr>
      </w:pPr>
      <w:r w:rsidRPr="00FC7576">
        <w:rPr>
          <w:color w:val="000000"/>
          <w:kern w:val="2"/>
          <w:sz w:val="20"/>
          <w:szCs w:val="20"/>
        </w:rPr>
        <w:t xml:space="preserve">Pani/Pana dane osobowe przetwarzane będą na podstawie art. 6 ust. 1 lit. c RODO w celu związanym z postępowaniem o udzielenie zamówienia </w:t>
      </w:r>
      <w:r w:rsidRPr="00A61B3E">
        <w:rPr>
          <w:color w:val="000000"/>
          <w:kern w:val="2"/>
          <w:sz w:val="20"/>
          <w:szCs w:val="20"/>
        </w:rPr>
        <w:t xml:space="preserve">publicznego </w:t>
      </w:r>
      <w:r w:rsidR="00A61B3E" w:rsidRPr="00A61B3E">
        <w:rPr>
          <w:sz w:val="20"/>
          <w:szCs w:val="20"/>
          <w:lang w:eastAsia="pl-PL"/>
        </w:rPr>
        <w:t>„</w:t>
      </w:r>
      <w:r w:rsidR="00023B99">
        <w:rPr>
          <w:sz w:val="20"/>
          <w:szCs w:val="20"/>
          <w:lang w:eastAsia="pl-PL"/>
        </w:rPr>
        <w:t>Sprzedaż</w:t>
      </w:r>
      <w:r w:rsidR="003130A8">
        <w:rPr>
          <w:sz w:val="20"/>
          <w:szCs w:val="20"/>
          <w:lang w:eastAsia="pl-PL"/>
        </w:rPr>
        <w:t xml:space="preserve"> </w:t>
      </w:r>
      <w:r w:rsidR="002B7267">
        <w:rPr>
          <w:sz w:val="20"/>
          <w:szCs w:val="20"/>
          <w:lang w:eastAsia="pl-PL"/>
        </w:rPr>
        <w:t xml:space="preserve">i wdrożenie </w:t>
      </w:r>
      <w:r w:rsidR="00023B99">
        <w:rPr>
          <w:sz w:val="20"/>
          <w:szCs w:val="20"/>
          <w:lang w:eastAsia="pl-PL"/>
        </w:rPr>
        <w:t>Systemu Informatycznego – Elektroniczny Obieg Dokumentów dla</w:t>
      </w:r>
      <w:r w:rsidR="00A61B3E" w:rsidRPr="00A61B3E">
        <w:rPr>
          <w:sz w:val="20"/>
          <w:szCs w:val="20"/>
          <w:lang w:eastAsia="pl-PL"/>
        </w:rPr>
        <w:t xml:space="preserve"> Szpitala Specjalistycznego im. Edmunda Biernackiego w Mielcu”</w:t>
      </w:r>
      <w:r w:rsidRPr="00A61B3E">
        <w:rPr>
          <w:color w:val="000000"/>
          <w:kern w:val="2"/>
          <w:sz w:val="20"/>
          <w:szCs w:val="20"/>
        </w:rPr>
        <w:t>,</w:t>
      </w:r>
      <w:r w:rsidRPr="008A02CE">
        <w:rPr>
          <w:color w:val="000000"/>
          <w:kern w:val="2"/>
          <w:sz w:val="20"/>
          <w:szCs w:val="20"/>
        </w:rPr>
        <w:t xml:space="preserve"> znak SzP.ZP.271</w:t>
      </w:r>
      <w:r w:rsidR="00A65970">
        <w:rPr>
          <w:color w:val="000000"/>
          <w:kern w:val="2"/>
          <w:sz w:val="20"/>
          <w:szCs w:val="20"/>
        </w:rPr>
        <w:t>.13.23</w:t>
      </w:r>
      <w:r>
        <w:rPr>
          <w:color w:val="000000"/>
          <w:kern w:val="2"/>
          <w:sz w:val="20"/>
          <w:szCs w:val="20"/>
        </w:rPr>
        <w:t xml:space="preserve"> </w:t>
      </w:r>
      <w:r w:rsidRPr="00FC7576">
        <w:rPr>
          <w:color w:val="000000"/>
          <w:kern w:val="2"/>
          <w:sz w:val="20"/>
          <w:szCs w:val="20"/>
        </w:rPr>
        <w:t>prowadzonym w trybie postepowania o wartości poniżej 130.000,00 zł (</w:t>
      </w:r>
      <w:r w:rsidRPr="000025B2">
        <w:rPr>
          <w:color w:val="000000"/>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FC7576">
        <w:rPr>
          <w:color w:val="000000"/>
          <w:kern w:val="2"/>
          <w:sz w:val="20"/>
          <w:szCs w:val="20"/>
        </w:rPr>
        <w:t>).</w:t>
      </w:r>
    </w:p>
    <w:p w14:paraId="686DC50B" w14:textId="77777777" w:rsidR="003437B8" w:rsidRPr="00FC7576" w:rsidRDefault="003437B8" w:rsidP="00903B58">
      <w:pPr>
        <w:numPr>
          <w:ilvl w:val="0"/>
          <w:numId w:val="7"/>
        </w:numPr>
        <w:suppressAutoHyphens w:val="0"/>
        <w:ind w:left="360"/>
        <w:contextualSpacing/>
        <w:jc w:val="both"/>
        <w:rPr>
          <w:color w:val="000000"/>
          <w:kern w:val="2"/>
          <w:sz w:val="20"/>
          <w:szCs w:val="20"/>
        </w:rPr>
      </w:pPr>
      <w:r w:rsidRPr="00FC7576">
        <w:rPr>
          <w:color w:val="000000"/>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FC7576">
        <w:rPr>
          <w:color w:val="000000"/>
          <w:kern w:val="2"/>
          <w:sz w:val="20"/>
          <w:szCs w:val="20"/>
        </w:rPr>
        <w:t>t.j</w:t>
      </w:r>
      <w:proofErr w:type="spellEnd"/>
      <w:r w:rsidRPr="00FC7576">
        <w:rPr>
          <w:color w:val="000000"/>
          <w:kern w:val="2"/>
          <w:sz w:val="20"/>
          <w:szCs w:val="20"/>
        </w:rPr>
        <w:t xml:space="preserve">. Dz.U. z 2020r. poz. 2176),  </w:t>
      </w:r>
    </w:p>
    <w:p w14:paraId="562D31BA" w14:textId="77777777" w:rsidR="003437B8" w:rsidRPr="00FC7576" w:rsidRDefault="003437B8" w:rsidP="00903B58">
      <w:pPr>
        <w:numPr>
          <w:ilvl w:val="0"/>
          <w:numId w:val="7"/>
        </w:numPr>
        <w:suppressAutoHyphens w:val="0"/>
        <w:ind w:left="360"/>
        <w:contextualSpacing/>
        <w:jc w:val="both"/>
        <w:rPr>
          <w:color w:val="000000"/>
          <w:kern w:val="2"/>
          <w:sz w:val="20"/>
          <w:szCs w:val="20"/>
        </w:rPr>
      </w:pPr>
      <w:r w:rsidRPr="00FC7576">
        <w:rPr>
          <w:color w:val="000000"/>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1ED99AA4" w14:textId="77777777" w:rsidR="003437B8" w:rsidRPr="00FC7576" w:rsidRDefault="003437B8" w:rsidP="00903B58">
      <w:pPr>
        <w:numPr>
          <w:ilvl w:val="0"/>
          <w:numId w:val="7"/>
        </w:numPr>
        <w:suppressAutoHyphens w:val="0"/>
        <w:ind w:left="360"/>
        <w:jc w:val="both"/>
        <w:rPr>
          <w:color w:val="000000"/>
          <w:kern w:val="2"/>
          <w:sz w:val="20"/>
          <w:szCs w:val="20"/>
        </w:rPr>
      </w:pPr>
      <w:r w:rsidRPr="00FC7576">
        <w:rPr>
          <w:color w:val="000000"/>
          <w:kern w:val="2"/>
          <w:sz w:val="20"/>
          <w:szCs w:val="20"/>
        </w:rPr>
        <w:t xml:space="preserve">obowiązek podania przez Panią/Pana danych osobowych bezpośrednio Pani/Pana dotyczących jest wymogiem ustawowym związanym z udziałem w postępowaniu o udzielenie zamówienia publicznego; </w:t>
      </w:r>
    </w:p>
    <w:p w14:paraId="1D0E58E7" w14:textId="77777777" w:rsidR="003437B8" w:rsidRPr="00FC7576" w:rsidRDefault="003437B8" w:rsidP="00903B58">
      <w:pPr>
        <w:widowControl w:val="0"/>
        <w:numPr>
          <w:ilvl w:val="0"/>
          <w:numId w:val="7"/>
        </w:numPr>
        <w:overflowPunct w:val="0"/>
        <w:ind w:left="360"/>
        <w:jc w:val="both"/>
        <w:textAlignment w:val="baseline"/>
        <w:rPr>
          <w:color w:val="000000"/>
          <w:sz w:val="20"/>
          <w:szCs w:val="20"/>
        </w:rPr>
      </w:pPr>
      <w:r w:rsidRPr="00FC7576">
        <w:rPr>
          <w:color w:val="000000"/>
          <w:sz w:val="20"/>
          <w:szCs w:val="20"/>
        </w:rPr>
        <w:t>w odniesieniu do Pani/Pana danych osobowych decyzje nie będą podejmowane w sposób zautomatyzowany, stosowanie do art. 22 RODO;</w:t>
      </w:r>
    </w:p>
    <w:p w14:paraId="4A7548CB" w14:textId="77777777" w:rsidR="003437B8" w:rsidRPr="00FC7576" w:rsidRDefault="003437B8" w:rsidP="00903B58">
      <w:pPr>
        <w:widowControl w:val="0"/>
        <w:numPr>
          <w:ilvl w:val="0"/>
          <w:numId w:val="7"/>
        </w:numPr>
        <w:overflowPunct w:val="0"/>
        <w:ind w:left="360"/>
        <w:jc w:val="both"/>
        <w:textAlignment w:val="baseline"/>
        <w:rPr>
          <w:color w:val="000000"/>
          <w:sz w:val="20"/>
          <w:szCs w:val="20"/>
        </w:rPr>
      </w:pPr>
      <w:r w:rsidRPr="00FC7576">
        <w:rPr>
          <w:color w:val="000000"/>
          <w:sz w:val="20"/>
          <w:szCs w:val="20"/>
        </w:rPr>
        <w:t>posiada Pani/Pan:</w:t>
      </w:r>
    </w:p>
    <w:p w14:paraId="10767A67" w14:textId="77777777" w:rsidR="003437B8" w:rsidRPr="00FC7576" w:rsidRDefault="003437B8" w:rsidP="003437B8">
      <w:pPr>
        <w:widowControl w:val="0"/>
        <w:numPr>
          <w:ilvl w:val="0"/>
          <w:numId w:val="3"/>
        </w:numPr>
        <w:overflowPunct w:val="0"/>
        <w:ind w:left="720"/>
        <w:jc w:val="both"/>
        <w:textAlignment w:val="baseline"/>
        <w:rPr>
          <w:color w:val="000000"/>
          <w:sz w:val="20"/>
          <w:szCs w:val="20"/>
        </w:rPr>
      </w:pPr>
      <w:r w:rsidRPr="00FC7576">
        <w:rPr>
          <w:color w:val="000000"/>
          <w:sz w:val="20"/>
          <w:szCs w:val="20"/>
        </w:rPr>
        <w:t>na podstawie art. 15 RODO prawo dostępu do danych osobowych Pani/Pana dotyczących;</w:t>
      </w:r>
    </w:p>
    <w:p w14:paraId="2C426F0D" w14:textId="77777777" w:rsidR="003437B8" w:rsidRPr="00FC7576" w:rsidRDefault="003437B8" w:rsidP="003437B8">
      <w:pPr>
        <w:widowControl w:val="0"/>
        <w:numPr>
          <w:ilvl w:val="0"/>
          <w:numId w:val="3"/>
        </w:numPr>
        <w:overflowPunct w:val="0"/>
        <w:ind w:left="720"/>
        <w:jc w:val="both"/>
        <w:textAlignment w:val="baseline"/>
        <w:rPr>
          <w:color w:val="000000"/>
          <w:sz w:val="20"/>
          <w:szCs w:val="20"/>
        </w:rPr>
      </w:pPr>
      <w:r w:rsidRPr="00FC7576">
        <w:rPr>
          <w:color w:val="000000"/>
          <w:sz w:val="20"/>
          <w:szCs w:val="20"/>
        </w:rPr>
        <w:t xml:space="preserve">na podstawie art. 16 RODO prawo do sprostowania Pani/Pana danych osobowych </w:t>
      </w:r>
      <w:r w:rsidRPr="00FC7576">
        <w:rPr>
          <w:i/>
          <w:color w:val="000000"/>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FC7576">
        <w:rPr>
          <w:color w:val="000000"/>
          <w:sz w:val="20"/>
          <w:szCs w:val="20"/>
        </w:rPr>
        <w:t>;</w:t>
      </w:r>
    </w:p>
    <w:p w14:paraId="0BAB10F4" w14:textId="77777777" w:rsidR="003437B8" w:rsidRPr="00FC7576" w:rsidRDefault="003437B8" w:rsidP="003437B8">
      <w:pPr>
        <w:widowControl w:val="0"/>
        <w:numPr>
          <w:ilvl w:val="0"/>
          <w:numId w:val="2"/>
        </w:numPr>
        <w:overflowPunct w:val="0"/>
        <w:jc w:val="both"/>
        <w:textAlignment w:val="baseline"/>
        <w:rPr>
          <w:color w:val="000000"/>
          <w:sz w:val="20"/>
          <w:szCs w:val="20"/>
        </w:rPr>
      </w:pPr>
      <w:r w:rsidRPr="00FC7576">
        <w:rPr>
          <w:color w:val="000000"/>
          <w:sz w:val="20"/>
          <w:szCs w:val="20"/>
        </w:rPr>
        <w:t xml:space="preserve">na podstawie art. 18 RODO prawo żądania od administratora ograniczenia przetwarzania danych osobowych z zastrzeżeniem okresu trwania postępowania o udzielenie zamówienia publicznego </w:t>
      </w:r>
      <w:r w:rsidRPr="00FC7576">
        <w:rPr>
          <w:color w:val="000000"/>
          <w:sz w:val="20"/>
          <w:szCs w:val="20"/>
        </w:rPr>
        <w:lastRenderedPageBreak/>
        <w:t xml:space="preserve">oraz przypadków, o których mowa w art. 18 ust. 2 RODO </w:t>
      </w:r>
      <w:r w:rsidRPr="00FC7576">
        <w:rPr>
          <w:i/>
          <w:color w:val="000000"/>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C7576">
        <w:rPr>
          <w:color w:val="000000"/>
          <w:sz w:val="20"/>
          <w:szCs w:val="20"/>
        </w:rPr>
        <w:t xml:space="preserve">;  </w:t>
      </w:r>
    </w:p>
    <w:p w14:paraId="3CB62234" w14:textId="77777777" w:rsidR="003437B8" w:rsidRPr="00FC7576" w:rsidRDefault="003437B8" w:rsidP="003437B8">
      <w:pPr>
        <w:widowControl w:val="0"/>
        <w:numPr>
          <w:ilvl w:val="0"/>
          <w:numId w:val="2"/>
        </w:numPr>
        <w:overflowPunct w:val="0"/>
        <w:jc w:val="both"/>
        <w:textAlignment w:val="baseline"/>
        <w:rPr>
          <w:color w:val="000000"/>
          <w:sz w:val="20"/>
          <w:szCs w:val="20"/>
        </w:rPr>
      </w:pPr>
      <w:r w:rsidRPr="00FC7576">
        <w:rPr>
          <w:color w:val="000000"/>
          <w:sz w:val="20"/>
          <w:szCs w:val="20"/>
        </w:rPr>
        <w:t>prawo do wniesienia skargi do Prezesa Urzędu Ochrony Danych Osobowych, gdy uzna Pani/Pan, że przetwarzanie danych osobowych Pani/Pana dotyczących narusza przepisy RODO;</w:t>
      </w:r>
    </w:p>
    <w:p w14:paraId="324AFC42" w14:textId="77777777" w:rsidR="003437B8" w:rsidRPr="00FC7576" w:rsidRDefault="003437B8" w:rsidP="00903B58">
      <w:pPr>
        <w:widowControl w:val="0"/>
        <w:numPr>
          <w:ilvl w:val="0"/>
          <w:numId w:val="7"/>
        </w:numPr>
        <w:overflowPunct w:val="0"/>
        <w:ind w:left="360"/>
        <w:jc w:val="both"/>
        <w:textAlignment w:val="baseline"/>
        <w:rPr>
          <w:color w:val="000000"/>
          <w:sz w:val="20"/>
          <w:szCs w:val="20"/>
        </w:rPr>
      </w:pPr>
      <w:r w:rsidRPr="00FC7576">
        <w:rPr>
          <w:color w:val="000000"/>
          <w:sz w:val="20"/>
          <w:szCs w:val="20"/>
        </w:rPr>
        <w:t>nie przysługuje Pani/Panu:</w:t>
      </w:r>
    </w:p>
    <w:p w14:paraId="01BC41E1" w14:textId="77777777" w:rsidR="003437B8" w:rsidRPr="00FC7576" w:rsidRDefault="003437B8" w:rsidP="003437B8">
      <w:pPr>
        <w:widowControl w:val="0"/>
        <w:numPr>
          <w:ilvl w:val="0"/>
          <w:numId w:val="4"/>
        </w:numPr>
        <w:overflowPunct w:val="0"/>
        <w:ind w:left="720"/>
        <w:jc w:val="both"/>
        <w:textAlignment w:val="baseline"/>
        <w:rPr>
          <w:color w:val="000000"/>
          <w:sz w:val="20"/>
          <w:szCs w:val="20"/>
        </w:rPr>
      </w:pPr>
      <w:r w:rsidRPr="00FC7576">
        <w:rPr>
          <w:color w:val="000000"/>
          <w:sz w:val="20"/>
          <w:szCs w:val="20"/>
        </w:rPr>
        <w:t>w związku z art. 17 ust. 3 lit. b, d lub e RODO prawo do usunięcia danych osobowych;</w:t>
      </w:r>
    </w:p>
    <w:p w14:paraId="2E37F64F" w14:textId="77777777" w:rsidR="003437B8" w:rsidRPr="00FC7576" w:rsidRDefault="003437B8" w:rsidP="003437B8">
      <w:pPr>
        <w:widowControl w:val="0"/>
        <w:numPr>
          <w:ilvl w:val="0"/>
          <w:numId w:val="4"/>
        </w:numPr>
        <w:overflowPunct w:val="0"/>
        <w:ind w:left="720"/>
        <w:jc w:val="both"/>
        <w:textAlignment w:val="baseline"/>
        <w:rPr>
          <w:color w:val="000000"/>
          <w:sz w:val="20"/>
          <w:szCs w:val="20"/>
        </w:rPr>
      </w:pPr>
      <w:r w:rsidRPr="00FC7576">
        <w:rPr>
          <w:color w:val="000000"/>
          <w:sz w:val="20"/>
          <w:szCs w:val="20"/>
        </w:rPr>
        <w:t>prawo do przenoszenia danych osobowych, o którym mowa w art. 20 RODO;</w:t>
      </w:r>
    </w:p>
    <w:p w14:paraId="33F0F691" w14:textId="77777777" w:rsidR="003437B8" w:rsidRPr="00FC7576" w:rsidRDefault="003437B8" w:rsidP="003437B8">
      <w:pPr>
        <w:widowControl w:val="0"/>
        <w:numPr>
          <w:ilvl w:val="0"/>
          <w:numId w:val="4"/>
        </w:numPr>
        <w:overflowPunct w:val="0"/>
        <w:ind w:left="720"/>
        <w:jc w:val="both"/>
        <w:textAlignment w:val="baseline"/>
        <w:rPr>
          <w:color w:val="000000"/>
          <w:sz w:val="20"/>
          <w:szCs w:val="20"/>
        </w:rPr>
      </w:pPr>
      <w:r w:rsidRPr="00FC7576">
        <w:rPr>
          <w:color w:val="000000"/>
          <w:sz w:val="20"/>
          <w:szCs w:val="20"/>
        </w:rPr>
        <w:t xml:space="preserve">na podstawie art. 21 RODO prawo sprzeciwu, wobec przetwarzania danych osobowych, gdyż podstawą prawną przetwarzania Pani/Pana danych osobowych jest art. 6 ust. 1 lit. c RODO. </w:t>
      </w:r>
    </w:p>
    <w:p w14:paraId="3E2FD631" w14:textId="77777777" w:rsidR="003437B8" w:rsidRPr="00F8237F" w:rsidRDefault="003437B8" w:rsidP="00903B58">
      <w:pPr>
        <w:widowControl w:val="0"/>
        <w:numPr>
          <w:ilvl w:val="0"/>
          <w:numId w:val="7"/>
        </w:numPr>
        <w:overflowPunct w:val="0"/>
        <w:ind w:left="360"/>
        <w:jc w:val="both"/>
        <w:textAlignment w:val="baseline"/>
        <w:rPr>
          <w:color w:val="000000"/>
          <w:sz w:val="20"/>
          <w:szCs w:val="20"/>
        </w:rPr>
      </w:pPr>
      <w:r w:rsidRPr="00FC7576">
        <w:rPr>
          <w:color w:val="000000"/>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96DD52B" w14:textId="77777777" w:rsidR="00D053FA" w:rsidRPr="00D053FA" w:rsidRDefault="00D053FA" w:rsidP="00D053FA">
      <w:pPr>
        <w:suppressAutoHyphens w:val="0"/>
        <w:jc w:val="both"/>
        <w:rPr>
          <w:kern w:val="2"/>
          <w:sz w:val="20"/>
          <w:szCs w:val="20"/>
        </w:rPr>
      </w:pPr>
    </w:p>
    <w:p w14:paraId="75978EDC" w14:textId="77777777" w:rsidR="00D053FA" w:rsidRPr="00D053FA" w:rsidRDefault="00D053FA" w:rsidP="00D053FA">
      <w:pPr>
        <w:suppressAutoHyphens w:val="0"/>
        <w:jc w:val="both"/>
        <w:rPr>
          <w:kern w:val="2"/>
          <w:sz w:val="20"/>
          <w:szCs w:val="20"/>
        </w:rPr>
      </w:pPr>
    </w:p>
    <w:p w14:paraId="52508F9F" w14:textId="77777777" w:rsidR="00FF6586" w:rsidRPr="00D053FA" w:rsidRDefault="00864E29" w:rsidP="00AD6493">
      <w:pPr>
        <w:pStyle w:val="Akapitzlist"/>
        <w:numPr>
          <w:ilvl w:val="0"/>
          <w:numId w:val="53"/>
        </w:numPr>
        <w:shd w:val="clear" w:color="auto" w:fill="FFFFFF"/>
        <w:suppressAutoHyphens w:val="0"/>
        <w:rPr>
          <w:b/>
          <w:sz w:val="20"/>
          <w:szCs w:val="20"/>
          <w:lang w:eastAsia="pl-PL"/>
        </w:rPr>
      </w:pPr>
      <w:r w:rsidRPr="00D053FA">
        <w:rPr>
          <w:b/>
          <w:sz w:val="20"/>
          <w:szCs w:val="20"/>
          <w:lang w:eastAsia="pl-PL"/>
        </w:rPr>
        <w:t>ZAŁĄCZNIKI DO ZAPYTANIA OFERTOWEGO</w:t>
      </w:r>
      <w:r w:rsidR="002D6F37" w:rsidRPr="00D053FA">
        <w:rPr>
          <w:b/>
          <w:sz w:val="20"/>
          <w:szCs w:val="20"/>
          <w:lang w:eastAsia="pl-PL"/>
        </w:rPr>
        <w:t>:</w:t>
      </w:r>
    </w:p>
    <w:p w14:paraId="77A2B0C8" w14:textId="77777777" w:rsidR="005E0643" w:rsidRPr="00D053FA" w:rsidRDefault="005E0643" w:rsidP="00D053FA">
      <w:pPr>
        <w:suppressAutoHyphens w:val="0"/>
        <w:rPr>
          <w:b/>
          <w:sz w:val="10"/>
          <w:szCs w:val="10"/>
          <w:lang w:eastAsia="pl-PL"/>
        </w:rPr>
      </w:pPr>
    </w:p>
    <w:p w14:paraId="3764E9AF" w14:textId="77777777" w:rsidR="002D6F37" w:rsidRPr="00D053FA" w:rsidRDefault="002D6F37" w:rsidP="00E366C4">
      <w:pPr>
        <w:suppressAutoHyphens w:val="0"/>
        <w:ind w:left="426"/>
        <w:rPr>
          <w:sz w:val="20"/>
          <w:szCs w:val="20"/>
          <w:lang w:eastAsia="pl-PL"/>
        </w:rPr>
      </w:pPr>
      <w:r w:rsidRPr="00D053FA">
        <w:rPr>
          <w:sz w:val="20"/>
          <w:szCs w:val="20"/>
          <w:lang w:eastAsia="pl-PL"/>
        </w:rPr>
        <w:t>Załącznik nr 1- Formularz ofertowy</w:t>
      </w:r>
    </w:p>
    <w:p w14:paraId="3565B052" w14:textId="77777777" w:rsidR="005E0643" w:rsidRPr="00D053FA" w:rsidRDefault="005E0643" w:rsidP="00E366C4">
      <w:pPr>
        <w:suppressAutoHyphens w:val="0"/>
        <w:ind w:left="426"/>
        <w:rPr>
          <w:sz w:val="10"/>
          <w:szCs w:val="10"/>
          <w:lang w:eastAsia="pl-PL"/>
        </w:rPr>
      </w:pPr>
    </w:p>
    <w:p w14:paraId="192A1A26" w14:textId="1EF31D23" w:rsidR="00864E29" w:rsidRPr="00D053FA" w:rsidRDefault="002D6F37" w:rsidP="00864E29">
      <w:pPr>
        <w:suppressAutoHyphens w:val="0"/>
        <w:ind w:left="426"/>
        <w:rPr>
          <w:sz w:val="20"/>
          <w:szCs w:val="20"/>
          <w:lang w:eastAsia="pl-PL"/>
        </w:rPr>
      </w:pPr>
      <w:r w:rsidRPr="00D053FA">
        <w:rPr>
          <w:sz w:val="20"/>
          <w:szCs w:val="20"/>
          <w:lang w:eastAsia="pl-PL"/>
        </w:rPr>
        <w:t xml:space="preserve">Załącznik nr 2- </w:t>
      </w:r>
      <w:r w:rsidR="000F6A7A">
        <w:rPr>
          <w:sz w:val="20"/>
          <w:szCs w:val="20"/>
          <w:lang w:eastAsia="pl-PL"/>
        </w:rPr>
        <w:t>Wzór</w:t>
      </w:r>
      <w:r w:rsidRPr="00D053FA">
        <w:rPr>
          <w:sz w:val="20"/>
          <w:szCs w:val="20"/>
          <w:lang w:eastAsia="pl-PL"/>
        </w:rPr>
        <w:t xml:space="preserve"> umowy</w:t>
      </w:r>
      <w:r w:rsidR="000C4ADB" w:rsidRPr="00D053FA">
        <w:rPr>
          <w:sz w:val="20"/>
          <w:szCs w:val="20"/>
          <w:lang w:eastAsia="pl-PL"/>
        </w:rPr>
        <w:t xml:space="preserve"> </w:t>
      </w:r>
    </w:p>
    <w:p w14:paraId="7F39EDE8" w14:textId="77777777" w:rsidR="00703AF8" w:rsidRPr="00D053FA" w:rsidRDefault="00703AF8" w:rsidP="00864E29">
      <w:pPr>
        <w:suppressAutoHyphens w:val="0"/>
        <w:ind w:left="426"/>
        <w:rPr>
          <w:sz w:val="10"/>
          <w:szCs w:val="10"/>
          <w:lang w:eastAsia="pl-PL"/>
        </w:rPr>
      </w:pPr>
    </w:p>
    <w:p w14:paraId="62EBF9C9" w14:textId="5DAFBC6D" w:rsidR="00864E29" w:rsidRPr="00D053FA" w:rsidRDefault="00023B99" w:rsidP="00023B99">
      <w:pPr>
        <w:suppressAutoHyphens w:val="0"/>
        <w:ind w:left="426"/>
        <w:jc w:val="both"/>
        <w:rPr>
          <w:sz w:val="20"/>
          <w:szCs w:val="20"/>
          <w:lang w:eastAsia="pl-PL"/>
        </w:rPr>
      </w:pPr>
      <w:r>
        <w:rPr>
          <w:sz w:val="20"/>
          <w:szCs w:val="20"/>
          <w:lang w:eastAsia="pl-PL"/>
        </w:rPr>
        <w:t>Załącznik nr 3 - O</w:t>
      </w:r>
      <w:r w:rsidRPr="00023B99">
        <w:rPr>
          <w:sz w:val="20"/>
          <w:szCs w:val="20"/>
          <w:lang w:eastAsia="pl-PL"/>
        </w:rPr>
        <w:t>świadcz</w:t>
      </w:r>
      <w:r>
        <w:rPr>
          <w:sz w:val="20"/>
          <w:szCs w:val="20"/>
          <w:lang w:eastAsia="pl-PL"/>
        </w:rPr>
        <w:t>enie</w:t>
      </w:r>
      <w:r w:rsidRPr="00023B99">
        <w:rPr>
          <w:sz w:val="20"/>
          <w:szCs w:val="20"/>
          <w:lang w:eastAsia="pl-PL"/>
        </w:rPr>
        <w:t>, że oferowane dostawy są zgodne z opisem przedmiotu zamówienia i posiadają dokumenty wymagane przez obowiązujące prawo dla tego typu dostawy oraz spełnia</w:t>
      </w:r>
      <w:r>
        <w:rPr>
          <w:sz w:val="20"/>
          <w:szCs w:val="20"/>
          <w:lang w:eastAsia="pl-PL"/>
        </w:rPr>
        <w:t>ją</w:t>
      </w:r>
      <w:r w:rsidRPr="00023B99">
        <w:rPr>
          <w:sz w:val="20"/>
          <w:szCs w:val="20"/>
          <w:lang w:eastAsia="pl-PL"/>
        </w:rPr>
        <w:t xml:space="preserve"> wszystkie wymagania i parametry określone </w:t>
      </w:r>
      <w:r>
        <w:rPr>
          <w:sz w:val="20"/>
          <w:szCs w:val="20"/>
          <w:lang w:eastAsia="pl-PL"/>
        </w:rPr>
        <w:t>przez Zamawiającego w Zapytaniu</w:t>
      </w:r>
    </w:p>
    <w:p w14:paraId="11DA7A4D" w14:textId="77777777" w:rsidR="00271A65" w:rsidRPr="00D053FA" w:rsidRDefault="00271A65" w:rsidP="00023B99">
      <w:pPr>
        <w:spacing w:line="360" w:lineRule="auto"/>
        <w:jc w:val="both"/>
        <w:rPr>
          <w:sz w:val="20"/>
          <w:szCs w:val="20"/>
          <w:lang w:eastAsia="pl-PL"/>
        </w:rPr>
      </w:pPr>
    </w:p>
    <w:p w14:paraId="05928D21" w14:textId="77777777" w:rsidR="00271A65" w:rsidRPr="00D053FA" w:rsidRDefault="00271A65" w:rsidP="00D266EC">
      <w:pPr>
        <w:spacing w:line="360" w:lineRule="auto"/>
        <w:rPr>
          <w:sz w:val="20"/>
          <w:szCs w:val="20"/>
          <w:lang w:eastAsia="pl-PL"/>
        </w:rPr>
      </w:pPr>
    </w:p>
    <w:p w14:paraId="623CE475" w14:textId="77777777" w:rsidR="00FF6586" w:rsidRPr="00D053FA" w:rsidRDefault="00FF6586" w:rsidP="00851B47">
      <w:pPr>
        <w:shd w:val="clear" w:color="auto" w:fill="FFFFFF"/>
        <w:ind w:left="4674" w:hanging="426"/>
        <w:jc w:val="center"/>
        <w:rPr>
          <w:sz w:val="20"/>
          <w:szCs w:val="20"/>
          <w:lang w:eastAsia="pl-PL"/>
        </w:rPr>
      </w:pPr>
      <w:r w:rsidRPr="00D053FA">
        <w:rPr>
          <w:sz w:val="20"/>
          <w:szCs w:val="20"/>
          <w:lang w:eastAsia="pl-PL"/>
        </w:rPr>
        <w:t>………………………………………</w:t>
      </w:r>
    </w:p>
    <w:p w14:paraId="5515428E" w14:textId="77777777" w:rsidR="00B80AD1" w:rsidRPr="008F12C1" w:rsidRDefault="008F12C1" w:rsidP="00851B47">
      <w:pPr>
        <w:shd w:val="clear" w:color="auto" w:fill="FFFFFF"/>
        <w:ind w:left="3966" w:firstLine="282"/>
        <w:contextualSpacing/>
        <w:jc w:val="center"/>
        <w:rPr>
          <w:i/>
          <w:sz w:val="14"/>
          <w:szCs w:val="14"/>
          <w:lang w:eastAsia="pl-PL"/>
        </w:rPr>
      </w:pPr>
      <w:r w:rsidRPr="008F12C1">
        <w:rPr>
          <w:i/>
          <w:sz w:val="14"/>
          <w:szCs w:val="14"/>
          <w:lang w:eastAsia="pl-PL"/>
        </w:rPr>
        <w:t>P</w:t>
      </w:r>
      <w:r w:rsidR="00FF6586" w:rsidRPr="008F12C1">
        <w:rPr>
          <w:i/>
          <w:sz w:val="14"/>
          <w:szCs w:val="14"/>
          <w:lang w:eastAsia="pl-PL"/>
        </w:rPr>
        <w:t xml:space="preserve">odpis </w:t>
      </w:r>
      <w:r w:rsidR="00F81CAC">
        <w:rPr>
          <w:i/>
          <w:sz w:val="14"/>
          <w:szCs w:val="14"/>
          <w:lang w:eastAsia="pl-PL"/>
        </w:rPr>
        <w:t xml:space="preserve">Dyrektora szpitala </w:t>
      </w:r>
      <w:r w:rsidRPr="008F12C1">
        <w:rPr>
          <w:i/>
          <w:sz w:val="14"/>
          <w:szCs w:val="14"/>
          <w:lang w:eastAsia="pl-PL"/>
        </w:rPr>
        <w:t>lub osoby upoważnionej</w:t>
      </w:r>
    </w:p>
    <w:p w14:paraId="2BA72A90" w14:textId="77777777" w:rsidR="00D053FA" w:rsidRDefault="00D053FA" w:rsidP="00D053FA">
      <w:pPr>
        <w:shd w:val="clear" w:color="auto" w:fill="FFFFFF"/>
        <w:ind w:firstLine="282"/>
        <w:contextualSpacing/>
        <w:jc w:val="both"/>
        <w:rPr>
          <w:i/>
          <w:sz w:val="18"/>
          <w:szCs w:val="18"/>
          <w:lang w:eastAsia="pl-PL"/>
        </w:rPr>
      </w:pPr>
    </w:p>
    <w:p w14:paraId="47189C25" w14:textId="77777777" w:rsidR="00D053FA" w:rsidRPr="00D053FA" w:rsidRDefault="00D053FA" w:rsidP="00D053FA">
      <w:pPr>
        <w:shd w:val="clear" w:color="auto" w:fill="FFFFFF"/>
        <w:ind w:firstLine="282"/>
        <w:contextualSpacing/>
        <w:jc w:val="both"/>
        <w:rPr>
          <w:sz w:val="20"/>
          <w:szCs w:val="20"/>
        </w:rPr>
      </w:pPr>
    </w:p>
    <w:p w14:paraId="162B1C5F" w14:textId="77777777" w:rsidR="00B80AD1" w:rsidRPr="00D053FA" w:rsidRDefault="00B80AD1" w:rsidP="00D053FA">
      <w:pPr>
        <w:jc w:val="both"/>
        <w:rPr>
          <w:sz w:val="20"/>
          <w:szCs w:val="20"/>
        </w:rPr>
        <w:sectPr w:rsidR="00B80AD1" w:rsidRPr="00D053FA" w:rsidSect="00C808D9">
          <w:pgSz w:w="11906" w:h="16838"/>
          <w:pgMar w:top="1417" w:right="1274" w:bottom="1417" w:left="1417" w:header="708" w:footer="708" w:gutter="0"/>
          <w:cols w:space="708"/>
          <w:docGrid w:linePitch="360"/>
        </w:sectPr>
      </w:pPr>
    </w:p>
    <w:p w14:paraId="0EEC35B1" w14:textId="77777777" w:rsidR="00111DD3" w:rsidRPr="00332EDD" w:rsidRDefault="00111DD3" w:rsidP="00111DD3">
      <w:pPr>
        <w:tabs>
          <w:tab w:val="left" w:pos="0"/>
          <w:tab w:val="left" w:pos="4500"/>
        </w:tabs>
        <w:suppressAutoHyphens w:val="0"/>
        <w:jc w:val="right"/>
        <w:rPr>
          <w:b/>
          <w:sz w:val="22"/>
          <w:szCs w:val="22"/>
          <w:lang w:eastAsia="pl-PL"/>
        </w:rPr>
      </w:pPr>
      <w:r w:rsidRPr="00332EDD">
        <w:rPr>
          <w:b/>
          <w:sz w:val="22"/>
          <w:szCs w:val="22"/>
          <w:lang w:eastAsia="pl-PL"/>
        </w:rPr>
        <w:lastRenderedPageBreak/>
        <w:t>Załącznik nr 1 do Za</w:t>
      </w:r>
      <w:r>
        <w:rPr>
          <w:b/>
          <w:sz w:val="22"/>
          <w:szCs w:val="22"/>
          <w:lang w:eastAsia="pl-PL"/>
        </w:rPr>
        <w:t>pytania ofertowego</w:t>
      </w:r>
    </w:p>
    <w:p w14:paraId="16D47E3A" w14:textId="77777777" w:rsidR="00111DD3" w:rsidRPr="00332EDD" w:rsidRDefault="00111DD3" w:rsidP="00111DD3">
      <w:pPr>
        <w:suppressAutoHyphens w:val="0"/>
        <w:jc w:val="right"/>
        <w:rPr>
          <w:lang w:eastAsia="pl-PL"/>
        </w:rPr>
      </w:pPr>
    </w:p>
    <w:p w14:paraId="70FB3003"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6F6DE516"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65FA82E3" w14:textId="77777777"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14:paraId="567C2F15" w14:textId="77777777" w:rsidR="00111DD3" w:rsidRPr="00332EDD" w:rsidRDefault="00111DD3" w:rsidP="00111DD3">
      <w:pPr>
        <w:suppressAutoHyphens w:val="0"/>
        <w:jc w:val="both"/>
        <w:rPr>
          <w:sz w:val="16"/>
          <w:szCs w:val="16"/>
          <w:lang w:eastAsia="pl-PL"/>
        </w:rPr>
      </w:pPr>
    </w:p>
    <w:p w14:paraId="752712B1" w14:textId="77777777" w:rsidR="00111DD3" w:rsidRPr="00332EDD" w:rsidRDefault="00111DD3" w:rsidP="00111DD3">
      <w:pPr>
        <w:suppressAutoHyphens w:val="0"/>
        <w:jc w:val="both"/>
        <w:rPr>
          <w:sz w:val="16"/>
          <w:szCs w:val="16"/>
          <w:lang w:eastAsia="pl-PL"/>
        </w:rPr>
      </w:pPr>
    </w:p>
    <w:p w14:paraId="7704F6E0" w14:textId="77777777" w:rsidR="00111DD3" w:rsidRPr="00332EDD" w:rsidRDefault="00111DD3" w:rsidP="00111DD3">
      <w:pPr>
        <w:suppressAutoHyphens w:val="0"/>
        <w:jc w:val="both"/>
        <w:rPr>
          <w:sz w:val="16"/>
          <w:szCs w:val="16"/>
          <w:lang w:eastAsia="pl-PL"/>
        </w:rPr>
      </w:pPr>
    </w:p>
    <w:p w14:paraId="147FE2D8" w14:textId="77777777" w:rsidR="00111DD3" w:rsidRPr="00332EDD" w:rsidRDefault="00111DD3" w:rsidP="00111DD3">
      <w:pPr>
        <w:suppressAutoHyphens w:val="0"/>
        <w:jc w:val="both"/>
        <w:rPr>
          <w:sz w:val="16"/>
          <w:szCs w:val="16"/>
          <w:lang w:eastAsia="pl-PL"/>
        </w:rPr>
      </w:pPr>
    </w:p>
    <w:p w14:paraId="092E2880"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4AD47A89" w14:textId="77777777" w:rsidR="00111DD3" w:rsidRPr="00332EDD" w:rsidRDefault="00111DD3" w:rsidP="00111DD3">
      <w:pPr>
        <w:suppressAutoHyphens w:val="0"/>
        <w:jc w:val="both"/>
        <w:rPr>
          <w:lang w:eastAsia="pl-PL"/>
        </w:rPr>
      </w:pPr>
    </w:p>
    <w:p w14:paraId="0F28BE01" w14:textId="77777777" w:rsidR="00111DD3" w:rsidRPr="00332EDD" w:rsidRDefault="00111DD3" w:rsidP="00111DD3">
      <w:pPr>
        <w:suppressAutoHyphens w:val="0"/>
        <w:jc w:val="both"/>
        <w:rPr>
          <w:lang w:eastAsia="pl-PL"/>
        </w:rPr>
      </w:pPr>
    </w:p>
    <w:p w14:paraId="290DDA4C" w14:textId="30ED02A5" w:rsidR="00111DD3" w:rsidRPr="00332EDD" w:rsidRDefault="00111DD3" w:rsidP="00111DD3">
      <w:pPr>
        <w:suppressAutoHyphens w:val="0"/>
        <w:jc w:val="both"/>
        <w:rPr>
          <w:sz w:val="10"/>
          <w:szCs w:val="10"/>
          <w:lang w:eastAsia="pl-PL"/>
        </w:rPr>
      </w:pPr>
      <w:r w:rsidRPr="00332EDD">
        <w:rPr>
          <w:sz w:val="20"/>
          <w:szCs w:val="20"/>
          <w:lang w:eastAsia="pl-PL"/>
        </w:rPr>
        <w:t>Dane Wykonawcy: .....................................................................................</w:t>
      </w:r>
      <w:r w:rsidR="00D427CF">
        <w:rPr>
          <w:sz w:val="20"/>
          <w:szCs w:val="20"/>
          <w:lang w:eastAsia="pl-PL"/>
        </w:rPr>
        <w:t>..........................</w:t>
      </w:r>
      <w:r w:rsidR="006C1687">
        <w:rPr>
          <w:sz w:val="20"/>
          <w:szCs w:val="20"/>
          <w:lang w:eastAsia="pl-PL"/>
        </w:rPr>
        <w:t>...........</w:t>
      </w:r>
      <w:r w:rsidR="00CC6504">
        <w:rPr>
          <w:sz w:val="20"/>
          <w:szCs w:val="20"/>
          <w:lang w:eastAsia="pl-PL"/>
        </w:rPr>
        <w:t>.........................</w:t>
      </w:r>
    </w:p>
    <w:p w14:paraId="137C565A" w14:textId="77777777" w:rsidR="00111DD3" w:rsidRPr="00332EDD" w:rsidRDefault="00111DD3" w:rsidP="00111DD3">
      <w:pPr>
        <w:suppressAutoHyphens w:val="0"/>
        <w:jc w:val="both"/>
        <w:rPr>
          <w:sz w:val="10"/>
          <w:szCs w:val="10"/>
          <w:lang w:eastAsia="pl-PL"/>
        </w:rPr>
      </w:pPr>
    </w:p>
    <w:p w14:paraId="24096BC6" w14:textId="53925C55" w:rsidR="00111DD3" w:rsidRDefault="00111DD3" w:rsidP="00111DD3">
      <w:pPr>
        <w:suppressAutoHyphens w:val="0"/>
        <w:jc w:val="both"/>
        <w:rPr>
          <w:sz w:val="20"/>
          <w:szCs w:val="20"/>
          <w:lang w:eastAsia="pl-PL"/>
        </w:rPr>
      </w:pPr>
      <w:r w:rsidRPr="00332EDD">
        <w:rPr>
          <w:sz w:val="20"/>
          <w:szCs w:val="20"/>
          <w:lang w:eastAsia="pl-PL"/>
        </w:rPr>
        <w:t>Adres (siedziba) Wykonawcy: ...............................................................</w:t>
      </w:r>
      <w:r>
        <w:rPr>
          <w:sz w:val="20"/>
          <w:szCs w:val="20"/>
          <w:lang w:eastAsia="pl-PL"/>
        </w:rPr>
        <w:t>..............................</w:t>
      </w:r>
      <w:r w:rsidR="006C1687">
        <w:rPr>
          <w:sz w:val="20"/>
          <w:szCs w:val="20"/>
          <w:lang w:eastAsia="pl-PL"/>
        </w:rPr>
        <w:t>...........</w:t>
      </w:r>
      <w:r w:rsidR="00CC6504">
        <w:rPr>
          <w:sz w:val="20"/>
          <w:szCs w:val="20"/>
          <w:lang w:eastAsia="pl-PL"/>
        </w:rPr>
        <w:t>.........................</w:t>
      </w:r>
    </w:p>
    <w:p w14:paraId="6F090D45" w14:textId="77777777" w:rsidR="006D2E1E" w:rsidRDefault="006D2E1E" w:rsidP="00111DD3">
      <w:pPr>
        <w:suppressAutoHyphens w:val="0"/>
        <w:jc w:val="both"/>
        <w:rPr>
          <w:sz w:val="20"/>
          <w:szCs w:val="20"/>
          <w:lang w:eastAsia="pl-PL"/>
        </w:rPr>
      </w:pPr>
    </w:p>
    <w:p w14:paraId="6DDA13C8" w14:textId="39DC4D68" w:rsidR="006C1687" w:rsidRPr="00332EDD" w:rsidRDefault="006C1687" w:rsidP="00111DD3">
      <w:pPr>
        <w:suppressAutoHyphens w:val="0"/>
        <w:jc w:val="both"/>
        <w:rPr>
          <w:sz w:val="10"/>
          <w:szCs w:val="10"/>
          <w:lang w:eastAsia="pl-PL"/>
        </w:rPr>
      </w:pPr>
      <w:r>
        <w:rPr>
          <w:sz w:val="20"/>
          <w:szCs w:val="20"/>
          <w:lang w:eastAsia="pl-PL"/>
        </w:rPr>
        <w:t>Adres do korespondencji (jeżeli jest inny niż adres (siedziba) Wykonawcy ……………………</w:t>
      </w:r>
      <w:r w:rsidR="00CC6504">
        <w:rPr>
          <w:sz w:val="20"/>
          <w:szCs w:val="20"/>
          <w:lang w:eastAsia="pl-PL"/>
        </w:rPr>
        <w:t>………………...</w:t>
      </w:r>
    </w:p>
    <w:p w14:paraId="187863CC" w14:textId="77777777" w:rsidR="00111DD3" w:rsidRPr="00332EDD" w:rsidRDefault="00111DD3" w:rsidP="00111DD3">
      <w:pPr>
        <w:suppressAutoHyphens w:val="0"/>
        <w:jc w:val="both"/>
        <w:rPr>
          <w:sz w:val="10"/>
          <w:szCs w:val="10"/>
          <w:lang w:eastAsia="pl-PL"/>
        </w:rPr>
      </w:pPr>
    </w:p>
    <w:p w14:paraId="5D994CEB" w14:textId="09BED361"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r w:rsidR="006C1687">
        <w:rPr>
          <w:sz w:val="20"/>
          <w:szCs w:val="20"/>
          <w:lang w:val="en-US" w:eastAsia="pl-PL"/>
        </w:rPr>
        <w:t>……</w:t>
      </w:r>
      <w:r w:rsidR="00CC6504">
        <w:rPr>
          <w:sz w:val="20"/>
          <w:szCs w:val="20"/>
          <w:lang w:val="en-US" w:eastAsia="pl-PL"/>
        </w:rPr>
        <w:t>…………………</w:t>
      </w:r>
    </w:p>
    <w:p w14:paraId="5D28BBF8" w14:textId="77777777" w:rsidR="00111DD3" w:rsidRPr="009C7741" w:rsidRDefault="00111DD3" w:rsidP="00111DD3">
      <w:pPr>
        <w:suppressAutoHyphens w:val="0"/>
        <w:jc w:val="both"/>
        <w:rPr>
          <w:sz w:val="10"/>
          <w:szCs w:val="10"/>
          <w:lang w:val="en-US" w:eastAsia="pl-PL"/>
        </w:rPr>
      </w:pPr>
    </w:p>
    <w:p w14:paraId="7EC008CF"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281EE6BC" w14:textId="77777777" w:rsidR="00111DD3" w:rsidRPr="00332EDD" w:rsidRDefault="00111DD3" w:rsidP="00111DD3">
      <w:pPr>
        <w:suppressAutoHyphens w:val="0"/>
        <w:jc w:val="both"/>
        <w:rPr>
          <w:sz w:val="20"/>
          <w:szCs w:val="20"/>
          <w:lang w:eastAsia="pl-PL"/>
        </w:rPr>
      </w:pPr>
    </w:p>
    <w:p w14:paraId="448685C0" w14:textId="77777777" w:rsidR="00111DD3" w:rsidRDefault="00111DD3" w:rsidP="00111DD3">
      <w:pPr>
        <w:jc w:val="both"/>
        <w:rPr>
          <w:sz w:val="20"/>
          <w:szCs w:val="20"/>
        </w:rPr>
      </w:pPr>
    </w:p>
    <w:p w14:paraId="77C5ED37"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7F2A4858" w14:textId="77777777" w:rsidR="00111DD3" w:rsidRPr="00332EDD" w:rsidRDefault="00111DD3" w:rsidP="00111DD3">
      <w:pPr>
        <w:suppressAutoHyphens w:val="0"/>
        <w:jc w:val="both"/>
        <w:rPr>
          <w:sz w:val="20"/>
          <w:szCs w:val="20"/>
          <w:lang w:eastAsia="pl-PL"/>
        </w:rPr>
      </w:pPr>
    </w:p>
    <w:p w14:paraId="1426516E" w14:textId="1535713D" w:rsidR="00111DD3" w:rsidRPr="009D0877" w:rsidRDefault="009D0877" w:rsidP="009D0877">
      <w:pPr>
        <w:suppressAutoHyphens w:val="0"/>
        <w:jc w:val="center"/>
        <w:rPr>
          <w:b/>
          <w:sz w:val="20"/>
          <w:szCs w:val="20"/>
          <w:lang w:eastAsia="pl-PL"/>
        </w:rPr>
      </w:pPr>
      <w:r w:rsidRPr="009D0877">
        <w:rPr>
          <w:b/>
          <w:sz w:val="20"/>
          <w:szCs w:val="20"/>
          <w:lang w:eastAsia="pl-PL"/>
        </w:rPr>
        <w:t>„</w:t>
      </w:r>
      <w:r w:rsidR="006F16EB" w:rsidRPr="006F16EB">
        <w:rPr>
          <w:b/>
          <w:sz w:val="20"/>
          <w:szCs w:val="20"/>
          <w:lang w:eastAsia="pl-PL"/>
        </w:rPr>
        <w:t xml:space="preserve">Sprzedaż </w:t>
      </w:r>
      <w:r w:rsidR="003130A8">
        <w:rPr>
          <w:b/>
          <w:sz w:val="20"/>
          <w:szCs w:val="20"/>
          <w:lang w:eastAsia="pl-PL"/>
        </w:rPr>
        <w:t>i wdrożenie</w:t>
      </w:r>
      <w:r w:rsidR="006F16EB" w:rsidRPr="006F16EB">
        <w:rPr>
          <w:b/>
          <w:sz w:val="20"/>
          <w:szCs w:val="20"/>
          <w:lang w:eastAsia="pl-PL"/>
        </w:rPr>
        <w:t xml:space="preserve"> Systemu Informatycznego – Elektroniczny Obieg Dokumentów dla Szpitala Specjalistycznego im. Edmunda Biernackiego w Mielcu</w:t>
      </w:r>
      <w:r w:rsidRPr="009D0877">
        <w:rPr>
          <w:b/>
          <w:sz w:val="20"/>
          <w:szCs w:val="20"/>
          <w:lang w:eastAsia="pl-PL"/>
        </w:rPr>
        <w:t>”, znak SzP.ZP.271</w:t>
      </w:r>
      <w:r w:rsidR="00D20CDB">
        <w:rPr>
          <w:b/>
          <w:sz w:val="20"/>
          <w:szCs w:val="20"/>
          <w:lang w:eastAsia="pl-PL"/>
        </w:rPr>
        <w:t>.13.23</w:t>
      </w:r>
    </w:p>
    <w:p w14:paraId="1D0EAD5F" w14:textId="1C13F02F" w:rsidR="00111DD3" w:rsidRPr="00851B47" w:rsidRDefault="006F16EB" w:rsidP="006F16EB">
      <w:pPr>
        <w:tabs>
          <w:tab w:val="left" w:pos="6165"/>
        </w:tabs>
        <w:suppressAutoHyphens w:val="0"/>
        <w:rPr>
          <w:b/>
          <w:color w:val="000000"/>
          <w:sz w:val="22"/>
          <w:szCs w:val="22"/>
          <w:lang w:eastAsia="pl-PL"/>
        </w:rPr>
      </w:pPr>
      <w:r>
        <w:rPr>
          <w:b/>
          <w:color w:val="000000"/>
          <w:sz w:val="22"/>
          <w:szCs w:val="22"/>
          <w:lang w:eastAsia="pl-PL"/>
        </w:rPr>
        <w:tab/>
      </w:r>
    </w:p>
    <w:p w14:paraId="571DE921" w14:textId="77777777" w:rsidR="00111DD3" w:rsidRPr="00332EDD"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14:paraId="31858C1A" w14:textId="77777777" w:rsidR="00111DD3" w:rsidRDefault="00111DD3" w:rsidP="00111DD3">
      <w:pPr>
        <w:suppressAutoHyphens w:val="0"/>
        <w:jc w:val="both"/>
        <w:rPr>
          <w:sz w:val="20"/>
          <w:szCs w:val="20"/>
          <w:lang w:eastAsia="pl-PL"/>
        </w:rPr>
      </w:pPr>
    </w:p>
    <w:p w14:paraId="6B5C979C" w14:textId="77777777" w:rsidR="00111DD3" w:rsidRPr="00332EDD" w:rsidRDefault="00111DD3" w:rsidP="00111DD3">
      <w:pPr>
        <w:suppressAutoHyphens w:val="0"/>
        <w:jc w:val="both"/>
        <w:rPr>
          <w:sz w:val="20"/>
          <w:szCs w:val="20"/>
          <w:lang w:eastAsia="pl-PL"/>
        </w:rPr>
      </w:pPr>
    </w:p>
    <w:p w14:paraId="5A313787" w14:textId="77777777" w:rsidR="00111DD3" w:rsidRPr="009072AA" w:rsidRDefault="00111DD3" w:rsidP="00111DD3">
      <w:pPr>
        <w:suppressAutoHyphens w:val="0"/>
        <w:jc w:val="both"/>
        <w:rPr>
          <w:b/>
          <w:sz w:val="10"/>
          <w:szCs w:val="10"/>
          <w:lang w:eastAsia="pl-PL"/>
        </w:rPr>
      </w:pPr>
      <w:r w:rsidRPr="009072AA">
        <w:rPr>
          <w:b/>
          <w:sz w:val="20"/>
          <w:szCs w:val="20"/>
          <w:lang w:eastAsia="pl-PL"/>
        </w:rPr>
        <w:t>I. Cena oferty:</w:t>
      </w:r>
    </w:p>
    <w:p w14:paraId="2D2C19A0" w14:textId="77777777" w:rsidR="00111DD3" w:rsidRDefault="00111DD3" w:rsidP="00111DD3">
      <w:pPr>
        <w:tabs>
          <w:tab w:val="right" w:pos="7513"/>
        </w:tabs>
        <w:jc w:val="both"/>
        <w:rPr>
          <w:b/>
          <w:sz w:val="10"/>
          <w:szCs w:val="10"/>
        </w:rPr>
      </w:pPr>
    </w:p>
    <w:p w14:paraId="0FDFD1F7" w14:textId="77777777" w:rsidR="00111DD3" w:rsidRDefault="00111DD3" w:rsidP="00111DD3">
      <w:pPr>
        <w:jc w:val="both"/>
        <w:rPr>
          <w:color w:val="00000A"/>
          <w:kern w:val="1"/>
          <w:sz w:val="20"/>
          <w:szCs w:val="20"/>
          <w:lang w:eastAsia="ar-SA"/>
        </w:rPr>
      </w:pPr>
      <w:r w:rsidRPr="00C65DF1">
        <w:rPr>
          <w:color w:val="00000A"/>
          <w:kern w:val="1"/>
          <w:sz w:val="20"/>
          <w:szCs w:val="20"/>
          <w:lang w:eastAsia="ar-SA"/>
        </w:rPr>
        <w:t>oferujemy realizację w/w Przedmiotu Zamówienia:</w:t>
      </w:r>
    </w:p>
    <w:p w14:paraId="1886A51C" w14:textId="77777777" w:rsidR="00111DD3" w:rsidRPr="008F12C1" w:rsidRDefault="00111DD3" w:rsidP="00111DD3">
      <w:pPr>
        <w:jc w:val="both"/>
        <w:rPr>
          <w:color w:val="00000A"/>
          <w:kern w:val="1"/>
          <w:sz w:val="10"/>
          <w:szCs w:val="10"/>
          <w:lang w:eastAsia="ar-SA"/>
        </w:rPr>
      </w:pPr>
    </w:p>
    <w:p w14:paraId="0078D561" w14:textId="0334D965" w:rsidR="008F12C1" w:rsidRPr="008F12C1" w:rsidRDefault="008F12C1" w:rsidP="008F12C1">
      <w:pPr>
        <w:ind w:left="708"/>
        <w:jc w:val="both"/>
        <w:rPr>
          <w:b/>
          <w:color w:val="00000A"/>
          <w:kern w:val="1"/>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028"/>
        <w:gridCol w:w="1236"/>
        <w:gridCol w:w="995"/>
        <w:gridCol w:w="567"/>
        <w:gridCol w:w="991"/>
        <w:gridCol w:w="567"/>
        <w:gridCol w:w="993"/>
        <w:gridCol w:w="991"/>
        <w:gridCol w:w="710"/>
        <w:gridCol w:w="982"/>
      </w:tblGrid>
      <w:tr w:rsidR="006F16EB" w:rsidRPr="008F12C1" w14:paraId="43B07C05" w14:textId="77777777" w:rsidTr="006F16EB">
        <w:tc>
          <w:tcPr>
            <w:tcW w:w="567" w:type="pct"/>
            <w:vMerge w:val="restart"/>
            <w:shd w:val="clear" w:color="auto" w:fill="D9D9D9"/>
            <w:vAlign w:val="center"/>
          </w:tcPr>
          <w:p w14:paraId="369E922D" w14:textId="77777777" w:rsidR="006F16EB" w:rsidRPr="003C47E6" w:rsidRDefault="006F16EB" w:rsidP="00115725">
            <w:pPr>
              <w:jc w:val="center"/>
              <w:rPr>
                <w:sz w:val="14"/>
                <w:szCs w:val="14"/>
              </w:rPr>
            </w:pPr>
            <w:r w:rsidRPr="003C47E6">
              <w:rPr>
                <w:sz w:val="14"/>
                <w:szCs w:val="14"/>
              </w:rPr>
              <w:t>L.p.</w:t>
            </w:r>
          </w:p>
          <w:p w14:paraId="7C5A9B11" w14:textId="12189D42" w:rsidR="006F16EB" w:rsidRPr="003C47E6" w:rsidRDefault="006F16EB" w:rsidP="00115725">
            <w:pPr>
              <w:jc w:val="center"/>
              <w:rPr>
                <w:sz w:val="14"/>
                <w:szCs w:val="14"/>
              </w:rPr>
            </w:pPr>
          </w:p>
        </w:tc>
        <w:tc>
          <w:tcPr>
            <w:tcW w:w="682" w:type="pct"/>
            <w:vMerge w:val="restart"/>
            <w:shd w:val="clear" w:color="auto" w:fill="D9D9D9"/>
            <w:vAlign w:val="center"/>
          </w:tcPr>
          <w:p w14:paraId="0F95E1E2" w14:textId="77777777" w:rsidR="00736DB5" w:rsidRPr="003C47E6" w:rsidRDefault="00736DB5" w:rsidP="008F12C1">
            <w:pPr>
              <w:jc w:val="center"/>
              <w:rPr>
                <w:sz w:val="14"/>
                <w:szCs w:val="14"/>
              </w:rPr>
            </w:pPr>
          </w:p>
          <w:p w14:paraId="0BE90D6E" w14:textId="56599251" w:rsidR="003C47E6" w:rsidRPr="003C47E6" w:rsidRDefault="006F16EB" w:rsidP="008F12C1">
            <w:pPr>
              <w:jc w:val="center"/>
              <w:rPr>
                <w:sz w:val="14"/>
                <w:szCs w:val="14"/>
              </w:rPr>
            </w:pPr>
            <w:r w:rsidRPr="003C47E6">
              <w:rPr>
                <w:sz w:val="14"/>
                <w:szCs w:val="14"/>
              </w:rPr>
              <w:t xml:space="preserve">Nazwa handlowa </w:t>
            </w:r>
          </w:p>
          <w:p w14:paraId="3AFBD4DC" w14:textId="06B4F2EE" w:rsidR="006F16EB" w:rsidRPr="003C47E6" w:rsidRDefault="00004682" w:rsidP="008F12C1">
            <w:pPr>
              <w:jc w:val="center"/>
              <w:rPr>
                <w:sz w:val="14"/>
                <w:szCs w:val="14"/>
              </w:rPr>
            </w:pPr>
            <w:r w:rsidRPr="003C47E6">
              <w:rPr>
                <w:sz w:val="14"/>
                <w:szCs w:val="14"/>
              </w:rPr>
              <w:t xml:space="preserve"> (jeżeli dotyczy)</w:t>
            </w:r>
          </w:p>
          <w:p w14:paraId="6A21D529" w14:textId="77777777" w:rsidR="006F16EB" w:rsidRPr="003C47E6" w:rsidRDefault="006F16EB" w:rsidP="00115725">
            <w:pPr>
              <w:jc w:val="center"/>
              <w:rPr>
                <w:sz w:val="14"/>
                <w:szCs w:val="14"/>
              </w:rPr>
            </w:pPr>
          </w:p>
        </w:tc>
        <w:tc>
          <w:tcPr>
            <w:tcW w:w="549" w:type="pct"/>
            <w:vMerge w:val="restart"/>
            <w:shd w:val="clear" w:color="auto" w:fill="D9D9D9"/>
            <w:vAlign w:val="center"/>
          </w:tcPr>
          <w:p w14:paraId="467E8026" w14:textId="6EE0AFEA" w:rsidR="006F16EB" w:rsidRPr="003C47E6" w:rsidRDefault="006F16EB" w:rsidP="008F12C1">
            <w:pPr>
              <w:jc w:val="center"/>
              <w:rPr>
                <w:sz w:val="14"/>
                <w:szCs w:val="14"/>
              </w:rPr>
            </w:pPr>
            <w:r w:rsidRPr="003C47E6">
              <w:rPr>
                <w:sz w:val="14"/>
                <w:szCs w:val="14"/>
              </w:rPr>
              <w:t>Producent</w:t>
            </w:r>
          </w:p>
          <w:p w14:paraId="5555A10D" w14:textId="0580C7A7" w:rsidR="00004682" w:rsidRPr="003C47E6" w:rsidRDefault="00004682" w:rsidP="008F12C1">
            <w:pPr>
              <w:jc w:val="center"/>
              <w:rPr>
                <w:sz w:val="14"/>
                <w:szCs w:val="14"/>
              </w:rPr>
            </w:pPr>
            <w:r w:rsidRPr="003C47E6">
              <w:rPr>
                <w:sz w:val="14"/>
                <w:szCs w:val="14"/>
              </w:rPr>
              <w:t>(jeżeli dotyczy)</w:t>
            </w:r>
          </w:p>
          <w:p w14:paraId="7E800ADA" w14:textId="21D94A2B" w:rsidR="006F16EB" w:rsidRPr="003C47E6" w:rsidRDefault="006F16EB" w:rsidP="008F12C1">
            <w:pPr>
              <w:jc w:val="center"/>
              <w:rPr>
                <w:sz w:val="14"/>
                <w:szCs w:val="14"/>
              </w:rPr>
            </w:pPr>
          </w:p>
        </w:tc>
        <w:tc>
          <w:tcPr>
            <w:tcW w:w="313" w:type="pct"/>
            <w:vMerge w:val="restart"/>
            <w:shd w:val="clear" w:color="auto" w:fill="D9D9D9"/>
            <w:vAlign w:val="center"/>
          </w:tcPr>
          <w:p w14:paraId="112D3ECA" w14:textId="77777777" w:rsidR="006F16EB" w:rsidRPr="008F12C1" w:rsidRDefault="006F16EB" w:rsidP="00115725">
            <w:pPr>
              <w:jc w:val="center"/>
              <w:rPr>
                <w:color w:val="000000"/>
                <w:sz w:val="14"/>
                <w:szCs w:val="14"/>
              </w:rPr>
            </w:pPr>
            <w:r w:rsidRPr="008F12C1">
              <w:rPr>
                <w:color w:val="000000"/>
                <w:sz w:val="14"/>
                <w:szCs w:val="14"/>
              </w:rPr>
              <w:t>J.m.</w:t>
            </w:r>
          </w:p>
        </w:tc>
        <w:tc>
          <w:tcPr>
            <w:tcW w:w="1408" w:type="pct"/>
            <w:gridSpan w:val="3"/>
            <w:shd w:val="clear" w:color="auto" w:fill="D9D9D9"/>
            <w:vAlign w:val="center"/>
          </w:tcPr>
          <w:p w14:paraId="0201F749" w14:textId="77777777" w:rsidR="006F16EB" w:rsidRPr="008F12C1" w:rsidRDefault="006F16EB" w:rsidP="00115725">
            <w:pPr>
              <w:jc w:val="center"/>
              <w:rPr>
                <w:color w:val="000000"/>
                <w:sz w:val="14"/>
                <w:szCs w:val="14"/>
              </w:rPr>
            </w:pPr>
            <w:r w:rsidRPr="008F12C1">
              <w:rPr>
                <w:color w:val="000000"/>
                <w:sz w:val="14"/>
                <w:szCs w:val="14"/>
              </w:rPr>
              <w:t>Cena jednostkowa</w:t>
            </w:r>
          </w:p>
        </w:tc>
        <w:tc>
          <w:tcPr>
            <w:tcW w:w="1482" w:type="pct"/>
            <w:gridSpan w:val="3"/>
            <w:shd w:val="clear" w:color="auto" w:fill="D9D9D9"/>
            <w:vAlign w:val="center"/>
          </w:tcPr>
          <w:p w14:paraId="2078570E" w14:textId="7993C824" w:rsidR="006F16EB" w:rsidRPr="008F12C1" w:rsidRDefault="006F16EB" w:rsidP="00115725">
            <w:pPr>
              <w:jc w:val="center"/>
              <w:rPr>
                <w:sz w:val="14"/>
                <w:szCs w:val="14"/>
              </w:rPr>
            </w:pPr>
            <w:r w:rsidRPr="008F12C1">
              <w:rPr>
                <w:color w:val="000000"/>
                <w:sz w:val="14"/>
                <w:szCs w:val="14"/>
              </w:rPr>
              <w:t>Wartość</w:t>
            </w:r>
            <w:r w:rsidR="0083578A">
              <w:rPr>
                <w:color w:val="000000"/>
                <w:sz w:val="14"/>
                <w:szCs w:val="14"/>
              </w:rPr>
              <w:t xml:space="preserve"> </w:t>
            </w:r>
          </w:p>
        </w:tc>
      </w:tr>
      <w:tr w:rsidR="006F16EB" w:rsidRPr="008F12C1" w14:paraId="2EAAD830" w14:textId="77777777" w:rsidTr="006F16EB">
        <w:tc>
          <w:tcPr>
            <w:tcW w:w="567" w:type="pct"/>
            <w:vMerge/>
            <w:tcBorders>
              <w:bottom w:val="single" w:sz="4" w:space="0" w:color="auto"/>
            </w:tcBorders>
            <w:shd w:val="clear" w:color="auto" w:fill="D9D9D9"/>
            <w:vAlign w:val="center"/>
          </w:tcPr>
          <w:p w14:paraId="6492A4AE" w14:textId="77777777" w:rsidR="006F16EB" w:rsidRPr="008F12C1" w:rsidRDefault="006F16EB" w:rsidP="00115725">
            <w:pPr>
              <w:snapToGrid w:val="0"/>
              <w:jc w:val="center"/>
              <w:rPr>
                <w:b/>
                <w:color w:val="000000"/>
                <w:sz w:val="14"/>
                <w:szCs w:val="14"/>
              </w:rPr>
            </w:pPr>
          </w:p>
        </w:tc>
        <w:tc>
          <w:tcPr>
            <w:tcW w:w="682" w:type="pct"/>
            <w:vMerge/>
            <w:tcBorders>
              <w:bottom w:val="single" w:sz="4" w:space="0" w:color="auto"/>
            </w:tcBorders>
            <w:shd w:val="clear" w:color="auto" w:fill="D9D9D9"/>
            <w:vAlign w:val="center"/>
          </w:tcPr>
          <w:p w14:paraId="68C49162" w14:textId="77777777" w:rsidR="006F16EB" w:rsidRPr="008F12C1" w:rsidRDefault="006F16EB" w:rsidP="00115725">
            <w:pPr>
              <w:snapToGrid w:val="0"/>
              <w:jc w:val="center"/>
              <w:rPr>
                <w:b/>
                <w:color w:val="000000"/>
                <w:sz w:val="14"/>
                <w:szCs w:val="14"/>
              </w:rPr>
            </w:pPr>
          </w:p>
        </w:tc>
        <w:tc>
          <w:tcPr>
            <w:tcW w:w="549" w:type="pct"/>
            <w:vMerge/>
            <w:tcBorders>
              <w:bottom w:val="single" w:sz="4" w:space="0" w:color="auto"/>
            </w:tcBorders>
            <w:shd w:val="clear" w:color="auto" w:fill="D9D9D9"/>
            <w:vAlign w:val="center"/>
          </w:tcPr>
          <w:p w14:paraId="580A4533" w14:textId="77777777" w:rsidR="006F16EB" w:rsidRPr="008F12C1" w:rsidRDefault="006F16EB" w:rsidP="00115725">
            <w:pPr>
              <w:snapToGrid w:val="0"/>
              <w:jc w:val="center"/>
              <w:rPr>
                <w:b/>
                <w:color w:val="000000"/>
                <w:sz w:val="14"/>
                <w:szCs w:val="14"/>
              </w:rPr>
            </w:pPr>
          </w:p>
        </w:tc>
        <w:tc>
          <w:tcPr>
            <w:tcW w:w="313" w:type="pct"/>
            <w:vMerge/>
            <w:tcBorders>
              <w:bottom w:val="single" w:sz="4" w:space="0" w:color="auto"/>
            </w:tcBorders>
            <w:shd w:val="clear" w:color="auto" w:fill="D9D9D9"/>
            <w:vAlign w:val="center"/>
          </w:tcPr>
          <w:p w14:paraId="1D0DA53F" w14:textId="77777777" w:rsidR="006F16EB" w:rsidRPr="008F12C1" w:rsidRDefault="006F16EB" w:rsidP="00115725">
            <w:pPr>
              <w:snapToGrid w:val="0"/>
              <w:jc w:val="center"/>
              <w:rPr>
                <w:b/>
                <w:color w:val="000000"/>
                <w:sz w:val="14"/>
                <w:szCs w:val="14"/>
              </w:rPr>
            </w:pPr>
          </w:p>
        </w:tc>
        <w:tc>
          <w:tcPr>
            <w:tcW w:w="547" w:type="pct"/>
            <w:tcBorders>
              <w:bottom w:val="single" w:sz="4" w:space="0" w:color="auto"/>
            </w:tcBorders>
            <w:shd w:val="clear" w:color="auto" w:fill="D9D9D9"/>
            <w:vAlign w:val="center"/>
          </w:tcPr>
          <w:p w14:paraId="3DC54BC1" w14:textId="718B8965" w:rsidR="006F16EB" w:rsidRPr="008F12C1" w:rsidRDefault="0083578A" w:rsidP="008F12C1">
            <w:pPr>
              <w:jc w:val="center"/>
              <w:rPr>
                <w:color w:val="000000"/>
                <w:sz w:val="14"/>
                <w:szCs w:val="14"/>
              </w:rPr>
            </w:pPr>
            <w:r w:rsidRPr="008F12C1">
              <w:rPr>
                <w:color w:val="000000"/>
                <w:sz w:val="14"/>
                <w:szCs w:val="14"/>
              </w:rPr>
              <w:t>N</w:t>
            </w:r>
            <w:r w:rsidR="006F16EB" w:rsidRPr="008F12C1">
              <w:rPr>
                <w:color w:val="000000"/>
                <w:sz w:val="14"/>
                <w:szCs w:val="14"/>
              </w:rPr>
              <w:t>etto</w:t>
            </w:r>
            <w:r>
              <w:rPr>
                <w:color w:val="000000"/>
                <w:sz w:val="14"/>
                <w:szCs w:val="14"/>
              </w:rPr>
              <w:t xml:space="preserve"> zł</w:t>
            </w:r>
          </w:p>
        </w:tc>
        <w:tc>
          <w:tcPr>
            <w:tcW w:w="313" w:type="pct"/>
            <w:tcBorders>
              <w:bottom w:val="single" w:sz="4" w:space="0" w:color="auto"/>
            </w:tcBorders>
            <w:shd w:val="clear" w:color="auto" w:fill="D9D9D9"/>
            <w:vAlign w:val="center"/>
          </w:tcPr>
          <w:p w14:paraId="54F7F3A5" w14:textId="77777777" w:rsidR="006F16EB" w:rsidRPr="008F12C1" w:rsidRDefault="006F16EB" w:rsidP="00115725">
            <w:pPr>
              <w:jc w:val="center"/>
              <w:rPr>
                <w:color w:val="000000"/>
                <w:sz w:val="14"/>
                <w:szCs w:val="14"/>
              </w:rPr>
            </w:pPr>
            <w:r w:rsidRPr="008F12C1">
              <w:rPr>
                <w:color w:val="000000"/>
                <w:sz w:val="14"/>
                <w:szCs w:val="14"/>
              </w:rPr>
              <w:t>VAT%</w:t>
            </w:r>
          </w:p>
        </w:tc>
        <w:tc>
          <w:tcPr>
            <w:tcW w:w="548" w:type="pct"/>
            <w:tcBorders>
              <w:bottom w:val="single" w:sz="4" w:space="0" w:color="auto"/>
            </w:tcBorders>
            <w:shd w:val="clear" w:color="auto" w:fill="D9D9D9"/>
            <w:vAlign w:val="center"/>
          </w:tcPr>
          <w:p w14:paraId="474AD430" w14:textId="274BA4F2" w:rsidR="006F16EB" w:rsidRPr="008F12C1" w:rsidRDefault="0083578A" w:rsidP="00115725">
            <w:pPr>
              <w:jc w:val="center"/>
              <w:rPr>
                <w:color w:val="000000"/>
                <w:sz w:val="14"/>
                <w:szCs w:val="14"/>
              </w:rPr>
            </w:pPr>
            <w:r w:rsidRPr="008F12C1">
              <w:rPr>
                <w:color w:val="000000"/>
                <w:sz w:val="14"/>
                <w:szCs w:val="14"/>
              </w:rPr>
              <w:t>B</w:t>
            </w:r>
            <w:r w:rsidR="006F16EB" w:rsidRPr="008F12C1">
              <w:rPr>
                <w:color w:val="000000"/>
                <w:sz w:val="14"/>
                <w:szCs w:val="14"/>
              </w:rPr>
              <w:t>rutto</w:t>
            </w:r>
            <w:r>
              <w:rPr>
                <w:color w:val="000000"/>
                <w:sz w:val="14"/>
                <w:szCs w:val="14"/>
              </w:rPr>
              <w:t xml:space="preserve"> zł</w:t>
            </w:r>
          </w:p>
        </w:tc>
        <w:tc>
          <w:tcPr>
            <w:tcW w:w="547" w:type="pct"/>
            <w:tcBorders>
              <w:bottom w:val="single" w:sz="4" w:space="0" w:color="auto"/>
            </w:tcBorders>
            <w:shd w:val="clear" w:color="auto" w:fill="D9D9D9"/>
            <w:vAlign w:val="center"/>
          </w:tcPr>
          <w:p w14:paraId="1CBB07B6" w14:textId="611303D0" w:rsidR="006F16EB" w:rsidRPr="008F12C1" w:rsidRDefault="0083578A" w:rsidP="00115725">
            <w:pPr>
              <w:jc w:val="center"/>
              <w:rPr>
                <w:color w:val="000000"/>
                <w:sz w:val="14"/>
                <w:szCs w:val="14"/>
              </w:rPr>
            </w:pPr>
            <w:r w:rsidRPr="008F12C1">
              <w:rPr>
                <w:color w:val="000000"/>
                <w:sz w:val="14"/>
                <w:szCs w:val="14"/>
              </w:rPr>
              <w:t>N</w:t>
            </w:r>
            <w:r w:rsidR="006F16EB" w:rsidRPr="008F12C1">
              <w:rPr>
                <w:color w:val="000000"/>
                <w:sz w:val="14"/>
                <w:szCs w:val="14"/>
              </w:rPr>
              <w:t>etto</w:t>
            </w:r>
            <w:r>
              <w:rPr>
                <w:color w:val="000000"/>
                <w:sz w:val="14"/>
                <w:szCs w:val="14"/>
              </w:rPr>
              <w:t xml:space="preserve"> zł</w:t>
            </w:r>
          </w:p>
          <w:p w14:paraId="4E239587" w14:textId="1E926AAB" w:rsidR="006F16EB" w:rsidRPr="008F12C1" w:rsidRDefault="006F16EB" w:rsidP="001A17A8">
            <w:pPr>
              <w:jc w:val="center"/>
              <w:rPr>
                <w:color w:val="000000"/>
                <w:sz w:val="14"/>
                <w:szCs w:val="14"/>
              </w:rPr>
            </w:pPr>
            <w:r w:rsidRPr="008F12C1">
              <w:rPr>
                <w:color w:val="000000"/>
                <w:sz w:val="14"/>
                <w:szCs w:val="14"/>
              </w:rPr>
              <w:t xml:space="preserve">(kol. </w:t>
            </w:r>
            <w:r w:rsidR="001A17A8">
              <w:rPr>
                <w:color w:val="000000"/>
                <w:sz w:val="14"/>
                <w:szCs w:val="14"/>
              </w:rPr>
              <w:t>4x5</w:t>
            </w:r>
            <w:r w:rsidRPr="008F12C1">
              <w:rPr>
                <w:color w:val="000000"/>
                <w:sz w:val="14"/>
                <w:szCs w:val="14"/>
              </w:rPr>
              <w:t>)</w:t>
            </w:r>
          </w:p>
        </w:tc>
        <w:tc>
          <w:tcPr>
            <w:tcW w:w="392" w:type="pct"/>
            <w:tcBorders>
              <w:bottom w:val="single" w:sz="4" w:space="0" w:color="auto"/>
            </w:tcBorders>
            <w:shd w:val="clear" w:color="auto" w:fill="D9D9D9"/>
            <w:vAlign w:val="center"/>
          </w:tcPr>
          <w:p w14:paraId="462C2FAA" w14:textId="03D3AC60" w:rsidR="006F16EB" w:rsidRPr="008F12C1" w:rsidRDefault="006F16EB" w:rsidP="00115725">
            <w:pPr>
              <w:jc w:val="center"/>
              <w:rPr>
                <w:color w:val="000000"/>
                <w:sz w:val="14"/>
                <w:szCs w:val="14"/>
              </w:rPr>
            </w:pPr>
            <w:r w:rsidRPr="008F12C1">
              <w:rPr>
                <w:color w:val="000000"/>
                <w:sz w:val="14"/>
                <w:szCs w:val="14"/>
              </w:rPr>
              <w:t>VAT</w:t>
            </w:r>
            <w:r w:rsidR="0083578A">
              <w:rPr>
                <w:color w:val="000000"/>
                <w:sz w:val="14"/>
                <w:szCs w:val="14"/>
              </w:rPr>
              <w:t xml:space="preserve">  zł</w:t>
            </w:r>
          </w:p>
        </w:tc>
        <w:tc>
          <w:tcPr>
            <w:tcW w:w="543" w:type="pct"/>
            <w:tcBorders>
              <w:bottom w:val="single" w:sz="4" w:space="0" w:color="auto"/>
            </w:tcBorders>
            <w:shd w:val="clear" w:color="auto" w:fill="D9D9D9"/>
            <w:vAlign w:val="center"/>
          </w:tcPr>
          <w:p w14:paraId="282D5B82" w14:textId="65AF7F31" w:rsidR="006F16EB" w:rsidRPr="008F12C1" w:rsidRDefault="0083578A" w:rsidP="00115725">
            <w:pPr>
              <w:jc w:val="center"/>
              <w:rPr>
                <w:color w:val="000000"/>
                <w:sz w:val="14"/>
                <w:szCs w:val="14"/>
              </w:rPr>
            </w:pPr>
            <w:r w:rsidRPr="008F12C1">
              <w:rPr>
                <w:color w:val="000000"/>
                <w:sz w:val="14"/>
                <w:szCs w:val="14"/>
              </w:rPr>
              <w:t>B</w:t>
            </w:r>
            <w:r w:rsidR="006F16EB" w:rsidRPr="008F12C1">
              <w:rPr>
                <w:color w:val="000000"/>
                <w:sz w:val="14"/>
                <w:szCs w:val="14"/>
              </w:rPr>
              <w:t>rutto</w:t>
            </w:r>
            <w:r>
              <w:rPr>
                <w:color w:val="000000"/>
                <w:sz w:val="14"/>
                <w:szCs w:val="14"/>
              </w:rPr>
              <w:t xml:space="preserve"> zł</w:t>
            </w:r>
          </w:p>
          <w:p w14:paraId="6F1C6064" w14:textId="24B24839" w:rsidR="006F16EB" w:rsidRPr="008F12C1" w:rsidRDefault="001A17A8" w:rsidP="001A17A8">
            <w:pPr>
              <w:jc w:val="center"/>
              <w:rPr>
                <w:sz w:val="14"/>
                <w:szCs w:val="14"/>
              </w:rPr>
            </w:pPr>
            <w:r>
              <w:rPr>
                <w:color w:val="000000"/>
                <w:sz w:val="14"/>
                <w:szCs w:val="14"/>
              </w:rPr>
              <w:t>(kol. 8+9</w:t>
            </w:r>
            <w:r w:rsidR="006F16EB" w:rsidRPr="008F12C1">
              <w:rPr>
                <w:color w:val="000000"/>
                <w:sz w:val="14"/>
                <w:szCs w:val="14"/>
              </w:rPr>
              <w:t>)</w:t>
            </w:r>
          </w:p>
        </w:tc>
      </w:tr>
      <w:tr w:rsidR="006F16EB" w:rsidRPr="008F12C1" w14:paraId="20F36AD3" w14:textId="77777777" w:rsidTr="006F16EB">
        <w:tc>
          <w:tcPr>
            <w:tcW w:w="567" w:type="pct"/>
            <w:tcBorders>
              <w:top w:val="single" w:sz="4" w:space="0" w:color="auto"/>
              <w:left w:val="single" w:sz="4" w:space="0" w:color="auto"/>
              <w:bottom w:val="single" w:sz="4" w:space="0" w:color="auto"/>
              <w:right w:val="single" w:sz="4" w:space="0" w:color="auto"/>
            </w:tcBorders>
            <w:shd w:val="clear" w:color="auto" w:fill="F2F2F2"/>
            <w:vAlign w:val="center"/>
          </w:tcPr>
          <w:p w14:paraId="6B3466A7" w14:textId="77777777" w:rsidR="006F16EB" w:rsidRPr="008F12C1" w:rsidRDefault="006F16EB" w:rsidP="00115725">
            <w:pPr>
              <w:jc w:val="center"/>
              <w:rPr>
                <w:color w:val="000000"/>
                <w:sz w:val="14"/>
                <w:szCs w:val="14"/>
              </w:rPr>
            </w:pPr>
            <w:r w:rsidRPr="008F12C1">
              <w:rPr>
                <w:color w:val="000000"/>
                <w:sz w:val="14"/>
                <w:szCs w:val="14"/>
              </w:rPr>
              <w:t>1</w:t>
            </w:r>
          </w:p>
        </w:tc>
        <w:tc>
          <w:tcPr>
            <w:tcW w:w="682" w:type="pct"/>
            <w:tcBorders>
              <w:top w:val="single" w:sz="4" w:space="0" w:color="auto"/>
              <w:left w:val="single" w:sz="4" w:space="0" w:color="auto"/>
              <w:bottom w:val="single" w:sz="4" w:space="0" w:color="auto"/>
              <w:right w:val="single" w:sz="4" w:space="0" w:color="auto"/>
            </w:tcBorders>
            <w:shd w:val="clear" w:color="auto" w:fill="F2F2F2"/>
            <w:vAlign w:val="center"/>
          </w:tcPr>
          <w:p w14:paraId="5452FDDE" w14:textId="77777777" w:rsidR="006F16EB" w:rsidRPr="008F12C1" w:rsidRDefault="006F16EB" w:rsidP="00115725">
            <w:pPr>
              <w:jc w:val="center"/>
              <w:rPr>
                <w:color w:val="000000"/>
                <w:sz w:val="14"/>
                <w:szCs w:val="14"/>
              </w:rPr>
            </w:pPr>
            <w:r w:rsidRPr="008F12C1">
              <w:rPr>
                <w:color w:val="000000"/>
                <w:sz w:val="14"/>
                <w:szCs w:val="14"/>
              </w:rPr>
              <w:t>2</w:t>
            </w:r>
          </w:p>
        </w:tc>
        <w:tc>
          <w:tcPr>
            <w:tcW w:w="549" w:type="pct"/>
            <w:tcBorders>
              <w:top w:val="single" w:sz="4" w:space="0" w:color="auto"/>
              <w:left w:val="single" w:sz="4" w:space="0" w:color="auto"/>
              <w:bottom w:val="single" w:sz="4" w:space="0" w:color="auto"/>
              <w:right w:val="single" w:sz="4" w:space="0" w:color="auto"/>
            </w:tcBorders>
            <w:shd w:val="clear" w:color="auto" w:fill="F2F2F2"/>
            <w:vAlign w:val="center"/>
          </w:tcPr>
          <w:p w14:paraId="0EE20864" w14:textId="77777777" w:rsidR="006F16EB" w:rsidRPr="008F12C1" w:rsidRDefault="006F16EB" w:rsidP="00115725">
            <w:pPr>
              <w:jc w:val="center"/>
              <w:rPr>
                <w:color w:val="000000"/>
                <w:sz w:val="14"/>
                <w:szCs w:val="14"/>
              </w:rPr>
            </w:pPr>
            <w:r w:rsidRPr="008F12C1">
              <w:rPr>
                <w:color w:val="000000"/>
                <w:sz w:val="14"/>
                <w:szCs w:val="14"/>
              </w:rPr>
              <w:t>3</w:t>
            </w: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10689689" w14:textId="77777777" w:rsidR="006F16EB" w:rsidRPr="008F12C1" w:rsidRDefault="006F16EB" w:rsidP="00115725">
            <w:pPr>
              <w:jc w:val="center"/>
              <w:rPr>
                <w:color w:val="000000"/>
                <w:sz w:val="14"/>
                <w:szCs w:val="14"/>
              </w:rPr>
            </w:pPr>
            <w:r w:rsidRPr="008F12C1">
              <w:rPr>
                <w:color w:val="000000"/>
                <w:sz w:val="14"/>
                <w:szCs w:val="14"/>
              </w:rPr>
              <w:t>4</w:t>
            </w:r>
          </w:p>
        </w:tc>
        <w:tc>
          <w:tcPr>
            <w:tcW w:w="547" w:type="pct"/>
            <w:tcBorders>
              <w:top w:val="single" w:sz="4" w:space="0" w:color="auto"/>
              <w:left w:val="single" w:sz="4" w:space="0" w:color="auto"/>
              <w:bottom w:val="single" w:sz="4" w:space="0" w:color="auto"/>
              <w:right w:val="single" w:sz="4" w:space="0" w:color="auto"/>
            </w:tcBorders>
            <w:shd w:val="clear" w:color="auto" w:fill="F2F2F2"/>
            <w:vAlign w:val="center"/>
          </w:tcPr>
          <w:p w14:paraId="660BCB79" w14:textId="5FEAE46B" w:rsidR="006F16EB" w:rsidRPr="008F12C1" w:rsidRDefault="00E1785D" w:rsidP="00115725">
            <w:pPr>
              <w:jc w:val="center"/>
              <w:rPr>
                <w:color w:val="000000"/>
                <w:sz w:val="14"/>
                <w:szCs w:val="14"/>
              </w:rPr>
            </w:pPr>
            <w:r>
              <w:rPr>
                <w:color w:val="000000"/>
                <w:sz w:val="14"/>
                <w:szCs w:val="14"/>
              </w:rPr>
              <w:t>5</w:t>
            </w: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6D89CF2D" w14:textId="5149D14F" w:rsidR="006F16EB" w:rsidRPr="008F12C1" w:rsidRDefault="00E1785D" w:rsidP="00115725">
            <w:pPr>
              <w:jc w:val="center"/>
              <w:rPr>
                <w:color w:val="000000"/>
                <w:sz w:val="14"/>
                <w:szCs w:val="14"/>
              </w:rPr>
            </w:pPr>
            <w:r>
              <w:rPr>
                <w:color w:val="000000"/>
                <w:sz w:val="14"/>
                <w:szCs w:val="14"/>
              </w:rPr>
              <w:t>6</w:t>
            </w:r>
          </w:p>
        </w:tc>
        <w:tc>
          <w:tcPr>
            <w:tcW w:w="548" w:type="pct"/>
            <w:tcBorders>
              <w:top w:val="single" w:sz="4" w:space="0" w:color="auto"/>
              <w:left w:val="single" w:sz="4" w:space="0" w:color="auto"/>
              <w:bottom w:val="single" w:sz="4" w:space="0" w:color="auto"/>
              <w:right w:val="single" w:sz="4" w:space="0" w:color="auto"/>
            </w:tcBorders>
            <w:shd w:val="clear" w:color="auto" w:fill="F2F2F2"/>
            <w:vAlign w:val="center"/>
          </w:tcPr>
          <w:p w14:paraId="5ADDD29A" w14:textId="17EFA7E2" w:rsidR="006F16EB" w:rsidRPr="008F12C1" w:rsidRDefault="00E1785D" w:rsidP="00115725">
            <w:pPr>
              <w:jc w:val="center"/>
              <w:rPr>
                <w:color w:val="000000"/>
                <w:sz w:val="14"/>
                <w:szCs w:val="14"/>
              </w:rPr>
            </w:pPr>
            <w:r>
              <w:rPr>
                <w:color w:val="000000"/>
                <w:sz w:val="14"/>
                <w:szCs w:val="14"/>
              </w:rPr>
              <w:t>7</w:t>
            </w:r>
          </w:p>
        </w:tc>
        <w:tc>
          <w:tcPr>
            <w:tcW w:w="547" w:type="pct"/>
            <w:tcBorders>
              <w:top w:val="single" w:sz="4" w:space="0" w:color="auto"/>
              <w:left w:val="single" w:sz="4" w:space="0" w:color="auto"/>
              <w:bottom w:val="single" w:sz="4" w:space="0" w:color="auto"/>
              <w:right w:val="single" w:sz="4" w:space="0" w:color="auto"/>
            </w:tcBorders>
            <w:shd w:val="clear" w:color="auto" w:fill="F2F2F2"/>
          </w:tcPr>
          <w:p w14:paraId="0AE55576" w14:textId="600836F5" w:rsidR="006F16EB" w:rsidRPr="008F12C1" w:rsidRDefault="00E1785D" w:rsidP="00115725">
            <w:pPr>
              <w:jc w:val="center"/>
              <w:rPr>
                <w:color w:val="000000"/>
                <w:sz w:val="14"/>
                <w:szCs w:val="14"/>
              </w:rPr>
            </w:pPr>
            <w:r>
              <w:rPr>
                <w:color w:val="000000"/>
                <w:sz w:val="14"/>
                <w:szCs w:val="14"/>
              </w:rPr>
              <w:t>8</w:t>
            </w:r>
          </w:p>
        </w:tc>
        <w:tc>
          <w:tcPr>
            <w:tcW w:w="392" w:type="pct"/>
            <w:tcBorders>
              <w:top w:val="single" w:sz="4" w:space="0" w:color="auto"/>
              <w:left w:val="single" w:sz="4" w:space="0" w:color="auto"/>
              <w:bottom w:val="single" w:sz="4" w:space="0" w:color="auto"/>
              <w:right w:val="single" w:sz="4" w:space="0" w:color="auto"/>
            </w:tcBorders>
            <w:shd w:val="clear" w:color="auto" w:fill="F2F2F2"/>
            <w:vAlign w:val="center"/>
          </w:tcPr>
          <w:p w14:paraId="1B0C387B" w14:textId="36313523" w:rsidR="006F16EB" w:rsidRPr="008F12C1" w:rsidRDefault="00E1785D" w:rsidP="00115725">
            <w:pPr>
              <w:jc w:val="center"/>
              <w:rPr>
                <w:color w:val="000000"/>
                <w:sz w:val="14"/>
                <w:szCs w:val="14"/>
              </w:rPr>
            </w:pPr>
            <w:r>
              <w:rPr>
                <w:color w:val="000000"/>
                <w:sz w:val="14"/>
                <w:szCs w:val="14"/>
              </w:rPr>
              <w:t>9</w:t>
            </w:r>
          </w:p>
        </w:tc>
        <w:tc>
          <w:tcPr>
            <w:tcW w:w="543" w:type="pct"/>
            <w:tcBorders>
              <w:top w:val="single" w:sz="4" w:space="0" w:color="auto"/>
              <w:left w:val="single" w:sz="4" w:space="0" w:color="auto"/>
              <w:bottom w:val="single" w:sz="4" w:space="0" w:color="auto"/>
              <w:right w:val="single" w:sz="4" w:space="0" w:color="auto"/>
            </w:tcBorders>
            <w:shd w:val="clear" w:color="auto" w:fill="F2F2F2"/>
            <w:vAlign w:val="center"/>
          </w:tcPr>
          <w:p w14:paraId="3EDF8B65" w14:textId="18D05B48" w:rsidR="006F16EB" w:rsidRPr="008F12C1" w:rsidRDefault="00E1785D" w:rsidP="00115725">
            <w:pPr>
              <w:jc w:val="center"/>
              <w:rPr>
                <w:sz w:val="14"/>
                <w:szCs w:val="14"/>
              </w:rPr>
            </w:pPr>
            <w:r>
              <w:rPr>
                <w:sz w:val="14"/>
                <w:szCs w:val="14"/>
              </w:rPr>
              <w:t>10</w:t>
            </w:r>
          </w:p>
        </w:tc>
      </w:tr>
      <w:tr w:rsidR="006F16EB" w:rsidRPr="008F12C1" w14:paraId="17F29CCF" w14:textId="77777777" w:rsidTr="006F16EB">
        <w:trPr>
          <w:trHeight w:val="720"/>
        </w:trPr>
        <w:tc>
          <w:tcPr>
            <w:tcW w:w="567" w:type="pct"/>
            <w:tcBorders>
              <w:top w:val="single" w:sz="4" w:space="0" w:color="auto"/>
            </w:tcBorders>
            <w:shd w:val="clear" w:color="auto" w:fill="auto"/>
            <w:vAlign w:val="center"/>
          </w:tcPr>
          <w:p w14:paraId="3555DEEB" w14:textId="30D7F61D" w:rsidR="006F16EB" w:rsidRPr="008F12C1" w:rsidRDefault="006F16EB" w:rsidP="00115725">
            <w:pPr>
              <w:suppressAutoHyphens w:val="0"/>
              <w:rPr>
                <w:color w:val="000000"/>
                <w:sz w:val="18"/>
                <w:szCs w:val="18"/>
              </w:rPr>
            </w:pPr>
          </w:p>
        </w:tc>
        <w:tc>
          <w:tcPr>
            <w:tcW w:w="682" w:type="pct"/>
            <w:tcBorders>
              <w:top w:val="single" w:sz="4" w:space="0" w:color="auto"/>
            </w:tcBorders>
            <w:shd w:val="clear" w:color="auto" w:fill="auto"/>
            <w:vAlign w:val="center"/>
          </w:tcPr>
          <w:p w14:paraId="3A55B50A" w14:textId="77777777" w:rsidR="006F16EB" w:rsidRPr="008F12C1" w:rsidRDefault="006F16EB" w:rsidP="00115725">
            <w:pPr>
              <w:snapToGrid w:val="0"/>
              <w:jc w:val="both"/>
              <w:rPr>
                <w:color w:val="000000"/>
                <w:sz w:val="18"/>
                <w:szCs w:val="18"/>
              </w:rPr>
            </w:pPr>
          </w:p>
        </w:tc>
        <w:tc>
          <w:tcPr>
            <w:tcW w:w="549" w:type="pct"/>
            <w:tcBorders>
              <w:top w:val="single" w:sz="4" w:space="0" w:color="auto"/>
            </w:tcBorders>
            <w:shd w:val="clear" w:color="auto" w:fill="auto"/>
            <w:vAlign w:val="center"/>
          </w:tcPr>
          <w:p w14:paraId="050F080B" w14:textId="77777777" w:rsidR="006F16EB" w:rsidRPr="008F12C1" w:rsidRDefault="006F16EB" w:rsidP="00115725">
            <w:pPr>
              <w:snapToGrid w:val="0"/>
              <w:jc w:val="both"/>
              <w:rPr>
                <w:color w:val="000000"/>
                <w:sz w:val="18"/>
                <w:szCs w:val="18"/>
              </w:rPr>
            </w:pPr>
          </w:p>
        </w:tc>
        <w:tc>
          <w:tcPr>
            <w:tcW w:w="313" w:type="pct"/>
            <w:tcBorders>
              <w:top w:val="single" w:sz="4" w:space="0" w:color="auto"/>
            </w:tcBorders>
            <w:shd w:val="clear" w:color="auto" w:fill="auto"/>
            <w:vAlign w:val="center"/>
          </w:tcPr>
          <w:p w14:paraId="2CB44572" w14:textId="375AC8D9" w:rsidR="006F16EB" w:rsidRPr="008F12C1" w:rsidRDefault="006F16EB" w:rsidP="00115725">
            <w:pPr>
              <w:suppressAutoHyphens w:val="0"/>
              <w:jc w:val="center"/>
              <w:rPr>
                <w:sz w:val="18"/>
                <w:szCs w:val="18"/>
                <w:lang w:eastAsia="pl-PL"/>
              </w:rPr>
            </w:pPr>
          </w:p>
        </w:tc>
        <w:tc>
          <w:tcPr>
            <w:tcW w:w="547" w:type="pct"/>
            <w:tcBorders>
              <w:top w:val="single" w:sz="4" w:space="0" w:color="auto"/>
            </w:tcBorders>
            <w:shd w:val="clear" w:color="auto" w:fill="auto"/>
            <w:vAlign w:val="center"/>
          </w:tcPr>
          <w:p w14:paraId="0E8D3616" w14:textId="77777777" w:rsidR="006F16EB" w:rsidRPr="008F12C1" w:rsidRDefault="006F16EB" w:rsidP="00115725">
            <w:pPr>
              <w:snapToGrid w:val="0"/>
              <w:jc w:val="both"/>
              <w:rPr>
                <w:color w:val="000000"/>
                <w:sz w:val="18"/>
                <w:szCs w:val="18"/>
              </w:rPr>
            </w:pPr>
          </w:p>
        </w:tc>
        <w:tc>
          <w:tcPr>
            <w:tcW w:w="313" w:type="pct"/>
            <w:tcBorders>
              <w:top w:val="single" w:sz="4" w:space="0" w:color="auto"/>
            </w:tcBorders>
            <w:shd w:val="clear" w:color="auto" w:fill="auto"/>
            <w:vAlign w:val="center"/>
          </w:tcPr>
          <w:p w14:paraId="5A60A5B5" w14:textId="77777777" w:rsidR="006F16EB" w:rsidRPr="008F12C1" w:rsidRDefault="006F16EB" w:rsidP="00115725">
            <w:pPr>
              <w:snapToGrid w:val="0"/>
              <w:jc w:val="both"/>
              <w:rPr>
                <w:color w:val="000000"/>
                <w:sz w:val="18"/>
                <w:szCs w:val="18"/>
              </w:rPr>
            </w:pPr>
          </w:p>
        </w:tc>
        <w:tc>
          <w:tcPr>
            <w:tcW w:w="548" w:type="pct"/>
            <w:tcBorders>
              <w:top w:val="single" w:sz="4" w:space="0" w:color="auto"/>
            </w:tcBorders>
            <w:shd w:val="clear" w:color="auto" w:fill="auto"/>
            <w:vAlign w:val="center"/>
          </w:tcPr>
          <w:p w14:paraId="48C2080A" w14:textId="77777777" w:rsidR="006F16EB" w:rsidRPr="008F12C1" w:rsidRDefault="006F16EB" w:rsidP="00115725">
            <w:pPr>
              <w:snapToGrid w:val="0"/>
              <w:jc w:val="both"/>
              <w:rPr>
                <w:color w:val="000000"/>
                <w:sz w:val="18"/>
                <w:szCs w:val="18"/>
              </w:rPr>
            </w:pPr>
          </w:p>
        </w:tc>
        <w:tc>
          <w:tcPr>
            <w:tcW w:w="547" w:type="pct"/>
            <w:tcBorders>
              <w:top w:val="single" w:sz="4" w:space="0" w:color="auto"/>
            </w:tcBorders>
            <w:shd w:val="clear" w:color="auto" w:fill="auto"/>
            <w:vAlign w:val="center"/>
          </w:tcPr>
          <w:p w14:paraId="56BB4811" w14:textId="77777777" w:rsidR="006F16EB" w:rsidRPr="008F12C1" w:rsidRDefault="006F16EB" w:rsidP="00115725">
            <w:pPr>
              <w:snapToGrid w:val="0"/>
              <w:jc w:val="both"/>
              <w:rPr>
                <w:color w:val="000000"/>
                <w:sz w:val="18"/>
                <w:szCs w:val="18"/>
              </w:rPr>
            </w:pPr>
          </w:p>
        </w:tc>
        <w:tc>
          <w:tcPr>
            <w:tcW w:w="392" w:type="pct"/>
            <w:tcBorders>
              <w:top w:val="single" w:sz="4" w:space="0" w:color="auto"/>
            </w:tcBorders>
            <w:shd w:val="clear" w:color="auto" w:fill="auto"/>
            <w:vAlign w:val="center"/>
          </w:tcPr>
          <w:p w14:paraId="69C8853F" w14:textId="77777777" w:rsidR="006F16EB" w:rsidRPr="008F12C1" w:rsidRDefault="006F16EB" w:rsidP="00115725">
            <w:pPr>
              <w:snapToGrid w:val="0"/>
              <w:jc w:val="both"/>
              <w:rPr>
                <w:color w:val="000000"/>
                <w:sz w:val="18"/>
                <w:szCs w:val="18"/>
              </w:rPr>
            </w:pPr>
          </w:p>
        </w:tc>
        <w:tc>
          <w:tcPr>
            <w:tcW w:w="543" w:type="pct"/>
            <w:tcBorders>
              <w:top w:val="single" w:sz="4" w:space="0" w:color="auto"/>
            </w:tcBorders>
            <w:shd w:val="clear" w:color="auto" w:fill="auto"/>
            <w:vAlign w:val="center"/>
          </w:tcPr>
          <w:p w14:paraId="4CACB041" w14:textId="77777777" w:rsidR="006F16EB" w:rsidRPr="008F12C1" w:rsidRDefault="006F16EB" w:rsidP="00115725">
            <w:pPr>
              <w:snapToGrid w:val="0"/>
              <w:jc w:val="both"/>
              <w:rPr>
                <w:color w:val="000000"/>
                <w:sz w:val="18"/>
                <w:szCs w:val="18"/>
              </w:rPr>
            </w:pPr>
          </w:p>
        </w:tc>
      </w:tr>
      <w:tr w:rsidR="006F16EB" w:rsidRPr="008F12C1" w14:paraId="62BA0C2A" w14:textId="77777777" w:rsidTr="006F16EB">
        <w:trPr>
          <w:trHeight w:val="242"/>
        </w:trPr>
        <w:tc>
          <w:tcPr>
            <w:tcW w:w="1797" w:type="pct"/>
            <w:gridSpan w:val="3"/>
            <w:shd w:val="clear" w:color="auto" w:fill="auto"/>
            <w:vAlign w:val="center"/>
          </w:tcPr>
          <w:p w14:paraId="517679F4" w14:textId="20B31C14" w:rsidR="006F16EB" w:rsidRPr="008F12C1" w:rsidRDefault="006F16EB" w:rsidP="00E1785D">
            <w:pPr>
              <w:jc w:val="center"/>
              <w:rPr>
                <w:b/>
                <w:color w:val="000000"/>
                <w:sz w:val="14"/>
                <w:szCs w:val="14"/>
              </w:rPr>
            </w:pPr>
            <w:r w:rsidRPr="008F12C1">
              <w:rPr>
                <w:b/>
                <w:color w:val="000000"/>
                <w:sz w:val="14"/>
                <w:szCs w:val="14"/>
              </w:rPr>
              <w:t xml:space="preserve">Wartość </w:t>
            </w:r>
            <w:r>
              <w:rPr>
                <w:b/>
                <w:color w:val="000000"/>
                <w:sz w:val="14"/>
                <w:szCs w:val="14"/>
              </w:rPr>
              <w:t xml:space="preserve">całkowita zamówienia </w:t>
            </w:r>
          </w:p>
        </w:tc>
        <w:tc>
          <w:tcPr>
            <w:tcW w:w="313" w:type="pct"/>
            <w:shd w:val="clear" w:color="auto" w:fill="auto"/>
            <w:vAlign w:val="center"/>
          </w:tcPr>
          <w:p w14:paraId="49316DCA" w14:textId="77777777" w:rsidR="006F16EB" w:rsidRPr="008F12C1" w:rsidRDefault="006F16EB" w:rsidP="00115725">
            <w:pPr>
              <w:snapToGrid w:val="0"/>
              <w:jc w:val="center"/>
              <w:rPr>
                <w:b/>
                <w:color w:val="000000"/>
                <w:sz w:val="18"/>
                <w:szCs w:val="18"/>
              </w:rPr>
            </w:pPr>
          </w:p>
        </w:tc>
        <w:tc>
          <w:tcPr>
            <w:tcW w:w="547" w:type="pct"/>
            <w:shd w:val="clear" w:color="auto" w:fill="auto"/>
            <w:vAlign w:val="center"/>
          </w:tcPr>
          <w:p w14:paraId="2B645491" w14:textId="77777777" w:rsidR="006F16EB" w:rsidRPr="008F12C1" w:rsidRDefault="006F16EB" w:rsidP="00115725">
            <w:pPr>
              <w:snapToGrid w:val="0"/>
              <w:jc w:val="center"/>
              <w:rPr>
                <w:b/>
                <w:color w:val="000000"/>
                <w:sz w:val="18"/>
                <w:szCs w:val="18"/>
              </w:rPr>
            </w:pPr>
          </w:p>
        </w:tc>
        <w:tc>
          <w:tcPr>
            <w:tcW w:w="313" w:type="pct"/>
            <w:shd w:val="clear" w:color="auto" w:fill="auto"/>
            <w:vAlign w:val="center"/>
          </w:tcPr>
          <w:p w14:paraId="430D07BB" w14:textId="77777777" w:rsidR="006F16EB" w:rsidRPr="008F12C1" w:rsidRDefault="006F16EB" w:rsidP="00115725">
            <w:pPr>
              <w:snapToGrid w:val="0"/>
              <w:jc w:val="center"/>
              <w:rPr>
                <w:b/>
                <w:color w:val="000000"/>
                <w:sz w:val="18"/>
                <w:szCs w:val="18"/>
              </w:rPr>
            </w:pPr>
          </w:p>
        </w:tc>
        <w:tc>
          <w:tcPr>
            <w:tcW w:w="548" w:type="pct"/>
            <w:shd w:val="clear" w:color="auto" w:fill="auto"/>
            <w:vAlign w:val="center"/>
          </w:tcPr>
          <w:p w14:paraId="65EE6E98" w14:textId="77777777" w:rsidR="006F16EB" w:rsidRPr="008F12C1" w:rsidRDefault="006F16EB" w:rsidP="00115725">
            <w:pPr>
              <w:snapToGrid w:val="0"/>
              <w:jc w:val="center"/>
              <w:rPr>
                <w:b/>
                <w:color w:val="000000"/>
                <w:sz w:val="18"/>
                <w:szCs w:val="18"/>
              </w:rPr>
            </w:pPr>
          </w:p>
        </w:tc>
        <w:tc>
          <w:tcPr>
            <w:tcW w:w="547" w:type="pct"/>
            <w:shd w:val="clear" w:color="auto" w:fill="auto"/>
            <w:vAlign w:val="center"/>
          </w:tcPr>
          <w:p w14:paraId="07159902" w14:textId="77777777" w:rsidR="006F16EB" w:rsidRPr="008F12C1" w:rsidRDefault="006F16EB" w:rsidP="00115725">
            <w:pPr>
              <w:snapToGrid w:val="0"/>
              <w:jc w:val="center"/>
              <w:rPr>
                <w:b/>
                <w:color w:val="000000"/>
                <w:sz w:val="18"/>
                <w:szCs w:val="18"/>
              </w:rPr>
            </w:pPr>
          </w:p>
        </w:tc>
        <w:tc>
          <w:tcPr>
            <w:tcW w:w="392" w:type="pct"/>
            <w:shd w:val="clear" w:color="auto" w:fill="auto"/>
            <w:vAlign w:val="center"/>
          </w:tcPr>
          <w:p w14:paraId="629BA8C2" w14:textId="77777777" w:rsidR="006F16EB" w:rsidRPr="008F12C1" w:rsidRDefault="006F16EB" w:rsidP="00115725">
            <w:pPr>
              <w:snapToGrid w:val="0"/>
              <w:jc w:val="center"/>
              <w:rPr>
                <w:b/>
                <w:color w:val="000000"/>
                <w:sz w:val="18"/>
                <w:szCs w:val="18"/>
              </w:rPr>
            </w:pPr>
          </w:p>
        </w:tc>
        <w:tc>
          <w:tcPr>
            <w:tcW w:w="543" w:type="pct"/>
            <w:shd w:val="clear" w:color="auto" w:fill="auto"/>
          </w:tcPr>
          <w:p w14:paraId="08A5FBD0" w14:textId="77777777" w:rsidR="006F16EB" w:rsidRPr="008F12C1" w:rsidRDefault="006F16EB" w:rsidP="00115725">
            <w:pPr>
              <w:snapToGrid w:val="0"/>
              <w:jc w:val="center"/>
              <w:rPr>
                <w:b/>
                <w:color w:val="000000"/>
                <w:sz w:val="18"/>
                <w:szCs w:val="18"/>
              </w:rPr>
            </w:pPr>
          </w:p>
        </w:tc>
      </w:tr>
    </w:tbl>
    <w:p w14:paraId="16718A8A" w14:textId="77777777" w:rsidR="00111DD3" w:rsidRPr="00166FFF" w:rsidRDefault="00111DD3" w:rsidP="00111DD3">
      <w:pPr>
        <w:widowControl w:val="0"/>
        <w:jc w:val="both"/>
        <w:textAlignment w:val="baseline"/>
        <w:rPr>
          <w:kern w:val="1"/>
          <w:sz w:val="20"/>
          <w:szCs w:val="20"/>
          <w:lang w:eastAsia="ar-SA"/>
        </w:rPr>
      </w:pPr>
    </w:p>
    <w:tbl>
      <w:tblPr>
        <w:tblW w:w="9060" w:type="dxa"/>
        <w:tblCellMar>
          <w:left w:w="70" w:type="dxa"/>
          <w:right w:w="70" w:type="dxa"/>
        </w:tblCellMar>
        <w:tblLook w:val="04A0" w:firstRow="1" w:lastRow="0" w:firstColumn="1" w:lastColumn="0" w:noHBand="0" w:noVBand="1"/>
      </w:tblPr>
      <w:tblGrid>
        <w:gridCol w:w="960"/>
        <w:gridCol w:w="5315"/>
        <w:gridCol w:w="1407"/>
        <w:gridCol w:w="1378"/>
      </w:tblGrid>
      <w:tr w:rsidR="00C82767" w:rsidRPr="0021187E" w14:paraId="1B93341C" w14:textId="3590E03E" w:rsidTr="00C82767">
        <w:trPr>
          <w:trHeight w:val="113"/>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D6ADC1" w14:textId="77777777" w:rsidR="00C82767" w:rsidRPr="0021187E" w:rsidRDefault="00C82767" w:rsidP="00C82767">
            <w:pPr>
              <w:suppressAutoHyphens w:val="0"/>
              <w:jc w:val="center"/>
              <w:rPr>
                <w:b/>
                <w:bCs/>
                <w:sz w:val="20"/>
                <w:szCs w:val="20"/>
                <w:lang w:eastAsia="pl-PL"/>
              </w:rPr>
            </w:pPr>
            <w:r>
              <w:rPr>
                <w:b/>
                <w:bCs/>
                <w:sz w:val="20"/>
                <w:szCs w:val="20"/>
                <w:lang w:eastAsia="pl-PL"/>
              </w:rPr>
              <w:t>Lp.</w:t>
            </w:r>
          </w:p>
        </w:tc>
        <w:tc>
          <w:tcPr>
            <w:tcW w:w="53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D4A624" w14:textId="77777777" w:rsidR="00C82767" w:rsidRPr="0021187E" w:rsidRDefault="00C82767" w:rsidP="00C82767">
            <w:pPr>
              <w:suppressAutoHyphens w:val="0"/>
              <w:rPr>
                <w:b/>
                <w:bCs/>
                <w:sz w:val="20"/>
                <w:szCs w:val="20"/>
                <w:lang w:eastAsia="pl-PL"/>
              </w:rPr>
            </w:pPr>
            <w:r w:rsidRPr="0021187E">
              <w:rPr>
                <w:b/>
                <w:bCs/>
                <w:sz w:val="20"/>
                <w:szCs w:val="20"/>
                <w:lang w:eastAsia="pl-PL"/>
              </w:rPr>
              <w:t>Wymagania ogólne SEOD</w:t>
            </w:r>
          </w:p>
        </w:tc>
        <w:tc>
          <w:tcPr>
            <w:tcW w:w="1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F6BBE6" w14:textId="77777777" w:rsidR="00C82767" w:rsidRPr="0021187E" w:rsidRDefault="00C82767" w:rsidP="00C82767">
            <w:pPr>
              <w:suppressAutoHyphens w:val="0"/>
              <w:jc w:val="center"/>
              <w:rPr>
                <w:b/>
                <w:bCs/>
                <w:sz w:val="20"/>
                <w:szCs w:val="20"/>
                <w:lang w:eastAsia="pl-PL"/>
              </w:rPr>
            </w:pPr>
            <w:r w:rsidRPr="0021187E">
              <w:rPr>
                <w:b/>
                <w:bCs/>
                <w:sz w:val="20"/>
                <w:szCs w:val="20"/>
                <w:lang w:eastAsia="pl-PL"/>
              </w:rPr>
              <w:t>Parametr wymagany</w:t>
            </w:r>
          </w:p>
        </w:tc>
        <w:tc>
          <w:tcPr>
            <w:tcW w:w="13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F783C4" w14:textId="6C72646E" w:rsidR="00C82767" w:rsidRPr="0021187E" w:rsidRDefault="00C82767" w:rsidP="00C82767">
            <w:pPr>
              <w:suppressAutoHyphens w:val="0"/>
              <w:jc w:val="center"/>
              <w:rPr>
                <w:b/>
                <w:bCs/>
                <w:sz w:val="20"/>
                <w:szCs w:val="20"/>
                <w:lang w:eastAsia="pl-PL"/>
              </w:rPr>
            </w:pPr>
            <w:r>
              <w:rPr>
                <w:b/>
                <w:bCs/>
                <w:sz w:val="20"/>
                <w:szCs w:val="20"/>
                <w:lang w:eastAsia="pl-PL"/>
              </w:rPr>
              <w:t>Parametr oferowany</w:t>
            </w:r>
          </w:p>
        </w:tc>
      </w:tr>
      <w:tr w:rsidR="00F41369" w:rsidRPr="0021187E" w14:paraId="5A8D6B82" w14:textId="5F86B67D" w:rsidTr="00C82767">
        <w:trPr>
          <w:trHeight w:val="113"/>
        </w:trPr>
        <w:tc>
          <w:tcPr>
            <w:tcW w:w="960" w:type="dxa"/>
            <w:tcBorders>
              <w:top w:val="nil"/>
              <w:left w:val="single" w:sz="4" w:space="0" w:color="auto"/>
              <w:bottom w:val="single" w:sz="4" w:space="0" w:color="auto"/>
              <w:right w:val="single" w:sz="4" w:space="0" w:color="auto"/>
            </w:tcBorders>
          </w:tcPr>
          <w:p w14:paraId="7942C992" w14:textId="2E2AFCB1"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23BD71C" w14:textId="6C64FBAD" w:rsidR="00F41369" w:rsidRPr="0021187E" w:rsidRDefault="00F41369" w:rsidP="00F41369">
            <w:pPr>
              <w:suppressAutoHyphens w:val="0"/>
              <w:rPr>
                <w:sz w:val="20"/>
                <w:szCs w:val="20"/>
                <w:lang w:eastAsia="pl-PL"/>
              </w:rPr>
            </w:pPr>
            <w:r w:rsidRPr="0021187E">
              <w:rPr>
                <w:sz w:val="20"/>
                <w:szCs w:val="20"/>
                <w:lang w:eastAsia="pl-PL"/>
              </w:rPr>
              <w:t>Oprogramowanie musi posiadać architekturę trójwarstwową, złożoną z:</w:t>
            </w:r>
            <w:r w:rsidRPr="0021187E">
              <w:rPr>
                <w:sz w:val="20"/>
                <w:szCs w:val="20"/>
                <w:lang w:eastAsia="pl-PL"/>
              </w:rPr>
              <w:br/>
              <w:t>a) serwera aplikacji,</w:t>
            </w:r>
            <w:r w:rsidRPr="0021187E">
              <w:rPr>
                <w:sz w:val="20"/>
                <w:szCs w:val="20"/>
                <w:lang w:eastAsia="pl-PL"/>
              </w:rPr>
              <w:br/>
              <w:t>b) elementu klienckiego funkcjonującego w dowolnej, ogólnodostępnej przeglądarce internetowej,</w:t>
            </w:r>
            <w:r w:rsidRPr="0021187E">
              <w:rPr>
                <w:sz w:val="20"/>
                <w:szCs w:val="20"/>
                <w:lang w:eastAsia="pl-PL"/>
              </w:rPr>
              <w:br/>
              <w:t>c) serwera bazy danych zainstalowanego na istniejącym serwerze (hardware) w jednostce</w:t>
            </w:r>
          </w:p>
        </w:tc>
        <w:tc>
          <w:tcPr>
            <w:tcW w:w="1407" w:type="dxa"/>
            <w:tcBorders>
              <w:top w:val="nil"/>
              <w:left w:val="single" w:sz="4" w:space="0" w:color="auto"/>
              <w:bottom w:val="single" w:sz="4" w:space="0" w:color="auto"/>
              <w:right w:val="single" w:sz="4" w:space="0" w:color="auto"/>
            </w:tcBorders>
            <w:vAlign w:val="center"/>
          </w:tcPr>
          <w:p w14:paraId="1CB80466"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E13D3C4" w14:textId="77777777" w:rsidR="00F41369" w:rsidRPr="0021187E" w:rsidRDefault="00F41369" w:rsidP="00F41369">
            <w:pPr>
              <w:suppressAutoHyphens w:val="0"/>
              <w:jc w:val="center"/>
              <w:rPr>
                <w:sz w:val="20"/>
                <w:szCs w:val="20"/>
                <w:lang w:eastAsia="pl-PL"/>
              </w:rPr>
            </w:pPr>
          </w:p>
        </w:tc>
      </w:tr>
      <w:tr w:rsidR="00F41369" w:rsidRPr="0021187E" w14:paraId="4F0147BF" w14:textId="69AFF7CB" w:rsidTr="00C82767">
        <w:trPr>
          <w:trHeight w:val="113"/>
        </w:trPr>
        <w:tc>
          <w:tcPr>
            <w:tcW w:w="960" w:type="dxa"/>
            <w:tcBorders>
              <w:top w:val="nil"/>
              <w:left w:val="single" w:sz="4" w:space="0" w:color="auto"/>
              <w:bottom w:val="single" w:sz="4" w:space="0" w:color="auto"/>
              <w:right w:val="single" w:sz="4" w:space="0" w:color="auto"/>
            </w:tcBorders>
          </w:tcPr>
          <w:p w14:paraId="7E624BBD" w14:textId="422CE253"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C0098FC" w14:textId="28EB3F3C" w:rsidR="00F41369" w:rsidRPr="0021187E" w:rsidRDefault="00F41369" w:rsidP="00F41369">
            <w:pPr>
              <w:suppressAutoHyphens w:val="0"/>
              <w:rPr>
                <w:sz w:val="20"/>
                <w:szCs w:val="20"/>
                <w:lang w:eastAsia="pl-PL"/>
              </w:rPr>
            </w:pPr>
            <w:r w:rsidRPr="0021187E">
              <w:rPr>
                <w:sz w:val="20"/>
                <w:szCs w:val="20"/>
                <w:lang w:eastAsia="pl-PL"/>
              </w:rPr>
              <w:t>Rozwiązanie musi składać się z dwóch części – zewnętrznej i wewnętrznej.</w:t>
            </w:r>
          </w:p>
        </w:tc>
        <w:tc>
          <w:tcPr>
            <w:tcW w:w="1407" w:type="dxa"/>
            <w:tcBorders>
              <w:top w:val="nil"/>
              <w:left w:val="single" w:sz="4" w:space="0" w:color="auto"/>
              <w:bottom w:val="single" w:sz="4" w:space="0" w:color="auto"/>
              <w:right w:val="single" w:sz="4" w:space="0" w:color="auto"/>
            </w:tcBorders>
            <w:vAlign w:val="center"/>
          </w:tcPr>
          <w:p w14:paraId="5DF9B0D2"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EC20EAD" w14:textId="77777777" w:rsidR="00F41369" w:rsidRPr="0021187E" w:rsidRDefault="00F41369" w:rsidP="00F41369">
            <w:pPr>
              <w:suppressAutoHyphens w:val="0"/>
              <w:jc w:val="center"/>
              <w:rPr>
                <w:sz w:val="20"/>
                <w:szCs w:val="20"/>
                <w:lang w:eastAsia="pl-PL"/>
              </w:rPr>
            </w:pPr>
          </w:p>
        </w:tc>
      </w:tr>
      <w:tr w:rsidR="00F41369" w:rsidRPr="0021187E" w14:paraId="7FB5AB4F" w14:textId="15B9B3DB" w:rsidTr="00C82767">
        <w:trPr>
          <w:trHeight w:val="113"/>
        </w:trPr>
        <w:tc>
          <w:tcPr>
            <w:tcW w:w="960" w:type="dxa"/>
            <w:tcBorders>
              <w:top w:val="nil"/>
              <w:left w:val="single" w:sz="4" w:space="0" w:color="auto"/>
              <w:bottom w:val="single" w:sz="4" w:space="0" w:color="auto"/>
              <w:right w:val="single" w:sz="4" w:space="0" w:color="auto"/>
            </w:tcBorders>
          </w:tcPr>
          <w:p w14:paraId="7F2A53F5"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5E3DB96" w14:textId="7A398A4E" w:rsidR="00F41369" w:rsidRPr="0021187E" w:rsidRDefault="00F41369" w:rsidP="00F41369">
            <w:pPr>
              <w:suppressAutoHyphens w:val="0"/>
              <w:rPr>
                <w:sz w:val="20"/>
                <w:szCs w:val="20"/>
                <w:lang w:eastAsia="pl-PL"/>
              </w:rPr>
            </w:pPr>
            <w:r w:rsidRPr="0021187E">
              <w:rPr>
                <w:sz w:val="20"/>
                <w:szCs w:val="20"/>
                <w:lang w:eastAsia="pl-PL"/>
              </w:rPr>
              <w:t>część wewnętrzną tworzy System Elektronicznego Obiegu Dokumentów (SEOD) zainstalowany na serwerze wewnątrz jednostki.</w:t>
            </w:r>
          </w:p>
        </w:tc>
        <w:tc>
          <w:tcPr>
            <w:tcW w:w="1407" w:type="dxa"/>
            <w:tcBorders>
              <w:top w:val="nil"/>
              <w:left w:val="single" w:sz="4" w:space="0" w:color="auto"/>
              <w:bottom w:val="single" w:sz="4" w:space="0" w:color="auto"/>
              <w:right w:val="single" w:sz="4" w:space="0" w:color="auto"/>
            </w:tcBorders>
            <w:vAlign w:val="center"/>
          </w:tcPr>
          <w:p w14:paraId="616BCD73"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0358418" w14:textId="77777777" w:rsidR="00F41369" w:rsidRPr="0021187E" w:rsidRDefault="00F41369" w:rsidP="00F41369">
            <w:pPr>
              <w:suppressAutoHyphens w:val="0"/>
              <w:jc w:val="center"/>
              <w:rPr>
                <w:sz w:val="20"/>
                <w:szCs w:val="20"/>
                <w:lang w:eastAsia="pl-PL"/>
              </w:rPr>
            </w:pPr>
          </w:p>
        </w:tc>
      </w:tr>
      <w:tr w:rsidR="00F41369" w:rsidRPr="0021187E" w14:paraId="3B9ACFC7" w14:textId="701954A6" w:rsidTr="00C82767">
        <w:trPr>
          <w:trHeight w:val="113"/>
        </w:trPr>
        <w:tc>
          <w:tcPr>
            <w:tcW w:w="960" w:type="dxa"/>
            <w:tcBorders>
              <w:top w:val="nil"/>
              <w:left w:val="single" w:sz="4" w:space="0" w:color="auto"/>
              <w:bottom w:val="single" w:sz="4" w:space="0" w:color="auto"/>
              <w:right w:val="single" w:sz="4" w:space="0" w:color="auto"/>
            </w:tcBorders>
          </w:tcPr>
          <w:p w14:paraId="777A0389"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EE69921" w14:textId="03771ED6" w:rsidR="00F41369" w:rsidRPr="0021187E" w:rsidRDefault="00F41369" w:rsidP="00F41369">
            <w:pPr>
              <w:suppressAutoHyphens w:val="0"/>
              <w:rPr>
                <w:sz w:val="20"/>
                <w:szCs w:val="20"/>
                <w:lang w:eastAsia="pl-PL"/>
              </w:rPr>
            </w:pPr>
            <w:r w:rsidRPr="0021187E">
              <w:rPr>
                <w:sz w:val="20"/>
                <w:szCs w:val="20"/>
                <w:lang w:eastAsia="pl-PL"/>
              </w:rPr>
              <w:t>Część zewnętrzną tworzy SEOD udostępniający informacje publiczne. Zainstalowany system zewnętrzny powinien być dostępny w sieci Internet.</w:t>
            </w:r>
          </w:p>
        </w:tc>
        <w:tc>
          <w:tcPr>
            <w:tcW w:w="1407" w:type="dxa"/>
            <w:tcBorders>
              <w:top w:val="nil"/>
              <w:left w:val="single" w:sz="4" w:space="0" w:color="auto"/>
              <w:bottom w:val="single" w:sz="4" w:space="0" w:color="auto"/>
              <w:right w:val="single" w:sz="4" w:space="0" w:color="auto"/>
            </w:tcBorders>
            <w:vAlign w:val="center"/>
          </w:tcPr>
          <w:p w14:paraId="0F8D524B"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6D14C88" w14:textId="77777777" w:rsidR="00F41369" w:rsidRPr="0021187E" w:rsidRDefault="00F41369" w:rsidP="00F41369">
            <w:pPr>
              <w:suppressAutoHyphens w:val="0"/>
              <w:jc w:val="center"/>
              <w:rPr>
                <w:sz w:val="20"/>
                <w:szCs w:val="20"/>
                <w:lang w:eastAsia="pl-PL"/>
              </w:rPr>
            </w:pPr>
          </w:p>
        </w:tc>
      </w:tr>
      <w:tr w:rsidR="00F41369" w:rsidRPr="0021187E" w14:paraId="5CF3956B" w14:textId="7671CA5B" w:rsidTr="00CC6504">
        <w:trPr>
          <w:trHeight w:val="113"/>
        </w:trPr>
        <w:tc>
          <w:tcPr>
            <w:tcW w:w="960" w:type="dxa"/>
            <w:tcBorders>
              <w:top w:val="nil"/>
              <w:left w:val="single" w:sz="4" w:space="0" w:color="auto"/>
              <w:bottom w:val="single" w:sz="4" w:space="0" w:color="auto"/>
              <w:right w:val="single" w:sz="4" w:space="0" w:color="auto"/>
            </w:tcBorders>
          </w:tcPr>
          <w:p w14:paraId="3D21D88A"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67CF867" w14:textId="28CDD157" w:rsidR="00F41369" w:rsidRPr="0021187E" w:rsidRDefault="00F41369" w:rsidP="00F41369">
            <w:pPr>
              <w:suppressAutoHyphens w:val="0"/>
              <w:rPr>
                <w:sz w:val="20"/>
                <w:szCs w:val="20"/>
                <w:lang w:eastAsia="pl-PL"/>
              </w:rPr>
            </w:pPr>
            <w:r w:rsidRPr="0021187E">
              <w:rPr>
                <w:sz w:val="20"/>
                <w:szCs w:val="20"/>
                <w:lang w:eastAsia="pl-PL"/>
              </w:rPr>
              <w:t>Rozwiązanie ma posiadać możliwość integracji i podłączenia zdalnych lokalizacji jednostki</w:t>
            </w:r>
          </w:p>
        </w:tc>
        <w:tc>
          <w:tcPr>
            <w:tcW w:w="1407" w:type="dxa"/>
            <w:tcBorders>
              <w:top w:val="nil"/>
              <w:left w:val="single" w:sz="4" w:space="0" w:color="auto"/>
              <w:bottom w:val="single" w:sz="4" w:space="0" w:color="auto"/>
              <w:right w:val="single" w:sz="4" w:space="0" w:color="auto"/>
            </w:tcBorders>
            <w:vAlign w:val="center"/>
          </w:tcPr>
          <w:p w14:paraId="13527232"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066CF3CE" w14:textId="77777777" w:rsidR="00F41369" w:rsidRPr="0021187E" w:rsidRDefault="00F41369" w:rsidP="00F41369">
            <w:pPr>
              <w:suppressAutoHyphens w:val="0"/>
              <w:jc w:val="center"/>
              <w:rPr>
                <w:sz w:val="20"/>
                <w:szCs w:val="20"/>
                <w:lang w:eastAsia="pl-PL"/>
              </w:rPr>
            </w:pPr>
          </w:p>
        </w:tc>
      </w:tr>
      <w:tr w:rsidR="00F41369" w:rsidRPr="0021187E" w14:paraId="072F87F7" w14:textId="1CD1EB4C" w:rsidTr="00CC6504">
        <w:trPr>
          <w:trHeight w:val="113"/>
        </w:trPr>
        <w:tc>
          <w:tcPr>
            <w:tcW w:w="960" w:type="dxa"/>
            <w:tcBorders>
              <w:top w:val="nil"/>
              <w:left w:val="single" w:sz="4" w:space="0" w:color="auto"/>
              <w:bottom w:val="single" w:sz="4" w:space="0" w:color="auto"/>
              <w:right w:val="single" w:sz="4" w:space="0" w:color="auto"/>
            </w:tcBorders>
          </w:tcPr>
          <w:p w14:paraId="07B81EFD"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D897FB7" w14:textId="3451B74A" w:rsidR="00F41369" w:rsidRPr="0021187E" w:rsidRDefault="00F41369" w:rsidP="00F41369">
            <w:pPr>
              <w:suppressAutoHyphens w:val="0"/>
              <w:rPr>
                <w:sz w:val="20"/>
                <w:szCs w:val="20"/>
                <w:lang w:eastAsia="pl-PL"/>
              </w:rPr>
            </w:pPr>
            <w:r w:rsidRPr="0021187E">
              <w:rPr>
                <w:sz w:val="20"/>
                <w:szCs w:val="20"/>
                <w:lang w:eastAsia="pl-PL"/>
              </w:rPr>
              <w:t xml:space="preserve">Zamawiający wymaga, aby Platforma SEOD była produktem opracowanym przez jednego producenta. </w:t>
            </w:r>
          </w:p>
        </w:tc>
        <w:tc>
          <w:tcPr>
            <w:tcW w:w="1407" w:type="dxa"/>
            <w:tcBorders>
              <w:top w:val="nil"/>
              <w:left w:val="single" w:sz="4" w:space="0" w:color="auto"/>
              <w:bottom w:val="single" w:sz="4" w:space="0" w:color="auto"/>
              <w:right w:val="single" w:sz="4" w:space="0" w:color="auto"/>
            </w:tcBorders>
            <w:vAlign w:val="center"/>
          </w:tcPr>
          <w:p w14:paraId="5EF564F9"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C3C84B2" w14:textId="77777777" w:rsidR="00F41369" w:rsidRPr="0021187E" w:rsidRDefault="00F41369" w:rsidP="00F41369">
            <w:pPr>
              <w:suppressAutoHyphens w:val="0"/>
              <w:jc w:val="center"/>
              <w:rPr>
                <w:sz w:val="20"/>
                <w:szCs w:val="20"/>
                <w:lang w:eastAsia="pl-PL"/>
              </w:rPr>
            </w:pPr>
          </w:p>
        </w:tc>
      </w:tr>
      <w:tr w:rsidR="00F41369" w:rsidRPr="0021187E" w14:paraId="00778559" w14:textId="78BB8271" w:rsidTr="00CC6504">
        <w:trPr>
          <w:trHeight w:val="113"/>
        </w:trPr>
        <w:tc>
          <w:tcPr>
            <w:tcW w:w="960" w:type="dxa"/>
            <w:tcBorders>
              <w:top w:val="nil"/>
              <w:left w:val="single" w:sz="4" w:space="0" w:color="auto"/>
              <w:bottom w:val="single" w:sz="4" w:space="0" w:color="auto"/>
              <w:right w:val="single" w:sz="4" w:space="0" w:color="auto"/>
            </w:tcBorders>
          </w:tcPr>
          <w:p w14:paraId="457FCA99"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28C2E71" w14:textId="703D3B35" w:rsidR="00F41369" w:rsidRPr="0021187E" w:rsidRDefault="00F41369" w:rsidP="00F41369">
            <w:pPr>
              <w:suppressAutoHyphens w:val="0"/>
              <w:rPr>
                <w:sz w:val="20"/>
                <w:szCs w:val="20"/>
                <w:lang w:eastAsia="pl-PL"/>
              </w:rPr>
            </w:pPr>
            <w:r w:rsidRPr="0021187E">
              <w:rPr>
                <w:sz w:val="20"/>
                <w:szCs w:val="20"/>
                <w:lang w:eastAsia="pl-PL"/>
              </w:rPr>
              <w:t>Platforma SEOD powinna umożliwiać rozbudowę o dowolną ilość aplikacji procesowych, a każda aplikacja procesowa powinna powstawać w ten sam sposób.</w:t>
            </w:r>
          </w:p>
        </w:tc>
        <w:tc>
          <w:tcPr>
            <w:tcW w:w="1407" w:type="dxa"/>
            <w:tcBorders>
              <w:top w:val="nil"/>
              <w:left w:val="single" w:sz="4" w:space="0" w:color="auto"/>
              <w:bottom w:val="single" w:sz="4" w:space="0" w:color="auto"/>
              <w:right w:val="single" w:sz="4" w:space="0" w:color="auto"/>
            </w:tcBorders>
            <w:vAlign w:val="center"/>
          </w:tcPr>
          <w:p w14:paraId="66DE7D3D"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C882AD3" w14:textId="77777777" w:rsidR="00F41369" w:rsidRPr="0021187E" w:rsidRDefault="00F41369" w:rsidP="00F41369">
            <w:pPr>
              <w:suppressAutoHyphens w:val="0"/>
              <w:jc w:val="center"/>
              <w:rPr>
                <w:sz w:val="20"/>
                <w:szCs w:val="20"/>
                <w:lang w:eastAsia="pl-PL"/>
              </w:rPr>
            </w:pPr>
          </w:p>
        </w:tc>
      </w:tr>
      <w:tr w:rsidR="00F41369" w:rsidRPr="0021187E" w14:paraId="6A6E2C48" w14:textId="1EDFD192" w:rsidTr="00CC6504">
        <w:trPr>
          <w:trHeight w:val="113"/>
        </w:trPr>
        <w:tc>
          <w:tcPr>
            <w:tcW w:w="960" w:type="dxa"/>
            <w:tcBorders>
              <w:top w:val="nil"/>
              <w:left w:val="single" w:sz="4" w:space="0" w:color="auto"/>
              <w:bottom w:val="single" w:sz="4" w:space="0" w:color="auto"/>
              <w:right w:val="single" w:sz="4" w:space="0" w:color="auto"/>
            </w:tcBorders>
          </w:tcPr>
          <w:p w14:paraId="0443684D"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904F198" w14:textId="6395E31E" w:rsidR="00F41369" w:rsidRPr="0021187E" w:rsidRDefault="00F41369" w:rsidP="00F41369">
            <w:pPr>
              <w:suppressAutoHyphens w:val="0"/>
              <w:rPr>
                <w:sz w:val="20"/>
                <w:szCs w:val="20"/>
                <w:lang w:eastAsia="pl-PL"/>
              </w:rPr>
            </w:pPr>
            <w:r w:rsidRPr="0021187E">
              <w:rPr>
                <w:sz w:val="20"/>
                <w:szCs w:val="20"/>
                <w:lang w:eastAsia="pl-PL"/>
              </w:rPr>
              <w:t xml:space="preserve">SEOD musi wspierać dostęp za pomocą przeglądarek min. Mozilla </w:t>
            </w:r>
            <w:proofErr w:type="spellStart"/>
            <w:r w:rsidRPr="0021187E">
              <w:rPr>
                <w:sz w:val="20"/>
                <w:szCs w:val="20"/>
                <w:lang w:eastAsia="pl-PL"/>
              </w:rPr>
              <w:t>Firefox</w:t>
            </w:r>
            <w:proofErr w:type="spellEnd"/>
            <w:r w:rsidRPr="0021187E">
              <w:rPr>
                <w:sz w:val="20"/>
                <w:szCs w:val="20"/>
                <w:lang w:eastAsia="pl-PL"/>
              </w:rPr>
              <w:t>, Google Chrome, Opera, EDGE</w:t>
            </w:r>
          </w:p>
        </w:tc>
        <w:tc>
          <w:tcPr>
            <w:tcW w:w="1407" w:type="dxa"/>
            <w:tcBorders>
              <w:top w:val="nil"/>
              <w:left w:val="single" w:sz="4" w:space="0" w:color="auto"/>
              <w:bottom w:val="single" w:sz="4" w:space="0" w:color="auto"/>
              <w:right w:val="single" w:sz="4" w:space="0" w:color="auto"/>
            </w:tcBorders>
            <w:vAlign w:val="center"/>
          </w:tcPr>
          <w:p w14:paraId="3DB52C38"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0B779D9E" w14:textId="77777777" w:rsidR="00F41369" w:rsidRPr="0021187E" w:rsidRDefault="00F41369" w:rsidP="00F41369">
            <w:pPr>
              <w:suppressAutoHyphens w:val="0"/>
              <w:jc w:val="center"/>
              <w:rPr>
                <w:sz w:val="20"/>
                <w:szCs w:val="20"/>
                <w:lang w:eastAsia="pl-PL"/>
              </w:rPr>
            </w:pPr>
          </w:p>
        </w:tc>
      </w:tr>
      <w:tr w:rsidR="00F41369" w:rsidRPr="0021187E" w14:paraId="13E88106" w14:textId="06E66622" w:rsidTr="00CC6504">
        <w:trPr>
          <w:trHeight w:val="113"/>
        </w:trPr>
        <w:tc>
          <w:tcPr>
            <w:tcW w:w="960" w:type="dxa"/>
            <w:tcBorders>
              <w:top w:val="nil"/>
              <w:left w:val="single" w:sz="4" w:space="0" w:color="auto"/>
              <w:bottom w:val="single" w:sz="4" w:space="0" w:color="auto"/>
              <w:right w:val="single" w:sz="4" w:space="0" w:color="auto"/>
            </w:tcBorders>
          </w:tcPr>
          <w:p w14:paraId="1FA5B6B3"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35EC420" w14:textId="3A78CF93" w:rsidR="00F41369" w:rsidRPr="0021187E" w:rsidRDefault="00F41369" w:rsidP="00F41369">
            <w:pPr>
              <w:suppressAutoHyphens w:val="0"/>
              <w:rPr>
                <w:sz w:val="20"/>
                <w:szCs w:val="20"/>
                <w:lang w:eastAsia="pl-PL"/>
              </w:rPr>
            </w:pPr>
            <w:r w:rsidRPr="0021187E">
              <w:rPr>
                <w:sz w:val="20"/>
                <w:szCs w:val="20"/>
                <w:lang w:eastAsia="pl-PL"/>
              </w:rPr>
              <w:t>Dostarczone w ramach niniejszego zamówienia Oprogramowanie musi działać w dowolnej sieci komputerowej w standardzie TCP/IP</w:t>
            </w:r>
          </w:p>
        </w:tc>
        <w:tc>
          <w:tcPr>
            <w:tcW w:w="1407" w:type="dxa"/>
            <w:tcBorders>
              <w:top w:val="nil"/>
              <w:left w:val="single" w:sz="4" w:space="0" w:color="auto"/>
              <w:bottom w:val="single" w:sz="4" w:space="0" w:color="auto"/>
              <w:right w:val="single" w:sz="4" w:space="0" w:color="auto"/>
            </w:tcBorders>
            <w:vAlign w:val="center"/>
          </w:tcPr>
          <w:p w14:paraId="5596C3F5"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FE8CE83" w14:textId="77777777" w:rsidR="00F41369" w:rsidRPr="0021187E" w:rsidRDefault="00F41369" w:rsidP="00F41369">
            <w:pPr>
              <w:suppressAutoHyphens w:val="0"/>
              <w:jc w:val="center"/>
              <w:rPr>
                <w:sz w:val="20"/>
                <w:szCs w:val="20"/>
                <w:lang w:eastAsia="pl-PL"/>
              </w:rPr>
            </w:pPr>
          </w:p>
        </w:tc>
      </w:tr>
      <w:tr w:rsidR="00F41369" w:rsidRPr="0021187E" w14:paraId="3CF3AA06" w14:textId="31475F38" w:rsidTr="00CC6504">
        <w:trPr>
          <w:trHeight w:val="113"/>
        </w:trPr>
        <w:tc>
          <w:tcPr>
            <w:tcW w:w="960" w:type="dxa"/>
            <w:tcBorders>
              <w:top w:val="nil"/>
              <w:left w:val="single" w:sz="4" w:space="0" w:color="auto"/>
              <w:bottom w:val="single" w:sz="4" w:space="0" w:color="auto"/>
              <w:right w:val="single" w:sz="4" w:space="0" w:color="auto"/>
            </w:tcBorders>
          </w:tcPr>
          <w:p w14:paraId="59AA6FB0"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A8B88BA" w14:textId="2C34BE76" w:rsidR="00F41369" w:rsidRPr="0021187E" w:rsidRDefault="00F41369" w:rsidP="00F41369">
            <w:pPr>
              <w:suppressAutoHyphens w:val="0"/>
              <w:rPr>
                <w:sz w:val="20"/>
                <w:szCs w:val="20"/>
                <w:lang w:eastAsia="pl-PL"/>
              </w:rPr>
            </w:pPr>
            <w:r w:rsidRPr="0021187E">
              <w:rPr>
                <w:sz w:val="20"/>
                <w:szCs w:val="20"/>
                <w:lang w:eastAsia="pl-PL"/>
              </w:rPr>
              <w:t>Dostarczone rozwiązanie musi umożliwiać pracownikom wydajną pracę. Odpowiednia wydajność oznacza, że system nie jest uciążliwy dla użytkowników i charakteryzuje się odpowiednio szybką reakcją na działania użytkowników przy szyfrowanym połączeniu między przeglądarką a serwerem, w warunkach pełnej przepustowości sieci wewnętrznej Zamawiającego. Warunek ten nie dotyczy funkcji, które są związane z wykonywaniem globalnych operacji na bazie danych takich jak np. sporządzanie raportów i jednocześnie nie są wykonywane w trakcie codziennej, rutynowej pracy z systemem.</w:t>
            </w:r>
          </w:p>
        </w:tc>
        <w:tc>
          <w:tcPr>
            <w:tcW w:w="1407" w:type="dxa"/>
            <w:tcBorders>
              <w:top w:val="nil"/>
              <w:left w:val="single" w:sz="4" w:space="0" w:color="auto"/>
              <w:bottom w:val="single" w:sz="4" w:space="0" w:color="auto"/>
              <w:right w:val="single" w:sz="4" w:space="0" w:color="auto"/>
            </w:tcBorders>
            <w:vAlign w:val="center"/>
          </w:tcPr>
          <w:p w14:paraId="560946F3"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A1CA2D7" w14:textId="77777777" w:rsidR="00F41369" w:rsidRPr="0021187E" w:rsidRDefault="00F41369" w:rsidP="00F41369">
            <w:pPr>
              <w:suppressAutoHyphens w:val="0"/>
              <w:jc w:val="center"/>
              <w:rPr>
                <w:sz w:val="20"/>
                <w:szCs w:val="20"/>
                <w:lang w:eastAsia="pl-PL"/>
              </w:rPr>
            </w:pPr>
          </w:p>
        </w:tc>
      </w:tr>
      <w:tr w:rsidR="00F41369" w:rsidRPr="0021187E" w14:paraId="46DACF36" w14:textId="579FCE1F" w:rsidTr="00CC6504">
        <w:trPr>
          <w:trHeight w:val="113"/>
        </w:trPr>
        <w:tc>
          <w:tcPr>
            <w:tcW w:w="960" w:type="dxa"/>
            <w:tcBorders>
              <w:top w:val="nil"/>
              <w:left w:val="single" w:sz="4" w:space="0" w:color="auto"/>
              <w:bottom w:val="single" w:sz="4" w:space="0" w:color="auto"/>
              <w:right w:val="single" w:sz="4" w:space="0" w:color="auto"/>
            </w:tcBorders>
          </w:tcPr>
          <w:p w14:paraId="6ACE8889"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058E03D" w14:textId="6016C15D" w:rsidR="00F41369" w:rsidRPr="0021187E" w:rsidRDefault="00F41369" w:rsidP="00F41369">
            <w:pPr>
              <w:suppressAutoHyphens w:val="0"/>
              <w:rPr>
                <w:sz w:val="20"/>
                <w:szCs w:val="20"/>
                <w:lang w:eastAsia="pl-PL"/>
              </w:rPr>
            </w:pPr>
            <w:r w:rsidRPr="0021187E">
              <w:rPr>
                <w:sz w:val="20"/>
                <w:szCs w:val="20"/>
                <w:lang w:eastAsia="pl-PL"/>
              </w:rPr>
              <w:t>SEOD musi posiadać możliwość dodania, jako załącznik dowolnego dokumentu w dowolnym formacie (np. TIFF, DOC, DOCX, TXT, RTF, XLS, XLSX, PNG, JPG, PDF itd.) bądź pliku ze skanera. SEOD nie może posiadać ograniczeń wielkości dodawanego pliku, a wielkość repozytorium, w którym przechowywane są dokumenty nie może być w żaden sposób ograniczona warunkami licencji.</w:t>
            </w:r>
          </w:p>
        </w:tc>
        <w:tc>
          <w:tcPr>
            <w:tcW w:w="1407" w:type="dxa"/>
            <w:tcBorders>
              <w:top w:val="nil"/>
              <w:left w:val="single" w:sz="4" w:space="0" w:color="auto"/>
              <w:bottom w:val="single" w:sz="4" w:space="0" w:color="auto"/>
              <w:right w:val="single" w:sz="4" w:space="0" w:color="auto"/>
            </w:tcBorders>
            <w:vAlign w:val="center"/>
          </w:tcPr>
          <w:p w14:paraId="3C9F505D"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8B3680F" w14:textId="77777777" w:rsidR="00F41369" w:rsidRPr="0021187E" w:rsidRDefault="00F41369" w:rsidP="00F41369">
            <w:pPr>
              <w:suppressAutoHyphens w:val="0"/>
              <w:jc w:val="center"/>
              <w:rPr>
                <w:sz w:val="20"/>
                <w:szCs w:val="20"/>
                <w:lang w:eastAsia="pl-PL"/>
              </w:rPr>
            </w:pPr>
          </w:p>
        </w:tc>
      </w:tr>
      <w:tr w:rsidR="00F41369" w:rsidRPr="0021187E" w14:paraId="713A6A08" w14:textId="05ABD767" w:rsidTr="00CC6504">
        <w:trPr>
          <w:trHeight w:val="113"/>
        </w:trPr>
        <w:tc>
          <w:tcPr>
            <w:tcW w:w="960" w:type="dxa"/>
            <w:tcBorders>
              <w:top w:val="nil"/>
              <w:left w:val="single" w:sz="4" w:space="0" w:color="auto"/>
              <w:bottom w:val="single" w:sz="4" w:space="0" w:color="auto"/>
              <w:right w:val="single" w:sz="4" w:space="0" w:color="auto"/>
            </w:tcBorders>
          </w:tcPr>
          <w:p w14:paraId="534C12C6"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8790CB3" w14:textId="2BBCD20A" w:rsidR="00F41369" w:rsidRPr="0021187E" w:rsidRDefault="00F41369" w:rsidP="00F41369">
            <w:pPr>
              <w:suppressAutoHyphens w:val="0"/>
              <w:rPr>
                <w:sz w:val="20"/>
                <w:szCs w:val="20"/>
                <w:lang w:eastAsia="pl-PL"/>
              </w:rPr>
            </w:pPr>
            <w:r w:rsidRPr="0021187E">
              <w:rPr>
                <w:sz w:val="20"/>
                <w:szCs w:val="20"/>
                <w:lang w:eastAsia="pl-PL"/>
              </w:rPr>
              <w:t>SEOD musi być otwarty i skalowalny, tzn. umożliwiać nieograniczoną rozbudowę w celu sprawnej jego adaptacji do istniejących ograniczeń infrastruktury technicznej i zmieniającej się liczby użytkowników.</w:t>
            </w:r>
          </w:p>
        </w:tc>
        <w:tc>
          <w:tcPr>
            <w:tcW w:w="1407" w:type="dxa"/>
            <w:tcBorders>
              <w:top w:val="nil"/>
              <w:left w:val="single" w:sz="4" w:space="0" w:color="auto"/>
              <w:bottom w:val="single" w:sz="4" w:space="0" w:color="auto"/>
              <w:right w:val="single" w:sz="4" w:space="0" w:color="auto"/>
            </w:tcBorders>
            <w:vAlign w:val="center"/>
          </w:tcPr>
          <w:p w14:paraId="46E8EF8A"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C7336A1" w14:textId="77777777" w:rsidR="00F41369" w:rsidRPr="0021187E" w:rsidRDefault="00F41369" w:rsidP="00F41369">
            <w:pPr>
              <w:suppressAutoHyphens w:val="0"/>
              <w:jc w:val="center"/>
              <w:rPr>
                <w:sz w:val="20"/>
                <w:szCs w:val="20"/>
                <w:lang w:eastAsia="pl-PL"/>
              </w:rPr>
            </w:pPr>
          </w:p>
        </w:tc>
      </w:tr>
      <w:tr w:rsidR="00F41369" w:rsidRPr="0021187E" w14:paraId="61C2460A" w14:textId="5B037868" w:rsidTr="00CC6504">
        <w:trPr>
          <w:trHeight w:val="113"/>
        </w:trPr>
        <w:tc>
          <w:tcPr>
            <w:tcW w:w="960" w:type="dxa"/>
            <w:tcBorders>
              <w:top w:val="nil"/>
              <w:left w:val="single" w:sz="4" w:space="0" w:color="auto"/>
              <w:bottom w:val="single" w:sz="4" w:space="0" w:color="auto"/>
              <w:right w:val="single" w:sz="4" w:space="0" w:color="auto"/>
            </w:tcBorders>
          </w:tcPr>
          <w:p w14:paraId="69029A22"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3DFF37A" w14:textId="7A3588E3" w:rsidR="00F41369" w:rsidRPr="0021187E" w:rsidRDefault="00F41369" w:rsidP="00F41369">
            <w:pPr>
              <w:suppressAutoHyphens w:val="0"/>
              <w:rPr>
                <w:sz w:val="20"/>
                <w:szCs w:val="20"/>
                <w:lang w:eastAsia="pl-PL"/>
              </w:rPr>
            </w:pPr>
            <w:r w:rsidRPr="0021187E">
              <w:rPr>
                <w:sz w:val="20"/>
                <w:szCs w:val="20"/>
                <w:lang w:eastAsia="pl-PL"/>
              </w:rPr>
              <w:t>SEOD musi zapewnić konfigurowalne mechanizmy weryfikacji poprawności i kompletności wprowadzanych danych (walidacje).</w:t>
            </w:r>
          </w:p>
        </w:tc>
        <w:tc>
          <w:tcPr>
            <w:tcW w:w="1407" w:type="dxa"/>
            <w:tcBorders>
              <w:top w:val="nil"/>
              <w:left w:val="single" w:sz="4" w:space="0" w:color="auto"/>
              <w:bottom w:val="single" w:sz="4" w:space="0" w:color="auto"/>
              <w:right w:val="single" w:sz="4" w:space="0" w:color="auto"/>
            </w:tcBorders>
            <w:vAlign w:val="center"/>
          </w:tcPr>
          <w:p w14:paraId="618C6317"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F2F1748" w14:textId="77777777" w:rsidR="00F41369" w:rsidRPr="0021187E" w:rsidRDefault="00F41369" w:rsidP="00F41369">
            <w:pPr>
              <w:suppressAutoHyphens w:val="0"/>
              <w:jc w:val="center"/>
              <w:rPr>
                <w:sz w:val="20"/>
                <w:szCs w:val="20"/>
                <w:lang w:eastAsia="pl-PL"/>
              </w:rPr>
            </w:pPr>
          </w:p>
        </w:tc>
      </w:tr>
      <w:tr w:rsidR="00F41369" w:rsidRPr="0021187E" w14:paraId="4419207C" w14:textId="3C9CF568" w:rsidTr="00CC6504">
        <w:trPr>
          <w:trHeight w:val="113"/>
        </w:trPr>
        <w:tc>
          <w:tcPr>
            <w:tcW w:w="960" w:type="dxa"/>
            <w:tcBorders>
              <w:top w:val="nil"/>
              <w:left w:val="single" w:sz="4" w:space="0" w:color="auto"/>
              <w:bottom w:val="single" w:sz="4" w:space="0" w:color="auto"/>
              <w:right w:val="single" w:sz="4" w:space="0" w:color="auto"/>
            </w:tcBorders>
          </w:tcPr>
          <w:p w14:paraId="7505E1EB"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DB8F0F9" w14:textId="67FAA597" w:rsidR="00F41369" w:rsidRPr="0021187E" w:rsidRDefault="00F41369" w:rsidP="00F41369">
            <w:pPr>
              <w:suppressAutoHyphens w:val="0"/>
              <w:rPr>
                <w:sz w:val="20"/>
                <w:szCs w:val="20"/>
                <w:lang w:eastAsia="pl-PL"/>
              </w:rPr>
            </w:pPr>
            <w:r w:rsidRPr="0021187E">
              <w:rPr>
                <w:sz w:val="20"/>
                <w:szCs w:val="20"/>
                <w:lang w:eastAsia="pl-PL"/>
              </w:rPr>
              <w:t>SEOD musi posiadać wbudowany silnik procesów BPMN.</w:t>
            </w:r>
          </w:p>
        </w:tc>
        <w:tc>
          <w:tcPr>
            <w:tcW w:w="1407" w:type="dxa"/>
            <w:tcBorders>
              <w:top w:val="nil"/>
              <w:left w:val="single" w:sz="4" w:space="0" w:color="auto"/>
              <w:bottom w:val="single" w:sz="4" w:space="0" w:color="auto"/>
              <w:right w:val="single" w:sz="4" w:space="0" w:color="auto"/>
            </w:tcBorders>
            <w:vAlign w:val="center"/>
          </w:tcPr>
          <w:p w14:paraId="3B01835B"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C7F5EDC" w14:textId="77777777" w:rsidR="00F41369" w:rsidRPr="0021187E" w:rsidRDefault="00F41369" w:rsidP="00F41369">
            <w:pPr>
              <w:suppressAutoHyphens w:val="0"/>
              <w:jc w:val="center"/>
              <w:rPr>
                <w:sz w:val="20"/>
                <w:szCs w:val="20"/>
                <w:lang w:eastAsia="pl-PL"/>
              </w:rPr>
            </w:pPr>
          </w:p>
        </w:tc>
      </w:tr>
      <w:tr w:rsidR="00F41369" w:rsidRPr="0021187E" w14:paraId="291C6D77" w14:textId="6D671415" w:rsidTr="00CC6504">
        <w:trPr>
          <w:trHeight w:val="113"/>
        </w:trPr>
        <w:tc>
          <w:tcPr>
            <w:tcW w:w="960" w:type="dxa"/>
            <w:tcBorders>
              <w:top w:val="nil"/>
              <w:left w:val="single" w:sz="4" w:space="0" w:color="auto"/>
              <w:bottom w:val="single" w:sz="4" w:space="0" w:color="auto"/>
              <w:right w:val="single" w:sz="4" w:space="0" w:color="auto"/>
            </w:tcBorders>
          </w:tcPr>
          <w:p w14:paraId="13001A81"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6057818" w14:textId="077849AF" w:rsidR="00F41369" w:rsidRPr="0021187E" w:rsidRDefault="00F41369" w:rsidP="00F41369">
            <w:pPr>
              <w:suppressAutoHyphens w:val="0"/>
              <w:rPr>
                <w:sz w:val="20"/>
                <w:szCs w:val="20"/>
                <w:lang w:eastAsia="pl-PL"/>
              </w:rPr>
            </w:pPr>
            <w:r w:rsidRPr="0021187E">
              <w:rPr>
                <w:sz w:val="20"/>
                <w:szCs w:val="20"/>
                <w:lang w:eastAsia="pl-PL"/>
              </w:rPr>
              <w:t>SEOD musi pozwalać na dostęp dla użytkowników spoza grona pracowników należących do organizacji, jak np. dla kontrahentów, zewnętrznych prawników.</w:t>
            </w:r>
          </w:p>
        </w:tc>
        <w:tc>
          <w:tcPr>
            <w:tcW w:w="1407" w:type="dxa"/>
            <w:tcBorders>
              <w:top w:val="nil"/>
              <w:left w:val="single" w:sz="4" w:space="0" w:color="auto"/>
              <w:bottom w:val="single" w:sz="4" w:space="0" w:color="auto"/>
              <w:right w:val="single" w:sz="4" w:space="0" w:color="auto"/>
            </w:tcBorders>
            <w:vAlign w:val="center"/>
          </w:tcPr>
          <w:p w14:paraId="1ADCF129"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67A54B4" w14:textId="77777777" w:rsidR="00F41369" w:rsidRPr="0021187E" w:rsidRDefault="00F41369" w:rsidP="00F41369">
            <w:pPr>
              <w:suppressAutoHyphens w:val="0"/>
              <w:jc w:val="center"/>
              <w:rPr>
                <w:sz w:val="20"/>
                <w:szCs w:val="20"/>
                <w:lang w:eastAsia="pl-PL"/>
              </w:rPr>
            </w:pPr>
          </w:p>
        </w:tc>
      </w:tr>
      <w:tr w:rsidR="00F41369" w:rsidRPr="0021187E" w14:paraId="2C87261C" w14:textId="3E104699" w:rsidTr="00CC6504">
        <w:trPr>
          <w:trHeight w:val="113"/>
        </w:trPr>
        <w:tc>
          <w:tcPr>
            <w:tcW w:w="960" w:type="dxa"/>
            <w:tcBorders>
              <w:top w:val="nil"/>
              <w:left w:val="single" w:sz="4" w:space="0" w:color="auto"/>
              <w:bottom w:val="single" w:sz="4" w:space="0" w:color="auto"/>
              <w:right w:val="single" w:sz="4" w:space="0" w:color="auto"/>
            </w:tcBorders>
          </w:tcPr>
          <w:p w14:paraId="42A03137"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68CF3A8" w14:textId="5FC304E5" w:rsidR="00F41369" w:rsidRPr="0021187E" w:rsidRDefault="00F41369" w:rsidP="00F41369">
            <w:pPr>
              <w:suppressAutoHyphens w:val="0"/>
              <w:rPr>
                <w:sz w:val="20"/>
                <w:szCs w:val="20"/>
                <w:lang w:eastAsia="pl-PL"/>
              </w:rPr>
            </w:pPr>
            <w:r w:rsidRPr="0021187E">
              <w:rPr>
                <w:sz w:val="20"/>
                <w:szCs w:val="20"/>
                <w:lang w:eastAsia="pl-PL"/>
              </w:rPr>
              <w:t>SEOD musi posiadać mechanizm, który pozwoli na filtrowanie treści oraz dostęp do funkcji aplikacji dla użytkowników logujących się z wewnątrz zdefiniowanej sieci oraz spoza sieci (np. kontrahent).</w:t>
            </w:r>
          </w:p>
        </w:tc>
        <w:tc>
          <w:tcPr>
            <w:tcW w:w="1407" w:type="dxa"/>
            <w:tcBorders>
              <w:top w:val="nil"/>
              <w:left w:val="single" w:sz="4" w:space="0" w:color="auto"/>
              <w:bottom w:val="single" w:sz="4" w:space="0" w:color="auto"/>
              <w:right w:val="single" w:sz="4" w:space="0" w:color="auto"/>
            </w:tcBorders>
            <w:vAlign w:val="center"/>
          </w:tcPr>
          <w:p w14:paraId="386C445B"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17120D2" w14:textId="77777777" w:rsidR="00F41369" w:rsidRPr="0021187E" w:rsidRDefault="00F41369" w:rsidP="00F41369">
            <w:pPr>
              <w:suppressAutoHyphens w:val="0"/>
              <w:jc w:val="center"/>
              <w:rPr>
                <w:sz w:val="20"/>
                <w:szCs w:val="20"/>
                <w:lang w:eastAsia="pl-PL"/>
              </w:rPr>
            </w:pPr>
          </w:p>
        </w:tc>
      </w:tr>
      <w:tr w:rsidR="00F41369" w:rsidRPr="0021187E" w14:paraId="44A69F56" w14:textId="3C04C579" w:rsidTr="00CC6504">
        <w:trPr>
          <w:trHeight w:val="113"/>
        </w:trPr>
        <w:tc>
          <w:tcPr>
            <w:tcW w:w="960" w:type="dxa"/>
            <w:tcBorders>
              <w:top w:val="nil"/>
              <w:left w:val="single" w:sz="4" w:space="0" w:color="auto"/>
              <w:bottom w:val="single" w:sz="4" w:space="0" w:color="auto"/>
              <w:right w:val="single" w:sz="4" w:space="0" w:color="auto"/>
            </w:tcBorders>
          </w:tcPr>
          <w:p w14:paraId="57CDCBD9"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D122F35" w14:textId="258D1A93" w:rsidR="00F41369" w:rsidRPr="0021187E" w:rsidRDefault="00F41369" w:rsidP="00F41369">
            <w:pPr>
              <w:suppressAutoHyphens w:val="0"/>
              <w:rPr>
                <w:sz w:val="20"/>
                <w:szCs w:val="20"/>
                <w:lang w:eastAsia="pl-PL"/>
              </w:rPr>
            </w:pPr>
            <w:r w:rsidRPr="0021187E">
              <w:rPr>
                <w:sz w:val="20"/>
                <w:szCs w:val="20"/>
                <w:lang w:eastAsia="pl-PL"/>
              </w:rPr>
              <w:t xml:space="preserve">SEOD musi posiadać czytelny, intuicyjny i ergonomiczny interfejs użytkownika.  </w:t>
            </w:r>
          </w:p>
        </w:tc>
        <w:tc>
          <w:tcPr>
            <w:tcW w:w="1407" w:type="dxa"/>
            <w:tcBorders>
              <w:top w:val="nil"/>
              <w:left w:val="single" w:sz="4" w:space="0" w:color="auto"/>
              <w:bottom w:val="single" w:sz="4" w:space="0" w:color="auto"/>
              <w:right w:val="single" w:sz="4" w:space="0" w:color="auto"/>
            </w:tcBorders>
            <w:vAlign w:val="center"/>
          </w:tcPr>
          <w:p w14:paraId="0DA9C2E6"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E187ABE" w14:textId="77777777" w:rsidR="00F41369" w:rsidRPr="0021187E" w:rsidRDefault="00F41369" w:rsidP="00F41369">
            <w:pPr>
              <w:suppressAutoHyphens w:val="0"/>
              <w:jc w:val="center"/>
              <w:rPr>
                <w:sz w:val="20"/>
                <w:szCs w:val="20"/>
                <w:lang w:eastAsia="pl-PL"/>
              </w:rPr>
            </w:pPr>
          </w:p>
        </w:tc>
      </w:tr>
      <w:tr w:rsidR="00F41369" w:rsidRPr="0021187E" w14:paraId="26075230" w14:textId="2C297EF3" w:rsidTr="00CC6504">
        <w:trPr>
          <w:trHeight w:val="113"/>
        </w:trPr>
        <w:tc>
          <w:tcPr>
            <w:tcW w:w="960" w:type="dxa"/>
            <w:tcBorders>
              <w:top w:val="nil"/>
              <w:left w:val="single" w:sz="4" w:space="0" w:color="auto"/>
              <w:bottom w:val="single" w:sz="4" w:space="0" w:color="auto"/>
              <w:right w:val="single" w:sz="4" w:space="0" w:color="auto"/>
            </w:tcBorders>
          </w:tcPr>
          <w:p w14:paraId="473B7F68"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0939877" w14:textId="2FDE9D52" w:rsidR="00F41369" w:rsidRPr="0021187E" w:rsidRDefault="00F41369" w:rsidP="00F41369">
            <w:pPr>
              <w:suppressAutoHyphens w:val="0"/>
              <w:rPr>
                <w:sz w:val="20"/>
                <w:szCs w:val="20"/>
                <w:lang w:eastAsia="pl-PL"/>
              </w:rPr>
            </w:pPr>
            <w:r w:rsidRPr="0021187E">
              <w:rPr>
                <w:sz w:val="20"/>
                <w:szCs w:val="20"/>
                <w:lang w:eastAsia="pl-PL"/>
              </w:rPr>
              <w:t>SEOD musi pozwolić na dodawania do nowozakładanej sprawy dokumentów poprzez sczytanie ich kodu kreskowego. Sczytanie spowoduje podpięcie pliku do sprawy lub teczki sprawy.</w:t>
            </w:r>
          </w:p>
        </w:tc>
        <w:tc>
          <w:tcPr>
            <w:tcW w:w="1407" w:type="dxa"/>
            <w:tcBorders>
              <w:top w:val="nil"/>
              <w:left w:val="single" w:sz="4" w:space="0" w:color="auto"/>
              <w:bottom w:val="single" w:sz="4" w:space="0" w:color="auto"/>
              <w:right w:val="single" w:sz="4" w:space="0" w:color="auto"/>
            </w:tcBorders>
            <w:vAlign w:val="center"/>
          </w:tcPr>
          <w:p w14:paraId="494CE559"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EF80565" w14:textId="77777777" w:rsidR="00F41369" w:rsidRPr="0021187E" w:rsidRDefault="00F41369" w:rsidP="00F41369">
            <w:pPr>
              <w:suppressAutoHyphens w:val="0"/>
              <w:jc w:val="center"/>
              <w:rPr>
                <w:sz w:val="20"/>
                <w:szCs w:val="20"/>
                <w:lang w:eastAsia="pl-PL"/>
              </w:rPr>
            </w:pPr>
          </w:p>
        </w:tc>
      </w:tr>
      <w:tr w:rsidR="00F41369" w:rsidRPr="0021187E" w14:paraId="524B2CD3" w14:textId="1BF3DAB8" w:rsidTr="00CC6504">
        <w:trPr>
          <w:trHeight w:val="113"/>
        </w:trPr>
        <w:tc>
          <w:tcPr>
            <w:tcW w:w="960" w:type="dxa"/>
            <w:tcBorders>
              <w:top w:val="nil"/>
              <w:left w:val="single" w:sz="4" w:space="0" w:color="auto"/>
              <w:bottom w:val="single" w:sz="4" w:space="0" w:color="auto"/>
              <w:right w:val="single" w:sz="4" w:space="0" w:color="auto"/>
            </w:tcBorders>
          </w:tcPr>
          <w:p w14:paraId="01E8C087"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92E9A49" w14:textId="3F5F02DA" w:rsidR="00F41369" w:rsidRPr="0021187E" w:rsidRDefault="00F41369" w:rsidP="00F41369">
            <w:pPr>
              <w:suppressAutoHyphens w:val="0"/>
              <w:rPr>
                <w:sz w:val="20"/>
                <w:szCs w:val="20"/>
                <w:lang w:eastAsia="pl-PL"/>
              </w:rPr>
            </w:pPr>
            <w:r w:rsidRPr="0021187E">
              <w:rPr>
                <w:sz w:val="20"/>
                <w:szCs w:val="20"/>
                <w:lang w:eastAsia="pl-PL"/>
              </w:rPr>
              <w:t xml:space="preserve">SEOD musi umożliwić zakładanie spraw z wbudowanej przeglądarki skanowanych dokumentów. </w:t>
            </w:r>
          </w:p>
        </w:tc>
        <w:tc>
          <w:tcPr>
            <w:tcW w:w="1407" w:type="dxa"/>
            <w:tcBorders>
              <w:top w:val="nil"/>
              <w:left w:val="single" w:sz="4" w:space="0" w:color="auto"/>
              <w:bottom w:val="single" w:sz="4" w:space="0" w:color="auto"/>
              <w:right w:val="single" w:sz="4" w:space="0" w:color="auto"/>
            </w:tcBorders>
            <w:vAlign w:val="center"/>
          </w:tcPr>
          <w:p w14:paraId="6BE1D8E8"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751A9550" w14:textId="77777777" w:rsidR="00F41369" w:rsidRPr="0021187E" w:rsidRDefault="00F41369" w:rsidP="00F41369">
            <w:pPr>
              <w:suppressAutoHyphens w:val="0"/>
              <w:jc w:val="center"/>
              <w:rPr>
                <w:sz w:val="20"/>
                <w:szCs w:val="20"/>
                <w:lang w:eastAsia="pl-PL"/>
              </w:rPr>
            </w:pPr>
          </w:p>
        </w:tc>
      </w:tr>
      <w:tr w:rsidR="00F41369" w:rsidRPr="0021187E" w14:paraId="1FDF6038" w14:textId="17DF216A" w:rsidTr="00CC6504">
        <w:trPr>
          <w:trHeight w:val="113"/>
        </w:trPr>
        <w:tc>
          <w:tcPr>
            <w:tcW w:w="960" w:type="dxa"/>
            <w:tcBorders>
              <w:top w:val="nil"/>
              <w:left w:val="single" w:sz="4" w:space="0" w:color="auto"/>
              <w:bottom w:val="single" w:sz="4" w:space="0" w:color="auto"/>
              <w:right w:val="single" w:sz="4" w:space="0" w:color="auto"/>
            </w:tcBorders>
          </w:tcPr>
          <w:p w14:paraId="29036DE6"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39BE2D4" w14:textId="216AC24E" w:rsidR="00F41369" w:rsidRPr="0021187E" w:rsidRDefault="00F41369" w:rsidP="00F41369">
            <w:pPr>
              <w:suppressAutoHyphens w:val="0"/>
              <w:rPr>
                <w:sz w:val="20"/>
                <w:szCs w:val="20"/>
                <w:lang w:eastAsia="pl-PL"/>
              </w:rPr>
            </w:pPr>
            <w:r w:rsidRPr="0021187E">
              <w:rPr>
                <w:sz w:val="20"/>
                <w:szCs w:val="20"/>
                <w:lang w:eastAsia="pl-PL"/>
              </w:rPr>
              <w:t>SEOD musi umożliwiać współpracę z czytnikami kodów kreskowych.</w:t>
            </w:r>
          </w:p>
        </w:tc>
        <w:tc>
          <w:tcPr>
            <w:tcW w:w="1407" w:type="dxa"/>
            <w:tcBorders>
              <w:top w:val="nil"/>
              <w:left w:val="single" w:sz="4" w:space="0" w:color="auto"/>
              <w:bottom w:val="single" w:sz="4" w:space="0" w:color="auto"/>
              <w:right w:val="single" w:sz="4" w:space="0" w:color="auto"/>
            </w:tcBorders>
            <w:vAlign w:val="center"/>
          </w:tcPr>
          <w:p w14:paraId="0E59A36E"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611A304" w14:textId="77777777" w:rsidR="00F41369" w:rsidRPr="0021187E" w:rsidRDefault="00F41369" w:rsidP="00F41369">
            <w:pPr>
              <w:suppressAutoHyphens w:val="0"/>
              <w:jc w:val="center"/>
              <w:rPr>
                <w:sz w:val="20"/>
                <w:szCs w:val="20"/>
                <w:lang w:eastAsia="pl-PL"/>
              </w:rPr>
            </w:pPr>
          </w:p>
        </w:tc>
      </w:tr>
      <w:tr w:rsidR="00F41369" w:rsidRPr="0021187E" w14:paraId="67C82C82" w14:textId="4DA7C38B" w:rsidTr="00CC6504">
        <w:trPr>
          <w:trHeight w:val="113"/>
        </w:trPr>
        <w:tc>
          <w:tcPr>
            <w:tcW w:w="960" w:type="dxa"/>
            <w:tcBorders>
              <w:top w:val="nil"/>
              <w:left w:val="single" w:sz="4" w:space="0" w:color="auto"/>
              <w:bottom w:val="single" w:sz="4" w:space="0" w:color="auto"/>
              <w:right w:val="single" w:sz="4" w:space="0" w:color="auto"/>
            </w:tcBorders>
          </w:tcPr>
          <w:p w14:paraId="577B1318"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79855E3" w14:textId="5F9DB106" w:rsidR="00F41369" w:rsidRPr="0021187E" w:rsidRDefault="00F41369" w:rsidP="00F41369">
            <w:pPr>
              <w:suppressAutoHyphens w:val="0"/>
              <w:rPr>
                <w:sz w:val="20"/>
                <w:szCs w:val="20"/>
                <w:lang w:eastAsia="pl-PL"/>
              </w:rPr>
            </w:pPr>
            <w:r w:rsidRPr="0021187E">
              <w:rPr>
                <w:sz w:val="20"/>
                <w:szCs w:val="20"/>
                <w:lang w:eastAsia="pl-PL"/>
              </w:rPr>
              <w:t>SEOD musi umożliwiać opisywanie atrybutami pojedynczych dokumentów.</w:t>
            </w:r>
          </w:p>
        </w:tc>
        <w:tc>
          <w:tcPr>
            <w:tcW w:w="1407" w:type="dxa"/>
            <w:tcBorders>
              <w:top w:val="nil"/>
              <w:left w:val="single" w:sz="4" w:space="0" w:color="auto"/>
              <w:bottom w:val="single" w:sz="4" w:space="0" w:color="auto"/>
              <w:right w:val="single" w:sz="4" w:space="0" w:color="auto"/>
            </w:tcBorders>
            <w:vAlign w:val="center"/>
          </w:tcPr>
          <w:p w14:paraId="1A23BAF6"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8058556" w14:textId="77777777" w:rsidR="00F41369" w:rsidRPr="0021187E" w:rsidRDefault="00F41369" w:rsidP="00F41369">
            <w:pPr>
              <w:suppressAutoHyphens w:val="0"/>
              <w:jc w:val="center"/>
              <w:rPr>
                <w:sz w:val="20"/>
                <w:szCs w:val="20"/>
                <w:lang w:eastAsia="pl-PL"/>
              </w:rPr>
            </w:pPr>
          </w:p>
        </w:tc>
      </w:tr>
      <w:tr w:rsidR="00F41369" w:rsidRPr="0021187E" w14:paraId="3ECA2FA4" w14:textId="46D905EA" w:rsidTr="00CC6504">
        <w:trPr>
          <w:trHeight w:val="113"/>
        </w:trPr>
        <w:tc>
          <w:tcPr>
            <w:tcW w:w="960" w:type="dxa"/>
            <w:tcBorders>
              <w:top w:val="nil"/>
              <w:left w:val="single" w:sz="4" w:space="0" w:color="auto"/>
              <w:bottom w:val="single" w:sz="4" w:space="0" w:color="auto"/>
              <w:right w:val="single" w:sz="4" w:space="0" w:color="auto"/>
            </w:tcBorders>
          </w:tcPr>
          <w:p w14:paraId="05605976"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C54BC5D" w14:textId="092B71EC" w:rsidR="00F41369" w:rsidRPr="0021187E" w:rsidRDefault="00F41369" w:rsidP="00F41369">
            <w:pPr>
              <w:suppressAutoHyphens w:val="0"/>
              <w:rPr>
                <w:sz w:val="20"/>
                <w:szCs w:val="20"/>
                <w:lang w:eastAsia="pl-PL"/>
              </w:rPr>
            </w:pPr>
            <w:r w:rsidRPr="0021187E">
              <w:rPr>
                <w:sz w:val="20"/>
                <w:szCs w:val="20"/>
                <w:lang w:eastAsia="pl-PL"/>
              </w:rPr>
              <w:t>SEOD musi umożliwiać walidację danych formularzy służących do opisywania dokumentów.</w:t>
            </w:r>
          </w:p>
        </w:tc>
        <w:tc>
          <w:tcPr>
            <w:tcW w:w="1407" w:type="dxa"/>
            <w:tcBorders>
              <w:top w:val="nil"/>
              <w:left w:val="single" w:sz="4" w:space="0" w:color="auto"/>
              <w:bottom w:val="single" w:sz="4" w:space="0" w:color="auto"/>
              <w:right w:val="single" w:sz="4" w:space="0" w:color="auto"/>
            </w:tcBorders>
            <w:vAlign w:val="center"/>
          </w:tcPr>
          <w:p w14:paraId="39CB13FA"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0EC4BB67" w14:textId="77777777" w:rsidR="00F41369" w:rsidRPr="0021187E" w:rsidRDefault="00F41369" w:rsidP="00F41369">
            <w:pPr>
              <w:suppressAutoHyphens w:val="0"/>
              <w:jc w:val="center"/>
              <w:rPr>
                <w:sz w:val="20"/>
                <w:szCs w:val="20"/>
                <w:lang w:eastAsia="pl-PL"/>
              </w:rPr>
            </w:pPr>
          </w:p>
        </w:tc>
      </w:tr>
      <w:tr w:rsidR="00F41369" w:rsidRPr="0021187E" w14:paraId="1C3C79EF" w14:textId="2C560648" w:rsidTr="00CC6504">
        <w:trPr>
          <w:trHeight w:val="113"/>
        </w:trPr>
        <w:tc>
          <w:tcPr>
            <w:tcW w:w="960" w:type="dxa"/>
            <w:tcBorders>
              <w:top w:val="nil"/>
              <w:left w:val="single" w:sz="4" w:space="0" w:color="auto"/>
              <w:bottom w:val="single" w:sz="4" w:space="0" w:color="auto"/>
              <w:right w:val="single" w:sz="4" w:space="0" w:color="auto"/>
            </w:tcBorders>
          </w:tcPr>
          <w:p w14:paraId="6D928DE7"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A5AC344" w14:textId="302CEB3A" w:rsidR="00F41369" w:rsidRPr="0021187E" w:rsidRDefault="00F41369" w:rsidP="00F41369">
            <w:pPr>
              <w:suppressAutoHyphens w:val="0"/>
              <w:rPr>
                <w:sz w:val="20"/>
                <w:szCs w:val="20"/>
                <w:lang w:eastAsia="pl-PL"/>
              </w:rPr>
            </w:pPr>
            <w:r w:rsidRPr="0021187E">
              <w:rPr>
                <w:sz w:val="20"/>
                <w:szCs w:val="20"/>
                <w:lang w:eastAsia="pl-PL"/>
              </w:rPr>
              <w:t>W SEOD musi istnieć możliwość zarządzania uprawnieniami na poszczególnym dokumencie.</w:t>
            </w:r>
          </w:p>
        </w:tc>
        <w:tc>
          <w:tcPr>
            <w:tcW w:w="1407" w:type="dxa"/>
            <w:tcBorders>
              <w:top w:val="nil"/>
              <w:left w:val="single" w:sz="4" w:space="0" w:color="auto"/>
              <w:bottom w:val="single" w:sz="4" w:space="0" w:color="auto"/>
              <w:right w:val="single" w:sz="4" w:space="0" w:color="auto"/>
            </w:tcBorders>
            <w:vAlign w:val="center"/>
          </w:tcPr>
          <w:p w14:paraId="7701D45A"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7B3BC3E8" w14:textId="77777777" w:rsidR="00F41369" w:rsidRPr="0021187E" w:rsidRDefault="00F41369" w:rsidP="00F41369">
            <w:pPr>
              <w:suppressAutoHyphens w:val="0"/>
              <w:jc w:val="center"/>
              <w:rPr>
                <w:sz w:val="20"/>
                <w:szCs w:val="20"/>
                <w:lang w:eastAsia="pl-PL"/>
              </w:rPr>
            </w:pPr>
          </w:p>
        </w:tc>
      </w:tr>
      <w:tr w:rsidR="00F41369" w:rsidRPr="0021187E" w14:paraId="4380778F" w14:textId="3ED78D9F" w:rsidTr="00CC6504">
        <w:trPr>
          <w:trHeight w:val="113"/>
        </w:trPr>
        <w:tc>
          <w:tcPr>
            <w:tcW w:w="960" w:type="dxa"/>
            <w:tcBorders>
              <w:top w:val="nil"/>
              <w:left w:val="single" w:sz="4" w:space="0" w:color="auto"/>
              <w:bottom w:val="single" w:sz="4" w:space="0" w:color="auto"/>
              <w:right w:val="single" w:sz="4" w:space="0" w:color="auto"/>
            </w:tcBorders>
          </w:tcPr>
          <w:p w14:paraId="571E7567"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468AD75F" w14:textId="719C56DB" w:rsidR="00F41369" w:rsidRPr="0021187E" w:rsidRDefault="00F41369" w:rsidP="00F41369">
            <w:pPr>
              <w:suppressAutoHyphens w:val="0"/>
              <w:rPr>
                <w:sz w:val="20"/>
                <w:szCs w:val="20"/>
                <w:lang w:eastAsia="pl-PL"/>
              </w:rPr>
            </w:pPr>
            <w:r w:rsidRPr="0021187E">
              <w:rPr>
                <w:sz w:val="20"/>
                <w:szCs w:val="20"/>
                <w:lang w:eastAsia="pl-PL"/>
              </w:rPr>
              <w:t>SEOD musi umożliwiać nadawanie ról użytkownikom.</w:t>
            </w:r>
          </w:p>
        </w:tc>
        <w:tc>
          <w:tcPr>
            <w:tcW w:w="1407" w:type="dxa"/>
            <w:tcBorders>
              <w:top w:val="nil"/>
              <w:left w:val="single" w:sz="4" w:space="0" w:color="auto"/>
              <w:bottom w:val="single" w:sz="4" w:space="0" w:color="auto"/>
              <w:right w:val="single" w:sz="4" w:space="0" w:color="auto"/>
            </w:tcBorders>
            <w:vAlign w:val="center"/>
          </w:tcPr>
          <w:p w14:paraId="57752104"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E60EDCB" w14:textId="77777777" w:rsidR="00F41369" w:rsidRPr="0021187E" w:rsidRDefault="00F41369" w:rsidP="00F41369">
            <w:pPr>
              <w:suppressAutoHyphens w:val="0"/>
              <w:jc w:val="center"/>
              <w:rPr>
                <w:sz w:val="20"/>
                <w:szCs w:val="20"/>
                <w:lang w:eastAsia="pl-PL"/>
              </w:rPr>
            </w:pPr>
          </w:p>
        </w:tc>
      </w:tr>
      <w:tr w:rsidR="00F41369" w:rsidRPr="0021187E" w14:paraId="232FC3B9" w14:textId="178F6734" w:rsidTr="00CC6504">
        <w:trPr>
          <w:trHeight w:val="113"/>
        </w:trPr>
        <w:tc>
          <w:tcPr>
            <w:tcW w:w="960" w:type="dxa"/>
            <w:tcBorders>
              <w:top w:val="nil"/>
              <w:left w:val="single" w:sz="4" w:space="0" w:color="auto"/>
              <w:bottom w:val="single" w:sz="4" w:space="0" w:color="auto"/>
              <w:right w:val="single" w:sz="4" w:space="0" w:color="auto"/>
            </w:tcBorders>
          </w:tcPr>
          <w:p w14:paraId="32779260"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0373628" w14:textId="0DF92149" w:rsidR="00F41369" w:rsidRPr="0021187E" w:rsidRDefault="00F41369" w:rsidP="00F41369">
            <w:pPr>
              <w:suppressAutoHyphens w:val="0"/>
              <w:rPr>
                <w:sz w:val="20"/>
                <w:szCs w:val="20"/>
                <w:lang w:eastAsia="pl-PL"/>
              </w:rPr>
            </w:pPr>
            <w:r w:rsidRPr="0021187E">
              <w:rPr>
                <w:sz w:val="20"/>
                <w:szCs w:val="20"/>
                <w:lang w:eastAsia="pl-PL"/>
              </w:rPr>
              <w:t>SEOD musi umożliwiać tworzenie grup użytkowników, które będą mogły być wykorzystywane w obsłudze procesu biznesowego.</w:t>
            </w:r>
          </w:p>
        </w:tc>
        <w:tc>
          <w:tcPr>
            <w:tcW w:w="1407" w:type="dxa"/>
            <w:tcBorders>
              <w:top w:val="nil"/>
              <w:left w:val="single" w:sz="4" w:space="0" w:color="auto"/>
              <w:bottom w:val="single" w:sz="4" w:space="0" w:color="auto"/>
              <w:right w:val="single" w:sz="4" w:space="0" w:color="auto"/>
            </w:tcBorders>
            <w:vAlign w:val="center"/>
          </w:tcPr>
          <w:p w14:paraId="512568BC"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73770370" w14:textId="77777777" w:rsidR="00F41369" w:rsidRPr="0021187E" w:rsidRDefault="00F41369" w:rsidP="00F41369">
            <w:pPr>
              <w:suppressAutoHyphens w:val="0"/>
              <w:jc w:val="center"/>
              <w:rPr>
                <w:sz w:val="20"/>
                <w:szCs w:val="20"/>
                <w:lang w:eastAsia="pl-PL"/>
              </w:rPr>
            </w:pPr>
          </w:p>
        </w:tc>
      </w:tr>
      <w:tr w:rsidR="00F41369" w:rsidRPr="0021187E" w14:paraId="1ADC7DBA" w14:textId="37CBDFD1" w:rsidTr="00CC6504">
        <w:trPr>
          <w:trHeight w:val="113"/>
        </w:trPr>
        <w:tc>
          <w:tcPr>
            <w:tcW w:w="960" w:type="dxa"/>
            <w:tcBorders>
              <w:top w:val="nil"/>
              <w:left w:val="single" w:sz="4" w:space="0" w:color="auto"/>
              <w:bottom w:val="single" w:sz="4" w:space="0" w:color="auto"/>
              <w:right w:val="single" w:sz="4" w:space="0" w:color="auto"/>
            </w:tcBorders>
          </w:tcPr>
          <w:p w14:paraId="7A74585C"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C6EBE8D" w14:textId="78E7D455" w:rsidR="00F41369" w:rsidRPr="0021187E" w:rsidRDefault="00F41369" w:rsidP="00F41369">
            <w:pPr>
              <w:suppressAutoHyphens w:val="0"/>
              <w:rPr>
                <w:sz w:val="20"/>
                <w:szCs w:val="20"/>
                <w:lang w:eastAsia="pl-PL"/>
              </w:rPr>
            </w:pPr>
            <w:r w:rsidRPr="0021187E">
              <w:rPr>
                <w:sz w:val="20"/>
                <w:szCs w:val="20"/>
                <w:lang w:eastAsia="pl-PL"/>
              </w:rPr>
              <w:t>SEOD musi posiadać wbudowany rejestr zmian w ramach każdego modułu oraz sprawy.</w:t>
            </w:r>
          </w:p>
        </w:tc>
        <w:tc>
          <w:tcPr>
            <w:tcW w:w="1407" w:type="dxa"/>
            <w:tcBorders>
              <w:top w:val="nil"/>
              <w:left w:val="single" w:sz="4" w:space="0" w:color="auto"/>
              <w:bottom w:val="single" w:sz="4" w:space="0" w:color="auto"/>
              <w:right w:val="single" w:sz="4" w:space="0" w:color="auto"/>
            </w:tcBorders>
            <w:vAlign w:val="center"/>
          </w:tcPr>
          <w:p w14:paraId="1F910E40"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3561FC8" w14:textId="77777777" w:rsidR="00F41369" w:rsidRPr="0021187E" w:rsidRDefault="00F41369" w:rsidP="00F41369">
            <w:pPr>
              <w:suppressAutoHyphens w:val="0"/>
              <w:jc w:val="center"/>
              <w:rPr>
                <w:sz w:val="20"/>
                <w:szCs w:val="20"/>
                <w:lang w:eastAsia="pl-PL"/>
              </w:rPr>
            </w:pPr>
          </w:p>
        </w:tc>
      </w:tr>
      <w:tr w:rsidR="00F41369" w:rsidRPr="0021187E" w14:paraId="228FB05A" w14:textId="3A0E00BE" w:rsidTr="00CC6504">
        <w:trPr>
          <w:trHeight w:val="113"/>
        </w:trPr>
        <w:tc>
          <w:tcPr>
            <w:tcW w:w="960" w:type="dxa"/>
            <w:tcBorders>
              <w:top w:val="nil"/>
              <w:left w:val="single" w:sz="4" w:space="0" w:color="auto"/>
              <w:bottom w:val="single" w:sz="4" w:space="0" w:color="auto"/>
              <w:right w:val="single" w:sz="4" w:space="0" w:color="auto"/>
            </w:tcBorders>
          </w:tcPr>
          <w:p w14:paraId="17CFFF32"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17DE49A" w14:textId="06E175BA" w:rsidR="00F41369" w:rsidRPr="0021187E" w:rsidRDefault="00F41369" w:rsidP="00F41369">
            <w:pPr>
              <w:suppressAutoHyphens w:val="0"/>
              <w:rPr>
                <w:sz w:val="20"/>
                <w:szCs w:val="20"/>
                <w:lang w:eastAsia="pl-PL"/>
              </w:rPr>
            </w:pPr>
            <w:r w:rsidRPr="0021187E">
              <w:rPr>
                <w:sz w:val="20"/>
                <w:szCs w:val="20"/>
                <w:lang w:eastAsia="pl-PL"/>
              </w:rPr>
              <w:t>SEOD musi pozwalać na generowanie raportów z danych przetwarzanych w systemie za pomocą wbudowanego interfejsu nie wymagającego znajomości języków programowania oraz budowy kwerend SQL.</w:t>
            </w:r>
          </w:p>
        </w:tc>
        <w:tc>
          <w:tcPr>
            <w:tcW w:w="1407" w:type="dxa"/>
            <w:tcBorders>
              <w:top w:val="nil"/>
              <w:left w:val="single" w:sz="4" w:space="0" w:color="auto"/>
              <w:bottom w:val="single" w:sz="4" w:space="0" w:color="auto"/>
              <w:right w:val="single" w:sz="4" w:space="0" w:color="auto"/>
            </w:tcBorders>
            <w:vAlign w:val="center"/>
          </w:tcPr>
          <w:p w14:paraId="75B7ADB3"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63F3EA2" w14:textId="77777777" w:rsidR="00F41369" w:rsidRPr="0021187E" w:rsidRDefault="00F41369" w:rsidP="00F41369">
            <w:pPr>
              <w:suppressAutoHyphens w:val="0"/>
              <w:jc w:val="center"/>
              <w:rPr>
                <w:sz w:val="20"/>
                <w:szCs w:val="20"/>
                <w:lang w:eastAsia="pl-PL"/>
              </w:rPr>
            </w:pPr>
          </w:p>
        </w:tc>
      </w:tr>
      <w:tr w:rsidR="00F41369" w:rsidRPr="0021187E" w14:paraId="45F84D4F" w14:textId="03529CE1" w:rsidTr="00CC6504">
        <w:trPr>
          <w:trHeight w:val="113"/>
        </w:trPr>
        <w:tc>
          <w:tcPr>
            <w:tcW w:w="960" w:type="dxa"/>
            <w:tcBorders>
              <w:top w:val="nil"/>
              <w:left w:val="single" w:sz="4" w:space="0" w:color="auto"/>
              <w:bottom w:val="single" w:sz="4" w:space="0" w:color="auto"/>
              <w:right w:val="single" w:sz="4" w:space="0" w:color="auto"/>
            </w:tcBorders>
          </w:tcPr>
          <w:p w14:paraId="7D6D3E24"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62F5D5ED" w14:textId="2500D6A7" w:rsidR="00F41369" w:rsidRPr="0021187E" w:rsidRDefault="00F41369" w:rsidP="00F41369">
            <w:pPr>
              <w:suppressAutoHyphens w:val="0"/>
              <w:rPr>
                <w:sz w:val="20"/>
                <w:szCs w:val="20"/>
                <w:lang w:eastAsia="pl-PL"/>
              </w:rPr>
            </w:pPr>
            <w:r w:rsidRPr="0021187E">
              <w:rPr>
                <w:sz w:val="20"/>
                <w:szCs w:val="20"/>
                <w:lang w:eastAsia="pl-PL"/>
              </w:rPr>
              <w:t>SEOD musi pozwalać na generowanie wykresów na podstawie danych wygenerowanych w raportach z przetwarzanych spraw.</w:t>
            </w:r>
          </w:p>
        </w:tc>
        <w:tc>
          <w:tcPr>
            <w:tcW w:w="1407" w:type="dxa"/>
            <w:tcBorders>
              <w:top w:val="nil"/>
              <w:left w:val="single" w:sz="4" w:space="0" w:color="auto"/>
              <w:bottom w:val="single" w:sz="4" w:space="0" w:color="auto"/>
              <w:right w:val="single" w:sz="4" w:space="0" w:color="auto"/>
            </w:tcBorders>
            <w:vAlign w:val="center"/>
          </w:tcPr>
          <w:p w14:paraId="0C1CBFD7"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35916EB" w14:textId="77777777" w:rsidR="00F41369" w:rsidRPr="0021187E" w:rsidRDefault="00F41369" w:rsidP="00F41369">
            <w:pPr>
              <w:suppressAutoHyphens w:val="0"/>
              <w:jc w:val="center"/>
              <w:rPr>
                <w:sz w:val="20"/>
                <w:szCs w:val="20"/>
                <w:lang w:eastAsia="pl-PL"/>
              </w:rPr>
            </w:pPr>
          </w:p>
        </w:tc>
      </w:tr>
      <w:tr w:rsidR="00F41369" w:rsidRPr="0021187E" w14:paraId="4C1C1C12" w14:textId="5BD0EB2C" w:rsidTr="00CC6504">
        <w:trPr>
          <w:trHeight w:val="113"/>
        </w:trPr>
        <w:tc>
          <w:tcPr>
            <w:tcW w:w="960" w:type="dxa"/>
            <w:tcBorders>
              <w:top w:val="nil"/>
              <w:left w:val="single" w:sz="4" w:space="0" w:color="auto"/>
              <w:bottom w:val="single" w:sz="4" w:space="0" w:color="auto"/>
              <w:right w:val="single" w:sz="4" w:space="0" w:color="auto"/>
            </w:tcBorders>
          </w:tcPr>
          <w:p w14:paraId="61BA9DFF"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4F4C38B8" w14:textId="6A1C91AD" w:rsidR="00F41369" w:rsidRPr="0021187E" w:rsidRDefault="00F41369" w:rsidP="00F41369">
            <w:pPr>
              <w:suppressAutoHyphens w:val="0"/>
              <w:rPr>
                <w:sz w:val="20"/>
                <w:szCs w:val="20"/>
                <w:lang w:eastAsia="pl-PL"/>
              </w:rPr>
            </w:pPr>
            <w:r w:rsidRPr="0021187E">
              <w:rPr>
                <w:sz w:val="20"/>
                <w:szCs w:val="20"/>
                <w:lang w:eastAsia="pl-PL"/>
              </w:rPr>
              <w:t>SEOD musi umożliwiać generowanie historii obiegu dokumentu wraz ze wszystkimi zmianami naniesionymi na formularzu.</w:t>
            </w:r>
          </w:p>
        </w:tc>
        <w:tc>
          <w:tcPr>
            <w:tcW w:w="1407" w:type="dxa"/>
            <w:tcBorders>
              <w:top w:val="nil"/>
              <w:left w:val="single" w:sz="4" w:space="0" w:color="auto"/>
              <w:bottom w:val="single" w:sz="4" w:space="0" w:color="auto"/>
              <w:right w:val="single" w:sz="4" w:space="0" w:color="auto"/>
            </w:tcBorders>
            <w:vAlign w:val="center"/>
          </w:tcPr>
          <w:p w14:paraId="3A28D910"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78DAD17F" w14:textId="77777777" w:rsidR="00F41369" w:rsidRPr="0021187E" w:rsidRDefault="00F41369" w:rsidP="00F41369">
            <w:pPr>
              <w:suppressAutoHyphens w:val="0"/>
              <w:jc w:val="center"/>
              <w:rPr>
                <w:sz w:val="20"/>
                <w:szCs w:val="20"/>
                <w:lang w:eastAsia="pl-PL"/>
              </w:rPr>
            </w:pPr>
          </w:p>
        </w:tc>
      </w:tr>
      <w:tr w:rsidR="00F41369" w:rsidRPr="0021187E" w14:paraId="3023A592" w14:textId="7DA3DF28" w:rsidTr="00CC6504">
        <w:trPr>
          <w:trHeight w:val="113"/>
        </w:trPr>
        <w:tc>
          <w:tcPr>
            <w:tcW w:w="960" w:type="dxa"/>
            <w:tcBorders>
              <w:top w:val="nil"/>
              <w:left w:val="single" w:sz="4" w:space="0" w:color="auto"/>
              <w:bottom w:val="single" w:sz="4" w:space="0" w:color="auto"/>
              <w:right w:val="single" w:sz="4" w:space="0" w:color="auto"/>
            </w:tcBorders>
          </w:tcPr>
          <w:p w14:paraId="6D6DAF89"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3F4022C" w14:textId="534C53E1" w:rsidR="00F41369" w:rsidRPr="0021187E" w:rsidRDefault="00F41369" w:rsidP="00F41369">
            <w:pPr>
              <w:suppressAutoHyphens w:val="0"/>
              <w:rPr>
                <w:sz w:val="20"/>
                <w:szCs w:val="20"/>
                <w:lang w:eastAsia="pl-PL"/>
              </w:rPr>
            </w:pPr>
            <w:r w:rsidRPr="0021187E">
              <w:rPr>
                <w:sz w:val="20"/>
                <w:szCs w:val="20"/>
                <w:lang w:eastAsia="pl-PL"/>
              </w:rPr>
              <w:t>SEOD musi posiadać wbudowaną wyszukiwarkę pełno tekstową w każdym zdefiniowanym rejestrze.</w:t>
            </w:r>
          </w:p>
        </w:tc>
        <w:tc>
          <w:tcPr>
            <w:tcW w:w="1407" w:type="dxa"/>
            <w:tcBorders>
              <w:top w:val="nil"/>
              <w:left w:val="single" w:sz="4" w:space="0" w:color="auto"/>
              <w:bottom w:val="single" w:sz="4" w:space="0" w:color="auto"/>
              <w:right w:val="single" w:sz="4" w:space="0" w:color="auto"/>
            </w:tcBorders>
            <w:vAlign w:val="center"/>
          </w:tcPr>
          <w:p w14:paraId="63041EEF"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2B502A3" w14:textId="77777777" w:rsidR="00F41369" w:rsidRPr="0021187E" w:rsidRDefault="00F41369" w:rsidP="00F41369">
            <w:pPr>
              <w:suppressAutoHyphens w:val="0"/>
              <w:jc w:val="center"/>
              <w:rPr>
                <w:sz w:val="20"/>
                <w:szCs w:val="20"/>
                <w:lang w:eastAsia="pl-PL"/>
              </w:rPr>
            </w:pPr>
          </w:p>
        </w:tc>
      </w:tr>
      <w:tr w:rsidR="00F41369" w:rsidRPr="0021187E" w14:paraId="501C8770" w14:textId="4532D97E" w:rsidTr="00CC6504">
        <w:trPr>
          <w:trHeight w:val="113"/>
        </w:trPr>
        <w:tc>
          <w:tcPr>
            <w:tcW w:w="960" w:type="dxa"/>
            <w:tcBorders>
              <w:top w:val="nil"/>
              <w:left w:val="single" w:sz="4" w:space="0" w:color="auto"/>
              <w:bottom w:val="single" w:sz="4" w:space="0" w:color="auto"/>
              <w:right w:val="single" w:sz="4" w:space="0" w:color="auto"/>
            </w:tcBorders>
          </w:tcPr>
          <w:p w14:paraId="62939759"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3220BD8" w14:textId="148AF7A0" w:rsidR="00F41369" w:rsidRPr="0021187E" w:rsidRDefault="00F41369" w:rsidP="00F41369">
            <w:pPr>
              <w:suppressAutoHyphens w:val="0"/>
              <w:rPr>
                <w:sz w:val="20"/>
                <w:szCs w:val="20"/>
                <w:lang w:eastAsia="pl-PL"/>
              </w:rPr>
            </w:pPr>
            <w:r w:rsidRPr="0021187E">
              <w:rPr>
                <w:sz w:val="20"/>
                <w:szCs w:val="20"/>
                <w:lang w:eastAsia="pl-PL"/>
              </w:rPr>
              <w:t>SEOD musi pozwalać na grupowanie zadań wg. danych zdeklarowanych w rejestrze.</w:t>
            </w:r>
          </w:p>
        </w:tc>
        <w:tc>
          <w:tcPr>
            <w:tcW w:w="1407" w:type="dxa"/>
            <w:tcBorders>
              <w:top w:val="nil"/>
              <w:left w:val="single" w:sz="4" w:space="0" w:color="auto"/>
              <w:bottom w:val="single" w:sz="4" w:space="0" w:color="auto"/>
              <w:right w:val="single" w:sz="4" w:space="0" w:color="auto"/>
            </w:tcBorders>
            <w:vAlign w:val="center"/>
          </w:tcPr>
          <w:p w14:paraId="5C2D477E"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ACE8C0B" w14:textId="77777777" w:rsidR="00F41369" w:rsidRPr="0021187E" w:rsidRDefault="00F41369" w:rsidP="00F41369">
            <w:pPr>
              <w:suppressAutoHyphens w:val="0"/>
              <w:jc w:val="center"/>
              <w:rPr>
                <w:sz w:val="20"/>
                <w:szCs w:val="20"/>
                <w:lang w:eastAsia="pl-PL"/>
              </w:rPr>
            </w:pPr>
          </w:p>
        </w:tc>
      </w:tr>
      <w:tr w:rsidR="00F41369" w:rsidRPr="0021187E" w14:paraId="24D0A0EF" w14:textId="70DF5098" w:rsidTr="00CC6504">
        <w:trPr>
          <w:trHeight w:val="113"/>
        </w:trPr>
        <w:tc>
          <w:tcPr>
            <w:tcW w:w="960" w:type="dxa"/>
            <w:tcBorders>
              <w:top w:val="nil"/>
              <w:left w:val="single" w:sz="4" w:space="0" w:color="auto"/>
              <w:bottom w:val="single" w:sz="4" w:space="0" w:color="auto"/>
              <w:right w:val="single" w:sz="4" w:space="0" w:color="auto"/>
            </w:tcBorders>
          </w:tcPr>
          <w:p w14:paraId="7184A548"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8C5B3F2" w14:textId="6ED7885E" w:rsidR="00F41369" w:rsidRPr="0021187E" w:rsidRDefault="00F41369" w:rsidP="00F41369">
            <w:pPr>
              <w:suppressAutoHyphens w:val="0"/>
              <w:rPr>
                <w:sz w:val="20"/>
                <w:szCs w:val="20"/>
                <w:lang w:eastAsia="pl-PL"/>
              </w:rPr>
            </w:pPr>
            <w:r w:rsidRPr="0021187E">
              <w:rPr>
                <w:sz w:val="20"/>
                <w:szCs w:val="20"/>
                <w:lang w:eastAsia="pl-PL"/>
              </w:rPr>
              <w:t>SEOD musi pozwalać na budowanie aktywnych elementów wyszukujących na podstawie danych zdefiniowanych w rejestrze.</w:t>
            </w:r>
          </w:p>
        </w:tc>
        <w:tc>
          <w:tcPr>
            <w:tcW w:w="1407" w:type="dxa"/>
            <w:tcBorders>
              <w:top w:val="nil"/>
              <w:left w:val="single" w:sz="4" w:space="0" w:color="auto"/>
              <w:bottom w:val="single" w:sz="4" w:space="0" w:color="auto"/>
              <w:right w:val="single" w:sz="4" w:space="0" w:color="auto"/>
            </w:tcBorders>
            <w:vAlign w:val="center"/>
          </w:tcPr>
          <w:p w14:paraId="2394F6E6"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223C5D0" w14:textId="77777777" w:rsidR="00F41369" w:rsidRPr="0021187E" w:rsidRDefault="00F41369" w:rsidP="00F41369">
            <w:pPr>
              <w:suppressAutoHyphens w:val="0"/>
              <w:jc w:val="center"/>
              <w:rPr>
                <w:sz w:val="20"/>
                <w:szCs w:val="20"/>
                <w:lang w:eastAsia="pl-PL"/>
              </w:rPr>
            </w:pPr>
          </w:p>
        </w:tc>
      </w:tr>
      <w:tr w:rsidR="00F41369" w:rsidRPr="0021187E" w14:paraId="3D22C4F1" w14:textId="71689A4C" w:rsidTr="00CC6504">
        <w:trPr>
          <w:trHeight w:val="113"/>
        </w:trPr>
        <w:tc>
          <w:tcPr>
            <w:tcW w:w="960" w:type="dxa"/>
            <w:tcBorders>
              <w:top w:val="nil"/>
              <w:left w:val="single" w:sz="4" w:space="0" w:color="auto"/>
              <w:bottom w:val="single" w:sz="4" w:space="0" w:color="auto"/>
              <w:right w:val="single" w:sz="4" w:space="0" w:color="auto"/>
            </w:tcBorders>
          </w:tcPr>
          <w:p w14:paraId="72BAC052"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170FF48" w14:textId="1821D115" w:rsidR="00F41369" w:rsidRPr="0021187E" w:rsidRDefault="00F41369" w:rsidP="00F41369">
            <w:pPr>
              <w:suppressAutoHyphens w:val="0"/>
              <w:rPr>
                <w:sz w:val="20"/>
                <w:szCs w:val="20"/>
                <w:lang w:eastAsia="pl-PL"/>
              </w:rPr>
            </w:pPr>
            <w:r w:rsidRPr="0021187E">
              <w:rPr>
                <w:sz w:val="20"/>
                <w:szCs w:val="20"/>
                <w:lang w:eastAsia="pl-PL"/>
              </w:rPr>
              <w:t>Musi istnieć możliwość określania kolumn wyświetlanych w rejestrach.</w:t>
            </w:r>
          </w:p>
        </w:tc>
        <w:tc>
          <w:tcPr>
            <w:tcW w:w="1407" w:type="dxa"/>
            <w:tcBorders>
              <w:top w:val="nil"/>
              <w:left w:val="single" w:sz="4" w:space="0" w:color="auto"/>
              <w:bottom w:val="single" w:sz="4" w:space="0" w:color="auto"/>
              <w:right w:val="single" w:sz="4" w:space="0" w:color="auto"/>
            </w:tcBorders>
            <w:vAlign w:val="center"/>
          </w:tcPr>
          <w:p w14:paraId="66FE1970"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54F4385D" w14:textId="77777777" w:rsidR="00F41369" w:rsidRPr="0021187E" w:rsidRDefault="00F41369" w:rsidP="00F41369">
            <w:pPr>
              <w:suppressAutoHyphens w:val="0"/>
              <w:jc w:val="center"/>
              <w:rPr>
                <w:sz w:val="20"/>
                <w:szCs w:val="20"/>
                <w:lang w:eastAsia="pl-PL"/>
              </w:rPr>
            </w:pPr>
          </w:p>
        </w:tc>
      </w:tr>
      <w:tr w:rsidR="00F41369" w:rsidRPr="0021187E" w14:paraId="78F8DADB" w14:textId="38233136" w:rsidTr="00CC6504">
        <w:trPr>
          <w:trHeight w:val="113"/>
        </w:trPr>
        <w:tc>
          <w:tcPr>
            <w:tcW w:w="960" w:type="dxa"/>
            <w:tcBorders>
              <w:top w:val="nil"/>
              <w:left w:val="single" w:sz="4" w:space="0" w:color="auto"/>
              <w:bottom w:val="single" w:sz="4" w:space="0" w:color="auto"/>
              <w:right w:val="single" w:sz="4" w:space="0" w:color="auto"/>
            </w:tcBorders>
          </w:tcPr>
          <w:p w14:paraId="79EA1C07"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5422784" w14:textId="250D9286" w:rsidR="00F41369" w:rsidRPr="0021187E" w:rsidRDefault="00F41369" w:rsidP="00F41369">
            <w:pPr>
              <w:suppressAutoHyphens w:val="0"/>
              <w:rPr>
                <w:sz w:val="20"/>
                <w:szCs w:val="20"/>
                <w:lang w:eastAsia="pl-PL"/>
              </w:rPr>
            </w:pPr>
            <w:r w:rsidRPr="0021187E">
              <w:rPr>
                <w:sz w:val="20"/>
                <w:szCs w:val="20"/>
                <w:lang w:eastAsia="pl-PL"/>
              </w:rPr>
              <w:t>SEOD musi pozwolić na zapisanie konfiguracji kolumn w rejestrze per użytkownik (każdy użytkownik może mieć inny układ kolumn)</w:t>
            </w:r>
          </w:p>
        </w:tc>
        <w:tc>
          <w:tcPr>
            <w:tcW w:w="1407" w:type="dxa"/>
            <w:tcBorders>
              <w:top w:val="nil"/>
              <w:left w:val="single" w:sz="4" w:space="0" w:color="auto"/>
              <w:bottom w:val="single" w:sz="4" w:space="0" w:color="auto"/>
              <w:right w:val="single" w:sz="4" w:space="0" w:color="auto"/>
            </w:tcBorders>
            <w:vAlign w:val="center"/>
          </w:tcPr>
          <w:p w14:paraId="75F2A6E0"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923ADE6" w14:textId="77777777" w:rsidR="00F41369" w:rsidRPr="0021187E" w:rsidRDefault="00F41369" w:rsidP="00F41369">
            <w:pPr>
              <w:suppressAutoHyphens w:val="0"/>
              <w:jc w:val="center"/>
              <w:rPr>
                <w:sz w:val="20"/>
                <w:szCs w:val="20"/>
                <w:lang w:eastAsia="pl-PL"/>
              </w:rPr>
            </w:pPr>
          </w:p>
        </w:tc>
      </w:tr>
      <w:tr w:rsidR="00F41369" w:rsidRPr="0021187E" w14:paraId="6EABAC0A" w14:textId="28D31CC2" w:rsidTr="00CC6504">
        <w:trPr>
          <w:trHeight w:val="113"/>
        </w:trPr>
        <w:tc>
          <w:tcPr>
            <w:tcW w:w="960" w:type="dxa"/>
            <w:tcBorders>
              <w:top w:val="nil"/>
              <w:left w:val="single" w:sz="4" w:space="0" w:color="auto"/>
              <w:bottom w:val="single" w:sz="4" w:space="0" w:color="auto"/>
              <w:right w:val="single" w:sz="4" w:space="0" w:color="auto"/>
            </w:tcBorders>
          </w:tcPr>
          <w:p w14:paraId="7DF0EA95"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E644D0B" w14:textId="5F95A943" w:rsidR="00F41369" w:rsidRPr="0021187E" w:rsidRDefault="00F41369" w:rsidP="00F41369">
            <w:pPr>
              <w:suppressAutoHyphens w:val="0"/>
              <w:rPr>
                <w:sz w:val="20"/>
                <w:szCs w:val="20"/>
                <w:lang w:eastAsia="pl-PL"/>
              </w:rPr>
            </w:pPr>
            <w:r w:rsidRPr="0021187E">
              <w:rPr>
                <w:sz w:val="20"/>
                <w:szCs w:val="20"/>
                <w:lang w:eastAsia="pl-PL"/>
              </w:rPr>
              <w:t>SEOD musi pozwalać na określenie ilości danych prezentowanych w rejestrze.</w:t>
            </w:r>
          </w:p>
        </w:tc>
        <w:tc>
          <w:tcPr>
            <w:tcW w:w="1407" w:type="dxa"/>
            <w:tcBorders>
              <w:top w:val="nil"/>
              <w:left w:val="single" w:sz="4" w:space="0" w:color="auto"/>
              <w:bottom w:val="single" w:sz="4" w:space="0" w:color="auto"/>
              <w:right w:val="single" w:sz="4" w:space="0" w:color="auto"/>
            </w:tcBorders>
            <w:vAlign w:val="center"/>
          </w:tcPr>
          <w:p w14:paraId="08EC5CAA"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6030DE7" w14:textId="77777777" w:rsidR="00F41369" w:rsidRPr="0021187E" w:rsidRDefault="00F41369" w:rsidP="00F41369">
            <w:pPr>
              <w:suppressAutoHyphens w:val="0"/>
              <w:jc w:val="center"/>
              <w:rPr>
                <w:sz w:val="20"/>
                <w:szCs w:val="20"/>
                <w:lang w:eastAsia="pl-PL"/>
              </w:rPr>
            </w:pPr>
          </w:p>
        </w:tc>
      </w:tr>
      <w:tr w:rsidR="00F41369" w:rsidRPr="0021187E" w14:paraId="588D2031" w14:textId="7E391F12" w:rsidTr="00CC6504">
        <w:trPr>
          <w:trHeight w:val="113"/>
        </w:trPr>
        <w:tc>
          <w:tcPr>
            <w:tcW w:w="960" w:type="dxa"/>
            <w:tcBorders>
              <w:top w:val="nil"/>
              <w:left w:val="single" w:sz="4" w:space="0" w:color="auto"/>
              <w:bottom w:val="single" w:sz="4" w:space="0" w:color="auto"/>
              <w:right w:val="single" w:sz="4" w:space="0" w:color="auto"/>
            </w:tcBorders>
          </w:tcPr>
          <w:p w14:paraId="4AF3E402"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97EFB9E" w14:textId="7907A0F1" w:rsidR="00F41369" w:rsidRPr="0021187E" w:rsidRDefault="00F41369" w:rsidP="00F41369">
            <w:pPr>
              <w:suppressAutoHyphens w:val="0"/>
              <w:rPr>
                <w:sz w:val="20"/>
                <w:szCs w:val="20"/>
                <w:lang w:eastAsia="pl-PL"/>
              </w:rPr>
            </w:pPr>
            <w:r w:rsidRPr="0021187E">
              <w:rPr>
                <w:sz w:val="20"/>
                <w:szCs w:val="20"/>
                <w:lang w:eastAsia="pl-PL"/>
              </w:rPr>
              <w:t>SEOD musi pozwalać na eksport danych rejestrowych do pliku XLS lub CSV.</w:t>
            </w:r>
          </w:p>
        </w:tc>
        <w:tc>
          <w:tcPr>
            <w:tcW w:w="1407" w:type="dxa"/>
            <w:tcBorders>
              <w:top w:val="nil"/>
              <w:left w:val="single" w:sz="4" w:space="0" w:color="auto"/>
              <w:bottom w:val="single" w:sz="4" w:space="0" w:color="auto"/>
              <w:right w:val="single" w:sz="4" w:space="0" w:color="auto"/>
            </w:tcBorders>
            <w:vAlign w:val="center"/>
          </w:tcPr>
          <w:p w14:paraId="67879C89"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7069F2AB" w14:textId="77777777" w:rsidR="00F41369" w:rsidRPr="0021187E" w:rsidRDefault="00F41369" w:rsidP="00F41369">
            <w:pPr>
              <w:suppressAutoHyphens w:val="0"/>
              <w:jc w:val="center"/>
              <w:rPr>
                <w:sz w:val="20"/>
                <w:szCs w:val="20"/>
                <w:lang w:eastAsia="pl-PL"/>
              </w:rPr>
            </w:pPr>
          </w:p>
        </w:tc>
      </w:tr>
      <w:tr w:rsidR="00F41369" w:rsidRPr="0021187E" w14:paraId="3946D292" w14:textId="2B8F7126" w:rsidTr="00CC6504">
        <w:trPr>
          <w:trHeight w:val="113"/>
        </w:trPr>
        <w:tc>
          <w:tcPr>
            <w:tcW w:w="960" w:type="dxa"/>
            <w:tcBorders>
              <w:top w:val="nil"/>
              <w:left w:val="single" w:sz="4" w:space="0" w:color="auto"/>
              <w:bottom w:val="single" w:sz="4" w:space="0" w:color="auto"/>
              <w:right w:val="single" w:sz="4" w:space="0" w:color="auto"/>
            </w:tcBorders>
          </w:tcPr>
          <w:p w14:paraId="3918CB46"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73AFD3F" w14:textId="4C2A20EE" w:rsidR="00F41369" w:rsidRPr="0021187E" w:rsidRDefault="00F41369" w:rsidP="00F41369">
            <w:pPr>
              <w:suppressAutoHyphens w:val="0"/>
              <w:rPr>
                <w:sz w:val="20"/>
                <w:szCs w:val="20"/>
                <w:lang w:eastAsia="pl-PL"/>
              </w:rPr>
            </w:pPr>
            <w:r w:rsidRPr="0021187E">
              <w:rPr>
                <w:sz w:val="20"/>
                <w:szCs w:val="20"/>
                <w:lang w:eastAsia="pl-PL"/>
              </w:rPr>
              <w:t xml:space="preserve">W SEOD musi istnieć wewnętrzny mechanizm podglądu dokumentów. </w:t>
            </w:r>
          </w:p>
        </w:tc>
        <w:tc>
          <w:tcPr>
            <w:tcW w:w="1407" w:type="dxa"/>
            <w:tcBorders>
              <w:top w:val="nil"/>
              <w:left w:val="single" w:sz="4" w:space="0" w:color="auto"/>
              <w:bottom w:val="single" w:sz="4" w:space="0" w:color="auto"/>
              <w:right w:val="single" w:sz="4" w:space="0" w:color="auto"/>
            </w:tcBorders>
            <w:vAlign w:val="center"/>
          </w:tcPr>
          <w:p w14:paraId="7D1211EE"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8F48F5A" w14:textId="77777777" w:rsidR="00F41369" w:rsidRPr="0021187E" w:rsidRDefault="00F41369" w:rsidP="00F41369">
            <w:pPr>
              <w:suppressAutoHyphens w:val="0"/>
              <w:jc w:val="center"/>
              <w:rPr>
                <w:sz w:val="20"/>
                <w:szCs w:val="20"/>
                <w:lang w:eastAsia="pl-PL"/>
              </w:rPr>
            </w:pPr>
          </w:p>
        </w:tc>
      </w:tr>
      <w:tr w:rsidR="00F41369" w:rsidRPr="0021187E" w14:paraId="5EC8A156" w14:textId="192C53A7" w:rsidTr="00CC6504">
        <w:trPr>
          <w:trHeight w:val="113"/>
        </w:trPr>
        <w:tc>
          <w:tcPr>
            <w:tcW w:w="960" w:type="dxa"/>
            <w:tcBorders>
              <w:top w:val="nil"/>
              <w:left w:val="single" w:sz="4" w:space="0" w:color="auto"/>
              <w:bottom w:val="single" w:sz="4" w:space="0" w:color="auto"/>
              <w:right w:val="single" w:sz="4" w:space="0" w:color="auto"/>
            </w:tcBorders>
          </w:tcPr>
          <w:p w14:paraId="6D08EF4C"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AD122A9" w14:textId="75B01364" w:rsidR="00F41369" w:rsidRPr="0021187E" w:rsidRDefault="00F41369" w:rsidP="00F41369">
            <w:pPr>
              <w:suppressAutoHyphens w:val="0"/>
              <w:rPr>
                <w:sz w:val="20"/>
                <w:szCs w:val="20"/>
                <w:lang w:eastAsia="pl-PL"/>
              </w:rPr>
            </w:pPr>
            <w:r w:rsidRPr="0021187E">
              <w:rPr>
                <w:sz w:val="20"/>
                <w:szCs w:val="20"/>
                <w:lang w:eastAsia="pl-PL"/>
              </w:rPr>
              <w:t xml:space="preserve">SEOD musi pozwalać na definiowanie stałych widoków filtrujących w oparciu o dane zdefiniowane przez użytkownika tworzącego widok. </w:t>
            </w:r>
          </w:p>
        </w:tc>
        <w:tc>
          <w:tcPr>
            <w:tcW w:w="1407" w:type="dxa"/>
            <w:tcBorders>
              <w:top w:val="nil"/>
              <w:left w:val="single" w:sz="4" w:space="0" w:color="auto"/>
              <w:bottom w:val="single" w:sz="4" w:space="0" w:color="auto"/>
              <w:right w:val="single" w:sz="4" w:space="0" w:color="auto"/>
            </w:tcBorders>
            <w:vAlign w:val="center"/>
          </w:tcPr>
          <w:p w14:paraId="142B5E2D"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5491ECFB" w14:textId="77777777" w:rsidR="00F41369" w:rsidRPr="0021187E" w:rsidRDefault="00F41369" w:rsidP="00F41369">
            <w:pPr>
              <w:suppressAutoHyphens w:val="0"/>
              <w:jc w:val="center"/>
              <w:rPr>
                <w:sz w:val="20"/>
                <w:szCs w:val="20"/>
                <w:lang w:eastAsia="pl-PL"/>
              </w:rPr>
            </w:pPr>
          </w:p>
        </w:tc>
      </w:tr>
      <w:tr w:rsidR="00F41369" w:rsidRPr="0021187E" w14:paraId="2CD8FEE6" w14:textId="7D3D45AD" w:rsidTr="00CC6504">
        <w:trPr>
          <w:trHeight w:val="113"/>
        </w:trPr>
        <w:tc>
          <w:tcPr>
            <w:tcW w:w="960" w:type="dxa"/>
            <w:tcBorders>
              <w:top w:val="nil"/>
              <w:left w:val="single" w:sz="4" w:space="0" w:color="auto"/>
              <w:bottom w:val="single" w:sz="4" w:space="0" w:color="auto"/>
              <w:right w:val="single" w:sz="4" w:space="0" w:color="auto"/>
            </w:tcBorders>
          </w:tcPr>
          <w:p w14:paraId="51E25AE6"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3C610A7" w14:textId="2E92033A" w:rsidR="00F41369" w:rsidRPr="0021187E" w:rsidRDefault="00F41369" w:rsidP="00F41369">
            <w:pPr>
              <w:suppressAutoHyphens w:val="0"/>
              <w:rPr>
                <w:sz w:val="20"/>
                <w:szCs w:val="20"/>
                <w:lang w:eastAsia="pl-PL"/>
              </w:rPr>
            </w:pPr>
            <w:r w:rsidRPr="0021187E">
              <w:rPr>
                <w:sz w:val="20"/>
                <w:szCs w:val="20"/>
                <w:lang w:eastAsia="pl-PL"/>
              </w:rPr>
              <w:t xml:space="preserve">Musi istnieć możliwość wersjonowania dokumentów. Uprawniony Użytkownik musi posiadać dostęp do najnowszej oraz poprzednich wersji dokumentu w obrębie teczki dokumentu. </w:t>
            </w:r>
          </w:p>
        </w:tc>
        <w:tc>
          <w:tcPr>
            <w:tcW w:w="1407" w:type="dxa"/>
            <w:tcBorders>
              <w:top w:val="nil"/>
              <w:left w:val="single" w:sz="4" w:space="0" w:color="auto"/>
              <w:bottom w:val="single" w:sz="4" w:space="0" w:color="auto"/>
              <w:right w:val="single" w:sz="4" w:space="0" w:color="auto"/>
            </w:tcBorders>
            <w:vAlign w:val="center"/>
          </w:tcPr>
          <w:p w14:paraId="1079D47A"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2A6FEA7" w14:textId="77777777" w:rsidR="00F41369" w:rsidRPr="0021187E" w:rsidRDefault="00F41369" w:rsidP="00F41369">
            <w:pPr>
              <w:suppressAutoHyphens w:val="0"/>
              <w:jc w:val="center"/>
              <w:rPr>
                <w:sz w:val="20"/>
                <w:szCs w:val="20"/>
                <w:lang w:eastAsia="pl-PL"/>
              </w:rPr>
            </w:pPr>
          </w:p>
        </w:tc>
      </w:tr>
      <w:tr w:rsidR="00F41369" w:rsidRPr="0021187E" w14:paraId="3C5E1FD1" w14:textId="4B84096F" w:rsidTr="00CC6504">
        <w:trPr>
          <w:trHeight w:val="113"/>
        </w:trPr>
        <w:tc>
          <w:tcPr>
            <w:tcW w:w="960" w:type="dxa"/>
            <w:tcBorders>
              <w:top w:val="nil"/>
              <w:left w:val="single" w:sz="4" w:space="0" w:color="auto"/>
              <w:bottom w:val="single" w:sz="4" w:space="0" w:color="auto"/>
              <w:right w:val="single" w:sz="4" w:space="0" w:color="auto"/>
            </w:tcBorders>
          </w:tcPr>
          <w:p w14:paraId="1BB78856"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6AF6095B" w14:textId="3A4F67E0" w:rsidR="00F41369" w:rsidRPr="0021187E" w:rsidRDefault="00F41369" w:rsidP="00F41369">
            <w:pPr>
              <w:suppressAutoHyphens w:val="0"/>
              <w:rPr>
                <w:sz w:val="20"/>
                <w:szCs w:val="20"/>
                <w:lang w:eastAsia="pl-PL"/>
              </w:rPr>
            </w:pPr>
            <w:r w:rsidRPr="0021187E">
              <w:rPr>
                <w:sz w:val="20"/>
                <w:szCs w:val="20"/>
                <w:lang w:eastAsia="pl-PL"/>
              </w:rPr>
              <w:t>SEOD musi posiadać jednolity wygląd typów spraw zdefiniowanych w systemie.</w:t>
            </w:r>
          </w:p>
        </w:tc>
        <w:tc>
          <w:tcPr>
            <w:tcW w:w="1407" w:type="dxa"/>
            <w:tcBorders>
              <w:top w:val="nil"/>
              <w:left w:val="single" w:sz="4" w:space="0" w:color="auto"/>
              <w:bottom w:val="single" w:sz="4" w:space="0" w:color="auto"/>
              <w:right w:val="single" w:sz="4" w:space="0" w:color="auto"/>
            </w:tcBorders>
            <w:vAlign w:val="center"/>
          </w:tcPr>
          <w:p w14:paraId="7BD1D826"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36ACD14" w14:textId="77777777" w:rsidR="00F41369" w:rsidRPr="0021187E" w:rsidRDefault="00F41369" w:rsidP="00F41369">
            <w:pPr>
              <w:suppressAutoHyphens w:val="0"/>
              <w:jc w:val="center"/>
              <w:rPr>
                <w:sz w:val="20"/>
                <w:szCs w:val="20"/>
                <w:lang w:eastAsia="pl-PL"/>
              </w:rPr>
            </w:pPr>
          </w:p>
        </w:tc>
      </w:tr>
      <w:tr w:rsidR="00F41369" w:rsidRPr="0021187E" w14:paraId="3B356558" w14:textId="534A455E" w:rsidTr="00CC6504">
        <w:trPr>
          <w:trHeight w:val="113"/>
        </w:trPr>
        <w:tc>
          <w:tcPr>
            <w:tcW w:w="960" w:type="dxa"/>
            <w:tcBorders>
              <w:top w:val="nil"/>
              <w:left w:val="single" w:sz="4" w:space="0" w:color="auto"/>
              <w:bottom w:val="single" w:sz="4" w:space="0" w:color="auto"/>
              <w:right w:val="single" w:sz="4" w:space="0" w:color="auto"/>
            </w:tcBorders>
          </w:tcPr>
          <w:p w14:paraId="01F77211"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CDFA130" w14:textId="1D42A428" w:rsidR="00F41369" w:rsidRPr="0021187E" w:rsidRDefault="00F41369" w:rsidP="00F41369">
            <w:pPr>
              <w:suppressAutoHyphens w:val="0"/>
              <w:rPr>
                <w:sz w:val="20"/>
                <w:szCs w:val="20"/>
                <w:lang w:eastAsia="pl-PL"/>
              </w:rPr>
            </w:pPr>
            <w:r w:rsidRPr="0021187E">
              <w:rPr>
                <w:sz w:val="20"/>
                <w:szCs w:val="20"/>
                <w:lang w:eastAsia="pl-PL"/>
              </w:rPr>
              <w:t xml:space="preserve">W obrębie profilu pracownika musi istnieć możliwość definiowania szablonów tekstów standardowych, które będą mogły być użyte w polach tekstowych przez pracownika. </w:t>
            </w:r>
          </w:p>
        </w:tc>
        <w:tc>
          <w:tcPr>
            <w:tcW w:w="1407" w:type="dxa"/>
            <w:tcBorders>
              <w:top w:val="nil"/>
              <w:left w:val="single" w:sz="4" w:space="0" w:color="auto"/>
              <w:bottom w:val="single" w:sz="4" w:space="0" w:color="auto"/>
              <w:right w:val="single" w:sz="4" w:space="0" w:color="auto"/>
            </w:tcBorders>
            <w:vAlign w:val="center"/>
          </w:tcPr>
          <w:p w14:paraId="7A376BF4"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353FD77" w14:textId="77777777" w:rsidR="00F41369" w:rsidRPr="0021187E" w:rsidRDefault="00F41369" w:rsidP="00F41369">
            <w:pPr>
              <w:suppressAutoHyphens w:val="0"/>
              <w:jc w:val="center"/>
              <w:rPr>
                <w:sz w:val="20"/>
                <w:szCs w:val="20"/>
                <w:lang w:eastAsia="pl-PL"/>
              </w:rPr>
            </w:pPr>
          </w:p>
        </w:tc>
      </w:tr>
      <w:tr w:rsidR="00F41369" w:rsidRPr="0021187E" w14:paraId="2F3A5597" w14:textId="282FA1A9" w:rsidTr="00CC6504">
        <w:trPr>
          <w:trHeight w:val="113"/>
        </w:trPr>
        <w:tc>
          <w:tcPr>
            <w:tcW w:w="960" w:type="dxa"/>
            <w:tcBorders>
              <w:top w:val="nil"/>
              <w:left w:val="single" w:sz="4" w:space="0" w:color="auto"/>
              <w:bottom w:val="single" w:sz="4" w:space="0" w:color="auto"/>
              <w:right w:val="single" w:sz="4" w:space="0" w:color="auto"/>
            </w:tcBorders>
          </w:tcPr>
          <w:p w14:paraId="0A7DB950"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43AEB76" w14:textId="4392DF65" w:rsidR="00F41369" w:rsidRPr="0021187E" w:rsidRDefault="00F41369" w:rsidP="00F41369">
            <w:pPr>
              <w:suppressAutoHyphens w:val="0"/>
              <w:rPr>
                <w:sz w:val="20"/>
                <w:szCs w:val="20"/>
                <w:lang w:eastAsia="pl-PL"/>
              </w:rPr>
            </w:pPr>
            <w:r w:rsidRPr="0021187E">
              <w:rPr>
                <w:sz w:val="20"/>
                <w:szCs w:val="20"/>
                <w:lang w:eastAsia="pl-PL"/>
              </w:rPr>
              <w:t>SEOD musi posiadać historię zmian oraz historię przepływu dokumentu w obrębie procesu biznesowego.</w:t>
            </w:r>
          </w:p>
        </w:tc>
        <w:tc>
          <w:tcPr>
            <w:tcW w:w="1407" w:type="dxa"/>
            <w:tcBorders>
              <w:top w:val="nil"/>
              <w:left w:val="single" w:sz="4" w:space="0" w:color="auto"/>
              <w:bottom w:val="single" w:sz="4" w:space="0" w:color="auto"/>
              <w:right w:val="single" w:sz="4" w:space="0" w:color="auto"/>
            </w:tcBorders>
            <w:vAlign w:val="center"/>
          </w:tcPr>
          <w:p w14:paraId="3367C697"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659ABA8" w14:textId="77777777" w:rsidR="00F41369" w:rsidRPr="0021187E" w:rsidRDefault="00F41369" w:rsidP="00F41369">
            <w:pPr>
              <w:suppressAutoHyphens w:val="0"/>
              <w:jc w:val="center"/>
              <w:rPr>
                <w:sz w:val="20"/>
                <w:szCs w:val="20"/>
                <w:lang w:eastAsia="pl-PL"/>
              </w:rPr>
            </w:pPr>
          </w:p>
        </w:tc>
      </w:tr>
      <w:tr w:rsidR="00F41369" w:rsidRPr="0021187E" w14:paraId="34329EAB" w14:textId="791B2F02" w:rsidTr="00CC6504">
        <w:trPr>
          <w:trHeight w:val="113"/>
        </w:trPr>
        <w:tc>
          <w:tcPr>
            <w:tcW w:w="960" w:type="dxa"/>
            <w:tcBorders>
              <w:top w:val="nil"/>
              <w:left w:val="single" w:sz="4" w:space="0" w:color="auto"/>
              <w:bottom w:val="single" w:sz="4" w:space="0" w:color="auto"/>
              <w:right w:val="single" w:sz="4" w:space="0" w:color="auto"/>
            </w:tcBorders>
          </w:tcPr>
          <w:p w14:paraId="6BF24750"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48A6B083" w14:textId="77633033" w:rsidR="00F41369" w:rsidRPr="0021187E" w:rsidRDefault="00F41369" w:rsidP="00F41369">
            <w:pPr>
              <w:suppressAutoHyphens w:val="0"/>
              <w:rPr>
                <w:sz w:val="20"/>
                <w:szCs w:val="20"/>
                <w:lang w:eastAsia="pl-PL"/>
              </w:rPr>
            </w:pPr>
            <w:r w:rsidRPr="0021187E">
              <w:rPr>
                <w:sz w:val="20"/>
                <w:szCs w:val="20"/>
                <w:lang w:eastAsia="pl-PL"/>
              </w:rPr>
              <w:t>Dostarczenie SEOD nie może wymuszać na Zamawiającym zakupu dodatkowych licencji koniecznych do jego działania, w szczególności nie może wymuszać zakupu licencji na bazę danych i  system operacyjny.</w:t>
            </w:r>
          </w:p>
        </w:tc>
        <w:tc>
          <w:tcPr>
            <w:tcW w:w="1407" w:type="dxa"/>
            <w:tcBorders>
              <w:top w:val="nil"/>
              <w:left w:val="single" w:sz="4" w:space="0" w:color="auto"/>
              <w:bottom w:val="single" w:sz="4" w:space="0" w:color="auto"/>
              <w:right w:val="single" w:sz="4" w:space="0" w:color="auto"/>
            </w:tcBorders>
            <w:vAlign w:val="center"/>
          </w:tcPr>
          <w:p w14:paraId="3DCE7386"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2E75DE8" w14:textId="77777777" w:rsidR="00F41369" w:rsidRPr="0021187E" w:rsidRDefault="00F41369" w:rsidP="00F41369">
            <w:pPr>
              <w:suppressAutoHyphens w:val="0"/>
              <w:jc w:val="center"/>
              <w:rPr>
                <w:sz w:val="20"/>
                <w:szCs w:val="20"/>
                <w:lang w:eastAsia="pl-PL"/>
              </w:rPr>
            </w:pPr>
          </w:p>
        </w:tc>
      </w:tr>
      <w:tr w:rsidR="00F41369" w:rsidRPr="0021187E" w14:paraId="2A426BBD" w14:textId="210A62A0" w:rsidTr="00CC6504">
        <w:trPr>
          <w:trHeight w:val="113"/>
        </w:trPr>
        <w:tc>
          <w:tcPr>
            <w:tcW w:w="960" w:type="dxa"/>
            <w:tcBorders>
              <w:top w:val="nil"/>
              <w:left w:val="single" w:sz="4" w:space="0" w:color="auto"/>
              <w:bottom w:val="single" w:sz="4" w:space="0" w:color="auto"/>
              <w:right w:val="single" w:sz="4" w:space="0" w:color="auto"/>
            </w:tcBorders>
          </w:tcPr>
          <w:p w14:paraId="14FDC870"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66FF1AA5" w14:textId="4785305F" w:rsidR="00F41369" w:rsidRPr="0021187E" w:rsidRDefault="00F41369" w:rsidP="00F41369">
            <w:pPr>
              <w:suppressAutoHyphens w:val="0"/>
              <w:rPr>
                <w:sz w:val="20"/>
                <w:szCs w:val="20"/>
                <w:lang w:eastAsia="pl-PL"/>
              </w:rPr>
            </w:pPr>
            <w:r w:rsidRPr="0021187E">
              <w:rPr>
                <w:sz w:val="20"/>
                <w:szCs w:val="20"/>
                <w:lang w:eastAsia="pl-PL"/>
              </w:rPr>
              <w:t xml:space="preserve">Dostawca SEOD musi wykazać możliwość dostępu do kodów źródłowych wszystkich składowych komponentów SEOD i możliwość wprowadzania zmian na żądanie Zamawiającego w dowolnym komponencie systemu. </w:t>
            </w:r>
          </w:p>
        </w:tc>
        <w:tc>
          <w:tcPr>
            <w:tcW w:w="1407" w:type="dxa"/>
            <w:tcBorders>
              <w:top w:val="nil"/>
              <w:left w:val="single" w:sz="4" w:space="0" w:color="auto"/>
              <w:bottom w:val="single" w:sz="4" w:space="0" w:color="auto"/>
              <w:right w:val="single" w:sz="4" w:space="0" w:color="auto"/>
            </w:tcBorders>
            <w:vAlign w:val="center"/>
          </w:tcPr>
          <w:p w14:paraId="63AE215A"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67669B2" w14:textId="77777777" w:rsidR="00F41369" w:rsidRPr="0021187E" w:rsidRDefault="00F41369" w:rsidP="00F41369">
            <w:pPr>
              <w:suppressAutoHyphens w:val="0"/>
              <w:jc w:val="center"/>
              <w:rPr>
                <w:sz w:val="20"/>
                <w:szCs w:val="20"/>
                <w:lang w:eastAsia="pl-PL"/>
              </w:rPr>
            </w:pPr>
          </w:p>
        </w:tc>
      </w:tr>
      <w:tr w:rsidR="00F41369" w:rsidRPr="0021187E" w14:paraId="3AA65CBB" w14:textId="27C195C7" w:rsidTr="00CC6504">
        <w:trPr>
          <w:trHeight w:val="113"/>
        </w:trPr>
        <w:tc>
          <w:tcPr>
            <w:tcW w:w="960" w:type="dxa"/>
            <w:tcBorders>
              <w:top w:val="nil"/>
              <w:left w:val="single" w:sz="4" w:space="0" w:color="auto"/>
              <w:bottom w:val="single" w:sz="4" w:space="0" w:color="auto"/>
              <w:right w:val="single" w:sz="4" w:space="0" w:color="auto"/>
            </w:tcBorders>
          </w:tcPr>
          <w:p w14:paraId="512BF6AB"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EA2E320" w14:textId="474604B3" w:rsidR="00F41369" w:rsidRPr="0021187E" w:rsidRDefault="00F41369" w:rsidP="00F41369">
            <w:pPr>
              <w:suppressAutoHyphens w:val="0"/>
              <w:rPr>
                <w:sz w:val="20"/>
                <w:szCs w:val="20"/>
                <w:lang w:eastAsia="pl-PL"/>
              </w:rPr>
            </w:pPr>
            <w:r w:rsidRPr="0021187E">
              <w:rPr>
                <w:sz w:val="20"/>
                <w:szCs w:val="20"/>
                <w:lang w:eastAsia="pl-PL"/>
              </w:rPr>
              <w:t>Komunikacja e-mailowa z użytkownikiem – przejście bezpośrednio do sprawy z linka informującego o zgłoszeniu</w:t>
            </w:r>
          </w:p>
        </w:tc>
        <w:tc>
          <w:tcPr>
            <w:tcW w:w="1407" w:type="dxa"/>
            <w:tcBorders>
              <w:top w:val="nil"/>
              <w:left w:val="single" w:sz="4" w:space="0" w:color="auto"/>
              <w:bottom w:val="single" w:sz="4" w:space="0" w:color="auto"/>
              <w:right w:val="single" w:sz="4" w:space="0" w:color="auto"/>
            </w:tcBorders>
            <w:vAlign w:val="center"/>
          </w:tcPr>
          <w:p w14:paraId="69F016C4"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89BAB0A" w14:textId="77777777" w:rsidR="00F41369" w:rsidRPr="0021187E" w:rsidRDefault="00F41369" w:rsidP="00F41369">
            <w:pPr>
              <w:suppressAutoHyphens w:val="0"/>
              <w:jc w:val="center"/>
              <w:rPr>
                <w:sz w:val="20"/>
                <w:szCs w:val="20"/>
                <w:lang w:eastAsia="pl-PL"/>
              </w:rPr>
            </w:pPr>
          </w:p>
        </w:tc>
      </w:tr>
      <w:tr w:rsidR="00F41369" w:rsidRPr="0021187E" w14:paraId="5713D648" w14:textId="16FD7DDF" w:rsidTr="00CC6504">
        <w:trPr>
          <w:trHeight w:val="113"/>
        </w:trPr>
        <w:tc>
          <w:tcPr>
            <w:tcW w:w="960" w:type="dxa"/>
            <w:tcBorders>
              <w:top w:val="nil"/>
              <w:left w:val="single" w:sz="4" w:space="0" w:color="auto"/>
              <w:bottom w:val="single" w:sz="4" w:space="0" w:color="auto"/>
              <w:right w:val="single" w:sz="4" w:space="0" w:color="auto"/>
            </w:tcBorders>
            <w:shd w:val="clear" w:color="auto" w:fill="BFBFBF" w:themeFill="background1" w:themeFillShade="BF"/>
          </w:tcPr>
          <w:p w14:paraId="1B40519F" w14:textId="77777777" w:rsidR="00F41369" w:rsidRPr="0021187E" w:rsidRDefault="00F41369" w:rsidP="00F41369">
            <w:pPr>
              <w:suppressAutoHyphens w:val="0"/>
              <w:rPr>
                <w:b/>
                <w:bCs/>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D87F284" w14:textId="00F28078" w:rsidR="00F41369" w:rsidRPr="0021187E" w:rsidRDefault="00F41369" w:rsidP="00F41369">
            <w:pPr>
              <w:suppressAutoHyphens w:val="0"/>
              <w:rPr>
                <w:b/>
                <w:bCs/>
                <w:sz w:val="20"/>
                <w:szCs w:val="20"/>
                <w:lang w:eastAsia="pl-PL"/>
              </w:rPr>
            </w:pPr>
            <w:r w:rsidRPr="0021187E">
              <w:rPr>
                <w:b/>
                <w:bCs/>
                <w:sz w:val="20"/>
                <w:szCs w:val="20"/>
                <w:lang w:eastAsia="pl-PL"/>
              </w:rPr>
              <w:t>Autoryzacja i administrowanie systemem</w:t>
            </w:r>
          </w:p>
        </w:tc>
        <w:tc>
          <w:tcPr>
            <w:tcW w:w="140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36F7CCF" w14:textId="77777777" w:rsidR="00F41369" w:rsidRPr="0021187E" w:rsidRDefault="00F41369" w:rsidP="00F41369">
            <w:pPr>
              <w:suppressAutoHyphens w:val="0"/>
              <w:jc w:val="center"/>
              <w:rPr>
                <w:b/>
                <w:bCs/>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shd w:val="clear" w:color="auto" w:fill="BFBFBF" w:themeFill="background1" w:themeFillShade="BF"/>
          </w:tcPr>
          <w:p w14:paraId="15D28252" w14:textId="77777777" w:rsidR="00F41369" w:rsidRPr="0021187E" w:rsidRDefault="00F41369" w:rsidP="00F41369">
            <w:pPr>
              <w:suppressAutoHyphens w:val="0"/>
              <w:jc w:val="center"/>
              <w:rPr>
                <w:sz w:val="20"/>
                <w:szCs w:val="20"/>
                <w:lang w:eastAsia="pl-PL"/>
              </w:rPr>
            </w:pPr>
          </w:p>
        </w:tc>
      </w:tr>
      <w:tr w:rsidR="00F41369" w:rsidRPr="0021187E" w14:paraId="655F2EA6" w14:textId="47DE4101" w:rsidTr="00CC6504">
        <w:trPr>
          <w:trHeight w:val="113"/>
        </w:trPr>
        <w:tc>
          <w:tcPr>
            <w:tcW w:w="960" w:type="dxa"/>
            <w:tcBorders>
              <w:top w:val="nil"/>
              <w:left w:val="single" w:sz="4" w:space="0" w:color="auto"/>
              <w:bottom w:val="single" w:sz="4" w:space="0" w:color="auto"/>
              <w:right w:val="single" w:sz="4" w:space="0" w:color="auto"/>
            </w:tcBorders>
          </w:tcPr>
          <w:p w14:paraId="2F107421"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543E603" w14:textId="49214234" w:rsidR="00F41369" w:rsidRPr="0021187E" w:rsidRDefault="00F41369" w:rsidP="00F41369">
            <w:pPr>
              <w:suppressAutoHyphens w:val="0"/>
              <w:rPr>
                <w:sz w:val="20"/>
                <w:szCs w:val="20"/>
                <w:lang w:eastAsia="pl-PL"/>
              </w:rPr>
            </w:pPr>
            <w:r w:rsidRPr="0021187E">
              <w:rPr>
                <w:sz w:val="20"/>
                <w:szCs w:val="20"/>
                <w:lang w:eastAsia="pl-PL"/>
              </w:rPr>
              <w:t>SEOD musi posiadać z poziomu administratora możliwość konfigurowania interfejsu użytkownika (menu systemowe i formularze) w zależności od roli użytkownika.</w:t>
            </w:r>
          </w:p>
        </w:tc>
        <w:tc>
          <w:tcPr>
            <w:tcW w:w="1407" w:type="dxa"/>
            <w:tcBorders>
              <w:top w:val="nil"/>
              <w:left w:val="single" w:sz="4" w:space="0" w:color="auto"/>
              <w:bottom w:val="single" w:sz="4" w:space="0" w:color="auto"/>
              <w:right w:val="single" w:sz="4" w:space="0" w:color="auto"/>
            </w:tcBorders>
            <w:vAlign w:val="center"/>
          </w:tcPr>
          <w:p w14:paraId="38DBDAA1"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470AC90" w14:textId="77777777" w:rsidR="00F41369" w:rsidRPr="0021187E" w:rsidRDefault="00F41369" w:rsidP="00F41369">
            <w:pPr>
              <w:suppressAutoHyphens w:val="0"/>
              <w:jc w:val="center"/>
              <w:rPr>
                <w:sz w:val="20"/>
                <w:szCs w:val="20"/>
                <w:lang w:eastAsia="pl-PL"/>
              </w:rPr>
            </w:pPr>
          </w:p>
        </w:tc>
      </w:tr>
      <w:tr w:rsidR="00F41369" w:rsidRPr="0021187E" w14:paraId="0FD75FB8" w14:textId="6198EB0D" w:rsidTr="00CC6504">
        <w:trPr>
          <w:trHeight w:val="113"/>
        </w:trPr>
        <w:tc>
          <w:tcPr>
            <w:tcW w:w="960" w:type="dxa"/>
            <w:tcBorders>
              <w:top w:val="nil"/>
              <w:left w:val="single" w:sz="4" w:space="0" w:color="auto"/>
              <w:bottom w:val="single" w:sz="4" w:space="0" w:color="auto"/>
              <w:right w:val="single" w:sz="4" w:space="0" w:color="auto"/>
            </w:tcBorders>
          </w:tcPr>
          <w:p w14:paraId="0F8D802F"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427B3170" w14:textId="3B4421AC" w:rsidR="00F41369" w:rsidRPr="0021187E" w:rsidRDefault="00F41369" w:rsidP="00F41369">
            <w:pPr>
              <w:suppressAutoHyphens w:val="0"/>
              <w:rPr>
                <w:sz w:val="20"/>
                <w:szCs w:val="20"/>
                <w:lang w:eastAsia="pl-PL"/>
              </w:rPr>
            </w:pPr>
            <w:r w:rsidRPr="0021187E">
              <w:rPr>
                <w:sz w:val="20"/>
                <w:szCs w:val="20"/>
                <w:lang w:eastAsia="pl-PL"/>
              </w:rPr>
              <w:t>Zarządzanie użytkownikami z poziomu dedykowanego modułu administracyjnego dostępnego przez przeglądarkę internetową.</w:t>
            </w:r>
          </w:p>
        </w:tc>
        <w:tc>
          <w:tcPr>
            <w:tcW w:w="1407" w:type="dxa"/>
            <w:tcBorders>
              <w:top w:val="nil"/>
              <w:left w:val="single" w:sz="4" w:space="0" w:color="auto"/>
              <w:bottom w:val="single" w:sz="4" w:space="0" w:color="auto"/>
              <w:right w:val="single" w:sz="4" w:space="0" w:color="auto"/>
            </w:tcBorders>
            <w:vAlign w:val="center"/>
          </w:tcPr>
          <w:p w14:paraId="0B246F88"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27E2A4A" w14:textId="77777777" w:rsidR="00F41369" w:rsidRPr="0021187E" w:rsidRDefault="00F41369" w:rsidP="00F41369">
            <w:pPr>
              <w:suppressAutoHyphens w:val="0"/>
              <w:jc w:val="center"/>
              <w:rPr>
                <w:sz w:val="20"/>
                <w:szCs w:val="20"/>
                <w:lang w:eastAsia="pl-PL"/>
              </w:rPr>
            </w:pPr>
          </w:p>
        </w:tc>
      </w:tr>
      <w:tr w:rsidR="00F41369" w:rsidRPr="0021187E" w14:paraId="04C058FD" w14:textId="7D29272E" w:rsidTr="00CC6504">
        <w:trPr>
          <w:trHeight w:val="113"/>
        </w:trPr>
        <w:tc>
          <w:tcPr>
            <w:tcW w:w="960" w:type="dxa"/>
            <w:tcBorders>
              <w:top w:val="nil"/>
              <w:left w:val="single" w:sz="4" w:space="0" w:color="auto"/>
              <w:bottom w:val="single" w:sz="4" w:space="0" w:color="auto"/>
              <w:right w:val="single" w:sz="4" w:space="0" w:color="auto"/>
            </w:tcBorders>
          </w:tcPr>
          <w:p w14:paraId="547FC8DE"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4549E13D" w14:textId="2680190D" w:rsidR="00F41369" w:rsidRPr="0021187E" w:rsidRDefault="00F41369" w:rsidP="00F41369">
            <w:pPr>
              <w:suppressAutoHyphens w:val="0"/>
              <w:rPr>
                <w:sz w:val="20"/>
                <w:szCs w:val="20"/>
                <w:lang w:eastAsia="pl-PL"/>
              </w:rPr>
            </w:pPr>
            <w:r w:rsidRPr="0021187E">
              <w:rPr>
                <w:sz w:val="20"/>
                <w:szCs w:val="20"/>
                <w:lang w:eastAsia="pl-PL"/>
              </w:rPr>
              <w:t>Weryfikacja (autoryzacja) użytkowników poprzez login i hasło oraz uwierzytelnianie zintegrowane (Active Directory).</w:t>
            </w:r>
          </w:p>
        </w:tc>
        <w:tc>
          <w:tcPr>
            <w:tcW w:w="1407" w:type="dxa"/>
            <w:tcBorders>
              <w:top w:val="nil"/>
              <w:left w:val="single" w:sz="4" w:space="0" w:color="auto"/>
              <w:bottom w:val="single" w:sz="4" w:space="0" w:color="auto"/>
              <w:right w:val="single" w:sz="4" w:space="0" w:color="auto"/>
            </w:tcBorders>
            <w:vAlign w:val="center"/>
          </w:tcPr>
          <w:p w14:paraId="3E52ACEA"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ED108CC" w14:textId="77777777" w:rsidR="00F41369" w:rsidRPr="0021187E" w:rsidRDefault="00F41369" w:rsidP="00F41369">
            <w:pPr>
              <w:suppressAutoHyphens w:val="0"/>
              <w:jc w:val="center"/>
              <w:rPr>
                <w:sz w:val="20"/>
                <w:szCs w:val="20"/>
                <w:lang w:eastAsia="pl-PL"/>
              </w:rPr>
            </w:pPr>
          </w:p>
        </w:tc>
      </w:tr>
      <w:tr w:rsidR="00F41369" w:rsidRPr="0021187E" w14:paraId="402DF198" w14:textId="244B41F8" w:rsidTr="00CC6504">
        <w:trPr>
          <w:trHeight w:val="113"/>
        </w:trPr>
        <w:tc>
          <w:tcPr>
            <w:tcW w:w="960" w:type="dxa"/>
            <w:tcBorders>
              <w:top w:val="nil"/>
              <w:left w:val="single" w:sz="4" w:space="0" w:color="auto"/>
              <w:bottom w:val="single" w:sz="4" w:space="0" w:color="auto"/>
              <w:right w:val="single" w:sz="4" w:space="0" w:color="auto"/>
            </w:tcBorders>
          </w:tcPr>
          <w:p w14:paraId="62229C6D"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64D7FC7A" w14:textId="14B3AFEB" w:rsidR="00F41369" w:rsidRPr="0021187E" w:rsidRDefault="00F41369" w:rsidP="00F41369">
            <w:pPr>
              <w:suppressAutoHyphens w:val="0"/>
              <w:rPr>
                <w:sz w:val="20"/>
                <w:szCs w:val="20"/>
                <w:lang w:eastAsia="pl-PL"/>
              </w:rPr>
            </w:pPr>
            <w:r w:rsidRPr="0021187E">
              <w:rPr>
                <w:sz w:val="20"/>
                <w:szCs w:val="20"/>
                <w:lang w:eastAsia="pl-PL"/>
              </w:rPr>
              <w:t>SEOD musi posiadać mechanizm podwójnej autoryzacji przy pomocy e-mail oraz aplikacji generującej klucz uwierzytelniający (</w:t>
            </w:r>
            <w:proofErr w:type="spellStart"/>
            <w:r w:rsidRPr="0021187E">
              <w:rPr>
                <w:sz w:val="20"/>
                <w:szCs w:val="20"/>
                <w:lang w:eastAsia="pl-PL"/>
              </w:rPr>
              <w:t>token</w:t>
            </w:r>
            <w:proofErr w:type="spellEnd"/>
            <w:r w:rsidRPr="0021187E">
              <w:rPr>
                <w:sz w:val="20"/>
                <w:szCs w:val="20"/>
                <w:lang w:eastAsia="pl-PL"/>
              </w:rPr>
              <w:t>).</w:t>
            </w:r>
          </w:p>
        </w:tc>
        <w:tc>
          <w:tcPr>
            <w:tcW w:w="1407" w:type="dxa"/>
            <w:tcBorders>
              <w:top w:val="nil"/>
              <w:left w:val="single" w:sz="4" w:space="0" w:color="auto"/>
              <w:bottom w:val="single" w:sz="4" w:space="0" w:color="auto"/>
              <w:right w:val="single" w:sz="4" w:space="0" w:color="auto"/>
            </w:tcBorders>
            <w:vAlign w:val="center"/>
          </w:tcPr>
          <w:p w14:paraId="4CFDD053"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762E81FC" w14:textId="77777777" w:rsidR="00F41369" w:rsidRPr="0021187E" w:rsidRDefault="00F41369" w:rsidP="00F41369">
            <w:pPr>
              <w:suppressAutoHyphens w:val="0"/>
              <w:jc w:val="center"/>
              <w:rPr>
                <w:sz w:val="20"/>
                <w:szCs w:val="20"/>
                <w:lang w:eastAsia="pl-PL"/>
              </w:rPr>
            </w:pPr>
          </w:p>
        </w:tc>
      </w:tr>
      <w:tr w:rsidR="00F41369" w:rsidRPr="0021187E" w14:paraId="2F217A4D" w14:textId="713D97E8" w:rsidTr="00CC6504">
        <w:trPr>
          <w:trHeight w:val="113"/>
        </w:trPr>
        <w:tc>
          <w:tcPr>
            <w:tcW w:w="960" w:type="dxa"/>
            <w:tcBorders>
              <w:top w:val="nil"/>
              <w:left w:val="single" w:sz="4" w:space="0" w:color="auto"/>
              <w:bottom w:val="single" w:sz="4" w:space="0" w:color="auto"/>
              <w:right w:val="single" w:sz="4" w:space="0" w:color="auto"/>
            </w:tcBorders>
          </w:tcPr>
          <w:p w14:paraId="3D9A2E35"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EEB86DC" w14:textId="16CBCF24" w:rsidR="00F41369" w:rsidRPr="0021187E" w:rsidRDefault="00F41369" w:rsidP="00F41369">
            <w:pPr>
              <w:suppressAutoHyphens w:val="0"/>
              <w:rPr>
                <w:sz w:val="20"/>
                <w:szCs w:val="20"/>
                <w:lang w:eastAsia="pl-PL"/>
              </w:rPr>
            </w:pPr>
            <w:r w:rsidRPr="0021187E">
              <w:rPr>
                <w:sz w:val="20"/>
                <w:szCs w:val="20"/>
                <w:lang w:eastAsia="pl-PL"/>
              </w:rPr>
              <w:t>SEOD musi pozwolić na wykorzystanie mechanizmu podwójnej autoryzacji w procesach akceptacji wykorzystywanych w obiegach</w:t>
            </w:r>
          </w:p>
        </w:tc>
        <w:tc>
          <w:tcPr>
            <w:tcW w:w="1407" w:type="dxa"/>
            <w:tcBorders>
              <w:top w:val="nil"/>
              <w:left w:val="single" w:sz="4" w:space="0" w:color="auto"/>
              <w:bottom w:val="single" w:sz="4" w:space="0" w:color="auto"/>
              <w:right w:val="single" w:sz="4" w:space="0" w:color="auto"/>
            </w:tcBorders>
            <w:vAlign w:val="center"/>
          </w:tcPr>
          <w:p w14:paraId="0CA19D70"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2F986C1" w14:textId="77777777" w:rsidR="00F41369" w:rsidRPr="0021187E" w:rsidRDefault="00F41369" w:rsidP="00F41369">
            <w:pPr>
              <w:suppressAutoHyphens w:val="0"/>
              <w:jc w:val="center"/>
              <w:rPr>
                <w:sz w:val="20"/>
                <w:szCs w:val="20"/>
                <w:lang w:eastAsia="pl-PL"/>
              </w:rPr>
            </w:pPr>
          </w:p>
        </w:tc>
      </w:tr>
      <w:tr w:rsidR="00F41369" w:rsidRPr="0021187E" w14:paraId="006BEF7D" w14:textId="19B39479" w:rsidTr="00CC6504">
        <w:trPr>
          <w:trHeight w:val="113"/>
        </w:trPr>
        <w:tc>
          <w:tcPr>
            <w:tcW w:w="960" w:type="dxa"/>
            <w:tcBorders>
              <w:top w:val="nil"/>
              <w:left w:val="single" w:sz="4" w:space="0" w:color="auto"/>
              <w:bottom w:val="single" w:sz="4" w:space="0" w:color="auto"/>
              <w:right w:val="single" w:sz="4" w:space="0" w:color="auto"/>
            </w:tcBorders>
          </w:tcPr>
          <w:p w14:paraId="325DA0AF"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4CEA22B4" w14:textId="6E0964AC" w:rsidR="00F41369" w:rsidRPr="0021187E" w:rsidRDefault="00F41369" w:rsidP="00F41369">
            <w:pPr>
              <w:suppressAutoHyphens w:val="0"/>
              <w:rPr>
                <w:sz w:val="20"/>
                <w:szCs w:val="20"/>
                <w:lang w:eastAsia="pl-PL"/>
              </w:rPr>
            </w:pPr>
            <w:r w:rsidRPr="0021187E">
              <w:rPr>
                <w:sz w:val="20"/>
                <w:szCs w:val="20"/>
                <w:lang w:eastAsia="pl-PL"/>
              </w:rPr>
              <w:t>SEOD musi przechowywać unikalne dane autoryzacyjne związane z wykonanym polecenia lub logowaniem, dane musze być dostępne dla administratorów lub osób wskazanych w procesach.</w:t>
            </w:r>
          </w:p>
        </w:tc>
        <w:tc>
          <w:tcPr>
            <w:tcW w:w="1407" w:type="dxa"/>
            <w:tcBorders>
              <w:top w:val="nil"/>
              <w:left w:val="single" w:sz="4" w:space="0" w:color="auto"/>
              <w:bottom w:val="single" w:sz="4" w:space="0" w:color="auto"/>
              <w:right w:val="single" w:sz="4" w:space="0" w:color="auto"/>
            </w:tcBorders>
            <w:vAlign w:val="center"/>
          </w:tcPr>
          <w:p w14:paraId="4D423805"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953B130" w14:textId="77777777" w:rsidR="00F41369" w:rsidRPr="0021187E" w:rsidRDefault="00F41369" w:rsidP="00F41369">
            <w:pPr>
              <w:suppressAutoHyphens w:val="0"/>
              <w:jc w:val="center"/>
              <w:rPr>
                <w:sz w:val="20"/>
                <w:szCs w:val="20"/>
                <w:lang w:eastAsia="pl-PL"/>
              </w:rPr>
            </w:pPr>
          </w:p>
        </w:tc>
      </w:tr>
      <w:tr w:rsidR="00F41369" w:rsidRPr="0021187E" w14:paraId="712E975D" w14:textId="3AC14000" w:rsidTr="00CC6504">
        <w:trPr>
          <w:trHeight w:val="113"/>
        </w:trPr>
        <w:tc>
          <w:tcPr>
            <w:tcW w:w="960" w:type="dxa"/>
            <w:tcBorders>
              <w:top w:val="nil"/>
              <w:left w:val="single" w:sz="4" w:space="0" w:color="auto"/>
              <w:bottom w:val="single" w:sz="4" w:space="0" w:color="auto"/>
              <w:right w:val="single" w:sz="4" w:space="0" w:color="auto"/>
            </w:tcBorders>
          </w:tcPr>
          <w:p w14:paraId="47CF2F74"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25C52F3" w14:textId="25CF91FC" w:rsidR="00F41369" w:rsidRPr="0021187E" w:rsidRDefault="00F41369" w:rsidP="00F41369">
            <w:pPr>
              <w:suppressAutoHyphens w:val="0"/>
              <w:rPr>
                <w:sz w:val="20"/>
                <w:szCs w:val="20"/>
                <w:lang w:eastAsia="pl-PL"/>
              </w:rPr>
            </w:pPr>
            <w:r w:rsidRPr="0021187E">
              <w:rPr>
                <w:sz w:val="20"/>
                <w:szCs w:val="20"/>
                <w:lang w:eastAsia="pl-PL"/>
              </w:rPr>
              <w:t>Zarządzanie polityką haseł poprzez definiowanie:</w:t>
            </w:r>
          </w:p>
        </w:tc>
        <w:tc>
          <w:tcPr>
            <w:tcW w:w="1407" w:type="dxa"/>
            <w:tcBorders>
              <w:top w:val="nil"/>
              <w:left w:val="single" w:sz="4" w:space="0" w:color="auto"/>
              <w:bottom w:val="single" w:sz="4" w:space="0" w:color="auto"/>
              <w:right w:val="single" w:sz="4" w:space="0" w:color="auto"/>
            </w:tcBorders>
            <w:vAlign w:val="center"/>
          </w:tcPr>
          <w:p w14:paraId="5AE72977"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2C1175E" w14:textId="77777777" w:rsidR="00F41369" w:rsidRPr="0021187E" w:rsidRDefault="00F41369" w:rsidP="00F41369">
            <w:pPr>
              <w:suppressAutoHyphens w:val="0"/>
              <w:jc w:val="center"/>
              <w:rPr>
                <w:sz w:val="20"/>
                <w:szCs w:val="20"/>
                <w:lang w:eastAsia="pl-PL"/>
              </w:rPr>
            </w:pPr>
          </w:p>
        </w:tc>
      </w:tr>
      <w:tr w:rsidR="00F41369" w:rsidRPr="0021187E" w14:paraId="0060476A" w14:textId="64AA430B" w:rsidTr="00CC6504">
        <w:trPr>
          <w:trHeight w:val="113"/>
        </w:trPr>
        <w:tc>
          <w:tcPr>
            <w:tcW w:w="960" w:type="dxa"/>
            <w:tcBorders>
              <w:top w:val="nil"/>
              <w:left w:val="single" w:sz="4" w:space="0" w:color="auto"/>
              <w:bottom w:val="single" w:sz="4" w:space="0" w:color="auto"/>
              <w:right w:val="single" w:sz="4" w:space="0" w:color="auto"/>
            </w:tcBorders>
          </w:tcPr>
          <w:p w14:paraId="2371C286"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E404C58" w14:textId="1AB06236" w:rsidR="00F41369" w:rsidRPr="0021187E" w:rsidRDefault="00F41369" w:rsidP="00F41369">
            <w:pPr>
              <w:suppressAutoHyphens w:val="0"/>
              <w:rPr>
                <w:sz w:val="20"/>
                <w:szCs w:val="20"/>
                <w:lang w:eastAsia="pl-PL"/>
              </w:rPr>
            </w:pPr>
            <w:r w:rsidRPr="0021187E">
              <w:rPr>
                <w:sz w:val="20"/>
                <w:szCs w:val="20"/>
                <w:lang w:eastAsia="pl-PL"/>
              </w:rPr>
              <w:t>- konfigurowalnej minimalnej długości hasła,</w:t>
            </w:r>
          </w:p>
        </w:tc>
        <w:tc>
          <w:tcPr>
            <w:tcW w:w="1407" w:type="dxa"/>
            <w:tcBorders>
              <w:top w:val="nil"/>
              <w:left w:val="single" w:sz="4" w:space="0" w:color="auto"/>
              <w:bottom w:val="single" w:sz="4" w:space="0" w:color="auto"/>
              <w:right w:val="single" w:sz="4" w:space="0" w:color="auto"/>
            </w:tcBorders>
            <w:vAlign w:val="center"/>
          </w:tcPr>
          <w:p w14:paraId="63BDB89D"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72DAEB4A" w14:textId="77777777" w:rsidR="00F41369" w:rsidRPr="0021187E" w:rsidRDefault="00F41369" w:rsidP="00F41369">
            <w:pPr>
              <w:suppressAutoHyphens w:val="0"/>
              <w:jc w:val="center"/>
              <w:rPr>
                <w:sz w:val="20"/>
                <w:szCs w:val="20"/>
                <w:lang w:eastAsia="pl-PL"/>
              </w:rPr>
            </w:pPr>
          </w:p>
        </w:tc>
      </w:tr>
      <w:tr w:rsidR="00F41369" w:rsidRPr="0021187E" w14:paraId="39CF9E58" w14:textId="53815E1B" w:rsidTr="00CC6504">
        <w:trPr>
          <w:trHeight w:val="113"/>
        </w:trPr>
        <w:tc>
          <w:tcPr>
            <w:tcW w:w="960" w:type="dxa"/>
            <w:tcBorders>
              <w:top w:val="nil"/>
              <w:left w:val="single" w:sz="4" w:space="0" w:color="auto"/>
              <w:bottom w:val="single" w:sz="4" w:space="0" w:color="auto"/>
              <w:right w:val="single" w:sz="4" w:space="0" w:color="auto"/>
            </w:tcBorders>
          </w:tcPr>
          <w:p w14:paraId="08A061F6"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BDAD38B" w14:textId="54E18102" w:rsidR="00F41369" w:rsidRPr="0021187E" w:rsidRDefault="00F41369" w:rsidP="00F41369">
            <w:pPr>
              <w:suppressAutoHyphens w:val="0"/>
              <w:rPr>
                <w:sz w:val="20"/>
                <w:szCs w:val="20"/>
                <w:lang w:eastAsia="pl-PL"/>
              </w:rPr>
            </w:pPr>
            <w:r w:rsidRPr="0021187E">
              <w:rPr>
                <w:sz w:val="20"/>
                <w:szCs w:val="20"/>
                <w:lang w:eastAsia="pl-PL"/>
              </w:rPr>
              <w:t>- reguł wymuszających, aby hasło zawierało duże i małe litery oraz cyfry lub znaki specjalne,</w:t>
            </w:r>
          </w:p>
        </w:tc>
        <w:tc>
          <w:tcPr>
            <w:tcW w:w="1407" w:type="dxa"/>
            <w:tcBorders>
              <w:top w:val="nil"/>
              <w:left w:val="single" w:sz="4" w:space="0" w:color="auto"/>
              <w:bottom w:val="single" w:sz="4" w:space="0" w:color="auto"/>
              <w:right w:val="single" w:sz="4" w:space="0" w:color="auto"/>
            </w:tcBorders>
            <w:vAlign w:val="center"/>
          </w:tcPr>
          <w:p w14:paraId="64F22DB0"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5042520" w14:textId="77777777" w:rsidR="00F41369" w:rsidRPr="0021187E" w:rsidRDefault="00F41369" w:rsidP="00F41369">
            <w:pPr>
              <w:suppressAutoHyphens w:val="0"/>
              <w:jc w:val="center"/>
              <w:rPr>
                <w:sz w:val="20"/>
                <w:szCs w:val="20"/>
                <w:lang w:eastAsia="pl-PL"/>
              </w:rPr>
            </w:pPr>
          </w:p>
        </w:tc>
      </w:tr>
      <w:tr w:rsidR="00F41369" w:rsidRPr="0021187E" w14:paraId="2AE65D85" w14:textId="2B110502" w:rsidTr="00CC6504">
        <w:trPr>
          <w:trHeight w:val="113"/>
        </w:trPr>
        <w:tc>
          <w:tcPr>
            <w:tcW w:w="960" w:type="dxa"/>
            <w:tcBorders>
              <w:top w:val="nil"/>
              <w:left w:val="single" w:sz="4" w:space="0" w:color="auto"/>
              <w:bottom w:val="single" w:sz="4" w:space="0" w:color="auto"/>
              <w:right w:val="single" w:sz="4" w:space="0" w:color="auto"/>
            </w:tcBorders>
          </w:tcPr>
          <w:p w14:paraId="6CFA6E02"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E5B2CF9" w14:textId="434B9E2D" w:rsidR="00F41369" w:rsidRPr="0021187E" w:rsidRDefault="00F41369" w:rsidP="00F41369">
            <w:pPr>
              <w:suppressAutoHyphens w:val="0"/>
              <w:rPr>
                <w:sz w:val="20"/>
                <w:szCs w:val="20"/>
                <w:lang w:eastAsia="pl-PL"/>
              </w:rPr>
            </w:pPr>
            <w:r w:rsidRPr="0021187E">
              <w:rPr>
                <w:sz w:val="20"/>
                <w:szCs w:val="20"/>
                <w:lang w:eastAsia="pl-PL"/>
              </w:rPr>
              <w:t>- wymogu zmiany hasła nie rzadziej, niż co 30 dni,</w:t>
            </w:r>
          </w:p>
        </w:tc>
        <w:tc>
          <w:tcPr>
            <w:tcW w:w="1407" w:type="dxa"/>
            <w:tcBorders>
              <w:top w:val="nil"/>
              <w:left w:val="single" w:sz="4" w:space="0" w:color="auto"/>
              <w:bottom w:val="single" w:sz="4" w:space="0" w:color="auto"/>
              <w:right w:val="single" w:sz="4" w:space="0" w:color="auto"/>
            </w:tcBorders>
            <w:vAlign w:val="center"/>
          </w:tcPr>
          <w:p w14:paraId="6AD93C2C"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6F9E309" w14:textId="77777777" w:rsidR="00F41369" w:rsidRPr="0021187E" w:rsidRDefault="00F41369" w:rsidP="00F41369">
            <w:pPr>
              <w:suppressAutoHyphens w:val="0"/>
              <w:jc w:val="center"/>
              <w:rPr>
                <w:sz w:val="20"/>
                <w:szCs w:val="20"/>
                <w:lang w:eastAsia="pl-PL"/>
              </w:rPr>
            </w:pPr>
          </w:p>
        </w:tc>
      </w:tr>
      <w:tr w:rsidR="00F41369" w:rsidRPr="0021187E" w14:paraId="2F692A87" w14:textId="7B87AAC8" w:rsidTr="00CC6504">
        <w:trPr>
          <w:trHeight w:val="113"/>
        </w:trPr>
        <w:tc>
          <w:tcPr>
            <w:tcW w:w="960" w:type="dxa"/>
            <w:tcBorders>
              <w:top w:val="nil"/>
              <w:left w:val="single" w:sz="4" w:space="0" w:color="auto"/>
              <w:bottom w:val="single" w:sz="4" w:space="0" w:color="auto"/>
              <w:right w:val="single" w:sz="4" w:space="0" w:color="auto"/>
            </w:tcBorders>
          </w:tcPr>
          <w:p w14:paraId="629E82C4"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60B9608" w14:textId="64011D8A" w:rsidR="00F41369" w:rsidRPr="0021187E" w:rsidRDefault="00F41369" w:rsidP="00F41369">
            <w:pPr>
              <w:suppressAutoHyphens w:val="0"/>
              <w:rPr>
                <w:sz w:val="20"/>
                <w:szCs w:val="20"/>
                <w:lang w:eastAsia="pl-PL"/>
              </w:rPr>
            </w:pPr>
            <w:r w:rsidRPr="0021187E">
              <w:rPr>
                <w:sz w:val="20"/>
                <w:szCs w:val="20"/>
                <w:lang w:eastAsia="pl-PL"/>
              </w:rPr>
              <w:t>Hasła muszą być przechowywane w formacie zaszyfrowanym.</w:t>
            </w:r>
          </w:p>
        </w:tc>
        <w:tc>
          <w:tcPr>
            <w:tcW w:w="1407" w:type="dxa"/>
            <w:tcBorders>
              <w:top w:val="nil"/>
              <w:left w:val="single" w:sz="4" w:space="0" w:color="auto"/>
              <w:bottom w:val="single" w:sz="4" w:space="0" w:color="auto"/>
              <w:right w:val="single" w:sz="4" w:space="0" w:color="auto"/>
            </w:tcBorders>
            <w:vAlign w:val="center"/>
          </w:tcPr>
          <w:p w14:paraId="3587A246"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EAFA4AF" w14:textId="77777777" w:rsidR="00F41369" w:rsidRPr="0021187E" w:rsidRDefault="00F41369" w:rsidP="00F41369">
            <w:pPr>
              <w:suppressAutoHyphens w:val="0"/>
              <w:jc w:val="center"/>
              <w:rPr>
                <w:sz w:val="20"/>
                <w:szCs w:val="20"/>
                <w:lang w:eastAsia="pl-PL"/>
              </w:rPr>
            </w:pPr>
          </w:p>
        </w:tc>
      </w:tr>
      <w:tr w:rsidR="00F41369" w:rsidRPr="0021187E" w14:paraId="169F73B2" w14:textId="534D81F3" w:rsidTr="00CC6504">
        <w:trPr>
          <w:trHeight w:val="113"/>
        </w:trPr>
        <w:tc>
          <w:tcPr>
            <w:tcW w:w="960" w:type="dxa"/>
            <w:tcBorders>
              <w:top w:val="nil"/>
              <w:left w:val="single" w:sz="4" w:space="0" w:color="auto"/>
              <w:bottom w:val="single" w:sz="4" w:space="0" w:color="auto"/>
              <w:right w:val="single" w:sz="4" w:space="0" w:color="auto"/>
            </w:tcBorders>
          </w:tcPr>
          <w:p w14:paraId="70914160"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F85F2E5" w14:textId="7039327F" w:rsidR="00F41369" w:rsidRPr="0021187E" w:rsidRDefault="00F41369" w:rsidP="00F41369">
            <w:pPr>
              <w:suppressAutoHyphens w:val="0"/>
              <w:rPr>
                <w:sz w:val="20"/>
                <w:szCs w:val="20"/>
                <w:lang w:eastAsia="pl-PL"/>
              </w:rPr>
            </w:pPr>
            <w:r w:rsidRPr="0021187E">
              <w:rPr>
                <w:sz w:val="20"/>
                <w:szCs w:val="20"/>
                <w:lang w:eastAsia="pl-PL"/>
              </w:rPr>
              <w:t>Zapis sesji użytkowników w logach.</w:t>
            </w:r>
          </w:p>
        </w:tc>
        <w:tc>
          <w:tcPr>
            <w:tcW w:w="1407" w:type="dxa"/>
            <w:tcBorders>
              <w:top w:val="nil"/>
              <w:left w:val="single" w:sz="4" w:space="0" w:color="auto"/>
              <w:bottom w:val="single" w:sz="4" w:space="0" w:color="auto"/>
              <w:right w:val="single" w:sz="4" w:space="0" w:color="auto"/>
            </w:tcBorders>
            <w:vAlign w:val="center"/>
          </w:tcPr>
          <w:p w14:paraId="20C3E7C7"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5F7F1FD7" w14:textId="77777777" w:rsidR="00F41369" w:rsidRPr="0021187E" w:rsidRDefault="00F41369" w:rsidP="00F41369">
            <w:pPr>
              <w:suppressAutoHyphens w:val="0"/>
              <w:jc w:val="center"/>
              <w:rPr>
                <w:sz w:val="20"/>
                <w:szCs w:val="20"/>
                <w:lang w:eastAsia="pl-PL"/>
              </w:rPr>
            </w:pPr>
          </w:p>
        </w:tc>
      </w:tr>
      <w:tr w:rsidR="00F41369" w:rsidRPr="0021187E" w14:paraId="347F71EC" w14:textId="2AF56FC5" w:rsidTr="00CC6504">
        <w:trPr>
          <w:trHeight w:val="113"/>
        </w:trPr>
        <w:tc>
          <w:tcPr>
            <w:tcW w:w="960" w:type="dxa"/>
            <w:tcBorders>
              <w:top w:val="nil"/>
              <w:left w:val="single" w:sz="4" w:space="0" w:color="auto"/>
              <w:bottom w:val="single" w:sz="4" w:space="0" w:color="auto"/>
              <w:right w:val="single" w:sz="4" w:space="0" w:color="auto"/>
            </w:tcBorders>
          </w:tcPr>
          <w:p w14:paraId="7E262231"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7FAAA4A" w14:textId="5C883C4C" w:rsidR="00F41369" w:rsidRPr="0021187E" w:rsidRDefault="00F41369" w:rsidP="00F41369">
            <w:pPr>
              <w:suppressAutoHyphens w:val="0"/>
              <w:rPr>
                <w:sz w:val="20"/>
                <w:szCs w:val="20"/>
                <w:lang w:eastAsia="pl-PL"/>
              </w:rPr>
            </w:pPr>
            <w:r w:rsidRPr="0021187E">
              <w:rPr>
                <w:sz w:val="20"/>
                <w:szCs w:val="20"/>
                <w:lang w:eastAsia="pl-PL"/>
              </w:rPr>
              <w:t>Generowanie raportów z informacją o użytkownikach systemu, realizowanych zadaniach, przyznanych uprawnieniach.</w:t>
            </w:r>
          </w:p>
        </w:tc>
        <w:tc>
          <w:tcPr>
            <w:tcW w:w="1407" w:type="dxa"/>
            <w:tcBorders>
              <w:top w:val="nil"/>
              <w:left w:val="single" w:sz="4" w:space="0" w:color="auto"/>
              <w:bottom w:val="single" w:sz="4" w:space="0" w:color="auto"/>
              <w:right w:val="single" w:sz="4" w:space="0" w:color="auto"/>
            </w:tcBorders>
            <w:vAlign w:val="center"/>
          </w:tcPr>
          <w:p w14:paraId="06638F5C"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4CDAB4A" w14:textId="77777777" w:rsidR="00F41369" w:rsidRPr="0021187E" w:rsidRDefault="00F41369" w:rsidP="00F41369">
            <w:pPr>
              <w:suppressAutoHyphens w:val="0"/>
              <w:jc w:val="center"/>
              <w:rPr>
                <w:sz w:val="20"/>
                <w:szCs w:val="20"/>
                <w:lang w:eastAsia="pl-PL"/>
              </w:rPr>
            </w:pPr>
          </w:p>
        </w:tc>
      </w:tr>
      <w:tr w:rsidR="00F41369" w:rsidRPr="0021187E" w14:paraId="751AEA6E" w14:textId="0130FDBE" w:rsidTr="00CC6504">
        <w:trPr>
          <w:trHeight w:val="113"/>
        </w:trPr>
        <w:tc>
          <w:tcPr>
            <w:tcW w:w="960" w:type="dxa"/>
            <w:tcBorders>
              <w:top w:val="nil"/>
              <w:left w:val="single" w:sz="4" w:space="0" w:color="auto"/>
              <w:bottom w:val="single" w:sz="4" w:space="0" w:color="auto"/>
              <w:right w:val="single" w:sz="4" w:space="0" w:color="auto"/>
            </w:tcBorders>
          </w:tcPr>
          <w:p w14:paraId="184238BD"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F876182" w14:textId="0EFA8763" w:rsidR="00F41369" w:rsidRPr="0021187E" w:rsidRDefault="00F41369" w:rsidP="00F41369">
            <w:pPr>
              <w:suppressAutoHyphens w:val="0"/>
              <w:rPr>
                <w:sz w:val="20"/>
                <w:szCs w:val="20"/>
                <w:lang w:eastAsia="pl-PL"/>
              </w:rPr>
            </w:pPr>
            <w:r w:rsidRPr="0021187E">
              <w:rPr>
                <w:sz w:val="20"/>
                <w:szCs w:val="20"/>
                <w:lang w:eastAsia="pl-PL"/>
              </w:rPr>
              <w:t>Blokowanie dostępu do SEOD dla wybranych użytkowników przez administratora.</w:t>
            </w:r>
          </w:p>
        </w:tc>
        <w:tc>
          <w:tcPr>
            <w:tcW w:w="1407" w:type="dxa"/>
            <w:tcBorders>
              <w:top w:val="nil"/>
              <w:left w:val="single" w:sz="4" w:space="0" w:color="auto"/>
              <w:bottom w:val="single" w:sz="4" w:space="0" w:color="auto"/>
              <w:right w:val="single" w:sz="4" w:space="0" w:color="auto"/>
            </w:tcBorders>
            <w:vAlign w:val="center"/>
          </w:tcPr>
          <w:p w14:paraId="47B49091"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F831CEB" w14:textId="77777777" w:rsidR="00F41369" w:rsidRPr="0021187E" w:rsidRDefault="00F41369" w:rsidP="00F41369">
            <w:pPr>
              <w:suppressAutoHyphens w:val="0"/>
              <w:jc w:val="center"/>
              <w:rPr>
                <w:sz w:val="20"/>
                <w:szCs w:val="20"/>
                <w:lang w:eastAsia="pl-PL"/>
              </w:rPr>
            </w:pPr>
          </w:p>
        </w:tc>
      </w:tr>
      <w:tr w:rsidR="00F41369" w:rsidRPr="0021187E" w14:paraId="39A2DA81" w14:textId="73F9345E" w:rsidTr="00CC6504">
        <w:trPr>
          <w:trHeight w:val="113"/>
        </w:trPr>
        <w:tc>
          <w:tcPr>
            <w:tcW w:w="960" w:type="dxa"/>
            <w:tcBorders>
              <w:top w:val="nil"/>
              <w:left w:val="single" w:sz="4" w:space="0" w:color="auto"/>
              <w:bottom w:val="single" w:sz="4" w:space="0" w:color="auto"/>
              <w:right w:val="single" w:sz="4" w:space="0" w:color="auto"/>
            </w:tcBorders>
          </w:tcPr>
          <w:p w14:paraId="24A08369"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CDE19F4" w14:textId="7D15763C" w:rsidR="00F41369" w:rsidRPr="0021187E" w:rsidRDefault="00F41369" w:rsidP="00F41369">
            <w:pPr>
              <w:suppressAutoHyphens w:val="0"/>
              <w:rPr>
                <w:sz w:val="20"/>
                <w:szCs w:val="20"/>
                <w:lang w:eastAsia="pl-PL"/>
              </w:rPr>
            </w:pPr>
            <w:r w:rsidRPr="0021187E">
              <w:rPr>
                <w:sz w:val="20"/>
                <w:szCs w:val="20"/>
                <w:lang w:eastAsia="pl-PL"/>
              </w:rPr>
              <w:t>SEOD musi umożliwiać budowanie oraz obsługę szablonów dokumentów przez administratorów.</w:t>
            </w:r>
          </w:p>
        </w:tc>
        <w:tc>
          <w:tcPr>
            <w:tcW w:w="1407" w:type="dxa"/>
            <w:tcBorders>
              <w:top w:val="nil"/>
              <w:left w:val="single" w:sz="4" w:space="0" w:color="auto"/>
              <w:bottom w:val="single" w:sz="4" w:space="0" w:color="auto"/>
              <w:right w:val="single" w:sz="4" w:space="0" w:color="auto"/>
            </w:tcBorders>
            <w:vAlign w:val="center"/>
          </w:tcPr>
          <w:p w14:paraId="2F967212"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A5AED04" w14:textId="77777777" w:rsidR="00F41369" w:rsidRPr="0021187E" w:rsidRDefault="00F41369" w:rsidP="00F41369">
            <w:pPr>
              <w:suppressAutoHyphens w:val="0"/>
              <w:jc w:val="center"/>
              <w:rPr>
                <w:sz w:val="20"/>
                <w:szCs w:val="20"/>
                <w:lang w:eastAsia="pl-PL"/>
              </w:rPr>
            </w:pPr>
          </w:p>
        </w:tc>
      </w:tr>
      <w:tr w:rsidR="00F41369" w:rsidRPr="0021187E" w14:paraId="326785A0" w14:textId="4D437776" w:rsidTr="00CC6504">
        <w:trPr>
          <w:trHeight w:val="113"/>
        </w:trPr>
        <w:tc>
          <w:tcPr>
            <w:tcW w:w="960" w:type="dxa"/>
            <w:tcBorders>
              <w:top w:val="nil"/>
              <w:left w:val="single" w:sz="4" w:space="0" w:color="auto"/>
              <w:bottom w:val="single" w:sz="4" w:space="0" w:color="auto"/>
              <w:right w:val="single" w:sz="4" w:space="0" w:color="auto"/>
            </w:tcBorders>
          </w:tcPr>
          <w:p w14:paraId="37A56905"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FBABCB5" w14:textId="4D768097" w:rsidR="00F41369" w:rsidRPr="0021187E" w:rsidRDefault="00F41369" w:rsidP="00F41369">
            <w:pPr>
              <w:suppressAutoHyphens w:val="0"/>
              <w:rPr>
                <w:sz w:val="20"/>
                <w:szCs w:val="20"/>
                <w:lang w:eastAsia="pl-PL"/>
              </w:rPr>
            </w:pPr>
            <w:r w:rsidRPr="0021187E">
              <w:rPr>
                <w:sz w:val="20"/>
                <w:szCs w:val="20"/>
                <w:lang w:eastAsia="pl-PL"/>
              </w:rPr>
              <w:t>SEOD musi umożliwiać konfigurację dostępu do poleceń widzianych przez użytkowników.</w:t>
            </w:r>
          </w:p>
        </w:tc>
        <w:tc>
          <w:tcPr>
            <w:tcW w:w="1407" w:type="dxa"/>
            <w:tcBorders>
              <w:top w:val="nil"/>
              <w:left w:val="single" w:sz="4" w:space="0" w:color="auto"/>
              <w:bottom w:val="single" w:sz="4" w:space="0" w:color="auto"/>
              <w:right w:val="single" w:sz="4" w:space="0" w:color="auto"/>
            </w:tcBorders>
            <w:vAlign w:val="center"/>
          </w:tcPr>
          <w:p w14:paraId="19E64811"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04ACEDF" w14:textId="77777777" w:rsidR="00F41369" w:rsidRPr="0021187E" w:rsidRDefault="00F41369" w:rsidP="00F41369">
            <w:pPr>
              <w:suppressAutoHyphens w:val="0"/>
              <w:jc w:val="center"/>
              <w:rPr>
                <w:sz w:val="20"/>
                <w:szCs w:val="20"/>
                <w:lang w:eastAsia="pl-PL"/>
              </w:rPr>
            </w:pPr>
          </w:p>
        </w:tc>
      </w:tr>
      <w:tr w:rsidR="00F41369" w:rsidRPr="0021187E" w14:paraId="2D24A2A3" w14:textId="40EF1528" w:rsidTr="00CC6504">
        <w:trPr>
          <w:trHeight w:val="113"/>
        </w:trPr>
        <w:tc>
          <w:tcPr>
            <w:tcW w:w="960" w:type="dxa"/>
            <w:tcBorders>
              <w:top w:val="nil"/>
              <w:left w:val="single" w:sz="4" w:space="0" w:color="auto"/>
              <w:bottom w:val="single" w:sz="4" w:space="0" w:color="auto"/>
              <w:right w:val="single" w:sz="4" w:space="0" w:color="auto"/>
            </w:tcBorders>
          </w:tcPr>
          <w:p w14:paraId="487E0F9C"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729AE43" w14:textId="0CC20D09" w:rsidR="00F41369" w:rsidRPr="0021187E" w:rsidRDefault="00F41369" w:rsidP="00F41369">
            <w:pPr>
              <w:suppressAutoHyphens w:val="0"/>
              <w:rPr>
                <w:sz w:val="20"/>
                <w:szCs w:val="20"/>
                <w:lang w:eastAsia="pl-PL"/>
              </w:rPr>
            </w:pPr>
            <w:r w:rsidRPr="0021187E">
              <w:rPr>
                <w:sz w:val="20"/>
                <w:szCs w:val="20"/>
                <w:lang w:eastAsia="pl-PL"/>
              </w:rPr>
              <w:t>Obsługa słowników zdefiniowanych dla procesów biznesowych.</w:t>
            </w:r>
          </w:p>
        </w:tc>
        <w:tc>
          <w:tcPr>
            <w:tcW w:w="1407" w:type="dxa"/>
            <w:tcBorders>
              <w:top w:val="nil"/>
              <w:left w:val="single" w:sz="4" w:space="0" w:color="auto"/>
              <w:bottom w:val="single" w:sz="4" w:space="0" w:color="auto"/>
              <w:right w:val="single" w:sz="4" w:space="0" w:color="auto"/>
            </w:tcBorders>
            <w:vAlign w:val="center"/>
          </w:tcPr>
          <w:p w14:paraId="050F0AF9"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F0B78B3" w14:textId="77777777" w:rsidR="00F41369" w:rsidRPr="0021187E" w:rsidRDefault="00F41369" w:rsidP="00F41369">
            <w:pPr>
              <w:suppressAutoHyphens w:val="0"/>
              <w:jc w:val="center"/>
              <w:rPr>
                <w:sz w:val="20"/>
                <w:szCs w:val="20"/>
                <w:lang w:eastAsia="pl-PL"/>
              </w:rPr>
            </w:pPr>
          </w:p>
        </w:tc>
      </w:tr>
      <w:tr w:rsidR="00F41369" w:rsidRPr="0021187E" w14:paraId="33C0CB74" w14:textId="66222458" w:rsidTr="00CC6504">
        <w:trPr>
          <w:trHeight w:val="113"/>
        </w:trPr>
        <w:tc>
          <w:tcPr>
            <w:tcW w:w="960" w:type="dxa"/>
            <w:tcBorders>
              <w:top w:val="nil"/>
              <w:left w:val="single" w:sz="4" w:space="0" w:color="auto"/>
              <w:bottom w:val="single" w:sz="4" w:space="0" w:color="auto"/>
              <w:right w:val="single" w:sz="4" w:space="0" w:color="auto"/>
            </w:tcBorders>
          </w:tcPr>
          <w:p w14:paraId="7180192F"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A531556" w14:textId="7E0FB86E" w:rsidR="00F41369" w:rsidRPr="0021187E" w:rsidRDefault="00F41369" w:rsidP="00F41369">
            <w:pPr>
              <w:suppressAutoHyphens w:val="0"/>
              <w:rPr>
                <w:sz w:val="20"/>
                <w:szCs w:val="20"/>
                <w:lang w:eastAsia="pl-PL"/>
              </w:rPr>
            </w:pPr>
            <w:r w:rsidRPr="0021187E">
              <w:rPr>
                <w:sz w:val="20"/>
                <w:szCs w:val="20"/>
                <w:lang w:eastAsia="pl-PL"/>
              </w:rPr>
              <w:t>Zarządzenie uprawnieniami dostępu do tworzenia spraw związanych z poszczególnymi procesami biznesowymi oraz widoków z nimi związanych.</w:t>
            </w:r>
          </w:p>
        </w:tc>
        <w:tc>
          <w:tcPr>
            <w:tcW w:w="1407" w:type="dxa"/>
            <w:tcBorders>
              <w:top w:val="nil"/>
              <w:left w:val="single" w:sz="4" w:space="0" w:color="auto"/>
              <w:bottom w:val="single" w:sz="4" w:space="0" w:color="auto"/>
              <w:right w:val="single" w:sz="4" w:space="0" w:color="auto"/>
            </w:tcBorders>
            <w:vAlign w:val="center"/>
          </w:tcPr>
          <w:p w14:paraId="4066686C"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6D94273" w14:textId="77777777" w:rsidR="00F41369" w:rsidRPr="0021187E" w:rsidRDefault="00F41369" w:rsidP="00F41369">
            <w:pPr>
              <w:suppressAutoHyphens w:val="0"/>
              <w:jc w:val="center"/>
              <w:rPr>
                <w:sz w:val="20"/>
                <w:szCs w:val="20"/>
                <w:lang w:eastAsia="pl-PL"/>
              </w:rPr>
            </w:pPr>
          </w:p>
        </w:tc>
      </w:tr>
      <w:tr w:rsidR="00F41369" w:rsidRPr="0021187E" w14:paraId="779E8B88" w14:textId="17D700A2" w:rsidTr="00CC6504">
        <w:trPr>
          <w:trHeight w:val="113"/>
        </w:trPr>
        <w:tc>
          <w:tcPr>
            <w:tcW w:w="960" w:type="dxa"/>
            <w:tcBorders>
              <w:top w:val="nil"/>
              <w:left w:val="single" w:sz="4" w:space="0" w:color="auto"/>
              <w:bottom w:val="single" w:sz="4" w:space="0" w:color="auto"/>
              <w:right w:val="single" w:sz="4" w:space="0" w:color="auto"/>
            </w:tcBorders>
          </w:tcPr>
          <w:p w14:paraId="064A0147"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601FB5FE" w14:textId="2FEB1D41" w:rsidR="00F41369" w:rsidRPr="0021187E" w:rsidRDefault="00F41369" w:rsidP="00F41369">
            <w:pPr>
              <w:suppressAutoHyphens w:val="0"/>
              <w:rPr>
                <w:sz w:val="20"/>
                <w:szCs w:val="20"/>
                <w:lang w:eastAsia="pl-PL"/>
              </w:rPr>
            </w:pPr>
            <w:r w:rsidRPr="0021187E">
              <w:rPr>
                <w:sz w:val="20"/>
                <w:szCs w:val="20"/>
                <w:lang w:eastAsia="pl-PL"/>
              </w:rPr>
              <w:t>Definiowanie numeratorów dokumentów w obrębie procesu biznesowego.</w:t>
            </w:r>
          </w:p>
        </w:tc>
        <w:tc>
          <w:tcPr>
            <w:tcW w:w="1407" w:type="dxa"/>
            <w:tcBorders>
              <w:top w:val="nil"/>
              <w:left w:val="single" w:sz="4" w:space="0" w:color="auto"/>
              <w:bottom w:val="single" w:sz="4" w:space="0" w:color="auto"/>
              <w:right w:val="single" w:sz="4" w:space="0" w:color="auto"/>
            </w:tcBorders>
            <w:vAlign w:val="center"/>
          </w:tcPr>
          <w:p w14:paraId="3B95A9C4"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E400BF0" w14:textId="77777777" w:rsidR="00F41369" w:rsidRPr="0021187E" w:rsidRDefault="00F41369" w:rsidP="00F41369">
            <w:pPr>
              <w:suppressAutoHyphens w:val="0"/>
              <w:jc w:val="center"/>
              <w:rPr>
                <w:sz w:val="20"/>
                <w:szCs w:val="20"/>
                <w:lang w:eastAsia="pl-PL"/>
              </w:rPr>
            </w:pPr>
          </w:p>
        </w:tc>
      </w:tr>
      <w:tr w:rsidR="00F41369" w:rsidRPr="0021187E" w14:paraId="7260606D" w14:textId="6A16BBCB" w:rsidTr="00CC6504">
        <w:trPr>
          <w:trHeight w:val="113"/>
        </w:trPr>
        <w:tc>
          <w:tcPr>
            <w:tcW w:w="960" w:type="dxa"/>
            <w:tcBorders>
              <w:top w:val="nil"/>
              <w:left w:val="single" w:sz="4" w:space="0" w:color="auto"/>
              <w:bottom w:val="single" w:sz="4" w:space="0" w:color="auto"/>
              <w:right w:val="single" w:sz="4" w:space="0" w:color="auto"/>
            </w:tcBorders>
          </w:tcPr>
          <w:p w14:paraId="185BDD9D"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7519798" w14:textId="20F41404" w:rsidR="00F41369" w:rsidRPr="0021187E" w:rsidRDefault="00F41369" w:rsidP="00F41369">
            <w:pPr>
              <w:suppressAutoHyphens w:val="0"/>
              <w:rPr>
                <w:sz w:val="20"/>
                <w:szCs w:val="20"/>
                <w:lang w:eastAsia="pl-PL"/>
              </w:rPr>
            </w:pPr>
            <w:r w:rsidRPr="0021187E">
              <w:rPr>
                <w:sz w:val="20"/>
                <w:szCs w:val="20"/>
                <w:lang w:eastAsia="pl-PL"/>
              </w:rPr>
              <w:t>Podgląd zadań przez administratora, które dany użytkownik aktualnie posiada do wykonania.</w:t>
            </w:r>
          </w:p>
        </w:tc>
        <w:tc>
          <w:tcPr>
            <w:tcW w:w="1407" w:type="dxa"/>
            <w:tcBorders>
              <w:top w:val="nil"/>
              <w:left w:val="single" w:sz="4" w:space="0" w:color="auto"/>
              <w:bottom w:val="single" w:sz="4" w:space="0" w:color="auto"/>
              <w:right w:val="single" w:sz="4" w:space="0" w:color="auto"/>
            </w:tcBorders>
            <w:vAlign w:val="center"/>
          </w:tcPr>
          <w:p w14:paraId="3031679B"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052F5123" w14:textId="77777777" w:rsidR="00F41369" w:rsidRPr="0021187E" w:rsidRDefault="00F41369" w:rsidP="00F41369">
            <w:pPr>
              <w:suppressAutoHyphens w:val="0"/>
              <w:jc w:val="center"/>
              <w:rPr>
                <w:sz w:val="20"/>
                <w:szCs w:val="20"/>
                <w:lang w:eastAsia="pl-PL"/>
              </w:rPr>
            </w:pPr>
          </w:p>
        </w:tc>
      </w:tr>
      <w:tr w:rsidR="00F41369" w:rsidRPr="0021187E" w14:paraId="3E6E594E" w14:textId="03485EE5" w:rsidTr="00CC6504">
        <w:trPr>
          <w:trHeight w:val="113"/>
        </w:trPr>
        <w:tc>
          <w:tcPr>
            <w:tcW w:w="960" w:type="dxa"/>
            <w:tcBorders>
              <w:top w:val="nil"/>
              <w:left w:val="single" w:sz="4" w:space="0" w:color="auto"/>
              <w:bottom w:val="single" w:sz="4" w:space="0" w:color="auto"/>
              <w:right w:val="single" w:sz="4" w:space="0" w:color="auto"/>
            </w:tcBorders>
          </w:tcPr>
          <w:p w14:paraId="76601B7F"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600BD889" w14:textId="6AF07B60" w:rsidR="00F41369" w:rsidRPr="0021187E" w:rsidRDefault="00F41369" w:rsidP="00F41369">
            <w:pPr>
              <w:suppressAutoHyphens w:val="0"/>
              <w:rPr>
                <w:sz w:val="20"/>
                <w:szCs w:val="20"/>
                <w:lang w:eastAsia="pl-PL"/>
              </w:rPr>
            </w:pPr>
            <w:r w:rsidRPr="0021187E">
              <w:rPr>
                <w:sz w:val="20"/>
                <w:szCs w:val="20"/>
                <w:lang w:eastAsia="pl-PL"/>
              </w:rPr>
              <w:t>Określanie dla danej sprawy czasu wykonania zadania przez administratora.</w:t>
            </w:r>
          </w:p>
        </w:tc>
        <w:tc>
          <w:tcPr>
            <w:tcW w:w="1407" w:type="dxa"/>
            <w:tcBorders>
              <w:top w:val="nil"/>
              <w:left w:val="single" w:sz="4" w:space="0" w:color="auto"/>
              <w:bottom w:val="single" w:sz="4" w:space="0" w:color="auto"/>
              <w:right w:val="single" w:sz="4" w:space="0" w:color="auto"/>
            </w:tcBorders>
            <w:vAlign w:val="center"/>
          </w:tcPr>
          <w:p w14:paraId="417EF449"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0A6D2CFE" w14:textId="77777777" w:rsidR="00F41369" w:rsidRPr="0021187E" w:rsidRDefault="00F41369" w:rsidP="00F41369">
            <w:pPr>
              <w:suppressAutoHyphens w:val="0"/>
              <w:jc w:val="center"/>
              <w:rPr>
                <w:sz w:val="20"/>
                <w:szCs w:val="20"/>
                <w:lang w:eastAsia="pl-PL"/>
              </w:rPr>
            </w:pPr>
          </w:p>
        </w:tc>
      </w:tr>
      <w:tr w:rsidR="00F41369" w:rsidRPr="0021187E" w14:paraId="59D70531" w14:textId="1963CFCA" w:rsidTr="00CC6504">
        <w:trPr>
          <w:trHeight w:val="113"/>
        </w:trPr>
        <w:tc>
          <w:tcPr>
            <w:tcW w:w="960" w:type="dxa"/>
            <w:tcBorders>
              <w:top w:val="nil"/>
              <w:left w:val="single" w:sz="4" w:space="0" w:color="auto"/>
              <w:bottom w:val="single" w:sz="4" w:space="0" w:color="auto"/>
              <w:right w:val="single" w:sz="4" w:space="0" w:color="auto"/>
            </w:tcBorders>
          </w:tcPr>
          <w:p w14:paraId="2A64D570"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95CE3D4" w14:textId="48661CD7" w:rsidR="00F41369" w:rsidRPr="0021187E" w:rsidRDefault="00F41369" w:rsidP="00F41369">
            <w:pPr>
              <w:suppressAutoHyphens w:val="0"/>
              <w:rPr>
                <w:sz w:val="20"/>
                <w:szCs w:val="20"/>
                <w:lang w:eastAsia="pl-PL"/>
              </w:rPr>
            </w:pPr>
            <w:r w:rsidRPr="0021187E">
              <w:rPr>
                <w:sz w:val="20"/>
                <w:szCs w:val="20"/>
                <w:lang w:eastAsia="pl-PL"/>
              </w:rPr>
              <w:t>Generowanie alertów związanych z przekroczeniem czasu wykonania w postaci wiadomości e-mail do wskazanych użytkowników.</w:t>
            </w:r>
          </w:p>
        </w:tc>
        <w:tc>
          <w:tcPr>
            <w:tcW w:w="1407" w:type="dxa"/>
            <w:tcBorders>
              <w:top w:val="nil"/>
              <w:left w:val="single" w:sz="4" w:space="0" w:color="auto"/>
              <w:bottom w:val="single" w:sz="4" w:space="0" w:color="auto"/>
              <w:right w:val="single" w:sz="4" w:space="0" w:color="auto"/>
            </w:tcBorders>
            <w:vAlign w:val="center"/>
          </w:tcPr>
          <w:p w14:paraId="7B9D3A6B"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52735BE" w14:textId="77777777" w:rsidR="00F41369" w:rsidRPr="0021187E" w:rsidRDefault="00F41369" w:rsidP="00F41369">
            <w:pPr>
              <w:suppressAutoHyphens w:val="0"/>
              <w:jc w:val="center"/>
              <w:rPr>
                <w:sz w:val="20"/>
                <w:szCs w:val="20"/>
                <w:lang w:eastAsia="pl-PL"/>
              </w:rPr>
            </w:pPr>
          </w:p>
        </w:tc>
      </w:tr>
      <w:tr w:rsidR="00F41369" w:rsidRPr="0021187E" w14:paraId="2C8CB6BE" w14:textId="6C457B8C" w:rsidTr="00CC6504">
        <w:trPr>
          <w:trHeight w:val="113"/>
        </w:trPr>
        <w:tc>
          <w:tcPr>
            <w:tcW w:w="960" w:type="dxa"/>
            <w:tcBorders>
              <w:top w:val="nil"/>
              <w:left w:val="single" w:sz="4" w:space="0" w:color="auto"/>
              <w:bottom w:val="single" w:sz="4" w:space="0" w:color="auto"/>
              <w:right w:val="single" w:sz="4" w:space="0" w:color="auto"/>
            </w:tcBorders>
          </w:tcPr>
          <w:p w14:paraId="28EF1F6A"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894ED96" w14:textId="4C2A44DA" w:rsidR="00F41369" w:rsidRPr="0021187E" w:rsidRDefault="00F41369" w:rsidP="00F41369">
            <w:pPr>
              <w:suppressAutoHyphens w:val="0"/>
              <w:rPr>
                <w:sz w:val="20"/>
                <w:szCs w:val="20"/>
                <w:lang w:eastAsia="pl-PL"/>
              </w:rPr>
            </w:pPr>
            <w:r w:rsidRPr="0021187E">
              <w:rPr>
                <w:sz w:val="20"/>
                <w:szCs w:val="20"/>
                <w:lang w:eastAsia="pl-PL"/>
              </w:rPr>
              <w:t>SEOD musi posiadać wbudowany mechanizm importu danych z plików, baz danych wiadomości e-mail.</w:t>
            </w:r>
          </w:p>
        </w:tc>
        <w:tc>
          <w:tcPr>
            <w:tcW w:w="1407" w:type="dxa"/>
            <w:tcBorders>
              <w:top w:val="nil"/>
              <w:left w:val="single" w:sz="4" w:space="0" w:color="auto"/>
              <w:bottom w:val="single" w:sz="4" w:space="0" w:color="auto"/>
              <w:right w:val="single" w:sz="4" w:space="0" w:color="auto"/>
            </w:tcBorders>
            <w:vAlign w:val="center"/>
          </w:tcPr>
          <w:p w14:paraId="046B89A8"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0A190EC" w14:textId="77777777" w:rsidR="00F41369" w:rsidRPr="0021187E" w:rsidRDefault="00F41369" w:rsidP="00F41369">
            <w:pPr>
              <w:suppressAutoHyphens w:val="0"/>
              <w:jc w:val="center"/>
              <w:rPr>
                <w:sz w:val="20"/>
                <w:szCs w:val="20"/>
                <w:lang w:eastAsia="pl-PL"/>
              </w:rPr>
            </w:pPr>
          </w:p>
        </w:tc>
      </w:tr>
      <w:tr w:rsidR="00F41369" w:rsidRPr="0021187E" w14:paraId="2B803AB4" w14:textId="114194EA" w:rsidTr="00CC6504">
        <w:trPr>
          <w:trHeight w:val="113"/>
        </w:trPr>
        <w:tc>
          <w:tcPr>
            <w:tcW w:w="960" w:type="dxa"/>
            <w:tcBorders>
              <w:top w:val="nil"/>
              <w:left w:val="single" w:sz="4" w:space="0" w:color="auto"/>
              <w:bottom w:val="single" w:sz="4" w:space="0" w:color="auto"/>
              <w:right w:val="single" w:sz="4" w:space="0" w:color="auto"/>
            </w:tcBorders>
          </w:tcPr>
          <w:p w14:paraId="2D4B6028"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FB49CCC" w14:textId="777CD9AD" w:rsidR="00F41369" w:rsidRPr="0021187E" w:rsidRDefault="00F41369" w:rsidP="00F41369">
            <w:pPr>
              <w:suppressAutoHyphens w:val="0"/>
              <w:rPr>
                <w:sz w:val="20"/>
                <w:szCs w:val="20"/>
                <w:lang w:eastAsia="pl-PL"/>
              </w:rPr>
            </w:pPr>
            <w:r w:rsidRPr="0021187E">
              <w:rPr>
                <w:sz w:val="20"/>
                <w:szCs w:val="20"/>
                <w:lang w:eastAsia="pl-PL"/>
              </w:rPr>
              <w:t>Obsługa skrzynek e-mail Zamawiającego poprzez interfejs SEOD.  </w:t>
            </w:r>
          </w:p>
        </w:tc>
        <w:tc>
          <w:tcPr>
            <w:tcW w:w="1407" w:type="dxa"/>
            <w:tcBorders>
              <w:top w:val="nil"/>
              <w:left w:val="single" w:sz="4" w:space="0" w:color="auto"/>
              <w:bottom w:val="single" w:sz="4" w:space="0" w:color="auto"/>
              <w:right w:val="single" w:sz="4" w:space="0" w:color="auto"/>
            </w:tcBorders>
            <w:vAlign w:val="center"/>
          </w:tcPr>
          <w:p w14:paraId="0EF015C7"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BFA8D0F" w14:textId="77777777" w:rsidR="00F41369" w:rsidRPr="0021187E" w:rsidRDefault="00F41369" w:rsidP="00F41369">
            <w:pPr>
              <w:suppressAutoHyphens w:val="0"/>
              <w:jc w:val="center"/>
              <w:rPr>
                <w:sz w:val="20"/>
                <w:szCs w:val="20"/>
                <w:lang w:eastAsia="pl-PL"/>
              </w:rPr>
            </w:pPr>
          </w:p>
        </w:tc>
      </w:tr>
      <w:tr w:rsidR="00F41369" w:rsidRPr="0021187E" w14:paraId="49CFE0A1" w14:textId="760226D4" w:rsidTr="00CC6504">
        <w:trPr>
          <w:trHeight w:val="113"/>
        </w:trPr>
        <w:tc>
          <w:tcPr>
            <w:tcW w:w="960" w:type="dxa"/>
            <w:tcBorders>
              <w:top w:val="nil"/>
              <w:left w:val="single" w:sz="4" w:space="0" w:color="auto"/>
              <w:bottom w:val="single" w:sz="4" w:space="0" w:color="auto"/>
              <w:right w:val="single" w:sz="4" w:space="0" w:color="auto"/>
            </w:tcBorders>
          </w:tcPr>
          <w:p w14:paraId="7158C2D6"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5377577" w14:textId="1FF60894" w:rsidR="00F41369" w:rsidRPr="0021187E" w:rsidRDefault="00F41369" w:rsidP="00F41369">
            <w:pPr>
              <w:suppressAutoHyphens w:val="0"/>
              <w:rPr>
                <w:sz w:val="20"/>
                <w:szCs w:val="20"/>
                <w:lang w:eastAsia="pl-PL"/>
              </w:rPr>
            </w:pPr>
            <w:r w:rsidRPr="0021187E">
              <w:rPr>
                <w:sz w:val="20"/>
                <w:szCs w:val="20"/>
                <w:lang w:eastAsia="pl-PL"/>
              </w:rPr>
              <w:t>S</w:t>
            </w:r>
            <w:r>
              <w:rPr>
                <w:sz w:val="20"/>
                <w:szCs w:val="20"/>
                <w:lang w:eastAsia="pl-PL"/>
              </w:rPr>
              <w:t>EOD</w:t>
            </w:r>
            <w:r w:rsidRPr="0021187E">
              <w:rPr>
                <w:sz w:val="20"/>
                <w:szCs w:val="20"/>
                <w:lang w:eastAsia="pl-PL"/>
              </w:rPr>
              <w:t xml:space="preserve"> musi umożliwiać administratorowi podgląd kolejek wykonywanych zadań wraz ze szczegółowymi danymi dotyczącymi przetwarzanych danych.</w:t>
            </w:r>
          </w:p>
        </w:tc>
        <w:tc>
          <w:tcPr>
            <w:tcW w:w="1407" w:type="dxa"/>
            <w:tcBorders>
              <w:top w:val="nil"/>
              <w:left w:val="single" w:sz="4" w:space="0" w:color="auto"/>
              <w:bottom w:val="single" w:sz="4" w:space="0" w:color="auto"/>
              <w:right w:val="single" w:sz="4" w:space="0" w:color="auto"/>
            </w:tcBorders>
            <w:vAlign w:val="center"/>
          </w:tcPr>
          <w:p w14:paraId="6BA23B75"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B987D90" w14:textId="77777777" w:rsidR="00F41369" w:rsidRPr="0021187E" w:rsidRDefault="00F41369" w:rsidP="00F41369">
            <w:pPr>
              <w:suppressAutoHyphens w:val="0"/>
              <w:jc w:val="center"/>
              <w:rPr>
                <w:sz w:val="20"/>
                <w:szCs w:val="20"/>
                <w:lang w:eastAsia="pl-PL"/>
              </w:rPr>
            </w:pPr>
          </w:p>
        </w:tc>
      </w:tr>
      <w:tr w:rsidR="00F41369" w:rsidRPr="0021187E" w14:paraId="62B08F05" w14:textId="3415E28B" w:rsidTr="00CC6504">
        <w:trPr>
          <w:trHeight w:val="113"/>
        </w:trPr>
        <w:tc>
          <w:tcPr>
            <w:tcW w:w="960" w:type="dxa"/>
            <w:tcBorders>
              <w:top w:val="nil"/>
              <w:left w:val="single" w:sz="4" w:space="0" w:color="auto"/>
              <w:bottom w:val="single" w:sz="4" w:space="0" w:color="auto"/>
              <w:right w:val="single" w:sz="4" w:space="0" w:color="auto"/>
            </w:tcBorders>
          </w:tcPr>
          <w:p w14:paraId="46E95455"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055248A" w14:textId="59C02FBC" w:rsidR="00F41369" w:rsidRPr="0021187E" w:rsidRDefault="00F41369" w:rsidP="00F41369">
            <w:pPr>
              <w:suppressAutoHyphens w:val="0"/>
              <w:rPr>
                <w:sz w:val="20"/>
                <w:szCs w:val="20"/>
                <w:lang w:eastAsia="pl-PL"/>
              </w:rPr>
            </w:pPr>
            <w:r w:rsidRPr="0021187E">
              <w:rPr>
                <w:sz w:val="20"/>
                <w:szCs w:val="20"/>
                <w:lang w:eastAsia="pl-PL"/>
              </w:rPr>
              <w:t>S</w:t>
            </w:r>
            <w:r>
              <w:rPr>
                <w:sz w:val="20"/>
                <w:szCs w:val="20"/>
                <w:lang w:eastAsia="pl-PL"/>
              </w:rPr>
              <w:t>EOD</w:t>
            </w:r>
            <w:r w:rsidRPr="0021187E">
              <w:rPr>
                <w:sz w:val="20"/>
                <w:szCs w:val="20"/>
                <w:lang w:eastAsia="pl-PL"/>
              </w:rPr>
              <w:t xml:space="preserve"> musi posiadać wbudowanych mechanizm importu danych z pliku/zewnętrznej bazy danych. </w:t>
            </w:r>
          </w:p>
        </w:tc>
        <w:tc>
          <w:tcPr>
            <w:tcW w:w="1407" w:type="dxa"/>
            <w:tcBorders>
              <w:top w:val="nil"/>
              <w:left w:val="single" w:sz="4" w:space="0" w:color="auto"/>
              <w:bottom w:val="single" w:sz="4" w:space="0" w:color="auto"/>
              <w:right w:val="single" w:sz="4" w:space="0" w:color="auto"/>
            </w:tcBorders>
            <w:vAlign w:val="center"/>
          </w:tcPr>
          <w:p w14:paraId="5D676593"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6A0B12F" w14:textId="77777777" w:rsidR="00F41369" w:rsidRPr="0021187E" w:rsidRDefault="00F41369" w:rsidP="00F41369">
            <w:pPr>
              <w:suppressAutoHyphens w:val="0"/>
              <w:jc w:val="center"/>
              <w:rPr>
                <w:sz w:val="20"/>
                <w:szCs w:val="20"/>
                <w:lang w:eastAsia="pl-PL"/>
              </w:rPr>
            </w:pPr>
          </w:p>
        </w:tc>
      </w:tr>
      <w:tr w:rsidR="00F41369" w:rsidRPr="0021187E" w14:paraId="504A9F74" w14:textId="1DBA24E1" w:rsidTr="00CC6504">
        <w:trPr>
          <w:trHeight w:val="113"/>
        </w:trPr>
        <w:tc>
          <w:tcPr>
            <w:tcW w:w="960" w:type="dxa"/>
            <w:tcBorders>
              <w:top w:val="nil"/>
              <w:left w:val="single" w:sz="4" w:space="0" w:color="auto"/>
              <w:bottom w:val="single" w:sz="4" w:space="0" w:color="auto"/>
              <w:right w:val="single" w:sz="4" w:space="0" w:color="auto"/>
            </w:tcBorders>
            <w:shd w:val="clear" w:color="auto" w:fill="BFBFBF" w:themeFill="background1" w:themeFillShade="BF"/>
          </w:tcPr>
          <w:p w14:paraId="2A6B9A25" w14:textId="77777777" w:rsidR="00F41369" w:rsidRPr="0021187E" w:rsidRDefault="00F41369" w:rsidP="00F41369">
            <w:pPr>
              <w:suppressAutoHyphens w:val="0"/>
              <w:rPr>
                <w:b/>
                <w:bCs/>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D05436C" w14:textId="7E40E52E" w:rsidR="00F41369" w:rsidRPr="0021187E" w:rsidRDefault="00F41369" w:rsidP="00F41369">
            <w:pPr>
              <w:suppressAutoHyphens w:val="0"/>
              <w:rPr>
                <w:b/>
                <w:bCs/>
                <w:sz w:val="20"/>
                <w:szCs w:val="20"/>
                <w:lang w:eastAsia="pl-PL"/>
              </w:rPr>
            </w:pPr>
            <w:r w:rsidRPr="0021187E">
              <w:rPr>
                <w:b/>
                <w:bCs/>
                <w:sz w:val="20"/>
                <w:szCs w:val="20"/>
                <w:lang w:eastAsia="pl-PL"/>
              </w:rPr>
              <w:t xml:space="preserve">Obsługa zadań systemowych </w:t>
            </w:r>
          </w:p>
        </w:tc>
        <w:tc>
          <w:tcPr>
            <w:tcW w:w="140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DF87919" w14:textId="77777777" w:rsidR="00F41369" w:rsidRPr="0021187E" w:rsidRDefault="00F41369" w:rsidP="00F41369">
            <w:pPr>
              <w:suppressAutoHyphens w:val="0"/>
              <w:jc w:val="center"/>
              <w:rPr>
                <w:b/>
                <w:bCs/>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shd w:val="clear" w:color="auto" w:fill="BFBFBF" w:themeFill="background1" w:themeFillShade="BF"/>
          </w:tcPr>
          <w:p w14:paraId="09258630" w14:textId="77777777" w:rsidR="00F41369" w:rsidRPr="0021187E" w:rsidRDefault="00F41369" w:rsidP="00F41369">
            <w:pPr>
              <w:suppressAutoHyphens w:val="0"/>
              <w:jc w:val="center"/>
              <w:rPr>
                <w:sz w:val="20"/>
                <w:szCs w:val="20"/>
                <w:lang w:eastAsia="pl-PL"/>
              </w:rPr>
            </w:pPr>
          </w:p>
        </w:tc>
      </w:tr>
      <w:tr w:rsidR="00F41369" w:rsidRPr="0021187E" w14:paraId="0ED0FCB8" w14:textId="7F99869F" w:rsidTr="00CC6504">
        <w:trPr>
          <w:trHeight w:val="113"/>
        </w:trPr>
        <w:tc>
          <w:tcPr>
            <w:tcW w:w="960" w:type="dxa"/>
            <w:tcBorders>
              <w:top w:val="nil"/>
              <w:left w:val="single" w:sz="4" w:space="0" w:color="auto"/>
              <w:bottom w:val="single" w:sz="4" w:space="0" w:color="auto"/>
              <w:right w:val="single" w:sz="4" w:space="0" w:color="auto"/>
            </w:tcBorders>
          </w:tcPr>
          <w:p w14:paraId="59D40A25"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6960196" w14:textId="4BA813EC" w:rsidR="00F41369" w:rsidRPr="0021187E" w:rsidRDefault="00F41369" w:rsidP="00F41369">
            <w:pPr>
              <w:suppressAutoHyphens w:val="0"/>
              <w:rPr>
                <w:sz w:val="20"/>
                <w:szCs w:val="20"/>
                <w:lang w:eastAsia="pl-PL"/>
              </w:rPr>
            </w:pPr>
            <w:r w:rsidRPr="0021187E">
              <w:rPr>
                <w:sz w:val="20"/>
                <w:szCs w:val="20"/>
                <w:lang w:eastAsia="pl-PL"/>
              </w:rPr>
              <w:t>S</w:t>
            </w:r>
            <w:r>
              <w:rPr>
                <w:sz w:val="20"/>
                <w:szCs w:val="20"/>
                <w:lang w:eastAsia="pl-PL"/>
              </w:rPr>
              <w:t>EOD</w:t>
            </w:r>
            <w:r w:rsidRPr="0021187E">
              <w:rPr>
                <w:sz w:val="20"/>
                <w:szCs w:val="20"/>
                <w:lang w:eastAsia="pl-PL"/>
              </w:rPr>
              <w:t xml:space="preserve"> musi umożliwiać tworzenie zadania systemowego typu: zapytanie, zgłoszenie, spotkanie itp.</w:t>
            </w:r>
          </w:p>
        </w:tc>
        <w:tc>
          <w:tcPr>
            <w:tcW w:w="1407" w:type="dxa"/>
            <w:tcBorders>
              <w:top w:val="nil"/>
              <w:left w:val="single" w:sz="4" w:space="0" w:color="auto"/>
              <w:bottom w:val="single" w:sz="4" w:space="0" w:color="auto"/>
              <w:right w:val="single" w:sz="4" w:space="0" w:color="auto"/>
            </w:tcBorders>
            <w:vAlign w:val="center"/>
          </w:tcPr>
          <w:p w14:paraId="33C7B0A8"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FCE81E4" w14:textId="77777777" w:rsidR="00F41369" w:rsidRPr="0021187E" w:rsidRDefault="00F41369" w:rsidP="00F41369">
            <w:pPr>
              <w:suppressAutoHyphens w:val="0"/>
              <w:jc w:val="center"/>
              <w:rPr>
                <w:sz w:val="20"/>
                <w:szCs w:val="20"/>
                <w:lang w:eastAsia="pl-PL"/>
              </w:rPr>
            </w:pPr>
          </w:p>
        </w:tc>
      </w:tr>
      <w:tr w:rsidR="00F41369" w:rsidRPr="0021187E" w14:paraId="04A3498C" w14:textId="7059D2AE" w:rsidTr="00CC6504">
        <w:trPr>
          <w:trHeight w:val="113"/>
        </w:trPr>
        <w:tc>
          <w:tcPr>
            <w:tcW w:w="960" w:type="dxa"/>
            <w:tcBorders>
              <w:top w:val="nil"/>
              <w:left w:val="single" w:sz="4" w:space="0" w:color="auto"/>
              <w:bottom w:val="single" w:sz="4" w:space="0" w:color="auto"/>
              <w:right w:val="single" w:sz="4" w:space="0" w:color="auto"/>
            </w:tcBorders>
          </w:tcPr>
          <w:p w14:paraId="027BD09A"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62FE486F" w14:textId="4E9AD5E4" w:rsidR="00F41369" w:rsidRPr="0021187E" w:rsidRDefault="00F41369" w:rsidP="00F41369">
            <w:pPr>
              <w:suppressAutoHyphens w:val="0"/>
              <w:rPr>
                <w:sz w:val="20"/>
                <w:szCs w:val="20"/>
                <w:lang w:eastAsia="pl-PL"/>
              </w:rPr>
            </w:pPr>
            <w:r w:rsidRPr="0021187E">
              <w:rPr>
                <w:sz w:val="20"/>
                <w:szCs w:val="20"/>
                <w:lang w:eastAsia="pl-PL"/>
              </w:rPr>
              <w:t>Słownik typów zadań systemowych musi być definiowalny przez administratorów systemu.</w:t>
            </w:r>
          </w:p>
        </w:tc>
        <w:tc>
          <w:tcPr>
            <w:tcW w:w="1407" w:type="dxa"/>
            <w:tcBorders>
              <w:top w:val="nil"/>
              <w:left w:val="single" w:sz="4" w:space="0" w:color="auto"/>
              <w:bottom w:val="single" w:sz="4" w:space="0" w:color="auto"/>
              <w:right w:val="single" w:sz="4" w:space="0" w:color="auto"/>
            </w:tcBorders>
            <w:vAlign w:val="center"/>
          </w:tcPr>
          <w:p w14:paraId="502DB5C6"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0F448A9" w14:textId="77777777" w:rsidR="00F41369" w:rsidRPr="0021187E" w:rsidRDefault="00F41369" w:rsidP="00F41369">
            <w:pPr>
              <w:suppressAutoHyphens w:val="0"/>
              <w:jc w:val="center"/>
              <w:rPr>
                <w:sz w:val="20"/>
                <w:szCs w:val="20"/>
                <w:lang w:eastAsia="pl-PL"/>
              </w:rPr>
            </w:pPr>
          </w:p>
        </w:tc>
      </w:tr>
      <w:tr w:rsidR="00F41369" w:rsidRPr="0021187E" w14:paraId="4379792F" w14:textId="76944126" w:rsidTr="00CC6504">
        <w:trPr>
          <w:trHeight w:val="113"/>
        </w:trPr>
        <w:tc>
          <w:tcPr>
            <w:tcW w:w="960" w:type="dxa"/>
            <w:tcBorders>
              <w:top w:val="nil"/>
              <w:left w:val="single" w:sz="4" w:space="0" w:color="auto"/>
              <w:bottom w:val="single" w:sz="4" w:space="0" w:color="auto"/>
              <w:right w:val="single" w:sz="4" w:space="0" w:color="auto"/>
            </w:tcBorders>
          </w:tcPr>
          <w:p w14:paraId="07492075"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B6EDC82" w14:textId="69B8EADE" w:rsidR="00F41369" w:rsidRPr="0021187E" w:rsidRDefault="00F41369" w:rsidP="00F41369">
            <w:pPr>
              <w:suppressAutoHyphens w:val="0"/>
              <w:rPr>
                <w:sz w:val="20"/>
                <w:szCs w:val="20"/>
                <w:lang w:eastAsia="pl-PL"/>
              </w:rPr>
            </w:pPr>
            <w:r w:rsidRPr="0021187E">
              <w:rPr>
                <w:sz w:val="20"/>
                <w:szCs w:val="20"/>
                <w:lang w:eastAsia="pl-PL"/>
              </w:rPr>
              <w:t>SEOD musi umożliwić uruchomienie procesu biznesowego w obrębie rejestrowanego zadania systemowego.</w:t>
            </w:r>
          </w:p>
        </w:tc>
        <w:tc>
          <w:tcPr>
            <w:tcW w:w="1407" w:type="dxa"/>
            <w:tcBorders>
              <w:top w:val="nil"/>
              <w:left w:val="single" w:sz="4" w:space="0" w:color="auto"/>
              <w:bottom w:val="single" w:sz="4" w:space="0" w:color="auto"/>
              <w:right w:val="single" w:sz="4" w:space="0" w:color="auto"/>
            </w:tcBorders>
            <w:vAlign w:val="center"/>
          </w:tcPr>
          <w:p w14:paraId="070E1CF4"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0945321" w14:textId="77777777" w:rsidR="00F41369" w:rsidRPr="0021187E" w:rsidRDefault="00F41369" w:rsidP="00F41369">
            <w:pPr>
              <w:suppressAutoHyphens w:val="0"/>
              <w:jc w:val="center"/>
              <w:rPr>
                <w:sz w:val="20"/>
                <w:szCs w:val="20"/>
                <w:lang w:eastAsia="pl-PL"/>
              </w:rPr>
            </w:pPr>
          </w:p>
        </w:tc>
      </w:tr>
      <w:tr w:rsidR="00F41369" w:rsidRPr="0021187E" w14:paraId="175AB4D7" w14:textId="4545EA6F" w:rsidTr="00CC6504">
        <w:trPr>
          <w:trHeight w:val="113"/>
        </w:trPr>
        <w:tc>
          <w:tcPr>
            <w:tcW w:w="960" w:type="dxa"/>
            <w:tcBorders>
              <w:top w:val="nil"/>
              <w:left w:val="single" w:sz="4" w:space="0" w:color="auto"/>
              <w:bottom w:val="single" w:sz="4" w:space="0" w:color="auto"/>
              <w:right w:val="single" w:sz="4" w:space="0" w:color="auto"/>
            </w:tcBorders>
          </w:tcPr>
          <w:p w14:paraId="262AD0EC"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39DC733" w14:textId="70EFC573" w:rsidR="00F41369" w:rsidRPr="0021187E" w:rsidRDefault="00F41369" w:rsidP="00F41369">
            <w:pPr>
              <w:suppressAutoHyphens w:val="0"/>
              <w:rPr>
                <w:sz w:val="20"/>
                <w:szCs w:val="20"/>
                <w:lang w:eastAsia="pl-PL"/>
              </w:rPr>
            </w:pPr>
            <w:r w:rsidRPr="0021187E">
              <w:rPr>
                <w:sz w:val="20"/>
                <w:szCs w:val="20"/>
                <w:lang w:eastAsia="pl-PL"/>
              </w:rPr>
              <w:t>SEOD musi umożliwiać definiowanie terminów wykonania zadań dla wybranych procesów.</w:t>
            </w:r>
          </w:p>
        </w:tc>
        <w:tc>
          <w:tcPr>
            <w:tcW w:w="1407" w:type="dxa"/>
            <w:tcBorders>
              <w:top w:val="nil"/>
              <w:left w:val="single" w:sz="4" w:space="0" w:color="auto"/>
              <w:bottom w:val="single" w:sz="4" w:space="0" w:color="auto"/>
              <w:right w:val="single" w:sz="4" w:space="0" w:color="auto"/>
            </w:tcBorders>
            <w:vAlign w:val="center"/>
          </w:tcPr>
          <w:p w14:paraId="66EFC4B8"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63F8F2D" w14:textId="77777777" w:rsidR="00F41369" w:rsidRPr="0021187E" w:rsidRDefault="00F41369" w:rsidP="00F41369">
            <w:pPr>
              <w:suppressAutoHyphens w:val="0"/>
              <w:jc w:val="center"/>
              <w:rPr>
                <w:sz w:val="20"/>
                <w:szCs w:val="20"/>
                <w:lang w:eastAsia="pl-PL"/>
              </w:rPr>
            </w:pPr>
          </w:p>
        </w:tc>
      </w:tr>
      <w:tr w:rsidR="00F41369" w:rsidRPr="0021187E" w14:paraId="745A34D3" w14:textId="6F646592" w:rsidTr="00CC6504">
        <w:trPr>
          <w:trHeight w:val="113"/>
        </w:trPr>
        <w:tc>
          <w:tcPr>
            <w:tcW w:w="960" w:type="dxa"/>
            <w:tcBorders>
              <w:top w:val="nil"/>
              <w:left w:val="single" w:sz="4" w:space="0" w:color="auto"/>
              <w:bottom w:val="single" w:sz="4" w:space="0" w:color="auto"/>
              <w:right w:val="single" w:sz="4" w:space="0" w:color="auto"/>
            </w:tcBorders>
          </w:tcPr>
          <w:p w14:paraId="0DD86876"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422C2DDD" w14:textId="1BA2E1F4" w:rsidR="00F41369" w:rsidRPr="0021187E" w:rsidRDefault="00F41369" w:rsidP="00F41369">
            <w:pPr>
              <w:suppressAutoHyphens w:val="0"/>
              <w:rPr>
                <w:sz w:val="20"/>
                <w:szCs w:val="20"/>
                <w:lang w:eastAsia="pl-PL"/>
              </w:rPr>
            </w:pPr>
            <w:r w:rsidRPr="0021187E">
              <w:rPr>
                <w:sz w:val="20"/>
                <w:szCs w:val="20"/>
                <w:lang w:eastAsia="pl-PL"/>
              </w:rPr>
              <w:t>SEOD musi automatycznie podpowiadać czas na obsługę zadania systemowego.</w:t>
            </w:r>
          </w:p>
        </w:tc>
        <w:tc>
          <w:tcPr>
            <w:tcW w:w="1407" w:type="dxa"/>
            <w:tcBorders>
              <w:top w:val="nil"/>
              <w:left w:val="single" w:sz="4" w:space="0" w:color="auto"/>
              <w:bottom w:val="single" w:sz="4" w:space="0" w:color="auto"/>
              <w:right w:val="single" w:sz="4" w:space="0" w:color="auto"/>
            </w:tcBorders>
            <w:vAlign w:val="center"/>
          </w:tcPr>
          <w:p w14:paraId="33E85D90"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79998307" w14:textId="77777777" w:rsidR="00F41369" w:rsidRPr="0021187E" w:rsidRDefault="00F41369" w:rsidP="00F41369">
            <w:pPr>
              <w:suppressAutoHyphens w:val="0"/>
              <w:jc w:val="center"/>
              <w:rPr>
                <w:sz w:val="20"/>
                <w:szCs w:val="20"/>
                <w:lang w:eastAsia="pl-PL"/>
              </w:rPr>
            </w:pPr>
          </w:p>
        </w:tc>
      </w:tr>
      <w:tr w:rsidR="00F41369" w:rsidRPr="0021187E" w14:paraId="2B585BFE" w14:textId="1144A074" w:rsidTr="00CC6504">
        <w:trPr>
          <w:trHeight w:val="113"/>
        </w:trPr>
        <w:tc>
          <w:tcPr>
            <w:tcW w:w="960" w:type="dxa"/>
            <w:tcBorders>
              <w:top w:val="nil"/>
              <w:left w:val="single" w:sz="4" w:space="0" w:color="auto"/>
              <w:bottom w:val="single" w:sz="4" w:space="0" w:color="auto"/>
              <w:right w:val="single" w:sz="4" w:space="0" w:color="auto"/>
            </w:tcBorders>
          </w:tcPr>
          <w:p w14:paraId="43A988D9"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9F3D2F5" w14:textId="1FBAFA4E" w:rsidR="00F41369" w:rsidRPr="0021187E" w:rsidRDefault="00F41369" w:rsidP="00F41369">
            <w:pPr>
              <w:suppressAutoHyphens w:val="0"/>
              <w:rPr>
                <w:sz w:val="20"/>
                <w:szCs w:val="20"/>
                <w:lang w:eastAsia="pl-PL"/>
              </w:rPr>
            </w:pPr>
            <w:r w:rsidRPr="0021187E">
              <w:rPr>
                <w:sz w:val="20"/>
                <w:szCs w:val="20"/>
                <w:lang w:eastAsia="pl-PL"/>
              </w:rPr>
              <w:t>SEOD musi zliczać czas wykonania poszczególnych zadań przez danego użytkownika.</w:t>
            </w:r>
          </w:p>
        </w:tc>
        <w:tc>
          <w:tcPr>
            <w:tcW w:w="1407" w:type="dxa"/>
            <w:tcBorders>
              <w:top w:val="nil"/>
              <w:left w:val="single" w:sz="4" w:space="0" w:color="auto"/>
              <w:bottom w:val="single" w:sz="4" w:space="0" w:color="auto"/>
              <w:right w:val="single" w:sz="4" w:space="0" w:color="auto"/>
            </w:tcBorders>
            <w:vAlign w:val="center"/>
          </w:tcPr>
          <w:p w14:paraId="79F0F0F2"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0CC2DD4" w14:textId="77777777" w:rsidR="00F41369" w:rsidRPr="0021187E" w:rsidRDefault="00F41369" w:rsidP="00F41369">
            <w:pPr>
              <w:suppressAutoHyphens w:val="0"/>
              <w:jc w:val="center"/>
              <w:rPr>
                <w:sz w:val="20"/>
                <w:szCs w:val="20"/>
                <w:lang w:eastAsia="pl-PL"/>
              </w:rPr>
            </w:pPr>
          </w:p>
        </w:tc>
      </w:tr>
      <w:tr w:rsidR="00F41369" w:rsidRPr="0021187E" w14:paraId="2A009894" w14:textId="0406CD86" w:rsidTr="00CC6504">
        <w:trPr>
          <w:trHeight w:val="113"/>
        </w:trPr>
        <w:tc>
          <w:tcPr>
            <w:tcW w:w="960" w:type="dxa"/>
            <w:tcBorders>
              <w:top w:val="nil"/>
              <w:left w:val="single" w:sz="4" w:space="0" w:color="auto"/>
              <w:bottom w:val="single" w:sz="4" w:space="0" w:color="auto"/>
              <w:right w:val="single" w:sz="4" w:space="0" w:color="auto"/>
            </w:tcBorders>
          </w:tcPr>
          <w:p w14:paraId="77CDDE49"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FD58D82" w14:textId="0C005F67" w:rsidR="00F41369" w:rsidRPr="0021187E" w:rsidRDefault="00F41369" w:rsidP="00F41369">
            <w:pPr>
              <w:suppressAutoHyphens w:val="0"/>
              <w:rPr>
                <w:sz w:val="20"/>
                <w:szCs w:val="20"/>
                <w:lang w:eastAsia="pl-PL"/>
              </w:rPr>
            </w:pPr>
            <w:r w:rsidRPr="0021187E">
              <w:rPr>
                <w:sz w:val="20"/>
                <w:szCs w:val="20"/>
                <w:lang w:eastAsia="pl-PL"/>
              </w:rPr>
              <w:t>W SEOD musi istnieć możliwość generowania raportów z czasów wykonania oraz przepływów zadań dla użytkowników, jednostek organizacyjnych, zespołów.</w:t>
            </w:r>
          </w:p>
        </w:tc>
        <w:tc>
          <w:tcPr>
            <w:tcW w:w="1407" w:type="dxa"/>
            <w:tcBorders>
              <w:top w:val="nil"/>
              <w:left w:val="single" w:sz="4" w:space="0" w:color="auto"/>
              <w:bottom w:val="single" w:sz="4" w:space="0" w:color="auto"/>
              <w:right w:val="single" w:sz="4" w:space="0" w:color="auto"/>
            </w:tcBorders>
            <w:vAlign w:val="center"/>
          </w:tcPr>
          <w:p w14:paraId="2EA278CA"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407474D" w14:textId="77777777" w:rsidR="00F41369" w:rsidRPr="0021187E" w:rsidRDefault="00F41369" w:rsidP="00F41369">
            <w:pPr>
              <w:suppressAutoHyphens w:val="0"/>
              <w:jc w:val="center"/>
              <w:rPr>
                <w:sz w:val="20"/>
                <w:szCs w:val="20"/>
                <w:lang w:eastAsia="pl-PL"/>
              </w:rPr>
            </w:pPr>
          </w:p>
        </w:tc>
      </w:tr>
      <w:tr w:rsidR="00F41369" w:rsidRPr="0021187E" w14:paraId="7949BD63" w14:textId="76472298" w:rsidTr="00CC6504">
        <w:trPr>
          <w:trHeight w:val="113"/>
        </w:trPr>
        <w:tc>
          <w:tcPr>
            <w:tcW w:w="960" w:type="dxa"/>
            <w:tcBorders>
              <w:top w:val="nil"/>
              <w:left w:val="single" w:sz="4" w:space="0" w:color="auto"/>
              <w:bottom w:val="single" w:sz="4" w:space="0" w:color="auto"/>
              <w:right w:val="single" w:sz="4" w:space="0" w:color="auto"/>
            </w:tcBorders>
          </w:tcPr>
          <w:p w14:paraId="73EA2C45"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9B15058" w14:textId="349EF6D7" w:rsidR="00F41369" w:rsidRPr="0021187E" w:rsidRDefault="00F41369" w:rsidP="00F41369">
            <w:pPr>
              <w:suppressAutoHyphens w:val="0"/>
              <w:rPr>
                <w:sz w:val="20"/>
                <w:szCs w:val="20"/>
                <w:lang w:eastAsia="pl-PL"/>
              </w:rPr>
            </w:pPr>
            <w:r w:rsidRPr="0021187E">
              <w:rPr>
                <w:sz w:val="20"/>
                <w:szCs w:val="20"/>
                <w:lang w:eastAsia="pl-PL"/>
              </w:rPr>
              <w:t xml:space="preserve">SEOD musi umożliwić dołączenie plików do tworzonego zadania systemowego. </w:t>
            </w:r>
          </w:p>
        </w:tc>
        <w:tc>
          <w:tcPr>
            <w:tcW w:w="1407" w:type="dxa"/>
            <w:tcBorders>
              <w:top w:val="nil"/>
              <w:left w:val="single" w:sz="4" w:space="0" w:color="auto"/>
              <w:bottom w:val="single" w:sz="4" w:space="0" w:color="auto"/>
              <w:right w:val="single" w:sz="4" w:space="0" w:color="auto"/>
            </w:tcBorders>
            <w:vAlign w:val="center"/>
          </w:tcPr>
          <w:p w14:paraId="226434C9"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2072851" w14:textId="77777777" w:rsidR="00F41369" w:rsidRPr="0021187E" w:rsidRDefault="00F41369" w:rsidP="00F41369">
            <w:pPr>
              <w:suppressAutoHyphens w:val="0"/>
              <w:jc w:val="center"/>
              <w:rPr>
                <w:sz w:val="20"/>
                <w:szCs w:val="20"/>
                <w:lang w:eastAsia="pl-PL"/>
              </w:rPr>
            </w:pPr>
          </w:p>
        </w:tc>
      </w:tr>
      <w:tr w:rsidR="00F41369" w:rsidRPr="0021187E" w14:paraId="03A99F1D" w14:textId="07A27216" w:rsidTr="00CC6504">
        <w:trPr>
          <w:trHeight w:val="113"/>
        </w:trPr>
        <w:tc>
          <w:tcPr>
            <w:tcW w:w="960" w:type="dxa"/>
            <w:tcBorders>
              <w:top w:val="nil"/>
              <w:left w:val="single" w:sz="4" w:space="0" w:color="auto"/>
              <w:bottom w:val="single" w:sz="4" w:space="0" w:color="auto"/>
              <w:right w:val="single" w:sz="4" w:space="0" w:color="auto"/>
            </w:tcBorders>
          </w:tcPr>
          <w:p w14:paraId="1CF36BEA"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417FA7AE" w14:textId="5E672C68" w:rsidR="00F41369" w:rsidRPr="0021187E" w:rsidRDefault="00F41369" w:rsidP="00F41369">
            <w:pPr>
              <w:suppressAutoHyphens w:val="0"/>
              <w:rPr>
                <w:sz w:val="20"/>
                <w:szCs w:val="20"/>
                <w:lang w:eastAsia="pl-PL"/>
              </w:rPr>
            </w:pPr>
            <w:r w:rsidRPr="0021187E">
              <w:rPr>
                <w:sz w:val="20"/>
                <w:szCs w:val="20"/>
                <w:lang w:eastAsia="pl-PL"/>
              </w:rPr>
              <w:t xml:space="preserve">Zarządzanie uprawnieniami do zadania systemowego. </w:t>
            </w:r>
          </w:p>
        </w:tc>
        <w:tc>
          <w:tcPr>
            <w:tcW w:w="1407" w:type="dxa"/>
            <w:tcBorders>
              <w:top w:val="nil"/>
              <w:left w:val="single" w:sz="4" w:space="0" w:color="auto"/>
              <w:bottom w:val="single" w:sz="4" w:space="0" w:color="auto"/>
              <w:right w:val="single" w:sz="4" w:space="0" w:color="auto"/>
            </w:tcBorders>
            <w:vAlign w:val="center"/>
          </w:tcPr>
          <w:p w14:paraId="5950967A"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7DFF747B" w14:textId="77777777" w:rsidR="00F41369" w:rsidRPr="0021187E" w:rsidRDefault="00F41369" w:rsidP="00F41369">
            <w:pPr>
              <w:suppressAutoHyphens w:val="0"/>
              <w:jc w:val="center"/>
              <w:rPr>
                <w:sz w:val="20"/>
                <w:szCs w:val="20"/>
                <w:lang w:eastAsia="pl-PL"/>
              </w:rPr>
            </w:pPr>
          </w:p>
        </w:tc>
      </w:tr>
      <w:tr w:rsidR="00F41369" w:rsidRPr="0021187E" w14:paraId="7214C800" w14:textId="4C247F41" w:rsidTr="00CC6504">
        <w:trPr>
          <w:trHeight w:val="113"/>
        </w:trPr>
        <w:tc>
          <w:tcPr>
            <w:tcW w:w="960" w:type="dxa"/>
            <w:tcBorders>
              <w:top w:val="nil"/>
              <w:left w:val="single" w:sz="4" w:space="0" w:color="auto"/>
              <w:bottom w:val="single" w:sz="4" w:space="0" w:color="auto"/>
              <w:right w:val="single" w:sz="4" w:space="0" w:color="auto"/>
            </w:tcBorders>
          </w:tcPr>
          <w:p w14:paraId="1D49D861"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4FEC799" w14:textId="4FB7B329" w:rsidR="00F41369" w:rsidRPr="0021187E" w:rsidRDefault="00F41369" w:rsidP="00F41369">
            <w:pPr>
              <w:suppressAutoHyphens w:val="0"/>
              <w:rPr>
                <w:sz w:val="20"/>
                <w:szCs w:val="20"/>
                <w:lang w:eastAsia="pl-PL"/>
              </w:rPr>
            </w:pPr>
            <w:r w:rsidRPr="0021187E">
              <w:rPr>
                <w:sz w:val="20"/>
                <w:szCs w:val="20"/>
                <w:lang w:eastAsia="pl-PL"/>
              </w:rPr>
              <w:t xml:space="preserve">Możliwość definicji pól w zadaniu, które zadeklaruje zamawiający.  </w:t>
            </w:r>
          </w:p>
        </w:tc>
        <w:tc>
          <w:tcPr>
            <w:tcW w:w="1407" w:type="dxa"/>
            <w:tcBorders>
              <w:top w:val="nil"/>
              <w:left w:val="single" w:sz="4" w:space="0" w:color="auto"/>
              <w:bottom w:val="single" w:sz="4" w:space="0" w:color="auto"/>
              <w:right w:val="single" w:sz="4" w:space="0" w:color="auto"/>
            </w:tcBorders>
            <w:vAlign w:val="center"/>
          </w:tcPr>
          <w:p w14:paraId="2D3C0190"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F32C219" w14:textId="77777777" w:rsidR="00F41369" w:rsidRPr="0021187E" w:rsidRDefault="00F41369" w:rsidP="00F41369">
            <w:pPr>
              <w:suppressAutoHyphens w:val="0"/>
              <w:jc w:val="center"/>
              <w:rPr>
                <w:sz w:val="20"/>
                <w:szCs w:val="20"/>
                <w:lang w:eastAsia="pl-PL"/>
              </w:rPr>
            </w:pPr>
          </w:p>
        </w:tc>
      </w:tr>
      <w:tr w:rsidR="00F41369" w:rsidRPr="0021187E" w14:paraId="2B078531" w14:textId="494CF89F" w:rsidTr="00CC6504">
        <w:trPr>
          <w:trHeight w:val="113"/>
        </w:trPr>
        <w:tc>
          <w:tcPr>
            <w:tcW w:w="960" w:type="dxa"/>
            <w:tcBorders>
              <w:top w:val="nil"/>
              <w:left w:val="single" w:sz="4" w:space="0" w:color="auto"/>
              <w:bottom w:val="single" w:sz="4" w:space="0" w:color="auto"/>
              <w:right w:val="single" w:sz="4" w:space="0" w:color="auto"/>
            </w:tcBorders>
          </w:tcPr>
          <w:p w14:paraId="2249AE46"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FAF7A15" w14:textId="067EEAF7" w:rsidR="00F41369" w:rsidRPr="0021187E" w:rsidRDefault="00F41369" w:rsidP="00F41369">
            <w:pPr>
              <w:suppressAutoHyphens w:val="0"/>
              <w:rPr>
                <w:sz w:val="20"/>
                <w:szCs w:val="20"/>
                <w:lang w:eastAsia="pl-PL"/>
              </w:rPr>
            </w:pPr>
            <w:r w:rsidRPr="0021187E">
              <w:rPr>
                <w:sz w:val="20"/>
                <w:szCs w:val="20"/>
                <w:lang w:eastAsia="pl-PL"/>
              </w:rPr>
              <w:t xml:space="preserve">SEOD musi posiadać rejestr zadań systemowych użytkownika z możliwością wyszukiwania w obrębie tego rejestru. </w:t>
            </w:r>
          </w:p>
        </w:tc>
        <w:tc>
          <w:tcPr>
            <w:tcW w:w="1407" w:type="dxa"/>
            <w:tcBorders>
              <w:top w:val="nil"/>
              <w:left w:val="single" w:sz="4" w:space="0" w:color="auto"/>
              <w:bottom w:val="single" w:sz="4" w:space="0" w:color="auto"/>
              <w:right w:val="single" w:sz="4" w:space="0" w:color="auto"/>
            </w:tcBorders>
            <w:vAlign w:val="center"/>
          </w:tcPr>
          <w:p w14:paraId="09EB82D9"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8EAC6CD" w14:textId="77777777" w:rsidR="00F41369" w:rsidRPr="0021187E" w:rsidRDefault="00F41369" w:rsidP="00F41369">
            <w:pPr>
              <w:suppressAutoHyphens w:val="0"/>
              <w:jc w:val="center"/>
              <w:rPr>
                <w:sz w:val="20"/>
                <w:szCs w:val="20"/>
                <w:lang w:eastAsia="pl-PL"/>
              </w:rPr>
            </w:pPr>
          </w:p>
        </w:tc>
      </w:tr>
      <w:tr w:rsidR="00F41369" w:rsidRPr="0021187E" w14:paraId="201A6B2F" w14:textId="51D9748C" w:rsidTr="00CC6504">
        <w:trPr>
          <w:trHeight w:val="113"/>
        </w:trPr>
        <w:tc>
          <w:tcPr>
            <w:tcW w:w="960" w:type="dxa"/>
            <w:tcBorders>
              <w:top w:val="nil"/>
              <w:left w:val="single" w:sz="4" w:space="0" w:color="auto"/>
              <w:bottom w:val="single" w:sz="4" w:space="0" w:color="auto"/>
              <w:right w:val="single" w:sz="4" w:space="0" w:color="auto"/>
            </w:tcBorders>
          </w:tcPr>
          <w:p w14:paraId="5A8D71C8"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F52DC58" w14:textId="3DBEEE8F" w:rsidR="00F41369" w:rsidRPr="0021187E" w:rsidRDefault="00F41369" w:rsidP="00F41369">
            <w:pPr>
              <w:suppressAutoHyphens w:val="0"/>
              <w:rPr>
                <w:sz w:val="20"/>
                <w:szCs w:val="20"/>
                <w:lang w:eastAsia="pl-PL"/>
              </w:rPr>
            </w:pPr>
            <w:r w:rsidRPr="0021187E">
              <w:rPr>
                <w:sz w:val="20"/>
                <w:szCs w:val="20"/>
                <w:lang w:eastAsia="pl-PL"/>
              </w:rPr>
              <w:t>Możliwość zdefiniowania podziału na zadania do wykonania i wykonane.</w:t>
            </w:r>
          </w:p>
        </w:tc>
        <w:tc>
          <w:tcPr>
            <w:tcW w:w="1407" w:type="dxa"/>
            <w:tcBorders>
              <w:top w:val="nil"/>
              <w:left w:val="single" w:sz="4" w:space="0" w:color="auto"/>
              <w:bottom w:val="single" w:sz="4" w:space="0" w:color="auto"/>
              <w:right w:val="single" w:sz="4" w:space="0" w:color="auto"/>
            </w:tcBorders>
            <w:vAlign w:val="center"/>
          </w:tcPr>
          <w:p w14:paraId="28DC223E"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E59030A" w14:textId="77777777" w:rsidR="00F41369" w:rsidRPr="0021187E" w:rsidRDefault="00F41369" w:rsidP="00F41369">
            <w:pPr>
              <w:suppressAutoHyphens w:val="0"/>
              <w:jc w:val="center"/>
              <w:rPr>
                <w:sz w:val="20"/>
                <w:szCs w:val="20"/>
                <w:lang w:eastAsia="pl-PL"/>
              </w:rPr>
            </w:pPr>
          </w:p>
        </w:tc>
      </w:tr>
      <w:tr w:rsidR="00F41369" w:rsidRPr="0021187E" w14:paraId="1015852A" w14:textId="57D66ADA" w:rsidTr="00CC6504">
        <w:trPr>
          <w:trHeight w:val="113"/>
        </w:trPr>
        <w:tc>
          <w:tcPr>
            <w:tcW w:w="960" w:type="dxa"/>
            <w:tcBorders>
              <w:top w:val="nil"/>
              <w:left w:val="single" w:sz="4" w:space="0" w:color="auto"/>
              <w:bottom w:val="single" w:sz="4" w:space="0" w:color="auto"/>
              <w:right w:val="single" w:sz="4" w:space="0" w:color="auto"/>
            </w:tcBorders>
          </w:tcPr>
          <w:p w14:paraId="308EA891"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6BE588E2" w14:textId="0E8E6E28" w:rsidR="00F41369" w:rsidRPr="0021187E" w:rsidRDefault="00F41369" w:rsidP="00F41369">
            <w:pPr>
              <w:suppressAutoHyphens w:val="0"/>
              <w:rPr>
                <w:sz w:val="20"/>
                <w:szCs w:val="20"/>
                <w:lang w:eastAsia="pl-PL"/>
              </w:rPr>
            </w:pPr>
            <w:r w:rsidRPr="0021187E">
              <w:rPr>
                <w:sz w:val="20"/>
                <w:szCs w:val="20"/>
                <w:lang w:eastAsia="pl-PL"/>
              </w:rPr>
              <w:t>SEOD musi pozwalać na grupowe zamykanie zadań.</w:t>
            </w:r>
          </w:p>
        </w:tc>
        <w:tc>
          <w:tcPr>
            <w:tcW w:w="1407" w:type="dxa"/>
            <w:tcBorders>
              <w:top w:val="nil"/>
              <w:left w:val="single" w:sz="4" w:space="0" w:color="auto"/>
              <w:bottom w:val="single" w:sz="4" w:space="0" w:color="auto"/>
              <w:right w:val="single" w:sz="4" w:space="0" w:color="auto"/>
            </w:tcBorders>
            <w:vAlign w:val="center"/>
          </w:tcPr>
          <w:p w14:paraId="5FC12782"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57CE0D54" w14:textId="77777777" w:rsidR="00F41369" w:rsidRPr="0021187E" w:rsidRDefault="00F41369" w:rsidP="00F41369">
            <w:pPr>
              <w:suppressAutoHyphens w:val="0"/>
              <w:jc w:val="center"/>
              <w:rPr>
                <w:sz w:val="20"/>
                <w:szCs w:val="20"/>
                <w:lang w:eastAsia="pl-PL"/>
              </w:rPr>
            </w:pPr>
          </w:p>
        </w:tc>
      </w:tr>
      <w:tr w:rsidR="00F41369" w:rsidRPr="0021187E" w14:paraId="4DC1E8AC" w14:textId="16E22B15" w:rsidTr="00CC6504">
        <w:trPr>
          <w:trHeight w:val="113"/>
        </w:trPr>
        <w:tc>
          <w:tcPr>
            <w:tcW w:w="960" w:type="dxa"/>
            <w:tcBorders>
              <w:top w:val="nil"/>
              <w:left w:val="single" w:sz="4" w:space="0" w:color="auto"/>
              <w:bottom w:val="single" w:sz="4" w:space="0" w:color="auto"/>
              <w:right w:val="single" w:sz="4" w:space="0" w:color="auto"/>
            </w:tcBorders>
          </w:tcPr>
          <w:p w14:paraId="24A2550E"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2A5C7CA" w14:textId="5C909A71" w:rsidR="00F41369" w:rsidRPr="0021187E" w:rsidRDefault="00F41369" w:rsidP="00F41369">
            <w:pPr>
              <w:suppressAutoHyphens w:val="0"/>
              <w:rPr>
                <w:sz w:val="20"/>
                <w:szCs w:val="20"/>
                <w:lang w:eastAsia="pl-PL"/>
              </w:rPr>
            </w:pPr>
            <w:r w:rsidRPr="0021187E">
              <w:rPr>
                <w:sz w:val="20"/>
                <w:szCs w:val="20"/>
                <w:lang w:eastAsia="pl-PL"/>
              </w:rPr>
              <w:t>Grupowe zamykanie zadań  musi odbywać się z określeniem podwójnego trybu autoryzacji takiej operacji.</w:t>
            </w:r>
          </w:p>
        </w:tc>
        <w:tc>
          <w:tcPr>
            <w:tcW w:w="1407" w:type="dxa"/>
            <w:tcBorders>
              <w:top w:val="nil"/>
              <w:left w:val="single" w:sz="4" w:space="0" w:color="auto"/>
              <w:bottom w:val="single" w:sz="4" w:space="0" w:color="auto"/>
              <w:right w:val="single" w:sz="4" w:space="0" w:color="auto"/>
            </w:tcBorders>
            <w:vAlign w:val="center"/>
          </w:tcPr>
          <w:p w14:paraId="2CEE51B9"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7D9B76C1" w14:textId="77777777" w:rsidR="00F41369" w:rsidRPr="0021187E" w:rsidRDefault="00F41369" w:rsidP="00F41369">
            <w:pPr>
              <w:suppressAutoHyphens w:val="0"/>
              <w:jc w:val="center"/>
              <w:rPr>
                <w:sz w:val="20"/>
                <w:szCs w:val="20"/>
                <w:lang w:eastAsia="pl-PL"/>
              </w:rPr>
            </w:pPr>
          </w:p>
        </w:tc>
      </w:tr>
      <w:tr w:rsidR="00F41369" w:rsidRPr="0021187E" w14:paraId="31B8DFB2" w14:textId="5027B7CF" w:rsidTr="00CC6504">
        <w:trPr>
          <w:trHeight w:val="113"/>
        </w:trPr>
        <w:tc>
          <w:tcPr>
            <w:tcW w:w="960" w:type="dxa"/>
            <w:tcBorders>
              <w:top w:val="nil"/>
              <w:left w:val="single" w:sz="4" w:space="0" w:color="auto"/>
              <w:bottom w:val="single" w:sz="4" w:space="0" w:color="auto"/>
              <w:right w:val="single" w:sz="4" w:space="0" w:color="auto"/>
            </w:tcBorders>
          </w:tcPr>
          <w:p w14:paraId="2307DD63"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FC4DCB4" w14:textId="39978436" w:rsidR="00F41369" w:rsidRPr="0021187E" w:rsidRDefault="00F41369" w:rsidP="00F41369">
            <w:pPr>
              <w:suppressAutoHyphens w:val="0"/>
              <w:rPr>
                <w:sz w:val="20"/>
                <w:szCs w:val="20"/>
                <w:lang w:eastAsia="pl-PL"/>
              </w:rPr>
            </w:pPr>
            <w:r w:rsidRPr="0021187E">
              <w:rPr>
                <w:sz w:val="20"/>
                <w:szCs w:val="20"/>
                <w:lang w:eastAsia="pl-PL"/>
              </w:rPr>
              <w:t>Musi istnieć możliwość wyświetlania zadań przeterminowanych wraz z informacją osobową.</w:t>
            </w:r>
          </w:p>
        </w:tc>
        <w:tc>
          <w:tcPr>
            <w:tcW w:w="1407" w:type="dxa"/>
            <w:tcBorders>
              <w:top w:val="nil"/>
              <w:left w:val="single" w:sz="4" w:space="0" w:color="auto"/>
              <w:bottom w:val="single" w:sz="4" w:space="0" w:color="auto"/>
              <w:right w:val="single" w:sz="4" w:space="0" w:color="auto"/>
            </w:tcBorders>
            <w:vAlign w:val="center"/>
          </w:tcPr>
          <w:p w14:paraId="3E53D901"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EC3570B" w14:textId="77777777" w:rsidR="00F41369" w:rsidRPr="0021187E" w:rsidRDefault="00F41369" w:rsidP="00F41369">
            <w:pPr>
              <w:suppressAutoHyphens w:val="0"/>
              <w:jc w:val="center"/>
              <w:rPr>
                <w:sz w:val="20"/>
                <w:szCs w:val="20"/>
                <w:lang w:eastAsia="pl-PL"/>
              </w:rPr>
            </w:pPr>
          </w:p>
        </w:tc>
      </w:tr>
      <w:tr w:rsidR="00F41369" w:rsidRPr="0021187E" w14:paraId="567811CF" w14:textId="46EF087A" w:rsidTr="00CC6504">
        <w:trPr>
          <w:trHeight w:val="113"/>
        </w:trPr>
        <w:tc>
          <w:tcPr>
            <w:tcW w:w="960" w:type="dxa"/>
            <w:tcBorders>
              <w:top w:val="nil"/>
              <w:left w:val="single" w:sz="4" w:space="0" w:color="auto"/>
              <w:bottom w:val="single" w:sz="4" w:space="0" w:color="auto"/>
              <w:right w:val="single" w:sz="4" w:space="0" w:color="auto"/>
            </w:tcBorders>
          </w:tcPr>
          <w:p w14:paraId="1C6A6B76"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9A93F65" w14:textId="1D1E745C" w:rsidR="00F41369" w:rsidRPr="0021187E" w:rsidRDefault="00F41369" w:rsidP="00F41369">
            <w:pPr>
              <w:suppressAutoHyphens w:val="0"/>
              <w:rPr>
                <w:sz w:val="20"/>
                <w:szCs w:val="20"/>
                <w:lang w:eastAsia="pl-PL"/>
              </w:rPr>
            </w:pPr>
            <w:r w:rsidRPr="0021187E">
              <w:rPr>
                <w:sz w:val="20"/>
                <w:szCs w:val="20"/>
                <w:lang w:eastAsia="pl-PL"/>
              </w:rPr>
              <w:t>Każde zadanie musi posiadać podstawowe metadane związane z procesem (nazwa obsługiwanej sprawy w procesie, numer, daty).</w:t>
            </w:r>
          </w:p>
        </w:tc>
        <w:tc>
          <w:tcPr>
            <w:tcW w:w="1407" w:type="dxa"/>
            <w:tcBorders>
              <w:top w:val="nil"/>
              <w:left w:val="single" w:sz="4" w:space="0" w:color="auto"/>
              <w:bottom w:val="single" w:sz="4" w:space="0" w:color="auto"/>
              <w:right w:val="single" w:sz="4" w:space="0" w:color="auto"/>
            </w:tcBorders>
            <w:vAlign w:val="center"/>
          </w:tcPr>
          <w:p w14:paraId="2CF1E201"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5B251519" w14:textId="77777777" w:rsidR="00F41369" w:rsidRPr="0021187E" w:rsidRDefault="00F41369" w:rsidP="00F41369">
            <w:pPr>
              <w:suppressAutoHyphens w:val="0"/>
              <w:jc w:val="center"/>
              <w:rPr>
                <w:sz w:val="20"/>
                <w:szCs w:val="20"/>
                <w:lang w:eastAsia="pl-PL"/>
              </w:rPr>
            </w:pPr>
          </w:p>
        </w:tc>
      </w:tr>
      <w:tr w:rsidR="00F41369" w:rsidRPr="0021187E" w14:paraId="650E65D2" w14:textId="38A745B0" w:rsidTr="00CC6504">
        <w:trPr>
          <w:trHeight w:val="113"/>
        </w:trPr>
        <w:tc>
          <w:tcPr>
            <w:tcW w:w="960" w:type="dxa"/>
            <w:tcBorders>
              <w:top w:val="nil"/>
              <w:left w:val="single" w:sz="4" w:space="0" w:color="auto"/>
              <w:bottom w:val="single" w:sz="4" w:space="0" w:color="auto"/>
              <w:right w:val="single" w:sz="4" w:space="0" w:color="auto"/>
            </w:tcBorders>
          </w:tcPr>
          <w:p w14:paraId="57501D0C"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7772FF3" w14:textId="4A4CE07D" w:rsidR="00F41369" w:rsidRPr="0021187E" w:rsidRDefault="00F41369" w:rsidP="00F41369">
            <w:pPr>
              <w:suppressAutoHyphens w:val="0"/>
              <w:rPr>
                <w:sz w:val="20"/>
                <w:szCs w:val="20"/>
                <w:lang w:eastAsia="pl-PL"/>
              </w:rPr>
            </w:pPr>
            <w:r w:rsidRPr="0021187E">
              <w:rPr>
                <w:sz w:val="20"/>
                <w:szCs w:val="20"/>
                <w:lang w:eastAsia="pl-PL"/>
              </w:rPr>
              <w:t>Zadanie systemowe będzie nosiło graficzny znacznik informujący o terminie jego realizacja w ramach danego dokumentu.</w:t>
            </w:r>
          </w:p>
        </w:tc>
        <w:tc>
          <w:tcPr>
            <w:tcW w:w="1407" w:type="dxa"/>
            <w:tcBorders>
              <w:top w:val="nil"/>
              <w:left w:val="single" w:sz="4" w:space="0" w:color="auto"/>
              <w:bottom w:val="single" w:sz="4" w:space="0" w:color="auto"/>
              <w:right w:val="single" w:sz="4" w:space="0" w:color="auto"/>
            </w:tcBorders>
            <w:vAlign w:val="center"/>
          </w:tcPr>
          <w:p w14:paraId="727747E7"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0429301B" w14:textId="77777777" w:rsidR="00F41369" w:rsidRPr="0021187E" w:rsidRDefault="00F41369" w:rsidP="00F41369">
            <w:pPr>
              <w:suppressAutoHyphens w:val="0"/>
              <w:jc w:val="center"/>
              <w:rPr>
                <w:sz w:val="20"/>
                <w:szCs w:val="20"/>
                <w:lang w:eastAsia="pl-PL"/>
              </w:rPr>
            </w:pPr>
          </w:p>
        </w:tc>
      </w:tr>
      <w:tr w:rsidR="00F41369" w:rsidRPr="0021187E" w14:paraId="6870A5B6" w14:textId="3B273401" w:rsidTr="00CC6504">
        <w:trPr>
          <w:trHeight w:val="113"/>
        </w:trPr>
        <w:tc>
          <w:tcPr>
            <w:tcW w:w="960" w:type="dxa"/>
            <w:tcBorders>
              <w:top w:val="nil"/>
              <w:left w:val="single" w:sz="4" w:space="0" w:color="auto"/>
              <w:bottom w:val="single" w:sz="4" w:space="0" w:color="auto"/>
              <w:right w:val="single" w:sz="4" w:space="0" w:color="auto"/>
            </w:tcBorders>
          </w:tcPr>
          <w:p w14:paraId="746521B2"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66CAA5E5" w14:textId="5E46BFF6" w:rsidR="00F41369" w:rsidRPr="0021187E" w:rsidRDefault="00F41369" w:rsidP="00F41369">
            <w:pPr>
              <w:suppressAutoHyphens w:val="0"/>
              <w:rPr>
                <w:sz w:val="20"/>
                <w:szCs w:val="20"/>
                <w:lang w:eastAsia="pl-PL"/>
              </w:rPr>
            </w:pPr>
            <w:r w:rsidRPr="0021187E">
              <w:rPr>
                <w:sz w:val="20"/>
                <w:szCs w:val="20"/>
                <w:lang w:eastAsia="pl-PL"/>
              </w:rPr>
              <w:t>Możliwość definiowania danych wyświetlanych w obrębie zadania.</w:t>
            </w:r>
          </w:p>
        </w:tc>
        <w:tc>
          <w:tcPr>
            <w:tcW w:w="1407" w:type="dxa"/>
            <w:tcBorders>
              <w:top w:val="nil"/>
              <w:left w:val="single" w:sz="4" w:space="0" w:color="auto"/>
              <w:bottom w:val="single" w:sz="4" w:space="0" w:color="auto"/>
              <w:right w:val="single" w:sz="4" w:space="0" w:color="auto"/>
            </w:tcBorders>
            <w:vAlign w:val="center"/>
          </w:tcPr>
          <w:p w14:paraId="074B2254"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A02ED0B" w14:textId="77777777" w:rsidR="00F41369" w:rsidRPr="0021187E" w:rsidRDefault="00F41369" w:rsidP="00F41369">
            <w:pPr>
              <w:suppressAutoHyphens w:val="0"/>
              <w:jc w:val="center"/>
              <w:rPr>
                <w:sz w:val="20"/>
                <w:szCs w:val="20"/>
                <w:lang w:eastAsia="pl-PL"/>
              </w:rPr>
            </w:pPr>
          </w:p>
        </w:tc>
      </w:tr>
      <w:tr w:rsidR="00F41369" w:rsidRPr="0021187E" w14:paraId="1D78BC8E" w14:textId="0D4CA14E" w:rsidTr="00CC6504">
        <w:trPr>
          <w:trHeight w:val="113"/>
        </w:trPr>
        <w:tc>
          <w:tcPr>
            <w:tcW w:w="960" w:type="dxa"/>
            <w:tcBorders>
              <w:top w:val="nil"/>
              <w:left w:val="single" w:sz="4" w:space="0" w:color="auto"/>
              <w:bottom w:val="single" w:sz="4" w:space="0" w:color="auto"/>
              <w:right w:val="single" w:sz="4" w:space="0" w:color="auto"/>
            </w:tcBorders>
          </w:tcPr>
          <w:p w14:paraId="449235F9"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82D58CA" w14:textId="22FC3C78" w:rsidR="00F41369" w:rsidRPr="0021187E" w:rsidRDefault="00F41369" w:rsidP="00F41369">
            <w:pPr>
              <w:suppressAutoHyphens w:val="0"/>
              <w:rPr>
                <w:sz w:val="20"/>
                <w:szCs w:val="20"/>
                <w:lang w:eastAsia="pl-PL"/>
              </w:rPr>
            </w:pPr>
            <w:r w:rsidRPr="0021187E">
              <w:rPr>
                <w:sz w:val="20"/>
                <w:szCs w:val="20"/>
                <w:lang w:eastAsia="pl-PL"/>
              </w:rPr>
              <w:t>Możliwość wykonywania akcji procesowej bez konieczności otwierania zadania.</w:t>
            </w:r>
          </w:p>
        </w:tc>
        <w:tc>
          <w:tcPr>
            <w:tcW w:w="1407" w:type="dxa"/>
            <w:tcBorders>
              <w:top w:val="nil"/>
              <w:left w:val="single" w:sz="4" w:space="0" w:color="auto"/>
              <w:bottom w:val="single" w:sz="4" w:space="0" w:color="auto"/>
              <w:right w:val="single" w:sz="4" w:space="0" w:color="auto"/>
            </w:tcBorders>
            <w:vAlign w:val="center"/>
          </w:tcPr>
          <w:p w14:paraId="3EB4143A"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FD4ECCD" w14:textId="77777777" w:rsidR="00F41369" w:rsidRPr="0021187E" w:rsidRDefault="00F41369" w:rsidP="00F41369">
            <w:pPr>
              <w:suppressAutoHyphens w:val="0"/>
              <w:jc w:val="center"/>
              <w:rPr>
                <w:sz w:val="20"/>
                <w:szCs w:val="20"/>
                <w:lang w:eastAsia="pl-PL"/>
              </w:rPr>
            </w:pPr>
          </w:p>
        </w:tc>
      </w:tr>
      <w:tr w:rsidR="00F41369" w:rsidRPr="0021187E" w14:paraId="1CE6DC85" w14:textId="368D488B" w:rsidTr="00CC6504">
        <w:trPr>
          <w:trHeight w:val="113"/>
        </w:trPr>
        <w:tc>
          <w:tcPr>
            <w:tcW w:w="960" w:type="dxa"/>
            <w:tcBorders>
              <w:top w:val="nil"/>
              <w:left w:val="single" w:sz="4" w:space="0" w:color="auto"/>
              <w:bottom w:val="single" w:sz="4" w:space="0" w:color="auto"/>
              <w:right w:val="single" w:sz="4" w:space="0" w:color="auto"/>
            </w:tcBorders>
          </w:tcPr>
          <w:p w14:paraId="3BE65200"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DE4AF9B" w14:textId="79691D7B" w:rsidR="00F41369" w:rsidRPr="0021187E" w:rsidRDefault="00F41369" w:rsidP="00F41369">
            <w:pPr>
              <w:suppressAutoHyphens w:val="0"/>
              <w:rPr>
                <w:sz w:val="20"/>
                <w:szCs w:val="20"/>
                <w:lang w:eastAsia="pl-PL"/>
              </w:rPr>
            </w:pPr>
            <w:r w:rsidRPr="0021187E">
              <w:rPr>
                <w:sz w:val="20"/>
                <w:szCs w:val="20"/>
                <w:lang w:eastAsia="pl-PL"/>
              </w:rPr>
              <w:t>Możliwość przejścia z zadania głównego go podzadań.</w:t>
            </w:r>
          </w:p>
        </w:tc>
        <w:tc>
          <w:tcPr>
            <w:tcW w:w="1407" w:type="dxa"/>
            <w:tcBorders>
              <w:top w:val="nil"/>
              <w:left w:val="single" w:sz="4" w:space="0" w:color="auto"/>
              <w:bottom w:val="single" w:sz="4" w:space="0" w:color="auto"/>
              <w:right w:val="single" w:sz="4" w:space="0" w:color="auto"/>
            </w:tcBorders>
            <w:vAlign w:val="center"/>
          </w:tcPr>
          <w:p w14:paraId="19318C7A"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524CEB1" w14:textId="77777777" w:rsidR="00F41369" w:rsidRPr="0021187E" w:rsidRDefault="00F41369" w:rsidP="00F41369">
            <w:pPr>
              <w:suppressAutoHyphens w:val="0"/>
              <w:jc w:val="center"/>
              <w:rPr>
                <w:sz w:val="20"/>
                <w:szCs w:val="20"/>
                <w:lang w:eastAsia="pl-PL"/>
              </w:rPr>
            </w:pPr>
          </w:p>
        </w:tc>
      </w:tr>
      <w:tr w:rsidR="00F41369" w:rsidRPr="0021187E" w14:paraId="3AB2907E" w14:textId="501A401B" w:rsidTr="00CC6504">
        <w:trPr>
          <w:trHeight w:val="113"/>
        </w:trPr>
        <w:tc>
          <w:tcPr>
            <w:tcW w:w="960" w:type="dxa"/>
            <w:tcBorders>
              <w:top w:val="nil"/>
              <w:left w:val="single" w:sz="4" w:space="0" w:color="auto"/>
              <w:bottom w:val="single" w:sz="4" w:space="0" w:color="auto"/>
              <w:right w:val="single" w:sz="4" w:space="0" w:color="auto"/>
            </w:tcBorders>
          </w:tcPr>
          <w:p w14:paraId="5FA696A2"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4EDA729" w14:textId="30885518" w:rsidR="00F41369" w:rsidRPr="0021187E" w:rsidRDefault="00F41369" w:rsidP="00F41369">
            <w:pPr>
              <w:suppressAutoHyphens w:val="0"/>
              <w:rPr>
                <w:sz w:val="20"/>
                <w:szCs w:val="20"/>
                <w:lang w:eastAsia="pl-PL"/>
              </w:rPr>
            </w:pPr>
            <w:r w:rsidRPr="0021187E">
              <w:rPr>
                <w:sz w:val="20"/>
                <w:szCs w:val="20"/>
                <w:lang w:eastAsia="pl-PL"/>
              </w:rPr>
              <w:t>Możliwość definiowania konsultacji w obrębie otrzymanego zadania.</w:t>
            </w:r>
          </w:p>
        </w:tc>
        <w:tc>
          <w:tcPr>
            <w:tcW w:w="1407" w:type="dxa"/>
            <w:tcBorders>
              <w:top w:val="nil"/>
              <w:left w:val="single" w:sz="4" w:space="0" w:color="auto"/>
              <w:bottom w:val="single" w:sz="4" w:space="0" w:color="auto"/>
              <w:right w:val="single" w:sz="4" w:space="0" w:color="auto"/>
            </w:tcBorders>
            <w:vAlign w:val="center"/>
          </w:tcPr>
          <w:p w14:paraId="7C328F5B"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A1A238D" w14:textId="77777777" w:rsidR="00F41369" w:rsidRPr="0021187E" w:rsidRDefault="00F41369" w:rsidP="00F41369">
            <w:pPr>
              <w:suppressAutoHyphens w:val="0"/>
              <w:jc w:val="center"/>
              <w:rPr>
                <w:sz w:val="20"/>
                <w:szCs w:val="20"/>
                <w:lang w:eastAsia="pl-PL"/>
              </w:rPr>
            </w:pPr>
          </w:p>
        </w:tc>
      </w:tr>
      <w:tr w:rsidR="00F41369" w:rsidRPr="0021187E" w14:paraId="20B38922" w14:textId="77D2A698" w:rsidTr="00CC6504">
        <w:trPr>
          <w:trHeight w:val="113"/>
        </w:trPr>
        <w:tc>
          <w:tcPr>
            <w:tcW w:w="960" w:type="dxa"/>
            <w:tcBorders>
              <w:top w:val="nil"/>
              <w:left w:val="single" w:sz="4" w:space="0" w:color="auto"/>
              <w:bottom w:val="single" w:sz="4" w:space="0" w:color="auto"/>
              <w:right w:val="single" w:sz="4" w:space="0" w:color="auto"/>
            </w:tcBorders>
          </w:tcPr>
          <w:p w14:paraId="6F5E041E"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4D0E4A5" w14:textId="0A556ED8" w:rsidR="00F41369" w:rsidRPr="0021187E" w:rsidRDefault="00F41369" w:rsidP="00F41369">
            <w:pPr>
              <w:suppressAutoHyphens w:val="0"/>
              <w:rPr>
                <w:sz w:val="20"/>
                <w:szCs w:val="20"/>
                <w:lang w:eastAsia="pl-PL"/>
              </w:rPr>
            </w:pPr>
            <w:r w:rsidRPr="0021187E">
              <w:rPr>
                <w:sz w:val="20"/>
                <w:szCs w:val="20"/>
                <w:lang w:eastAsia="pl-PL"/>
              </w:rPr>
              <w:t>Konsultacja musi pozwalać na przekazanie dostępu do sprawy oraz przekazanie treści do wybranego użytkownika lub grupy użytkowników.</w:t>
            </w:r>
          </w:p>
        </w:tc>
        <w:tc>
          <w:tcPr>
            <w:tcW w:w="1407" w:type="dxa"/>
            <w:tcBorders>
              <w:top w:val="nil"/>
              <w:left w:val="single" w:sz="4" w:space="0" w:color="auto"/>
              <w:bottom w:val="single" w:sz="4" w:space="0" w:color="auto"/>
              <w:right w:val="single" w:sz="4" w:space="0" w:color="auto"/>
            </w:tcBorders>
            <w:vAlign w:val="center"/>
          </w:tcPr>
          <w:p w14:paraId="5CE0373A"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74E1545" w14:textId="77777777" w:rsidR="00F41369" w:rsidRPr="0021187E" w:rsidRDefault="00F41369" w:rsidP="00F41369">
            <w:pPr>
              <w:suppressAutoHyphens w:val="0"/>
              <w:jc w:val="center"/>
              <w:rPr>
                <w:sz w:val="20"/>
                <w:szCs w:val="20"/>
                <w:lang w:eastAsia="pl-PL"/>
              </w:rPr>
            </w:pPr>
          </w:p>
        </w:tc>
      </w:tr>
      <w:tr w:rsidR="00F41369" w:rsidRPr="0021187E" w14:paraId="34698DCA" w14:textId="3992E23E" w:rsidTr="00CC6504">
        <w:trPr>
          <w:trHeight w:val="113"/>
        </w:trPr>
        <w:tc>
          <w:tcPr>
            <w:tcW w:w="960" w:type="dxa"/>
            <w:tcBorders>
              <w:top w:val="nil"/>
              <w:left w:val="single" w:sz="4" w:space="0" w:color="auto"/>
              <w:bottom w:val="single" w:sz="4" w:space="0" w:color="auto"/>
              <w:right w:val="single" w:sz="4" w:space="0" w:color="auto"/>
            </w:tcBorders>
          </w:tcPr>
          <w:p w14:paraId="22A0A7C2"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8507F1E" w14:textId="6EAA0633" w:rsidR="00F41369" w:rsidRPr="0021187E" w:rsidRDefault="00F41369" w:rsidP="00F41369">
            <w:pPr>
              <w:suppressAutoHyphens w:val="0"/>
              <w:rPr>
                <w:sz w:val="20"/>
                <w:szCs w:val="20"/>
                <w:lang w:eastAsia="pl-PL"/>
              </w:rPr>
            </w:pPr>
            <w:r w:rsidRPr="0021187E">
              <w:rPr>
                <w:sz w:val="20"/>
                <w:szCs w:val="20"/>
                <w:lang w:eastAsia="pl-PL"/>
              </w:rPr>
              <w:t>SEOD musi umożliwiać rejestrację konsultacji oraz informacji z nimi związanych w obrębie zadania oraz teczki zadania.</w:t>
            </w:r>
          </w:p>
        </w:tc>
        <w:tc>
          <w:tcPr>
            <w:tcW w:w="1407" w:type="dxa"/>
            <w:tcBorders>
              <w:top w:val="nil"/>
              <w:left w:val="single" w:sz="4" w:space="0" w:color="auto"/>
              <w:bottom w:val="single" w:sz="4" w:space="0" w:color="auto"/>
              <w:right w:val="single" w:sz="4" w:space="0" w:color="auto"/>
            </w:tcBorders>
            <w:vAlign w:val="center"/>
          </w:tcPr>
          <w:p w14:paraId="132959DF"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52FE26C2" w14:textId="77777777" w:rsidR="00F41369" w:rsidRPr="0021187E" w:rsidRDefault="00F41369" w:rsidP="00F41369">
            <w:pPr>
              <w:suppressAutoHyphens w:val="0"/>
              <w:jc w:val="center"/>
              <w:rPr>
                <w:sz w:val="20"/>
                <w:szCs w:val="20"/>
                <w:lang w:eastAsia="pl-PL"/>
              </w:rPr>
            </w:pPr>
          </w:p>
        </w:tc>
      </w:tr>
      <w:tr w:rsidR="00F41369" w:rsidRPr="0021187E" w14:paraId="548A2D44" w14:textId="7B21D031" w:rsidTr="00CC6504">
        <w:trPr>
          <w:trHeight w:val="113"/>
        </w:trPr>
        <w:tc>
          <w:tcPr>
            <w:tcW w:w="960" w:type="dxa"/>
            <w:tcBorders>
              <w:top w:val="nil"/>
              <w:left w:val="single" w:sz="4" w:space="0" w:color="auto"/>
              <w:bottom w:val="single" w:sz="4" w:space="0" w:color="auto"/>
              <w:right w:val="single" w:sz="4" w:space="0" w:color="auto"/>
            </w:tcBorders>
          </w:tcPr>
          <w:p w14:paraId="507146B0"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4B1B2A5" w14:textId="665A5CC4" w:rsidR="00F41369" w:rsidRPr="0021187E" w:rsidRDefault="00F41369" w:rsidP="00F41369">
            <w:pPr>
              <w:suppressAutoHyphens w:val="0"/>
              <w:rPr>
                <w:sz w:val="20"/>
                <w:szCs w:val="20"/>
                <w:lang w:eastAsia="pl-PL"/>
              </w:rPr>
            </w:pPr>
            <w:r w:rsidRPr="0021187E">
              <w:rPr>
                <w:sz w:val="20"/>
                <w:szCs w:val="20"/>
                <w:lang w:eastAsia="pl-PL"/>
              </w:rPr>
              <w:t xml:space="preserve">Możliwość zbiorowego podejmowanie zadań. </w:t>
            </w:r>
          </w:p>
        </w:tc>
        <w:tc>
          <w:tcPr>
            <w:tcW w:w="1407" w:type="dxa"/>
            <w:tcBorders>
              <w:top w:val="nil"/>
              <w:left w:val="single" w:sz="4" w:space="0" w:color="auto"/>
              <w:bottom w:val="single" w:sz="4" w:space="0" w:color="auto"/>
              <w:right w:val="single" w:sz="4" w:space="0" w:color="auto"/>
            </w:tcBorders>
            <w:vAlign w:val="center"/>
          </w:tcPr>
          <w:p w14:paraId="501F1C36"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5B3CE155" w14:textId="77777777" w:rsidR="00F41369" w:rsidRPr="0021187E" w:rsidRDefault="00F41369" w:rsidP="00F41369">
            <w:pPr>
              <w:suppressAutoHyphens w:val="0"/>
              <w:jc w:val="center"/>
              <w:rPr>
                <w:sz w:val="20"/>
                <w:szCs w:val="20"/>
                <w:lang w:eastAsia="pl-PL"/>
              </w:rPr>
            </w:pPr>
          </w:p>
        </w:tc>
      </w:tr>
      <w:tr w:rsidR="00F41369" w:rsidRPr="0021187E" w14:paraId="0EA1F114" w14:textId="499D6BB2" w:rsidTr="00CC6504">
        <w:trPr>
          <w:trHeight w:val="113"/>
        </w:trPr>
        <w:tc>
          <w:tcPr>
            <w:tcW w:w="960" w:type="dxa"/>
            <w:tcBorders>
              <w:top w:val="nil"/>
              <w:left w:val="single" w:sz="4" w:space="0" w:color="auto"/>
              <w:bottom w:val="single" w:sz="4" w:space="0" w:color="auto"/>
              <w:right w:val="single" w:sz="4" w:space="0" w:color="auto"/>
            </w:tcBorders>
          </w:tcPr>
          <w:p w14:paraId="53F767E3"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55955AB" w14:textId="753AC2D8" w:rsidR="00F41369" w:rsidRPr="0021187E" w:rsidRDefault="00F41369" w:rsidP="00F41369">
            <w:pPr>
              <w:suppressAutoHyphens w:val="0"/>
              <w:rPr>
                <w:sz w:val="20"/>
                <w:szCs w:val="20"/>
                <w:lang w:eastAsia="pl-PL"/>
              </w:rPr>
            </w:pPr>
            <w:r w:rsidRPr="0021187E">
              <w:rPr>
                <w:sz w:val="20"/>
                <w:szCs w:val="20"/>
                <w:lang w:eastAsia="pl-PL"/>
              </w:rPr>
              <w:t>Możliwość zbiorowej dekretacji zadań.</w:t>
            </w:r>
          </w:p>
        </w:tc>
        <w:tc>
          <w:tcPr>
            <w:tcW w:w="1407" w:type="dxa"/>
            <w:tcBorders>
              <w:top w:val="nil"/>
              <w:left w:val="single" w:sz="4" w:space="0" w:color="auto"/>
              <w:bottom w:val="single" w:sz="4" w:space="0" w:color="auto"/>
              <w:right w:val="single" w:sz="4" w:space="0" w:color="auto"/>
            </w:tcBorders>
            <w:vAlign w:val="center"/>
          </w:tcPr>
          <w:p w14:paraId="5F3851AB"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7396222" w14:textId="77777777" w:rsidR="00F41369" w:rsidRPr="0021187E" w:rsidRDefault="00F41369" w:rsidP="00F41369">
            <w:pPr>
              <w:suppressAutoHyphens w:val="0"/>
              <w:jc w:val="center"/>
              <w:rPr>
                <w:sz w:val="20"/>
                <w:szCs w:val="20"/>
                <w:lang w:eastAsia="pl-PL"/>
              </w:rPr>
            </w:pPr>
          </w:p>
        </w:tc>
      </w:tr>
      <w:tr w:rsidR="00F41369" w:rsidRPr="0021187E" w14:paraId="1F006A5A" w14:textId="2F767D5B" w:rsidTr="00CC6504">
        <w:trPr>
          <w:trHeight w:val="113"/>
        </w:trPr>
        <w:tc>
          <w:tcPr>
            <w:tcW w:w="960" w:type="dxa"/>
            <w:tcBorders>
              <w:top w:val="nil"/>
              <w:left w:val="single" w:sz="4" w:space="0" w:color="auto"/>
              <w:bottom w:val="single" w:sz="4" w:space="0" w:color="auto"/>
              <w:right w:val="single" w:sz="4" w:space="0" w:color="auto"/>
            </w:tcBorders>
          </w:tcPr>
          <w:p w14:paraId="75AA4B94"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1225944" w14:textId="61D52616" w:rsidR="00F41369" w:rsidRPr="0021187E" w:rsidRDefault="00F41369" w:rsidP="00F41369">
            <w:pPr>
              <w:suppressAutoHyphens w:val="0"/>
              <w:rPr>
                <w:sz w:val="20"/>
                <w:szCs w:val="20"/>
                <w:lang w:eastAsia="pl-PL"/>
              </w:rPr>
            </w:pPr>
            <w:r w:rsidRPr="0021187E">
              <w:rPr>
                <w:sz w:val="20"/>
                <w:szCs w:val="20"/>
                <w:lang w:eastAsia="pl-PL"/>
              </w:rPr>
              <w:t>Możliwość zlecania wykonania zadań innym użytkownikom systemu.</w:t>
            </w:r>
          </w:p>
        </w:tc>
        <w:tc>
          <w:tcPr>
            <w:tcW w:w="1407" w:type="dxa"/>
            <w:tcBorders>
              <w:top w:val="nil"/>
              <w:left w:val="single" w:sz="4" w:space="0" w:color="auto"/>
              <w:bottom w:val="single" w:sz="4" w:space="0" w:color="auto"/>
              <w:right w:val="single" w:sz="4" w:space="0" w:color="auto"/>
            </w:tcBorders>
            <w:vAlign w:val="center"/>
          </w:tcPr>
          <w:p w14:paraId="3DC739C7"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FB3DF14" w14:textId="77777777" w:rsidR="00F41369" w:rsidRPr="0021187E" w:rsidRDefault="00F41369" w:rsidP="00F41369">
            <w:pPr>
              <w:suppressAutoHyphens w:val="0"/>
              <w:jc w:val="center"/>
              <w:rPr>
                <w:sz w:val="20"/>
                <w:szCs w:val="20"/>
                <w:lang w:eastAsia="pl-PL"/>
              </w:rPr>
            </w:pPr>
          </w:p>
        </w:tc>
      </w:tr>
      <w:tr w:rsidR="00F41369" w:rsidRPr="0021187E" w14:paraId="2B3FC3D8" w14:textId="6281E5FE" w:rsidTr="00CC6504">
        <w:trPr>
          <w:trHeight w:val="113"/>
        </w:trPr>
        <w:tc>
          <w:tcPr>
            <w:tcW w:w="960" w:type="dxa"/>
            <w:tcBorders>
              <w:top w:val="nil"/>
              <w:left w:val="single" w:sz="4" w:space="0" w:color="auto"/>
              <w:bottom w:val="single" w:sz="4" w:space="0" w:color="auto"/>
              <w:right w:val="single" w:sz="4" w:space="0" w:color="auto"/>
            </w:tcBorders>
          </w:tcPr>
          <w:p w14:paraId="6DFCB71D"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309CB20" w14:textId="61EA6AC2" w:rsidR="00F41369" w:rsidRPr="0021187E" w:rsidRDefault="00F41369" w:rsidP="00F41369">
            <w:pPr>
              <w:suppressAutoHyphens w:val="0"/>
              <w:rPr>
                <w:sz w:val="20"/>
                <w:szCs w:val="20"/>
                <w:lang w:eastAsia="pl-PL"/>
              </w:rPr>
            </w:pPr>
            <w:r w:rsidRPr="0021187E">
              <w:rPr>
                <w:sz w:val="20"/>
                <w:szCs w:val="20"/>
                <w:lang w:eastAsia="pl-PL"/>
              </w:rPr>
              <w:t xml:space="preserve">Możliwość zmiany wykonawcy zadania </w:t>
            </w:r>
          </w:p>
        </w:tc>
        <w:tc>
          <w:tcPr>
            <w:tcW w:w="1407" w:type="dxa"/>
            <w:tcBorders>
              <w:top w:val="nil"/>
              <w:left w:val="single" w:sz="4" w:space="0" w:color="auto"/>
              <w:bottom w:val="single" w:sz="4" w:space="0" w:color="auto"/>
              <w:right w:val="single" w:sz="4" w:space="0" w:color="auto"/>
            </w:tcBorders>
            <w:vAlign w:val="center"/>
          </w:tcPr>
          <w:p w14:paraId="79C23A34"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C61387C" w14:textId="77777777" w:rsidR="00F41369" w:rsidRPr="0021187E" w:rsidRDefault="00F41369" w:rsidP="00F41369">
            <w:pPr>
              <w:suppressAutoHyphens w:val="0"/>
              <w:jc w:val="center"/>
              <w:rPr>
                <w:sz w:val="20"/>
                <w:szCs w:val="20"/>
                <w:lang w:eastAsia="pl-PL"/>
              </w:rPr>
            </w:pPr>
          </w:p>
        </w:tc>
      </w:tr>
      <w:tr w:rsidR="00F41369" w:rsidRPr="0021187E" w14:paraId="5D499458" w14:textId="28C0C683" w:rsidTr="00CC6504">
        <w:trPr>
          <w:trHeight w:val="113"/>
        </w:trPr>
        <w:tc>
          <w:tcPr>
            <w:tcW w:w="960" w:type="dxa"/>
            <w:tcBorders>
              <w:top w:val="nil"/>
              <w:left w:val="single" w:sz="4" w:space="0" w:color="auto"/>
              <w:bottom w:val="single" w:sz="4" w:space="0" w:color="auto"/>
              <w:right w:val="single" w:sz="4" w:space="0" w:color="auto"/>
            </w:tcBorders>
          </w:tcPr>
          <w:p w14:paraId="4848FF20"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tcPr>
          <w:p w14:paraId="3370374E" w14:textId="3BF83096" w:rsidR="00F41369" w:rsidRPr="0021187E" w:rsidRDefault="00F41369" w:rsidP="00F41369">
            <w:pPr>
              <w:suppressAutoHyphens w:val="0"/>
              <w:rPr>
                <w:sz w:val="20"/>
                <w:szCs w:val="20"/>
                <w:lang w:eastAsia="pl-PL"/>
              </w:rPr>
            </w:pPr>
            <w:r w:rsidRPr="0021187E">
              <w:rPr>
                <w:sz w:val="20"/>
                <w:szCs w:val="20"/>
                <w:lang w:eastAsia="pl-PL"/>
              </w:rPr>
              <w:t>Możliwość przełożenia terminu wykonania zadania.</w:t>
            </w:r>
          </w:p>
        </w:tc>
        <w:tc>
          <w:tcPr>
            <w:tcW w:w="1407" w:type="dxa"/>
            <w:tcBorders>
              <w:top w:val="nil"/>
              <w:left w:val="single" w:sz="4" w:space="0" w:color="auto"/>
              <w:bottom w:val="single" w:sz="4" w:space="0" w:color="auto"/>
              <w:right w:val="single" w:sz="4" w:space="0" w:color="auto"/>
            </w:tcBorders>
            <w:vAlign w:val="center"/>
          </w:tcPr>
          <w:p w14:paraId="73068C84"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068C64CA" w14:textId="77777777" w:rsidR="00F41369" w:rsidRPr="0021187E" w:rsidRDefault="00F41369" w:rsidP="00F41369">
            <w:pPr>
              <w:suppressAutoHyphens w:val="0"/>
              <w:jc w:val="center"/>
              <w:rPr>
                <w:sz w:val="20"/>
                <w:szCs w:val="20"/>
                <w:lang w:eastAsia="pl-PL"/>
              </w:rPr>
            </w:pPr>
          </w:p>
        </w:tc>
      </w:tr>
      <w:tr w:rsidR="00F41369" w:rsidRPr="0021187E" w14:paraId="4CF3A83D" w14:textId="53033AA6" w:rsidTr="00CC6504">
        <w:trPr>
          <w:trHeight w:val="113"/>
        </w:trPr>
        <w:tc>
          <w:tcPr>
            <w:tcW w:w="960" w:type="dxa"/>
            <w:tcBorders>
              <w:top w:val="nil"/>
              <w:left w:val="single" w:sz="4" w:space="0" w:color="auto"/>
              <w:bottom w:val="single" w:sz="4" w:space="0" w:color="auto"/>
              <w:right w:val="single" w:sz="4" w:space="0" w:color="auto"/>
            </w:tcBorders>
          </w:tcPr>
          <w:p w14:paraId="6ACCDF7D"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0A6B159" w14:textId="5686C49E" w:rsidR="00F41369" w:rsidRPr="0021187E" w:rsidRDefault="00F41369" w:rsidP="00F41369">
            <w:pPr>
              <w:suppressAutoHyphens w:val="0"/>
              <w:rPr>
                <w:sz w:val="20"/>
                <w:szCs w:val="20"/>
                <w:lang w:eastAsia="pl-PL"/>
              </w:rPr>
            </w:pPr>
            <w:r w:rsidRPr="0021187E">
              <w:rPr>
                <w:sz w:val="20"/>
                <w:szCs w:val="20"/>
                <w:lang w:eastAsia="pl-PL"/>
              </w:rPr>
              <w:t>System pozwoli na dodawania do spraw plików</w:t>
            </w:r>
          </w:p>
        </w:tc>
        <w:tc>
          <w:tcPr>
            <w:tcW w:w="1407" w:type="dxa"/>
            <w:tcBorders>
              <w:top w:val="nil"/>
              <w:left w:val="single" w:sz="4" w:space="0" w:color="auto"/>
              <w:bottom w:val="single" w:sz="4" w:space="0" w:color="auto"/>
              <w:right w:val="single" w:sz="4" w:space="0" w:color="auto"/>
            </w:tcBorders>
            <w:vAlign w:val="center"/>
          </w:tcPr>
          <w:p w14:paraId="25EE95C0"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DEDE505" w14:textId="77777777" w:rsidR="00F41369" w:rsidRPr="0021187E" w:rsidRDefault="00F41369" w:rsidP="00F41369">
            <w:pPr>
              <w:suppressAutoHyphens w:val="0"/>
              <w:jc w:val="center"/>
              <w:rPr>
                <w:sz w:val="20"/>
                <w:szCs w:val="20"/>
                <w:lang w:eastAsia="pl-PL"/>
              </w:rPr>
            </w:pPr>
          </w:p>
        </w:tc>
      </w:tr>
      <w:tr w:rsidR="00F41369" w:rsidRPr="0021187E" w14:paraId="21FFE00E" w14:textId="6A77CE2D" w:rsidTr="00CC6504">
        <w:trPr>
          <w:trHeight w:val="113"/>
        </w:trPr>
        <w:tc>
          <w:tcPr>
            <w:tcW w:w="960" w:type="dxa"/>
            <w:tcBorders>
              <w:top w:val="nil"/>
              <w:left w:val="single" w:sz="4" w:space="0" w:color="auto"/>
              <w:bottom w:val="single" w:sz="4" w:space="0" w:color="auto"/>
              <w:right w:val="single" w:sz="4" w:space="0" w:color="auto"/>
            </w:tcBorders>
          </w:tcPr>
          <w:p w14:paraId="3A89FC8F"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AAACFF7" w14:textId="11F97605" w:rsidR="00F41369" w:rsidRPr="0021187E" w:rsidRDefault="00F41369" w:rsidP="00F41369">
            <w:pPr>
              <w:suppressAutoHyphens w:val="0"/>
              <w:rPr>
                <w:sz w:val="20"/>
                <w:szCs w:val="20"/>
                <w:lang w:eastAsia="pl-PL"/>
              </w:rPr>
            </w:pPr>
            <w:r w:rsidRPr="0021187E">
              <w:rPr>
                <w:sz w:val="20"/>
                <w:szCs w:val="20"/>
                <w:lang w:eastAsia="pl-PL"/>
              </w:rPr>
              <w:t xml:space="preserve">System umożliwi na dodanym pliku do sprawy określenie poziomu dostępności (utajnienie pliku dla wybranych osób lub upublicznienie) </w:t>
            </w:r>
          </w:p>
        </w:tc>
        <w:tc>
          <w:tcPr>
            <w:tcW w:w="1407" w:type="dxa"/>
            <w:tcBorders>
              <w:top w:val="nil"/>
              <w:left w:val="single" w:sz="4" w:space="0" w:color="auto"/>
              <w:bottom w:val="single" w:sz="4" w:space="0" w:color="auto"/>
              <w:right w:val="single" w:sz="4" w:space="0" w:color="auto"/>
            </w:tcBorders>
            <w:vAlign w:val="center"/>
          </w:tcPr>
          <w:p w14:paraId="65F924A6"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12D7AA1" w14:textId="77777777" w:rsidR="00F41369" w:rsidRPr="0021187E" w:rsidRDefault="00F41369" w:rsidP="00F41369">
            <w:pPr>
              <w:suppressAutoHyphens w:val="0"/>
              <w:jc w:val="center"/>
              <w:rPr>
                <w:sz w:val="20"/>
                <w:szCs w:val="20"/>
                <w:lang w:eastAsia="pl-PL"/>
              </w:rPr>
            </w:pPr>
          </w:p>
        </w:tc>
      </w:tr>
      <w:tr w:rsidR="00F41369" w:rsidRPr="0021187E" w14:paraId="4D658F18" w14:textId="18C623A5" w:rsidTr="00C82767">
        <w:trPr>
          <w:trHeight w:val="113"/>
        </w:trPr>
        <w:tc>
          <w:tcPr>
            <w:tcW w:w="960" w:type="dxa"/>
            <w:tcBorders>
              <w:top w:val="nil"/>
              <w:left w:val="single" w:sz="4" w:space="0" w:color="auto"/>
              <w:bottom w:val="single" w:sz="4" w:space="0" w:color="auto"/>
              <w:right w:val="single" w:sz="4" w:space="0" w:color="auto"/>
            </w:tcBorders>
            <w:shd w:val="clear" w:color="auto" w:fill="BFBFBF" w:themeFill="background1" w:themeFillShade="BF"/>
          </w:tcPr>
          <w:p w14:paraId="70433434" w14:textId="77777777" w:rsidR="00F41369" w:rsidRPr="0021187E" w:rsidRDefault="00F41369" w:rsidP="00F41369">
            <w:pPr>
              <w:suppressAutoHyphens w:val="0"/>
              <w:rPr>
                <w:b/>
                <w:bCs/>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D3694CB" w14:textId="419DF531" w:rsidR="00F41369" w:rsidRPr="0021187E" w:rsidRDefault="00F41369" w:rsidP="00F41369">
            <w:pPr>
              <w:suppressAutoHyphens w:val="0"/>
              <w:rPr>
                <w:b/>
                <w:bCs/>
                <w:sz w:val="20"/>
                <w:szCs w:val="20"/>
                <w:lang w:eastAsia="pl-PL"/>
              </w:rPr>
            </w:pPr>
            <w:r w:rsidRPr="0021187E">
              <w:rPr>
                <w:b/>
                <w:bCs/>
                <w:sz w:val="20"/>
                <w:szCs w:val="20"/>
                <w:lang w:eastAsia="pl-PL"/>
              </w:rPr>
              <w:t>Obsługa zastępstw SEOD</w:t>
            </w:r>
          </w:p>
        </w:tc>
        <w:tc>
          <w:tcPr>
            <w:tcW w:w="140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1F70AC9" w14:textId="77777777" w:rsidR="00F41369" w:rsidRPr="0021187E" w:rsidRDefault="00F41369" w:rsidP="00F41369">
            <w:pPr>
              <w:suppressAutoHyphens w:val="0"/>
              <w:rPr>
                <w:b/>
                <w:bCs/>
                <w:sz w:val="20"/>
                <w:szCs w:val="20"/>
                <w:lang w:eastAsia="pl-PL"/>
              </w:rPr>
            </w:pPr>
          </w:p>
        </w:tc>
        <w:tc>
          <w:tcPr>
            <w:tcW w:w="1378" w:type="dxa"/>
            <w:tcBorders>
              <w:top w:val="nil"/>
              <w:left w:val="single" w:sz="4" w:space="0" w:color="auto"/>
              <w:bottom w:val="single" w:sz="4" w:space="0" w:color="auto"/>
              <w:right w:val="single" w:sz="4" w:space="0" w:color="auto"/>
            </w:tcBorders>
            <w:shd w:val="clear" w:color="auto" w:fill="BFBFBF" w:themeFill="background1" w:themeFillShade="BF"/>
          </w:tcPr>
          <w:p w14:paraId="04522A6A" w14:textId="77777777" w:rsidR="00F41369" w:rsidRPr="0021187E" w:rsidRDefault="00F41369" w:rsidP="00F41369">
            <w:pPr>
              <w:suppressAutoHyphens w:val="0"/>
              <w:rPr>
                <w:b/>
                <w:bCs/>
                <w:sz w:val="20"/>
                <w:szCs w:val="20"/>
                <w:lang w:eastAsia="pl-PL"/>
              </w:rPr>
            </w:pPr>
          </w:p>
        </w:tc>
      </w:tr>
      <w:tr w:rsidR="00F41369" w:rsidRPr="0021187E" w14:paraId="0A722B61" w14:textId="5F31E432" w:rsidTr="00CC6504">
        <w:trPr>
          <w:trHeight w:val="113"/>
        </w:trPr>
        <w:tc>
          <w:tcPr>
            <w:tcW w:w="960" w:type="dxa"/>
            <w:tcBorders>
              <w:top w:val="nil"/>
              <w:left w:val="single" w:sz="4" w:space="0" w:color="auto"/>
              <w:bottom w:val="single" w:sz="4" w:space="0" w:color="auto"/>
              <w:right w:val="single" w:sz="4" w:space="0" w:color="auto"/>
            </w:tcBorders>
          </w:tcPr>
          <w:p w14:paraId="4C2F6FE6"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2E49EC6" w14:textId="60F7B49B" w:rsidR="00F41369" w:rsidRPr="0021187E" w:rsidRDefault="00F41369" w:rsidP="00F41369">
            <w:pPr>
              <w:suppressAutoHyphens w:val="0"/>
              <w:rPr>
                <w:sz w:val="20"/>
                <w:szCs w:val="20"/>
                <w:lang w:eastAsia="pl-PL"/>
              </w:rPr>
            </w:pPr>
            <w:r w:rsidRPr="0021187E">
              <w:rPr>
                <w:sz w:val="20"/>
                <w:szCs w:val="20"/>
                <w:lang w:eastAsia="pl-PL"/>
              </w:rPr>
              <w:t>SEOD musi dawać możliwość definiowania zastępstw dla użytkowników.</w:t>
            </w:r>
          </w:p>
        </w:tc>
        <w:tc>
          <w:tcPr>
            <w:tcW w:w="1407" w:type="dxa"/>
            <w:tcBorders>
              <w:top w:val="nil"/>
              <w:left w:val="single" w:sz="4" w:space="0" w:color="auto"/>
              <w:bottom w:val="single" w:sz="4" w:space="0" w:color="auto"/>
              <w:right w:val="single" w:sz="4" w:space="0" w:color="auto"/>
            </w:tcBorders>
            <w:vAlign w:val="center"/>
          </w:tcPr>
          <w:p w14:paraId="27ABF211"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80C3B24" w14:textId="77777777" w:rsidR="00F41369" w:rsidRPr="0021187E" w:rsidRDefault="00F41369" w:rsidP="00F41369">
            <w:pPr>
              <w:suppressAutoHyphens w:val="0"/>
              <w:jc w:val="center"/>
              <w:rPr>
                <w:sz w:val="20"/>
                <w:szCs w:val="20"/>
                <w:lang w:eastAsia="pl-PL"/>
              </w:rPr>
            </w:pPr>
          </w:p>
        </w:tc>
      </w:tr>
      <w:tr w:rsidR="00F41369" w:rsidRPr="0021187E" w14:paraId="5F1DDA86" w14:textId="284599EA" w:rsidTr="00CC6504">
        <w:trPr>
          <w:trHeight w:val="113"/>
        </w:trPr>
        <w:tc>
          <w:tcPr>
            <w:tcW w:w="960" w:type="dxa"/>
            <w:tcBorders>
              <w:top w:val="nil"/>
              <w:left w:val="single" w:sz="4" w:space="0" w:color="auto"/>
              <w:bottom w:val="single" w:sz="4" w:space="0" w:color="auto"/>
              <w:right w:val="single" w:sz="4" w:space="0" w:color="auto"/>
            </w:tcBorders>
          </w:tcPr>
          <w:p w14:paraId="58F6DA5D"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1240F7C" w14:textId="2576E293" w:rsidR="00F41369" w:rsidRPr="0021187E" w:rsidRDefault="00F41369" w:rsidP="00F41369">
            <w:pPr>
              <w:suppressAutoHyphens w:val="0"/>
              <w:rPr>
                <w:sz w:val="20"/>
                <w:szCs w:val="20"/>
                <w:lang w:eastAsia="pl-PL"/>
              </w:rPr>
            </w:pPr>
            <w:r w:rsidRPr="0021187E">
              <w:rPr>
                <w:sz w:val="20"/>
                <w:szCs w:val="20"/>
                <w:lang w:eastAsia="pl-PL"/>
              </w:rPr>
              <w:t>SEOD musi  umożliwiać definiowanie zastępstw na wybrany interwał czasowy.</w:t>
            </w:r>
          </w:p>
        </w:tc>
        <w:tc>
          <w:tcPr>
            <w:tcW w:w="1407" w:type="dxa"/>
            <w:tcBorders>
              <w:top w:val="nil"/>
              <w:left w:val="single" w:sz="4" w:space="0" w:color="auto"/>
              <w:bottom w:val="single" w:sz="4" w:space="0" w:color="auto"/>
              <w:right w:val="single" w:sz="4" w:space="0" w:color="auto"/>
            </w:tcBorders>
            <w:vAlign w:val="center"/>
          </w:tcPr>
          <w:p w14:paraId="2F72B887"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12E6493" w14:textId="77777777" w:rsidR="00F41369" w:rsidRPr="0021187E" w:rsidRDefault="00F41369" w:rsidP="00F41369">
            <w:pPr>
              <w:suppressAutoHyphens w:val="0"/>
              <w:jc w:val="center"/>
              <w:rPr>
                <w:sz w:val="20"/>
                <w:szCs w:val="20"/>
                <w:lang w:eastAsia="pl-PL"/>
              </w:rPr>
            </w:pPr>
          </w:p>
        </w:tc>
      </w:tr>
      <w:tr w:rsidR="00F41369" w:rsidRPr="0021187E" w14:paraId="376383CD" w14:textId="3BD52894" w:rsidTr="00CC6504">
        <w:trPr>
          <w:trHeight w:val="113"/>
        </w:trPr>
        <w:tc>
          <w:tcPr>
            <w:tcW w:w="960" w:type="dxa"/>
            <w:tcBorders>
              <w:top w:val="nil"/>
              <w:left w:val="single" w:sz="4" w:space="0" w:color="auto"/>
              <w:bottom w:val="single" w:sz="4" w:space="0" w:color="auto"/>
              <w:right w:val="single" w:sz="4" w:space="0" w:color="auto"/>
            </w:tcBorders>
          </w:tcPr>
          <w:p w14:paraId="17552B76"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9710D1B" w14:textId="6FC11D8F" w:rsidR="00F41369" w:rsidRPr="0021187E" w:rsidRDefault="00F41369" w:rsidP="00F41369">
            <w:pPr>
              <w:suppressAutoHyphens w:val="0"/>
              <w:rPr>
                <w:sz w:val="20"/>
                <w:szCs w:val="20"/>
                <w:lang w:eastAsia="pl-PL"/>
              </w:rPr>
            </w:pPr>
            <w:r w:rsidRPr="0021187E">
              <w:rPr>
                <w:sz w:val="20"/>
                <w:szCs w:val="20"/>
                <w:lang w:eastAsia="pl-PL"/>
              </w:rPr>
              <w:t>Automatyczne wyłączanie zdefiniowanego zastępstwa po upływie zdefiniowanego interwału czasowego (bez konieczności ingerencji użytkownika).</w:t>
            </w:r>
          </w:p>
        </w:tc>
        <w:tc>
          <w:tcPr>
            <w:tcW w:w="1407" w:type="dxa"/>
            <w:tcBorders>
              <w:top w:val="nil"/>
              <w:left w:val="single" w:sz="4" w:space="0" w:color="auto"/>
              <w:bottom w:val="single" w:sz="4" w:space="0" w:color="auto"/>
              <w:right w:val="single" w:sz="4" w:space="0" w:color="auto"/>
            </w:tcBorders>
            <w:vAlign w:val="center"/>
          </w:tcPr>
          <w:p w14:paraId="4110AA56"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7B82930C" w14:textId="77777777" w:rsidR="00F41369" w:rsidRPr="0021187E" w:rsidRDefault="00F41369" w:rsidP="00F41369">
            <w:pPr>
              <w:suppressAutoHyphens w:val="0"/>
              <w:jc w:val="center"/>
              <w:rPr>
                <w:sz w:val="20"/>
                <w:szCs w:val="20"/>
                <w:lang w:eastAsia="pl-PL"/>
              </w:rPr>
            </w:pPr>
          </w:p>
        </w:tc>
      </w:tr>
      <w:tr w:rsidR="00F41369" w:rsidRPr="0021187E" w14:paraId="67658216" w14:textId="5B503908" w:rsidTr="00CC6504">
        <w:trPr>
          <w:trHeight w:val="113"/>
        </w:trPr>
        <w:tc>
          <w:tcPr>
            <w:tcW w:w="960" w:type="dxa"/>
            <w:tcBorders>
              <w:top w:val="nil"/>
              <w:left w:val="single" w:sz="4" w:space="0" w:color="auto"/>
              <w:bottom w:val="single" w:sz="4" w:space="0" w:color="auto"/>
              <w:right w:val="single" w:sz="4" w:space="0" w:color="auto"/>
            </w:tcBorders>
          </w:tcPr>
          <w:p w14:paraId="7FC43226"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4C4E47A" w14:textId="02961719" w:rsidR="00F41369" w:rsidRPr="0021187E" w:rsidRDefault="00F41369" w:rsidP="00F41369">
            <w:pPr>
              <w:suppressAutoHyphens w:val="0"/>
              <w:rPr>
                <w:sz w:val="20"/>
                <w:szCs w:val="20"/>
                <w:lang w:eastAsia="pl-PL"/>
              </w:rPr>
            </w:pPr>
            <w:r w:rsidRPr="0021187E">
              <w:rPr>
                <w:sz w:val="20"/>
                <w:szCs w:val="20"/>
                <w:lang w:eastAsia="pl-PL"/>
              </w:rPr>
              <w:t xml:space="preserve">System umożliwi wystawianie zastępstw w imieniu innych użytkowników. (np. przez administratora systemu) </w:t>
            </w:r>
          </w:p>
        </w:tc>
        <w:tc>
          <w:tcPr>
            <w:tcW w:w="1407" w:type="dxa"/>
            <w:tcBorders>
              <w:top w:val="nil"/>
              <w:left w:val="single" w:sz="4" w:space="0" w:color="auto"/>
              <w:bottom w:val="single" w:sz="4" w:space="0" w:color="auto"/>
              <w:right w:val="single" w:sz="4" w:space="0" w:color="auto"/>
            </w:tcBorders>
            <w:vAlign w:val="center"/>
          </w:tcPr>
          <w:p w14:paraId="307DDBC9"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FA8C38B" w14:textId="77777777" w:rsidR="00F41369" w:rsidRPr="0021187E" w:rsidRDefault="00F41369" w:rsidP="00F41369">
            <w:pPr>
              <w:suppressAutoHyphens w:val="0"/>
              <w:jc w:val="center"/>
              <w:rPr>
                <w:sz w:val="20"/>
                <w:szCs w:val="20"/>
                <w:lang w:eastAsia="pl-PL"/>
              </w:rPr>
            </w:pPr>
          </w:p>
        </w:tc>
      </w:tr>
      <w:tr w:rsidR="00F41369" w:rsidRPr="0021187E" w14:paraId="6F00F5F8" w14:textId="78628AF4" w:rsidTr="00CC6504">
        <w:trPr>
          <w:trHeight w:val="113"/>
        </w:trPr>
        <w:tc>
          <w:tcPr>
            <w:tcW w:w="960" w:type="dxa"/>
            <w:tcBorders>
              <w:top w:val="nil"/>
              <w:left w:val="single" w:sz="4" w:space="0" w:color="auto"/>
              <w:bottom w:val="single" w:sz="4" w:space="0" w:color="auto"/>
              <w:right w:val="single" w:sz="4" w:space="0" w:color="auto"/>
            </w:tcBorders>
          </w:tcPr>
          <w:p w14:paraId="3C3C7E8D"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7CFCB06" w14:textId="5FFD6294" w:rsidR="00F41369" w:rsidRPr="0021187E" w:rsidRDefault="00F41369" w:rsidP="00F41369">
            <w:pPr>
              <w:suppressAutoHyphens w:val="0"/>
              <w:rPr>
                <w:sz w:val="20"/>
                <w:szCs w:val="20"/>
                <w:lang w:eastAsia="pl-PL"/>
              </w:rPr>
            </w:pPr>
            <w:r w:rsidRPr="0021187E">
              <w:rPr>
                <w:sz w:val="20"/>
                <w:szCs w:val="20"/>
                <w:lang w:eastAsia="pl-PL"/>
              </w:rPr>
              <w:t>System zastępstw musi mieć możliwość połączenia w przyszłości z obiegiem wniosku urlopowego w SEOD. W przypadku wystawienia wniosku urlopowego system musi automatycznie przypisać zastępstwo na podstawie danych z wniosku.</w:t>
            </w:r>
          </w:p>
        </w:tc>
        <w:tc>
          <w:tcPr>
            <w:tcW w:w="1407" w:type="dxa"/>
            <w:tcBorders>
              <w:top w:val="nil"/>
              <w:left w:val="single" w:sz="4" w:space="0" w:color="auto"/>
              <w:bottom w:val="single" w:sz="4" w:space="0" w:color="auto"/>
              <w:right w:val="single" w:sz="4" w:space="0" w:color="auto"/>
            </w:tcBorders>
            <w:vAlign w:val="center"/>
          </w:tcPr>
          <w:p w14:paraId="79ACA348"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77799C36" w14:textId="77777777" w:rsidR="00F41369" w:rsidRPr="0021187E" w:rsidRDefault="00F41369" w:rsidP="00F41369">
            <w:pPr>
              <w:suppressAutoHyphens w:val="0"/>
              <w:jc w:val="center"/>
              <w:rPr>
                <w:sz w:val="20"/>
                <w:szCs w:val="20"/>
                <w:lang w:eastAsia="pl-PL"/>
              </w:rPr>
            </w:pPr>
          </w:p>
        </w:tc>
      </w:tr>
      <w:tr w:rsidR="00F41369" w:rsidRPr="0021187E" w14:paraId="234548D1" w14:textId="0F6AC146" w:rsidTr="00CC6504">
        <w:trPr>
          <w:trHeight w:val="113"/>
        </w:trPr>
        <w:tc>
          <w:tcPr>
            <w:tcW w:w="960" w:type="dxa"/>
            <w:tcBorders>
              <w:top w:val="nil"/>
              <w:left w:val="single" w:sz="4" w:space="0" w:color="auto"/>
              <w:bottom w:val="single" w:sz="4" w:space="0" w:color="auto"/>
              <w:right w:val="single" w:sz="4" w:space="0" w:color="auto"/>
            </w:tcBorders>
            <w:shd w:val="clear" w:color="auto" w:fill="BFBFBF" w:themeFill="background1" w:themeFillShade="BF"/>
          </w:tcPr>
          <w:p w14:paraId="12E90BD4" w14:textId="77777777" w:rsidR="00F41369" w:rsidRPr="0021187E" w:rsidRDefault="00F41369" w:rsidP="00F41369">
            <w:pPr>
              <w:suppressAutoHyphens w:val="0"/>
              <w:rPr>
                <w:b/>
                <w:bCs/>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1778AAD" w14:textId="3C245014" w:rsidR="00F41369" w:rsidRPr="0021187E" w:rsidRDefault="00F41369" w:rsidP="00F41369">
            <w:pPr>
              <w:suppressAutoHyphens w:val="0"/>
              <w:rPr>
                <w:b/>
                <w:bCs/>
                <w:sz w:val="20"/>
                <w:szCs w:val="20"/>
                <w:lang w:eastAsia="pl-PL"/>
              </w:rPr>
            </w:pPr>
            <w:r w:rsidRPr="0021187E">
              <w:rPr>
                <w:b/>
                <w:bCs/>
                <w:sz w:val="20"/>
                <w:szCs w:val="20"/>
                <w:lang w:eastAsia="pl-PL"/>
              </w:rPr>
              <w:t>Struktura organizacyjna</w:t>
            </w:r>
          </w:p>
        </w:tc>
        <w:tc>
          <w:tcPr>
            <w:tcW w:w="140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20FCD57" w14:textId="77777777" w:rsidR="00F41369" w:rsidRPr="0021187E" w:rsidRDefault="00F41369" w:rsidP="00F41369">
            <w:pPr>
              <w:suppressAutoHyphens w:val="0"/>
              <w:rPr>
                <w:b/>
                <w:bCs/>
                <w:sz w:val="20"/>
                <w:szCs w:val="20"/>
                <w:lang w:eastAsia="pl-PL"/>
              </w:rPr>
            </w:pPr>
          </w:p>
        </w:tc>
        <w:tc>
          <w:tcPr>
            <w:tcW w:w="1378" w:type="dxa"/>
            <w:tcBorders>
              <w:top w:val="nil"/>
              <w:left w:val="single" w:sz="4" w:space="0" w:color="auto"/>
              <w:bottom w:val="single" w:sz="4" w:space="0" w:color="auto"/>
              <w:right w:val="single" w:sz="4" w:space="0" w:color="auto"/>
            </w:tcBorders>
            <w:shd w:val="clear" w:color="auto" w:fill="BFBFBF" w:themeFill="background1" w:themeFillShade="BF"/>
          </w:tcPr>
          <w:p w14:paraId="0D856570" w14:textId="77777777" w:rsidR="00F41369" w:rsidRPr="0021187E" w:rsidRDefault="00F41369" w:rsidP="00F41369">
            <w:pPr>
              <w:suppressAutoHyphens w:val="0"/>
              <w:rPr>
                <w:b/>
                <w:bCs/>
                <w:sz w:val="20"/>
                <w:szCs w:val="20"/>
                <w:lang w:eastAsia="pl-PL"/>
              </w:rPr>
            </w:pPr>
          </w:p>
        </w:tc>
      </w:tr>
      <w:tr w:rsidR="00F41369" w:rsidRPr="0021187E" w14:paraId="02CA3B18" w14:textId="51912658" w:rsidTr="00CC6504">
        <w:trPr>
          <w:trHeight w:val="113"/>
        </w:trPr>
        <w:tc>
          <w:tcPr>
            <w:tcW w:w="960" w:type="dxa"/>
            <w:tcBorders>
              <w:top w:val="nil"/>
              <w:left w:val="single" w:sz="4" w:space="0" w:color="auto"/>
              <w:bottom w:val="single" w:sz="4" w:space="0" w:color="auto"/>
              <w:right w:val="single" w:sz="4" w:space="0" w:color="auto"/>
            </w:tcBorders>
          </w:tcPr>
          <w:p w14:paraId="340734F8"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387ED08" w14:textId="000354D9" w:rsidR="00F41369" w:rsidRPr="0021187E" w:rsidRDefault="00F41369" w:rsidP="00F41369">
            <w:pPr>
              <w:suppressAutoHyphens w:val="0"/>
              <w:rPr>
                <w:sz w:val="20"/>
                <w:szCs w:val="20"/>
                <w:lang w:eastAsia="pl-PL"/>
              </w:rPr>
            </w:pPr>
            <w:r w:rsidRPr="0021187E">
              <w:rPr>
                <w:sz w:val="20"/>
                <w:szCs w:val="20"/>
                <w:lang w:eastAsia="pl-PL"/>
              </w:rPr>
              <w:t>W SEOD musi istnieć możliwość odwzorowania jednostek i struktury organizacyjnej  funkcjonującej w danej organizacji</w:t>
            </w:r>
          </w:p>
        </w:tc>
        <w:tc>
          <w:tcPr>
            <w:tcW w:w="1407" w:type="dxa"/>
            <w:tcBorders>
              <w:top w:val="nil"/>
              <w:left w:val="single" w:sz="4" w:space="0" w:color="auto"/>
              <w:bottom w:val="single" w:sz="4" w:space="0" w:color="auto"/>
              <w:right w:val="single" w:sz="4" w:space="0" w:color="auto"/>
            </w:tcBorders>
            <w:vAlign w:val="center"/>
          </w:tcPr>
          <w:p w14:paraId="609D04B3"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878E1B3" w14:textId="77777777" w:rsidR="00F41369" w:rsidRPr="0021187E" w:rsidRDefault="00F41369" w:rsidP="00F41369">
            <w:pPr>
              <w:suppressAutoHyphens w:val="0"/>
              <w:jc w:val="center"/>
              <w:rPr>
                <w:sz w:val="20"/>
                <w:szCs w:val="20"/>
                <w:lang w:eastAsia="pl-PL"/>
              </w:rPr>
            </w:pPr>
          </w:p>
        </w:tc>
      </w:tr>
      <w:tr w:rsidR="00F41369" w:rsidRPr="0021187E" w14:paraId="28AB6163" w14:textId="607760CC" w:rsidTr="00CC6504">
        <w:trPr>
          <w:trHeight w:val="113"/>
        </w:trPr>
        <w:tc>
          <w:tcPr>
            <w:tcW w:w="960" w:type="dxa"/>
            <w:tcBorders>
              <w:top w:val="nil"/>
              <w:left w:val="single" w:sz="4" w:space="0" w:color="auto"/>
              <w:bottom w:val="single" w:sz="4" w:space="0" w:color="auto"/>
              <w:right w:val="single" w:sz="4" w:space="0" w:color="auto"/>
            </w:tcBorders>
          </w:tcPr>
          <w:p w14:paraId="2349C90F"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60B306E9" w14:textId="55DB6456" w:rsidR="00F41369" w:rsidRPr="0021187E" w:rsidRDefault="00F41369" w:rsidP="00F41369">
            <w:pPr>
              <w:suppressAutoHyphens w:val="0"/>
              <w:rPr>
                <w:sz w:val="20"/>
                <w:szCs w:val="20"/>
                <w:lang w:eastAsia="pl-PL"/>
              </w:rPr>
            </w:pPr>
            <w:r w:rsidRPr="0021187E">
              <w:rPr>
                <w:sz w:val="20"/>
                <w:szCs w:val="20"/>
                <w:lang w:eastAsia="pl-PL"/>
              </w:rPr>
              <w:t>Definiowanie jednostek organizacyjnych oraz wzajemnych hierarchicznych powiązań pomiędzy nimi w postaci struktury drzewiastej</w:t>
            </w:r>
          </w:p>
        </w:tc>
        <w:tc>
          <w:tcPr>
            <w:tcW w:w="1407" w:type="dxa"/>
            <w:tcBorders>
              <w:top w:val="nil"/>
              <w:left w:val="single" w:sz="4" w:space="0" w:color="auto"/>
              <w:bottom w:val="single" w:sz="4" w:space="0" w:color="auto"/>
              <w:right w:val="single" w:sz="4" w:space="0" w:color="auto"/>
            </w:tcBorders>
            <w:vAlign w:val="center"/>
          </w:tcPr>
          <w:p w14:paraId="4F1D0DE8"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5EC96AF8" w14:textId="77777777" w:rsidR="00F41369" w:rsidRPr="0021187E" w:rsidRDefault="00F41369" w:rsidP="00F41369">
            <w:pPr>
              <w:suppressAutoHyphens w:val="0"/>
              <w:jc w:val="center"/>
              <w:rPr>
                <w:sz w:val="20"/>
                <w:szCs w:val="20"/>
                <w:lang w:eastAsia="pl-PL"/>
              </w:rPr>
            </w:pPr>
          </w:p>
        </w:tc>
      </w:tr>
      <w:tr w:rsidR="00F41369" w:rsidRPr="0021187E" w14:paraId="2BB7298F" w14:textId="70198568" w:rsidTr="00CC6504">
        <w:trPr>
          <w:trHeight w:val="113"/>
        </w:trPr>
        <w:tc>
          <w:tcPr>
            <w:tcW w:w="960" w:type="dxa"/>
            <w:tcBorders>
              <w:top w:val="nil"/>
              <w:left w:val="single" w:sz="4" w:space="0" w:color="auto"/>
              <w:bottom w:val="single" w:sz="4" w:space="0" w:color="auto"/>
              <w:right w:val="single" w:sz="4" w:space="0" w:color="auto"/>
            </w:tcBorders>
          </w:tcPr>
          <w:p w14:paraId="51C3E037"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627D823C" w14:textId="43B6D263" w:rsidR="00F41369" w:rsidRPr="0021187E" w:rsidRDefault="00F41369" w:rsidP="00F41369">
            <w:pPr>
              <w:suppressAutoHyphens w:val="0"/>
              <w:rPr>
                <w:sz w:val="20"/>
                <w:szCs w:val="20"/>
                <w:lang w:eastAsia="pl-PL"/>
              </w:rPr>
            </w:pPr>
            <w:r w:rsidRPr="0021187E">
              <w:rPr>
                <w:sz w:val="20"/>
                <w:szCs w:val="20"/>
                <w:lang w:eastAsia="pl-PL"/>
              </w:rPr>
              <w:t>Określanie przynależności pracowników do jednostki organizacyjnej</w:t>
            </w:r>
          </w:p>
        </w:tc>
        <w:tc>
          <w:tcPr>
            <w:tcW w:w="1407" w:type="dxa"/>
            <w:tcBorders>
              <w:top w:val="nil"/>
              <w:left w:val="single" w:sz="4" w:space="0" w:color="auto"/>
              <w:bottom w:val="single" w:sz="4" w:space="0" w:color="auto"/>
              <w:right w:val="single" w:sz="4" w:space="0" w:color="auto"/>
            </w:tcBorders>
            <w:vAlign w:val="center"/>
          </w:tcPr>
          <w:p w14:paraId="03FA12FD"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E1FD467" w14:textId="77777777" w:rsidR="00F41369" w:rsidRPr="0021187E" w:rsidRDefault="00F41369" w:rsidP="00F41369">
            <w:pPr>
              <w:suppressAutoHyphens w:val="0"/>
              <w:jc w:val="center"/>
              <w:rPr>
                <w:sz w:val="20"/>
                <w:szCs w:val="20"/>
                <w:lang w:eastAsia="pl-PL"/>
              </w:rPr>
            </w:pPr>
          </w:p>
        </w:tc>
      </w:tr>
      <w:tr w:rsidR="00F41369" w:rsidRPr="0021187E" w14:paraId="27CCB13A" w14:textId="4624435E" w:rsidTr="00CC6504">
        <w:trPr>
          <w:trHeight w:val="113"/>
        </w:trPr>
        <w:tc>
          <w:tcPr>
            <w:tcW w:w="960" w:type="dxa"/>
            <w:tcBorders>
              <w:top w:val="nil"/>
              <w:left w:val="single" w:sz="4" w:space="0" w:color="auto"/>
              <w:bottom w:val="single" w:sz="4" w:space="0" w:color="auto"/>
              <w:right w:val="single" w:sz="4" w:space="0" w:color="auto"/>
            </w:tcBorders>
          </w:tcPr>
          <w:p w14:paraId="2CC22EE3"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08D8F6F" w14:textId="63BD4F01" w:rsidR="00F41369" w:rsidRPr="0021187E" w:rsidRDefault="00F41369" w:rsidP="00F41369">
            <w:pPr>
              <w:suppressAutoHyphens w:val="0"/>
              <w:rPr>
                <w:sz w:val="20"/>
                <w:szCs w:val="20"/>
                <w:lang w:eastAsia="pl-PL"/>
              </w:rPr>
            </w:pPr>
            <w:r w:rsidRPr="0021187E">
              <w:rPr>
                <w:sz w:val="20"/>
                <w:szCs w:val="20"/>
                <w:lang w:eastAsia="pl-PL"/>
              </w:rPr>
              <w:t>Przypisywanie pracowników do jednostki głównej i jednostek dodatkowych</w:t>
            </w:r>
          </w:p>
        </w:tc>
        <w:tc>
          <w:tcPr>
            <w:tcW w:w="1407" w:type="dxa"/>
            <w:tcBorders>
              <w:top w:val="nil"/>
              <w:left w:val="single" w:sz="4" w:space="0" w:color="auto"/>
              <w:bottom w:val="single" w:sz="4" w:space="0" w:color="auto"/>
              <w:right w:val="single" w:sz="4" w:space="0" w:color="auto"/>
            </w:tcBorders>
            <w:vAlign w:val="center"/>
          </w:tcPr>
          <w:p w14:paraId="41C46E6A"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78393FB7" w14:textId="77777777" w:rsidR="00F41369" w:rsidRPr="0021187E" w:rsidRDefault="00F41369" w:rsidP="00F41369">
            <w:pPr>
              <w:suppressAutoHyphens w:val="0"/>
              <w:jc w:val="center"/>
              <w:rPr>
                <w:sz w:val="20"/>
                <w:szCs w:val="20"/>
                <w:lang w:eastAsia="pl-PL"/>
              </w:rPr>
            </w:pPr>
          </w:p>
        </w:tc>
      </w:tr>
      <w:tr w:rsidR="00F41369" w:rsidRPr="0021187E" w14:paraId="666CD990" w14:textId="474E5620" w:rsidTr="00CC6504">
        <w:trPr>
          <w:trHeight w:val="113"/>
        </w:trPr>
        <w:tc>
          <w:tcPr>
            <w:tcW w:w="960" w:type="dxa"/>
            <w:tcBorders>
              <w:top w:val="nil"/>
              <w:left w:val="single" w:sz="4" w:space="0" w:color="auto"/>
              <w:bottom w:val="single" w:sz="4" w:space="0" w:color="auto"/>
              <w:right w:val="single" w:sz="4" w:space="0" w:color="auto"/>
            </w:tcBorders>
          </w:tcPr>
          <w:p w14:paraId="72B7B3F1"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C7F1565" w14:textId="62788FE7" w:rsidR="00F41369" w:rsidRPr="0021187E" w:rsidRDefault="00F41369" w:rsidP="00F41369">
            <w:pPr>
              <w:suppressAutoHyphens w:val="0"/>
              <w:rPr>
                <w:sz w:val="20"/>
                <w:szCs w:val="20"/>
                <w:lang w:eastAsia="pl-PL"/>
              </w:rPr>
            </w:pPr>
            <w:r w:rsidRPr="0021187E">
              <w:rPr>
                <w:sz w:val="20"/>
                <w:szCs w:val="20"/>
                <w:lang w:eastAsia="pl-PL"/>
              </w:rPr>
              <w:t>Przypisywanie kodów oraz MPK-ów do poszczególnych jednostek organizacyjnych</w:t>
            </w:r>
          </w:p>
        </w:tc>
        <w:tc>
          <w:tcPr>
            <w:tcW w:w="1407" w:type="dxa"/>
            <w:tcBorders>
              <w:top w:val="nil"/>
              <w:left w:val="single" w:sz="4" w:space="0" w:color="auto"/>
              <w:bottom w:val="single" w:sz="4" w:space="0" w:color="auto"/>
              <w:right w:val="single" w:sz="4" w:space="0" w:color="auto"/>
            </w:tcBorders>
            <w:vAlign w:val="center"/>
          </w:tcPr>
          <w:p w14:paraId="02648C73"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34AF333" w14:textId="77777777" w:rsidR="00F41369" w:rsidRPr="0021187E" w:rsidRDefault="00F41369" w:rsidP="00F41369">
            <w:pPr>
              <w:suppressAutoHyphens w:val="0"/>
              <w:jc w:val="center"/>
              <w:rPr>
                <w:sz w:val="20"/>
                <w:szCs w:val="20"/>
                <w:lang w:eastAsia="pl-PL"/>
              </w:rPr>
            </w:pPr>
          </w:p>
        </w:tc>
      </w:tr>
      <w:tr w:rsidR="00F41369" w:rsidRPr="0021187E" w14:paraId="5601F18C" w14:textId="0D60C2BF" w:rsidTr="00CC6504">
        <w:trPr>
          <w:trHeight w:val="113"/>
        </w:trPr>
        <w:tc>
          <w:tcPr>
            <w:tcW w:w="960" w:type="dxa"/>
            <w:tcBorders>
              <w:top w:val="nil"/>
              <w:left w:val="single" w:sz="4" w:space="0" w:color="auto"/>
              <w:bottom w:val="single" w:sz="4" w:space="0" w:color="auto"/>
              <w:right w:val="single" w:sz="4" w:space="0" w:color="auto"/>
            </w:tcBorders>
          </w:tcPr>
          <w:p w14:paraId="78E35595"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44573807" w14:textId="0E1EBA2E" w:rsidR="00F41369" w:rsidRPr="0021187E" w:rsidRDefault="00F41369" w:rsidP="00F41369">
            <w:pPr>
              <w:suppressAutoHyphens w:val="0"/>
              <w:rPr>
                <w:sz w:val="20"/>
                <w:szCs w:val="20"/>
                <w:lang w:eastAsia="pl-PL"/>
              </w:rPr>
            </w:pPr>
            <w:r w:rsidRPr="0021187E">
              <w:rPr>
                <w:sz w:val="20"/>
                <w:szCs w:val="20"/>
                <w:lang w:eastAsia="pl-PL"/>
              </w:rPr>
              <w:t>Przypisywanie osób zarządzających daną jednostką organizacyjną</w:t>
            </w:r>
          </w:p>
        </w:tc>
        <w:tc>
          <w:tcPr>
            <w:tcW w:w="1407" w:type="dxa"/>
            <w:tcBorders>
              <w:top w:val="nil"/>
              <w:left w:val="single" w:sz="4" w:space="0" w:color="auto"/>
              <w:bottom w:val="single" w:sz="4" w:space="0" w:color="auto"/>
              <w:right w:val="single" w:sz="4" w:space="0" w:color="auto"/>
            </w:tcBorders>
            <w:vAlign w:val="center"/>
          </w:tcPr>
          <w:p w14:paraId="610D4AF8"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541BDD59" w14:textId="77777777" w:rsidR="00F41369" w:rsidRPr="0021187E" w:rsidRDefault="00F41369" w:rsidP="00F41369">
            <w:pPr>
              <w:suppressAutoHyphens w:val="0"/>
              <w:jc w:val="center"/>
              <w:rPr>
                <w:sz w:val="20"/>
                <w:szCs w:val="20"/>
                <w:lang w:eastAsia="pl-PL"/>
              </w:rPr>
            </w:pPr>
          </w:p>
        </w:tc>
      </w:tr>
      <w:tr w:rsidR="00F41369" w:rsidRPr="0021187E" w14:paraId="3C269604" w14:textId="4C076F81" w:rsidTr="00CC6504">
        <w:trPr>
          <w:trHeight w:val="113"/>
        </w:trPr>
        <w:tc>
          <w:tcPr>
            <w:tcW w:w="960" w:type="dxa"/>
            <w:tcBorders>
              <w:top w:val="nil"/>
              <w:left w:val="single" w:sz="4" w:space="0" w:color="auto"/>
              <w:bottom w:val="single" w:sz="4" w:space="0" w:color="auto"/>
              <w:right w:val="single" w:sz="4" w:space="0" w:color="auto"/>
            </w:tcBorders>
          </w:tcPr>
          <w:p w14:paraId="239C5F74"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4106A594" w14:textId="67E06654" w:rsidR="00F41369" w:rsidRPr="0021187E" w:rsidRDefault="00F41369" w:rsidP="00F41369">
            <w:pPr>
              <w:suppressAutoHyphens w:val="0"/>
              <w:rPr>
                <w:sz w:val="20"/>
                <w:szCs w:val="20"/>
                <w:lang w:eastAsia="pl-PL"/>
              </w:rPr>
            </w:pPr>
            <w:r w:rsidRPr="0021187E">
              <w:rPr>
                <w:sz w:val="20"/>
                <w:szCs w:val="20"/>
                <w:lang w:eastAsia="pl-PL"/>
              </w:rPr>
              <w:t>Ukrywanie jednostek organizacyjnych</w:t>
            </w:r>
          </w:p>
        </w:tc>
        <w:tc>
          <w:tcPr>
            <w:tcW w:w="1407" w:type="dxa"/>
            <w:tcBorders>
              <w:top w:val="nil"/>
              <w:left w:val="single" w:sz="4" w:space="0" w:color="auto"/>
              <w:bottom w:val="single" w:sz="4" w:space="0" w:color="auto"/>
              <w:right w:val="single" w:sz="4" w:space="0" w:color="auto"/>
            </w:tcBorders>
            <w:vAlign w:val="center"/>
          </w:tcPr>
          <w:p w14:paraId="370B00B3"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544D8F57" w14:textId="77777777" w:rsidR="00F41369" w:rsidRPr="0021187E" w:rsidRDefault="00F41369" w:rsidP="00F41369">
            <w:pPr>
              <w:suppressAutoHyphens w:val="0"/>
              <w:jc w:val="center"/>
              <w:rPr>
                <w:sz w:val="20"/>
                <w:szCs w:val="20"/>
                <w:lang w:eastAsia="pl-PL"/>
              </w:rPr>
            </w:pPr>
          </w:p>
        </w:tc>
      </w:tr>
      <w:tr w:rsidR="00F41369" w:rsidRPr="0021187E" w14:paraId="40942A66" w14:textId="3E80D087" w:rsidTr="00CC6504">
        <w:trPr>
          <w:trHeight w:val="113"/>
        </w:trPr>
        <w:tc>
          <w:tcPr>
            <w:tcW w:w="960" w:type="dxa"/>
            <w:tcBorders>
              <w:top w:val="nil"/>
              <w:left w:val="single" w:sz="4" w:space="0" w:color="auto"/>
              <w:bottom w:val="single" w:sz="4" w:space="0" w:color="auto"/>
              <w:right w:val="single" w:sz="4" w:space="0" w:color="auto"/>
            </w:tcBorders>
          </w:tcPr>
          <w:p w14:paraId="2F55D9C4"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B900488" w14:textId="10E31ECD" w:rsidR="00F41369" w:rsidRPr="0021187E" w:rsidRDefault="00F41369" w:rsidP="00F41369">
            <w:pPr>
              <w:suppressAutoHyphens w:val="0"/>
              <w:rPr>
                <w:sz w:val="20"/>
                <w:szCs w:val="20"/>
                <w:lang w:eastAsia="pl-PL"/>
              </w:rPr>
            </w:pPr>
            <w:r w:rsidRPr="0021187E">
              <w:rPr>
                <w:sz w:val="20"/>
                <w:szCs w:val="20"/>
                <w:lang w:eastAsia="pl-PL"/>
              </w:rPr>
              <w:t>Automatyczne pobieranie i aktualizowanie struktury organizacyjnej z systemu zewnętrznego np. ERP</w:t>
            </w:r>
          </w:p>
        </w:tc>
        <w:tc>
          <w:tcPr>
            <w:tcW w:w="1407" w:type="dxa"/>
            <w:tcBorders>
              <w:top w:val="nil"/>
              <w:left w:val="single" w:sz="4" w:space="0" w:color="auto"/>
              <w:bottom w:val="single" w:sz="4" w:space="0" w:color="auto"/>
              <w:right w:val="single" w:sz="4" w:space="0" w:color="auto"/>
            </w:tcBorders>
            <w:vAlign w:val="center"/>
          </w:tcPr>
          <w:p w14:paraId="2F0A7E18"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ECC8F4D" w14:textId="77777777" w:rsidR="00F41369" w:rsidRPr="0021187E" w:rsidRDefault="00F41369" w:rsidP="00F41369">
            <w:pPr>
              <w:suppressAutoHyphens w:val="0"/>
              <w:jc w:val="center"/>
              <w:rPr>
                <w:sz w:val="20"/>
                <w:szCs w:val="20"/>
                <w:lang w:eastAsia="pl-PL"/>
              </w:rPr>
            </w:pPr>
          </w:p>
        </w:tc>
      </w:tr>
      <w:tr w:rsidR="00F41369" w:rsidRPr="0021187E" w14:paraId="58B903B4" w14:textId="38A26905" w:rsidTr="00CC6504">
        <w:trPr>
          <w:trHeight w:val="113"/>
        </w:trPr>
        <w:tc>
          <w:tcPr>
            <w:tcW w:w="960" w:type="dxa"/>
            <w:tcBorders>
              <w:top w:val="nil"/>
              <w:left w:val="single" w:sz="4" w:space="0" w:color="auto"/>
              <w:bottom w:val="single" w:sz="4" w:space="0" w:color="auto"/>
              <w:right w:val="single" w:sz="4" w:space="0" w:color="auto"/>
            </w:tcBorders>
            <w:shd w:val="clear" w:color="auto" w:fill="BFBFBF" w:themeFill="background1" w:themeFillShade="BF"/>
          </w:tcPr>
          <w:p w14:paraId="0F2B5011" w14:textId="77777777" w:rsidR="00F41369" w:rsidRPr="0021187E" w:rsidRDefault="00F41369" w:rsidP="00F41369">
            <w:pPr>
              <w:suppressAutoHyphens w:val="0"/>
              <w:rPr>
                <w:b/>
                <w:bCs/>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BAB5AD2" w14:textId="3C15772D" w:rsidR="00F41369" w:rsidRPr="0021187E" w:rsidRDefault="00F41369" w:rsidP="00F41369">
            <w:pPr>
              <w:suppressAutoHyphens w:val="0"/>
              <w:rPr>
                <w:b/>
                <w:bCs/>
                <w:sz w:val="20"/>
                <w:szCs w:val="20"/>
                <w:lang w:eastAsia="pl-PL"/>
              </w:rPr>
            </w:pPr>
            <w:r w:rsidRPr="0021187E">
              <w:rPr>
                <w:b/>
                <w:bCs/>
                <w:sz w:val="20"/>
                <w:szCs w:val="20"/>
                <w:lang w:eastAsia="pl-PL"/>
              </w:rPr>
              <w:t>Terminarz spotkań</w:t>
            </w:r>
          </w:p>
        </w:tc>
        <w:tc>
          <w:tcPr>
            <w:tcW w:w="140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7C7D812" w14:textId="77777777" w:rsidR="00F41369" w:rsidRPr="0021187E" w:rsidRDefault="00F41369" w:rsidP="00F41369">
            <w:pPr>
              <w:suppressAutoHyphens w:val="0"/>
              <w:rPr>
                <w:b/>
                <w:bCs/>
                <w:sz w:val="20"/>
                <w:szCs w:val="20"/>
                <w:lang w:eastAsia="pl-PL"/>
              </w:rPr>
            </w:pPr>
          </w:p>
        </w:tc>
        <w:tc>
          <w:tcPr>
            <w:tcW w:w="1378" w:type="dxa"/>
            <w:tcBorders>
              <w:top w:val="nil"/>
              <w:left w:val="single" w:sz="4" w:space="0" w:color="auto"/>
              <w:bottom w:val="single" w:sz="4" w:space="0" w:color="auto"/>
              <w:right w:val="single" w:sz="4" w:space="0" w:color="auto"/>
            </w:tcBorders>
            <w:shd w:val="clear" w:color="auto" w:fill="BFBFBF" w:themeFill="background1" w:themeFillShade="BF"/>
          </w:tcPr>
          <w:p w14:paraId="49A3BBF5" w14:textId="77777777" w:rsidR="00F41369" w:rsidRPr="0021187E" w:rsidRDefault="00F41369" w:rsidP="00F41369">
            <w:pPr>
              <w:suppressAutoHyphens w:val="0"/>
              <w:rPr>
                <w:b/>
                <w:bCs/>
                <w:sz w:val="20"/>
                <w:szCs w:val="20"/>
                <w:lang w:eastAsia="pl-PL"/>
              </w:rPr>
            </w:pPr>
          </w:p>
        </w:tc>
      </w:tr>
      <w:tr w:rsidR="00F41369" w:rsidRPr="0021187E" w14:paraId="191C5692" w14:textId="296E895C" w:rsidTr="00CC6504">
        <w:trPr>
          <w:trHeight w:val="113"/>
        </w:trPr>
        <w:tc>
          <w:tcPr>
            <w:tcW w:w="960" w:type="dxa"/>
            <w:tcBorders>
              <w:top w:val="nil"/>
              <w:left w:val="single" w:sz="4" w:space="0" w:color="auto"/>
              <w:bottom w:val="single" w:sz="4" w:space="0" w:color="auto"/>
              <w:right w:val="single" w:sz="4" w:space="0" w:color="auto"/>
            </w:tcBorders>
          </w:tcPr>
          <w:p w14:paraId="4CCFF013"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6039E104" w14:textId="2758370B" w:rsidR="00F41369" w:rsidRPr="0021187E" w:rsidRDefault="00F41369" w:rsidP="00F41369">
            <w:pPr>
              <w:suppressAutoHyphens w:val="0"/>
              <w:rPr>
                <w:sz w:val="20"/>
                <w:szCs w:val="20"/>
                <w:lang w:eastAsia="pl-PL"/>
              </w:rPr>
            </w:pPr>
            <w:r w:rsidRPr="0021187E">
              <w:rPr>
                <w:sz w:val="20"/>
                <w:szCs w:val="20"/>
                <w:lang w:eastAsia="pl-PL"/>
              </w:rPr>
              <w:t xml:space="preserve">Dodawanie wydarzeń w dedykowanych kalendarzach </w:t>
            </w:r>
          </w:p>
        </w:tc>
        <w:tc>
          <w:tcPr>
            <w:tcW w:w="1407" w:type="dxa"/>
            <w:tcBorders>
              <w:top w:val="nil"/>
              <w:left w:val="single" w:sz="4" w:space="0" w:color="auto"/>
              <w:bottom w:val="single" w:sz="4" w:space="0" w:color="auto"/>
              <w:right w:val="single" w:sz="4" w:space="0" w:color="auto"/>
            </w:tcBorders>
            <w:vAlign w:val="center"/>
          </w:tcPr>
          <w:p w14:paraId="277A47AC"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09862B8" w14:textId="77777777" w:rsidR="00F41369" w:rsidRPr="0021187E" w:rsidRDefault="00F41369" w:rsidP="00F41369">
            <w:pPr>
              <w:suppressAutoHyphens w:val="0"/>
              <w:jc w:val="center"/>
              <w:rPr>
                <w:sz w:val="20"/>
                <w:szCs w:val="20"/>
                <w:lang w:eastAsia="pl-PL"/>
              </w:rPr>
            </w:pPr>
          </w:p>
        </w:tc>
      </w:tr>
      <w:tr w:rsidR="00F41369" w:rsidRPr="0021187E" w14:paraId="3F8D4940" w14:textId="410FED95" w:rsidTr="00CC6504">
        <w:trPr>
          <w:trHeight w:val="113"/>
        </w:trPr>
        <w:tc>
          <w:tcPr>
            <w:tcW w:w="960" w:type="dxa"/>
            <w:tcBorders>
              <w:top w:val="nil"/>
              <w:left w:val="single" w:sz="4" w:space="0" w:color="auto"/>
              <w:bottom w:val="single" w:sz="4" w:space="0" w:color="auto"/>
              <w:right w:val="single" w:sz="4" w:space="0" w:color="auto"/>
            </w:tcBorders>
          </w:tcPr>
          <w:p w14:paraId="6F31E4A5"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681D8453" w14:textId="229C8743" w:rsidR="00F41369" w:rsidRPr="0021187E" w:rsidRDefault="00F41369" w:rsidP="00F41369">
            <w:pPr>
              <w:suppressAutoHyphens w:val="0"/>
              <w:rPr>
                <w:sz w:val="20"/>
                <w:szCs w:val="20"/>
                <w:lang w:eastAsia="pl-PL"/>
              </w:rPr>
            </w:pPr>
            <w:r w:rsidRPr="0021187E">
              <w:rPr>
                <w:sz w:val="20"/>
                <w:szCs w:val="20"/>
                <w:lang w:eastAsia="pl-PL"/>
              </w:rPr>
              <w:t>Udostępnianie swojego kalendarza wskazanym użytkownikom i podgląd udostępnionych przez innych kalendarzy</w:t>
            </w:r>
          </w:p>
        </w:tc>
        <w:tc>
          <w:tcPr>
            <w:tcW w:w="1407" w:type="dxa"/>
            <w:tcBorders>
              <w:top w:val="nil"/>
              <w:left w:val="single" w:sz="4" w:space="0" w:color="auto"/>
              <w:bottom w:val="single" w:sz="4" w:space="0" w:color="auto"/>
              <w:right w:val="single" w:sz="4" w:space="0" w:color="auto"/>
            </w:tcBorders>
            <w:vAlign w:val="center"/>
          </w:tcPr>
          <w:p w14:paraId="4F6A640E"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B1A4493" w14:textId="77777777" w:rsidR="00F41369" w:rsidRPr="0021187E" w:rsidRDefault="00F41369" w:rsidP="00F41369">
            <w:pPr>
              <w:suppressAutoHyphens w:val="0"/>
              <w:jc w:val="center"/>
              <w:rPr>
                <w:sz w:val="20"/>
                <w:szCs w:val="20"/>
                <w:lang w:eastAsia="pl-PL"/>
              </w:rPr>
            </w:pPr>
          </w:p>
        </w:tc>
      </w:tr>
      <w:tr w:rsidR="00F41369" w:rsidRPr="0021187E" w14:paraId="33CEA5B3" w14:textId="59C56DE7" w:rsidTr="00CC6504">
        <w:trPr>
          <w:trHeight w:val="113"/>
        </w:trPr>
        <w:tc>
          <w:tcPr>
            <w:tcW w:w="960" w:type="dxa"/>
            <w:tcBorders>
              <w:top w:val="nil"/>
              <w:left w:val="single" w:sz="4" w:space="0" w:color="auto"/>
              <w:bottom w:val="single" w:sz="4" w:space="0" w:color="auto"/>
              <w:right w:val="single" w:sz="4" w:space="0" w:color="auto"/>
            </w:tcBorders>
          </w:tcPr>
          <w:p w14:paraId="2A3FDFC3"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6F780890" w14:textId="4CB995CC" w:rsidR="00F41369" w:rsidRPr="0021187E" w:rsidRDefault="00F41369" w:rsidP="00F41369">
            <w:pPr>
              <w:suppressAutoHyphens w:val="0"/>
              <w:rPr>
                <w:sz w:val="20"/>
                <w:szCs w:val="20"/>
                <w:lang w:eastAsia="pl-PL"/>
              </w:rPr>
            </w:pPr>
            <w:r w:rsidRPr="0021187E">
              <w:rPr>
                <w:sz w:val="20"/>
                <w:szCs w:val="20"/>
                <w:lang w:eastAsia="pl-PL"/>
              </w:rPr>
              <w:t>Proponowanie wydarzeń innym użytkownikom poprzez generowanie zaproszeń</w:t>
            </w:r>
          </w:p>
        </w:tc>
        <w:tc>
          <w:tcPr>
            <w:tcW w:w="1407" w:type="dxa"/>
            <w:tcBorders>
              <w:top w:val="nil"/>
              <w:left w:val="single" w:sz="4" w:space="0" w:color="auto"/>
              <w:bottom w:val="single" w:sz="4" w:space="0" w:color="auto"/>
              <w:right w:val="single" w:sz="4" w:space="0" w:color="auto"/>
            </w:tcBorders>
            <w:vAlign w:val="center"/>
          </w:tcPr>
          <w:p w14:paraId="6AED7C83"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06162118" w14:textId="77777777" w:rsidR="00F41369" w:rsidRPr="0021187E" w:rsidRDefault="00F41369" w:rsidP="00F41369">
            <w:pPr>
              <w:suppressAutoHyphens w:val="0"/>
              <w:jc w:val="center"/>
              <w:rPr>
                <w:sz w:val="20"/>
                <w:szCs w:val="20"/>
                <w:lang w:eastAsia="pl-PL"/>
              </w:rPr>
            </w:pPr>
          </w:p>
        </w:tc>
      </w:tr>
      <w:tr w:rsidR="00F41369" w:rsidRPr="0021187E" w14:paraId="724E52C7" w14:textId="1A0057F5" w:rsidTr="00CC6504">
        <w:trPr>
          <w:trHeight w:val="113"/>
        </w:trPr>
        <w:tc>
          <w:tcPr>
            <w:tcW w:w="960" w:type="dxa"/>
            <w:tcBorders>
              <w:top w:val="nil"/>
              <w:left w:val="single" w:sz="4" w:space="0" w:color="auto"/>
              <w:bottom w:val="single" w:sz="4" w:space="0" w:color="auto"/>
              <w:right w:val="single" w:sz="4" w:space="0" w:color="auto"/>
            </w:tcBorders>
          </w:tcPr>
          <w:p w14:paraId="19B7A476"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52D13F1" w14:textId="594AC408" w:rsidR="00F41369" w:rsidRPr="0021187E" w:rsidRDefault="00F41369" w:rsidP="00F41369">
            <w:pPr>
              <w:suppressAutoHyphens w:val="0"/>
              <w:rPr>
                <w:sz w:val="20"/>
                <w:szCs w:val="20"/>
                <w:lang w:eastAsia="pl-PL"/>
              </w:rPr>
            </w:pPr>
            <w:r w:rsidRPr="0021187E">
              <w:rPr>
                <w:sz w:val="20"/>
                <w:szCs w:val="20"/>
                <w:lang w:eastAsia="pl-PL"/>
              </w:rPr>
              <w:t>Użytkownik który otrzyma proponowane spotkanie będzie mógł je odrzucić lub zatwierdzić</w:t>
            </w:r>
          </w:p>
        </w:tc>
        <w:tc>
          <w:tcPr>
            <w:tcW w:w="1407" w:type="dxa"/>
            <w:tcBorders>
              <w:top w:val="nil"/>
              <w:left w:val="single" w:sz="4" w:space="0" w:color="auto"/>
              <w:bottom w:val="single" w:sz="4" w:space="0" w:color="auto"/>
              <w:right w:val="single" w:sz="4" w:space="0" w:color="auto"/>
            </w:tcBorders>
            <w:vAlign w:val="center"/>
          </w:tcPr>
          <w:p w14:paraId="1D62CC8F"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A3B1B5D" w14:textId="77777777" w:rsidR="00F41369" w:rsidRPr="0021187E" w:rsidRDefault="00F41369" w:rsidP="00F41369">
            <w:pPr>
              <w:suppressAutoHyphens w:val="0"/>
              <w:jc w:val="center"/>
              <w:rPr>
                <w:sz w:val="20"/>
                <w:szCs w:val="20"/>
                <w:lang w:eastAsia="pl-PL"/>
              </w:rPr>
            </w:pPr>
          </w:p>
        </w:tc>
      </w:tr>
      <w:tr w:rsidR="00F41369" w:rsidRPr="0021187E" w14:paraId="58617DBD" w14:textId="68956B97" w:rsidTr="00CC6504">
        <w:trPr>
          <w:trHeight w:val="113"/>
        </w:trPr>
        <w:tc>
          <w:tcPr>
            <w:tcW w:w="960" w:type="dxa"/>
            <w:tcBorders>
              <w:top w:val="nil"/>
              <w:left w:val="single" w:sz="4" w:space="0" w:color="auto"/>
              <w:bottom w:val="single" w:sz="4" w:space="0" w:color="auto"/>
              <w:right w:val="single" w:sz="4" w:space="0" w:color="auto"/>
            </w:tcBorders>
          </w:tcPr>
          <w:p w14:paraId="41CA8B69"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253235F" w14:textId="12031393" w:rsidR="00F41369" w:rsidRPr="0021187E" w:rsidRDefault="00F41369" w:rsidP="00F41369">
            <w:pPr>
              <w:suppressAutoHyphens w:val="0"/>
              <w:rPr>
                <w:sz w:val="20"/>
                <w:szCs w:val="20"/>
                <w:lang w:eastAsia="pl-PL"/>
              </w:rPr>
            </w:pPr>
            <w:r w:rsidRPr="0021187E">
              <w:rPr>
                <w:sz w:val="20"/>
                <w:szCs w:val="20"/>
                <w:lang w:eastAsia="pl-PL"/>
              </w:rPr>
              <w:t>Informacja o odrzuceniu oraz zatwierdzeniu odłoży się w historii spotkania</w:t>
            </w:r>
          </w:p>
        </w:tc>
        <w:tc>
          <w:tcPr>
            <w:tcW w:w="1407" w:type="dxa"/>
            <w:tcBorders>
              <w:top w:val="nil"/>
              <w:left w:val="single" w:sz="4" w:space="0" w:color="auto"/>
              <w:bottom w:val="single" w:sz="4" w:space="0" w:color="auto"/>
              <w:right w:val="single" w:sz="4" w:space="0" w:color="auto"/>
            </w:tcBorders>
            <w:vAlign w:val="center"/>
          </w:tcPr>
          <w:p w14:paraId="1A80C064"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74D7186" w14:textId="77777777" w:rsidR="00F41369" w:rsidRPr="0021187E" w:rsidRDefault="00F41369" w:rsidP="00F41369">
            <w:pPr>
              <w:suppressAutoHyphens w:val="0"/>
              <w:jc w:val="center"/>
              <w:rPr>
                <w:sz w:val="20"/>
                <w:szCs w:val="20"/>
                <w:lang w:eastAsia="pl-PL"/>
              </w:rPr>
            </w:pPr>
          </w:p>
        </w:tc>
      </w:tr>
      <w:tr w:rsidR="00F41369" w:rsidRPr="0021187E" w14:paraId="7D78F282" w14:textId="0108EA37" w:rsidTr="00CC6504">
        <w:trPr>
          <w:trHeight w:val="113"/>
        </w:trPr>
        <w:tc>
          <w:tcPr>
            <w:tcW w:w="960" w:type="dxa"/>
            <w:tcBorders>
              <w:top w:val="nil"/>
              <w:left w:val="single" w:sz="4" w:space="0" w:color="auto"/>
              <w:bottom w:val="single" w:sz="4" w:space="0" w:color="auto"/>
              <w:right w:val="single" w:sz="4" w:space="0" w:color="auto"/>
            </w:tcBorders>
          </w:tcPr>
          <w:p w14:paraId="2F21AB74"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9BB5B48" w14:textId="37B32590" w:rsidR="00F41369" w:rsidRPr="0021187E" w:rsidRDefault="00F41369" w:rsidP="00F41369">
            <w:pPr>
              <w:suppressAutoHyphens w:val="0"/>
              <w:rPr>
                <w:sz w:val="20"/>
                <w:szCs w:val="20"/>
                <w:lang w:eastAsia="pl-PL"/>
              </w:rPr>
            </w:pPr>
            <w:r w:rsidRPr="0021187E">
              <w:rPr>
                <w:sz w:val="20"/>
                <w:szCs w:val="20"/>
                <w:lang w:eastAsia="pl-PL"/>
              </w:rPr>
              <w:t xml:space="preserve">Spotkanie potwierdzone zostanie dodane użytkownikowi zaproszonemu do jego terminarza </w:t>
            </w:r>
          </w:p>
        </w:tc>
        <w:tc>
          <w:tcPr>
            <w:tcW w:w="1407" w:type="dxa"/>
            <w:tcBorders>
              <w:top w:val="nil"/>
              <w:left w:val="single" w:sz="4" w:space="0" w:color="auto"/>
              <w:bottom w:val="single" w:sz="4" w:space="0" w:color="auto"/>
              <w:right w:val="single" w:sz="4" w:space="0" w:color="auto"/>
            </w:tcBorders>
            <w:vAlign w:val="center"/>
          </w:tcPr>
          <w:p w14:paraId="63A9A056"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E0DECDD" w14:textId="77777777" w:rsidR="00F41369" w:rsidRPr="0021187E" w:rsidRDefault="00F41369" w:rsidP="00F41369">
            <w:pPr>
              <w:suppressAutoHyphens w:val="0"/>
              <w:jc w:val="center"/>
              <w:rPr>
                <w:sz w:val="20"/>
                <w:szCs w:val="20"/>
                <w:lang w:eastAsia="pl-PL"/>
              </w:rPr>
            </w:pPr>
          </w:p>
        </w:tc>
      </w:tr>
      <w:tr w:rsidR="00F41369" w:rsidRPr="0021187E" w14:paraId="3DC4DB60" w14:textId="0744AC90" w:rsidTr="00CC6504">
        <w:trPr>
          <w:trHeight w:val="113"/>
        </w:trPr>
        <w:tc>
          <w:tcPr>
            <w:tcW w:w="960" w:type="dxa"/>
            <w:tcBorders>
              <w:top w:val="nil"/>
              <w:left w:val="single" w:sz="4" w:space="0" w:color="auto"/>
              <w:bottom w:val="single" w:sz="4" w:space="0" w:color="auto"/>
              <w:right w:val="single" w:sz="4" w:space="0" w:color="auto"/>
            </w:tcBorders>
          </w:tcPr>
          <w:p w14:paraId="23FC5B51"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347F018" w14:textId="2A2CC080" w:rsidR="00F41369" w:rsidRPr="0021187E" w:rsidRDefault="00F41369" w:rsidP="00F41369">
            <w:pPr>
              <w:suppressAutoHyphens w:val="0"/>
              <w:rPr>
                <w:sz w:val="20"/>
                <w:szCs w:val="20"/>
                <w:lang w:eastAsia="pl-PL"/>
              </w:rPr>
            </w:pPr>
            <w:r w:rsidRPr="0021187E">
              <w:rPr>
                <w:sz w:val="20"/>
                <w:szCs w:val="20"/>
                <w:lang w:eastAsia="pl-PL"/>
              </w:rPr>
              <w:t>Potwierdzanie, odrzucanie uczestnictwa w spotkaniu przez zaproszonych użytkowników</w:t>
            </w:r>
          </w:p>
        </w:tc>
        <w:tc>
          <w:tcPr>
            <w:tcW w:w="1407" w:type="dxa"/>
            <w:tcBorders>
              <w:top w:val="nil"/>
              <w:left w:val="single" w:sz="4" w:space="0" w:color="auto"/>
              <w:bottom w:val="single" w:sz="4" w:space="0" w:color="auto"/>
              <w:right w:val="single" w:sz="4" w:space="0" w:color="auto"/>
            </w:tcBorders>
            <w:vAlign w:val="center"/>
          </w:tcPr>
          <w:p w14:paraId="19D28F01"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709CB9D2" w14:textId="77777777" w:rsidR="00F41369" w:rsidRPr="0021187E" w:rsidRDefault="00F41369" w:rsidP="00F41369">
            <w:pPr>
              <w:suppressAutoHyphens w:val="0"/>
              <w:jc w:val="center"/>
              <w:rPr>
                <w:sz w:val="20"/>
                <w:szCs w:val="20"/>
                <w:lang w:eastAsia="pl-PL"/>
              </w:rPr>
            </w:pPr>
          </w:p>
        </w:tc>
      </w:tr>
      <w:tr w:rsidR="00F41369" w:rsidRPr="0021187E" w14:paraId="70AD40CF" w14:textId="47919F41" w:rsidTr="00CC6504">
        <w:trPr>
          <w:trHeight w:val="113"/>
        </w:trPr>
        <w:tc>
          <w:tcPr>
            <w:tcW w:w="960" w:type="dxa"/>
            <w:tcBorders>
              <w:top w:val="nil"/>
              <w:left w:val="single" w:sz="4" w:space="0" w:color="auto"/>
              <w:bottom w:val="single" w:sz="4" w:space="0" w:color="auto"/>
              <w:right w:val="single" w:sz="4" w:space="0" w:color="auto"/>
            </w:tcBorders>
          </w:tcPr>
          <w:p w14:paraId="4420CCB0"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9595B79" w14:textId="19E73049" w:rsidR="00F41369" w:rsidRPr="0021187E" w:rsidRDefault="00F41369" w:rsidP="00F41369">
            <w:pPr>
              <w:suppressAutoHyphens w:val="0"/>
              <w:rPr>
                <w:sz w:val="20"/>
                <w:szCs w:val="20"/>
                <w:lang w:eastAsia="pl-PL"/>
              </w:rPr>
            </w:pPr>
            <w:r w:rsidRPr="0021187E">
              <w:rPr>
                <w:sz w:val="20"/>
                <w:szCs w:val="20"/>
                <w:lang w:eastAsia="pl-PL"/>
              </w:rPr>
              <w:t xml:space="preserve">Definiowanie wydarzeń prywatnych </w:t>
            </w:r>
          </w:p>
        </w:tc>
        <w:tc>
          <w:tcPr>
            <w:tcW w:w="1407" w:type="dxa"/>
            <w:tcBorders>
              <w:top w:val="nil"/>
              <w:left w:val="single" w:sz="4" w:space="0" w:color="auto"/>
              <w:bottom w:val="single" w:sz="4" w:space="0" w:color="auto"/>
              <w:right w:val="single" w:sz="4" w:space="0" w:color="auto"/>
            </w:tcBorders>
            <w:vAlign w:val="center"/>
          </w:tcPr>
          <w:p w14:paraId="3416FB23"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8976518" w14:textId="77777777" w:rsidR="00F41369" w:rsidRPr="0021187E" w:rsidRDefault="00F41369" w:rsidP="00F41369">
            <w:pPr>
              <w:suppressAutoHyphens w:val="0"/>
              <w:jc w:val="center"/>
              <w:rPr>
                <w:sz w:val="20"/>
                <w:szCs w:val="20"/>
                <w:lang w:eastAsia="pl-PL"/>
              </w:rPr>
            </w:pPr>
          </w:p>
        </w:tc>
      </w:tr>
      <w:tr w:rsidR="00F41369" w:rsidRPr="0021187E" w14:paraId="09CA246C" w14:textId="230E1373" w:rsidTr="00CC6504">
        <w:trPr>
          <w:trHeight w:val="113"/>
        </w:trPr>
        <w:tc>
          <w:tcPr>
            <w:tcW w:w="960" w:type="dxa"/>
            <w:tcBorders>
              <w:top w:val="nil"/>
              <w:left w:val="single" w:sz="4" w:space="0" w:color="auto"/>
              <w:bottom w:val="single" w:sz="4" w:space="0" w:color="auto"/>
              <w:right w:val="single" w:sz="4" w:space="0" w:color="auto"/>
            </w:tcBorders>
          </w:tcPr>
          <w:p w14:paraId="419C2FE6"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FE65735" w14:textId="4C1216BC" w:rsidR="00F41369" w:rsidRPr="0021187E" w:rsidRDefault="00F41369" w:rsidP="00F41369">
            <w:pPr>
              <w:suppressAutoHyphens w:val="0"/>
              <w:rPr>
                <w:sz w:val="20"/>
                <w:szCs w:val="20"/>
                <w:lang w:eastAsia="pl-PL"/>
              </w:rPr>
            </w:pPr>
            <w:r w:rsidRPr="0021187E">
              <w:rPr>
                <w:sz w:val="20"/>
                <w:szCs w:val="20"/>
                <w:lang w:eastAsia="pl-PL"/>
              </w:rPr>
              <w:t>Zarzadzanie wyglądem kalendarza (ustawianie kolorów, widoku prezentacji – tygodniowy, dzienny, miesięczny, lista</w:t>
            </w:r>
          </w:p>
        </w:tc>
        <w:tc>
          <w:tcPr>
            <w:tcW w:w="1407" w:type="dxa"/>
            <w:tcBorders>
              <w:top w:val="nil"/>
              <w:left w:val="single" w:sz="4" w:space="0" w:color="auto"/>
              <w:bottom w:val="single" w:sz="4" w:space="0" w:color="auto"/>
              <w:right w:val="single" w:sz="4" w:space="0" w:color="auto"/>
            </w:tcBorders>
            <w:vAlign w:val="center"/>
          </w:tcPr>
          <w:p w14:paraId="62AC5F1F"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E0CF26C" w14:textId="77777777" w:rsidR="00F41369" w:rsidRPr="0021187E" w:rsidRDefault="00F41369" w:rsidP="00F41369">
            <w:pPr>
              <w:suppressAutoHyphens w:val="0"/>
              <w:jc w:val="center"/>
              <w:rPr>
                <w:sz w:val="20"/>
                <w:szCs w:val="20"/>
                <w:lang w:eastAsia="pl-PL"/>
              </w:rPr>
            </w:pPr>
          </w:p>
        </w:tc>
      </w:tr>
      <w:tr w:rsidR="00F41369" w:rsidRPr="0021187E" w14:paraId="0119CAEE" w14:textId="01BD1CAA" w:rsidTr="00CC6504">
        <w:trPr>
          <w:trHeight w:val="113"/>
        </w:trPr>
        <w:tc>
          <w:tcPr>
            <w:tcW w:w="960" w:type="dxa"/>
            <w:tcBorders>
              <w:top w:val="nil"/>
              <w:left w:val="single" w:sz="4" w:space="0" w:color="auto"/>
              <w:bottom w:val="single" w:sz="4" w:space="0" w:color="auto"/>
              <w:right w:val="single" w:sz="4" w:space="0" w:color="auto"/>
            </w:tcBorders>
            <w:shd w:val="clear" w:color="auto" w:fill="BFBFBF" w:themeFill="background1" w:themeFillShade="BF"/>
          </w:tcPr>
          <w:p w14:paraId="2AE3F5E3" w14:textId="77777777" w:rsidR="00F41369" w:rsidRPr="0021187E" w:rsidRDefault="00F41369" w:rsidP="00F41369">
            <w:pPr>
              <w:suppressAutoHyphens w:val="0"/>
              <w:rPr>
                <w:b/>
                <w:bCs/>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65CD737" w14:textId="11A15E1C" w:rsidR="00F41369" w:rsidRPr="0021187E" w:rsidRDefault="00F41369" w:rsidP="00F41369">
            <w:pPr>
              <w:suppressAutoHyphens w:val="0"/>
              <w:rPr>
                <w:b/>
                <w:bCs/>
                <w:sz w:val="20"/>
                <w:szCs w:val="20"/>
                <w:lang w:eastAsia="pl-PL"/>
              </w:rPr>
            </w:pPr>
            <w:r w:rsidRPr="0021187E">
              <w:rPr>
                <w:b/>
                <w:bCs/>
                <w:sz w:val="20"/>
                <w:szCs w:val="20"/>
                <w:lang w:eastAsia="pl-PL"/>
              </w:rPr>
              <w:t>Rezerwacja zasobów</w:t>
            </w:r>
          </w:p>
        </w:tc>
        <w:tc>
          <w:tcPr>
            <w:tcW w:w="140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2B912FA" w14:textId="77777777" w:rsidR="00F41369" w:rsidRPr="0021187E" w:rsidRDefault="00F41369" w:rsidP="00F41369">
            <w:pPr>
              <w:suppressAutoHyphens w:val="0"/>
              <w:rPr>
                <w:b/>
                <w:bCs/>
                <w:sz w:val="20"/>
                <w:szCs w:val="20"/>
                <w:lang w:eastAsia="pl-PL"/>
              </w:rPr>
            </w:pPr>
          </w:p>
        </w:tc>
        <w:tc>
          <w:tcPr>
            <w:tcW w:w="1378" w:type="dxa"/>
            <w:tcBorders>
              <w:top w:val="nil"/>
              <w:left w:val="single" w:sz="4" w:space="0" w:color="auto"/>
              <w:bottom w:val="single" w:sz="4" w:space="0" w:color="auto"/>
              <w:right w:val="single" w:sz="4" w:space="0" w:color="auto"/>
            </w:tcBorders>
            <w:shd w:val="clear" w:color="auto" w:fill="BFBFBF" w:themeFill="background1" w:themeFillShade="BF"/>
          </w:tcPr>
          <w:p w14:paraId="4F0149F3" w14:textId="77777777" w:rsidR="00F41369" w:rsidRPr="0021187E" w:rsidRDefault="00F41369" w:rsidP="00F41369">
            <w:pPr>
              <w:suppressAutoHyphens w:val="0"/>
              <w:rPr>
                <w:b/>
                <w:bCs/>
                <w:sz w:val="20"/>
                <w:szCs w:val="20"/>
                <w:lang w:eastAsia="pl-PL"/>
              </w:rPr>
            </w:pPr>
          </w:p>
        </w:tc>
      </w:tr>
      <w:tr w:rsidR="00F41369" w:rsidRPr="0021187E" w14:paraId="00D0F266" w14:textId="7F7EBEDA" w:rsidTr="00CC6504">
        <w:trPr>
          <w:trHeight w:val="113"/>
        </w:trPr>
        <w:tc>
          <w:tcPr>
            <w:tcW w:w="960" w:type="dxa"/>
            <w:tcBorders>
              <w:top w:val="nil"/>
              <w:left w:val="single" w:sz="4" w:space="0" w:color="auto"/>
              <w:bottom w:val="single" w:sz="4" w:space="0" w:color="auto"/>
              <w:right w:val="single" w:sz="4" w:space="0" w:color="auto"/>
            </w:tcBorders>
          </w:tcPr>
          <w:p w14:paraId="558AB239"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44E42387" w14:textId="0F7F240C" w:rsidR="00F41369" w:rsidRPr="0021187E" w:rsidRDefault="00F41369" w:rsidP="00F41369">
            <w:pPr>
              <w:suppressAutoHyphens w:val="0"/>
              <w:rPr>
                <w:sz w:val="20"/>
                <w:szCs w:val="20"/>
                <w:lang w:eastAsia="pl-PL"/>
              </w:rPr>
            </w:pPr>
            <w:r w:rsidRPr="0021187E">
              <w:rPr>
                <w:sz w:val="20"/>
                <w:szCs w:val="20"/>
                <w:lang w:eastAsia="pl-PL"/>
              </w:rPr>
              <w:t>Definiowanie  zasobów w SEOD (np. sala konferencja, samochód, rzutnik)</w:t>
            </w:r>
          </w:p>
        </w:tc>
        <w:tc>
          <w:tcPr>
            <w:tcW w:w="1407" w:type="dxa"/>
            <w:tcBorders>
              <w:top w:val="nil"/>
              <w:left w:val="single" w:sz="4" w:space="0" w:color="auto"/>
              <w:bottom w:val="single" w:sz="4" w:space="0" w:color="auto"/>
              <w:right w:val="single" w:sz="4" w:space="0" w:color="auto"/>
            </w:tcBorders>
            <w:vAlign w:val="center"/>
          </w:tcPr>
          <w:p w14:paraId="7F33C9C8"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C6C9E4B" w14:textId="77777777" w:rsidR="00F41369" w:rsidRPr="0021187E" w:rsidRDefault="00F41369" w:rsidP="00F41369">
            <w:pPr>
              <w:suppressAutoHyphens w:val="0"/>
              <w:jc w:val="center"/>
              <w:rPr>
                <w:sz w:val="20"/>
                <w:szCs w:val="20"/>
                <w:lang w:eastAsia="pl-PL"/>
              </w:rPr>
            </w:pPr>
          </w:p>
        </w:tc>
      </w:tr>
      <w:tr w:rsidR="00F41369" w:rsidRPr="0021187E" w14:paraId="3CC9A857" w14:textId="2E0168B5" w:rsidTr="00CC6504">
        <w:trPr>
          <w:trHeight w:val="113"/>
        </w:trPr>
        <w:tc>
          <w:tcPr>
            <w:tcW w:w="960" w:type="dxa"/>
            <w:tcBorders>
              <w:top w:val="nil"/>
              <w:left w:val="single" w:sz="4" w:space="0" w:color="auto"/>
              <w:bottom w:val="single" w:sz="4" w:space="0" w:color="auto"/>
              <w:right w:val="single" w:sz="4" w:space="0" w:color="auto"/>
            </w:tcBorders>
          </w:tcPr>
          <w:p w14:paraId="6AEFE687"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06BC115" w14:textId="7C2239DB" w:rsidR="00F41369" w:rsidRPr="0021187E" w:rsidRDefault="00F41369" w:rsidP="00F41369">
            <w:pPr>
              <w:suppressAutoHyphens w:val="0"/>
              <w:rPr>
                <w:sz w:val="20"/>
                <w:szCs w:val="20"/>
                <w:lang w:eastAsia="pl-PL"/>
              </w:rPr>
            </w:pPr>
            <w:r w:rsidRPr="0021187E">
              <w:rPr>
                <w:sz w:val="20"/>
                <w:szCs w:val="20"/>
                <w:lang w:eastAsia="pl-PL"/>
              </w:rPr>
              <w:t>W SEOD musi istnieć pole opisowe (tzw. informacja o zasobie) prezentowane podczas rezerwacji</w:t>
            </w:r>
          </w:p>
        </w:tc>
        <w:tc>
          <w:tcPr>
            <w:tcW w:w="1407" w:type="dxa"/>
            <w:tcBorders>
              <w:top w:val="nil"/>
              <w:left w:val="single" w:sz="4" w:space="0" w:color="auto"/>
              <w:bottom w:val="single" w:sz="4" w:space="0" w:color="auto"/>
              <w:right w:val="single" w:sz="4" w:space="0" w:color="auto"/>
            </w:tcBorders>
            <w:vAlign w:val="center"/>
          </w:tcPr>
          <w:p w14:paraId="10DB0132"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071AA9D8" w14:textId="77777777" w:rsidR="00F41369" w:rsidRPr="0021187E" w:rsidRDefault="00F41369" w:rsidP="00F41369">
            <w:pPr>
              <w:suppressAutoHyphens w:val="0"/>
              <w:jc w:val="center"/>
              <w:rPr>
                <w:sz w:val="20"/>
                <w:szCs w:val="20"/>
                <w:lang w:eastAsia="pl-PL"/>
              </w:rPr>
            </w:pPr>
          </w:p>
        </w:tc>
      </w:tr>
      <w:tr w:rsidR="00F41369" w:rsidRPr="0021187E" w14:paraId="41464E27" w14:textId="24F27EE4" w:rsidTr="00CC6504">
        <w:trPr>
          <w:trHeight w:val="113"/>
        </w:trPr>
        <w:tc>
          <w:tcPr>
            <w:tcW w:w="960" w:type="dxa"/>
            <w:tcBorders>
              <w:top w:val="nil"/>
              <w:left w:val="single" w:sz="4" w:space="0" w:color="auto"/>
              <w:bottom w:val="single" w:sz="4" w:space="0" w:color="auto"/>
              <w:right w:val="single" w:sz="4" w:space="0" w:color="auto"/>
            </w:tcBorders>
          </w:tcPr>
          <w:p w14:paraId="1F4BEEE5"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F188023" w14:textId="0B2768D0" w:rsidR="00F41369" w:rsidRPr="0021187E" w:rsidRDefault="00F41369" w:rsidP="00F41369">
            <w:pPr>
              <w:suppressAutoHyphens w:val="0"/>
              <w:rPr>
                <w:sz w:val="20"/>
                <w:szCs w:val="20"/>
                <w:lang w:eastAsia="pl-PL"/>
              </w:rPr>
            </w:pPr>
            <w:r w:rsidRPr="0021187E">
              <w:rPr>
                <w:sz w:val="20"/>
                <w:szCs w:val="20"/>
                <w:lang w:eastAsia="pl-PL"/>
              </w:rPr>
              <w:t>W SEOD musi być możliwość przypisywania do danego zasobu oznaczenia kolorystycznego - kolor prezentowany w grafiku rezerwacji podczas rezerwacji oraz po zarezerwowaniu zasobu</w:t>
            </w:r>
          </w:p>
        </w:tc>
        <w:tc>
          <w:tcPr>
            <w:tcW w:w="1407" w:type="dxa"/>
            <w:tcBorders>
              <w:top w:val="nil"/>
              <w:left w:val="single" w:sz="4" w:space="0" w:color="auto"/>
              <w:bottom w:val="single" w:sz="4" w:space="0" w:color="auto"/>
              <w:right w:val="single" w:sz="4" w:space="0" w:color="auto"/>
            </w:tcBorders>
            <w:vAlign w:val="center"/>
          </w:tcPr>
          <w:p w14:paraId="29F89A5B"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05FAA5E2" w14:textId="77777777" w:rsidR="00F41369" w:rsidRPr="0021187E" w:rsidRDefault="00F41369" w:rsidP="00F41369">
            <w:pPr>
              <w:suppressAutoHyphens w:val="0"/>
              <w:jc w:val="center"/>
              <w:rPr>
                <w:sz w:val="20"/>
                <w:szCs w:val="20"/>
                <w:lang w:eastAsia="pl-PL"/>
              </w:rPr>
            </w:pPr>
          </w:p>
        </w:tc>
      </w:tr>
      <w:tr w:rsidR="00F41369" w:rsidRPr="0021187E" w14:paraId="50A3BE38" w14:textId="7BBA734A" w:rsidTr="00CC6504">
        <w:trPr>
          <w:trHeight w:val="113"/>
        </w:trPr>
        <w:tc>
          <w:tcPr>
            <w:tcW w:w="960" w:type="dxa"/>
            <w:tcBorders>
              <w:top w:val="nil"/>
              <w:left w:val="single" w:sz="4" w:space="0" w:color="auto"/>
              <w:bottom w:val="single" w:sz="4" w:space="0" w:color="auto"/>
              <w:right w:val="single" w:sz="4" w:space="0" w:color="auto"/>
            </w:tcBorders>
          </w:tcPr>
          <w:p w14:paraId="413117BE"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368AB3E" w14:textId="6F2FD809" w:rsidR="00F41369" w:rsidRPr="0021187E" w:rsidRDefault="00F41369" w:rsidP="00F41369">
            <w:pPr>
              <w:suppressAutoHyphens w:val="0"/>
              <w:rPr>
                <w:sz w:val="20"/>
                <w:szCs w:val="20"/>
                <w:lang w:eastAsia="pl-PL"/>
              </w:rPr>
            </w:pPr>
            <w:r w:rsidRPr="0021187E">
              <w:rPr>
                <w:sz w:val="20"/>
                <w:szCs w:val="20"/>
                <w:lang w:eastAsia="pl-PL"/>
              </w:rPr>
              <w:t>Możliwość definiowania użytkowników, którzy mogą rezerwować i zarządzać danym zasobem</w:t>
            </w:r>
          </w:p>
        </w:tc>
        <w:tc>
          <w:tcPr>
            <w:tcW w:w="1407" w:type="dxa"/>
            <w:tcBorders>
              <w:top w:val="nil"/>
              <w:left w:val="single" w:sz="4" w:space="0" w:color="auto"/>
              <w:bottom w:val="single" w:sz="4" w:space="0" w:color="auto"/>
              <w:right w:val="single" w:sz="4" w:space="0" w:color="auto"/>
            </w:tcBorders>
            <w:vAlign w:val="center"/>
          </w:tcPr>
          <w:p w14:paraId="317E2D7C"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AE5D3D2" w14:textId="77777777" w:rsidR="00F41369" w:rsidRPr="0021187E" w:rsidRDefault="00F41369" w:rsidP="00F41369">
            <w:pPr>
              <w:suppressAutoHyphens w:val="0"/>
              <w:jc w:val="center"/>
              <w:rPr>
                <w:sz w:val="20"/>
                <w:szCs w:val="20"/>
                <w:lang w:eastAsia="pl-PL"/>
              </w:rPr>
            </w:pPr>
          </w:p>
        </w:tc>
      </w:tr>
      <w:tr w:rsidR="00F41369" w:rsidRPr="0021187E" w14:paraId="3A4A4D6C" w14:textId="1DFBF589" w:rsidTr="00CC6504">
        <w:trPr>
          <w:trHeight w:val="113"/>
        </w:trPr>
        <w:tc>
          <w:tcPr>
            <w:tcW w:w="960" w:type="dxa"/>
            <w:tcBorders>
              <w:top w:val="nil"/>
              <w:left w:val="single" w:sz="4" w:space="0" w:color="auto"/>
              <w:bottom w:val="single" w:sz="4" w:space="0" w:color="auto"/>
              <w:right w:val="single" w:sz="4" w:space="0" w:color="auto"/>
            </w:tcBorders>
          </w:tcPr>
          <w:p w14:paraId="34C551D2"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0E0B936" w14:textId="5460BC90" w:rsidR="00F41369" w:rsidRPr="0021187E" w:rsidRDefault="00F41369" w:rsidP="00F41369">
            <w:pPr>
              <w:suppressAutoHyphens w:val="0"/>
              <w:rPr>
                <w:sz w:val="20"/>
                <w:szCs w:val="20"/>
                <w:lang w:eastAsia="pl-PL"/>
              </w:rPr>
            </w:pPr>
            <w:r w:rsidRPr="0021187E">
              <w:rPr>
                <w:sz w:val="20"/>
                <w:szCs w:val="20"/>
                <w:lang w:eastAsia="pl-PL"/>
              </w:rPr>
              <w:t>Definiowanie użytkowników, którzy mają podgląd do zasobu oraz jego rezerwacji</w:t>
            </w:r>
          </w:p>
        </w:tc>
        <w:tc>
          <w:tcPr>
            <w:tcW w:w="1407" w:type="dxa"/>
            <w:tcBorders>
              <w:top w:val="nil"/>
              <w:left w:val="single" w:sz="4" w:space="0" w:color="auto"/>
              <w:bottom w:val="single" w:sz="4" w:space="0" w:color="auto"/>
              <w:right w:val="single" w:sz="4" w:space="0" w:color="auto"/>
            </w:tcBorders>
            <w:vAlign w:val="center"/>
          </w:tcPr>
          <w:p w14:paraId="182E10E1"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6073EDE" w14:textId="77777777" w:rsidR="00F41369" w:rsidRPr="0021187E" w:rsidRDefault="00F41369" w:rsidP="00F41369">
            <w:pPr>
              <w:suppressAutoHyphens w:val="0"/>
              <w:jc w:val="center"/>
              <w:rPr>
                <w:sz w:val="20"/>
                <w:szCs w:val="20"/>
                <w:lang w:eastAsia="pl-PL"/>
              </w:rPr>
            </w:pPr>
          </w:p>
        </w:tc>
      </w:tr>
      <w:tr w:rsidR="00F41369" w:rsidRPr="0021187E" w14:paraId="09CE3645" w14:textId="3F03AA08" w:rsidTr="00CC6504">
        <w:trPr>
          <w:trHeight w:val="113"/>
        </w:trPr>
        <w:tc>
          <w:tcPr>
            <w:tcW w:w="960" w:type="dxa"/>
            <w:tcBorders>
              <w:top w:val="nil"/>
              <w:left w:val="single" w:sz="4" w:space="0" w:color="auto"/>
              <w:bottom w:val="single" w:sz="4" w:space="0" w:color="auto"/>
              <w:right w:val="single" w:sz="4" w:space="0" w:color="auto"/>
            </w:tcBorders>
          </w:tcPr>
          <w:p w14:paraId="4F88FF3A"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5B4297D" w14:textId="04CFF781" w:rsidR="00F41369" w:rsidRPr="0021187E" w:rsidRDefault="00F41369" w:rsidP="00F41369">
            <w:pPr>
              <w:suppressAutoHyphens w:val="0"/>
              <w:rPr>
                <w:sz w:val="20"/>
                <w:szCs w:val="20"/>
                <w:lang w:eastAsia="pl-PL"/>
              </w:rPr>
            </w:pPr>
            <w:r w:rsidRPr="0021187E">
              <w:rPr>
                <w:sz w:val="20"/>
                <w:szCs w:val="20"/>
                <w:lang w:eastAsia="pl-PL"/>
              </w:rPr>
              <w:t xml:space="preserve">Tworzenie grup zasobów ( np. grupa </w:t>
            </w:r>
            <w:proofErr w:type="spellStart"/>
            <w:r w:rsidRPr="0021187E">
              <w:rPr>
                <w:sz w:val="20"/>
                <w:szCs w:val="20"/>
                <w:lang w:eastAsia="pl-PL"/>
              </w:rPr>
              <w:t>sal</w:t>
            </w:r>
            <w:proofErr w:type="spellEnd"/>
            <w:r w:rsidRPr="0021187E">
              <w:rPr>
                <w:sz w:val="20"/>
                <w:szCs w:val="20"/>
                <w:lang w:eastAsia="pl-PL"/>
              </w:rPr>
              <w:t xml:space="preserve"> konferencyjnych) . W skład każdej grupy będą wchodzić wybrane przez użytkownika zasoby</w:t>
            </w:r>
          </w:p>
        </w:tc>
        <w:tc>
          <w:tcPr>
            <w:tcW w:w="1407" w:type="dxa"/>
            <w:tcBorders>
              <w:top w:val="nil"/>
              <w:left w:val="single" w:sz="4" w:space="0" w:color="auto"/>
              <w:bottom w:val="single" w:sz="4" w:space="0" w:color="auto"/>
              <w:right w:val="single" w:sz="4" w:space="0" w:color="auto"/>
            </w:tcBorders>
            <w:vAlign w:val="center"/>
          </w:tcPr>
          <w:p w14:paraId="7BA87CF1"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0A9ED784" w14:textId="77777777" w:rsidR="00F41369" w:rsidRPr="0021187E" w:rsidRDefault="00F41369" w:rsidP="00F41369">
            <w:pPr>
              <w:suppressAutoHyphens w:val="0"/>
              <w:jc w:val="center"/>
              <w:rPr>
                <w:sz w:val="20"/>
                <w:szCs w:val="20"/>
                <w:lang w:eastAsia="pl-PL"/>
              </w:rPr>
            </w:pPr>
          </w:p>
        </w:tc>
      </w:tr>
      <w:tr w:rsidR="00F41369" w:rsidRPr="0021187E" w14:paraId="1E962B4B" w14:textId="0ABE97EE" w:rsidTr="00CC6504">
        <w:trPr>
          <w:trHeight w:val="113"/>
        </w:trPr>
        <w:tc>
          <w:tcPr>
            <w:tcW w:w="960" w:type="dxa"/>
            <w:tcBorders>
              <w:top w:val="nil"/>
              <w:left w:val="single" w:sz="4" w:space="0" w:color="auto"/>
              <w:bottom w:val="single" w:sz="4" w:space="0" w:color="auto"/>
              <w:right w:val="single" w:sz="4" w:space="0" w:color="auto"/>
            </w:tcBorders>
          </w:tcPr>
          <w:p w14:paraId="4704AD56"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97AA5E5" w14:textId="4F6E5F57" w:rsidR="00F41369" w:rsidRPr="0021187E" w:rsidRDefault="00F41369" w:rsidP="00F41369">
            <w:pPr>
              <w:suppressAutoHyphens w:val="0"/>
              <w:rPr>
                <w:sz w:val="20"/>
                <w:szCs w:val="20"/>
                <w:lang w:eastAsia="pl-PL"/>
              </w:rPr>
            </w:pPr>
            <w:r w:rsidRPr="0021187E">
              <w:rPr>
                <w:sz w:val="20"/>
                <w:szCs w:val="20"/>
                <w:lang w:eastAsia="pl-PL"/>
              </w:rPr>
              <w:t>Wbudowany terminarz prezentujący zarezerwowane zasoby</w:t>
            </w:r>
          </w:p>
        </w:tc>
        <w:tc>
          <w:tcPr>
            <w:tcW w:w="1407" w:type="dxa"/>
            <w:tcBorders>
              <w:top w:val="nil"/>
              <w:left w:val="single" w:sz="4" w:space="0" w:color="auto"/>
              <w:bottom w:val="single" w:sz="4" w:space="0" w:color="auto"/>
              <w:right w:val="single" w:sz="4" w:space="0" w:color="auto"/>
            </w:tcBorders>
            <w:vAlign w:val="center"/>
          </w:tcPr>
          <w:p w14:paraId="113AFA04"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CD7490C" w14:textId="77777777" w:rsidR="00F41369" w:rsidRPr="0021187E" w:rsidRDefault="00F41369" w:rsidP="00F41369">
            <w:pPr>
              <w:suppressAutoHyphens w:val="0"/>
              <w:jc w:val="center"/>
              <w:rPr>
                <w:sz w:val="20"/>
                <w:szCs w:val="20"/>
                <w:lang w:eastAsia="pl-PL"/>
              </w:rPr>
            </w:pPr>
          </w:p>
        </w:tc>
      </w:tr>
      <w:tr w:rsidR="00F41369" w:rsidRPr="0021187E" w14:paraId="69C037E3" w14:textId="7A1A250D" w:rsidTr="00CC6504">
        <w:trPr>
          <w:trHeight w:val="113"/>
        </w:trPr>
        <w:tc>
          <w:tcPr>
            <w:tcW w:w="960" w:type="dxa"/>
            <w:tcBorders>
              <w:top w:val="nil"/>
              <w:left w:val="single" w:sz="4" w:space="0" w:color="auto"/>
              <w:bottom w:val="single" w:sz="4" w:space="0" w:color="auto"/>
              <w:right w:val="single" w:sz="4" w:space="0" w:color="auto"/>
            </w:tcBorders>
          </w:tcPr>
          <w:p w14:paraId="0207ACCC"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B7CCBB2" w14:textId="05145FD3" w:rsidR="00F41369" w:rsidRPr="0021187E" w:rsidRDefault="00F41369" w:rsidP="00F41369">
            <w:pPr>
              <w:suppressAutoHyphens w:val="0"/>
              <w:rPr>
                <w:sz w:val="20"/>
                <w:szCs w:val="20"/>
                <w:lang w:eastAsia="pl-PL"/>
              </w:rPr>
            </w:pPr>
            <w:r w:rsidRPr="0021187E">
              <w:rPr>
                <w:sz w:val="20"/>
                <w:szCs w:val="20"/>
                <w:lang w:eastAsia="pl-PL"/>
              </w:rPr>
              <w:t>Rezerwacja zasobów bezpośrednio na terminarzu poprzez ustawienie kursora w danym polu godzinowym, lub przeciągnięcie kursora w ramach danego dnia po wartościach godzinowych</w:t>
            </w:r>
          </w:p>
        </w:tc>
        <w:tc>
          <w:tcPr>
            <w:tcW w:w="1407" w:type="dxa"/>
            <w:tcBorders>
              <w:top w:val="nil"/>
              <w:left w:val="single" w:sz="4" w:space="0" w:color="auto"/>
              <w:bottom w:val="single" w:sz="4" w:space="0" w:color="auto"/>
              <w:right w:val="single" w:sz="4" w:space="0" w:color="auto"/>
            </w:tcBorders>
            <w:vAlign w:val="center"/>
          </w:tcPr>
          <w:p w14:paraId="7D9F77B4"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580C5FCE" w14:textId="77777777" w:rsidR="00F41369" w:rsidRPr="0021187E" w:rsidRDefault="00F41369" w:rsidP="00F41369">
            <w:pPr>
              <w:suppressAutoHyphens w:val="0"/>
              <w:jc w:val="center"/>
              <w:rPr>
                <w:sz w:val="20"/>
                <w:szCs w:val="20"/>
                <w:lang w:eastAsia="pl-PL"/>
              </w:rPr>
            </w:pPr>
          </w:p>
        </w:tc>
      </w:tr>
      <w:tr w:rsidR="00F41369" w:rsidRPr="0021187E" w14:paraId="1159BB4F" w14:textId="6DC433E1" w:rsidTr="00CC6504">
        <w:trPr>
          <w:trHeight w:val="113"/>
        </w:trPr>
        <w:tc>
          <w:tcPr>
            <w:tcW w:w="960" w:type="dxa"/>
            <w:tcBorders>
              <w:top w:val="nil"/>
              <w:left w:val="single" w:sz="4" w:space="0" w:color="auto"/>
              <w:bottom w:val="single" w:sz="4" w:space="0" w:color="auto"/>
              <w:right w:val="single" w:sz="4" w:space="0" w:color="auto"/>
            </w:tcBorders>
          </w:tcPr>
          <w:p w14:paraId="0E2CF747"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6E172346" w14:textId="75EC4AFE" w:rsidR="00F41369" w:rsidRPr="0021187E" w:rsidRDefault="00F41369" w:rsidP="00F41369">
            <w:pPr>
              <w:suppressAutoHyphens w:val="0"/>
              <w:rPr>
                <w:sz w:val="20"/>
                <w:szCs w:val="20"/>
                <w:lang w:eastAsia="pl-PL"/>
              </w:rPr>
            </w:pPr>
            <w:r w:rsidRPr="0021187E">
              <w:rPr>
                <w:sz w:val="20"/>
                <w:szCs w:val="20"/>
                <w:lang w:eastAsia="pl-PL"/>
              </w:rPr>
              <w:t xml:space="preserve">Prezentowanie zasobów w widoku dniowym, tygodniowym, tygodniowym bez weekendów oraz listy na terminarzu. Przenoszenie zasobów pomiędzy terminami przy pomocy funkcji </w:t>
            </w:r>
            <w:proofErr w:type="spellStart"/>
            <w:r w:rsidRPr="0021187E">
              <w:rPr>
                <w:sz w:val="20"/>
                <w:szCs w:val="20"/>
                <w:lang w:eastAsia="pl-PL"/>
              </w:rPr>
              <w:t>drag&amp;drop</w:t>
            </w:r>
            <w:proofErr w:type="spellEnd"/>
            <w:r w:rsidRPr="0021187E">
              <w:rPr>
                <w:sz w:val="20"/>
                <w:szCs w:val="20"/>
                <w:lang w:eastAsia="pl-PL"/>
              </w:rPr>
              <w:t xml:space="preserve"> na terminarzu zasobów</w:t>
            </w:r>
          </w:p>
        </w:tc>
        <w:tc>
          <w:tcPr>
            <w:tcW w:w="1407" w:type="dxa"/>
            <w:tcBorders>
              <w:top w:val="nil"/>
              <w:left w:val="single" w:sz="4" w:space="0" w:color="auto"/>
              <w:bottom w:val="single" w:sz="4" w:space="0" w:color="auto"/>
              <w:right w:val="single" w:sz="4" w:space="0" w:color="auto"/>
            </w:tcBorders>
            <w:vAlign w:val="center"/>
          </w:tcPr>
          <w:p w14:paraId="08B13563"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B073AF9" w14:textId="77777777" w:rsidR="00F41369" w:rsidRPr="0021187E" w:rsidRDefault="00F41369" w:rsidP="00F41369">
            <w:pPr>
              <w:suppressAutoHyphens w:val="0"/>
              <w:jc w:val="center"/>
              <w:rPr>
                <w:sz w:val="20"/>
                <w:szCs w:val="20"/>
                <w:lang w:eastAsia="pl-PL"/>
              </w:rPr>
            </w:pPr>
          </w:p>
        </w:tc>
      </w:tr>
      <w:tr w:rsidR="00F41369" w:rsidRPr="0021187E" w14:paraId="4ECC1B90" w14:textId="7F6E1C39" w:rsidTr="00CC6504">
        <w:trPr>
          <w:trHeight w:val="113"/>
        </w:trPr>
        <w:tc>
          <w:tcPr>
            <w:tcW w:w="960" w:type="dxa"/>
            <w:tcBorders>
              <w:top w:val="nil"/>
              <w:left w:val="single" w:sz="4" w:space="0" w:color="auto"/>
              <w:bottom w:val="single" w:sz="4" w:space="0" w:color="auto"/>
              <w:right w:val="single" w:sz="4" w:space="0" w:color="auto"/>
            </w:tcBorders>
          </w:tcPr>
          <w:p w14:paraId="3A737CD9"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B895EAE" w14:textId="51A9B341" w:rsidR="00F41369" w:rsidRPr="0021187E" w:rsidRDefault="00F41369" w:rsidP="00F41369">
            <w:pPr>
              <w:suppressAutoHyphens w:val="0"/>
              <w:rPr>
                <w:sz w:val="20"/>
                <w:szCs w:val="20"/>
                <w:lang w:eastAsia="pl-PL"/>
              </w:rPr>
            </w:pPr>
            <w:r w:rsidRPr="0021187E">
              <w:rPr>
                <w:sz w:val="20"/>
                <w:szCs w:val="20"/>
                <w:lang w:eastAsia="pl-PL"/>
              </w:rPr>
              <w:t>Prezentacja graficzna na terminarzu zasobu, dla którego termin wykorzystania już minął</w:t>
            </w:r>
          </w:p>
        </w:tc>
        <w:tc>
          <w:tcPr>
            <w:tcW w:w="1407" w:type="dxa"/>
            <w:tcBorders>
              <w:top w:val="nil"/>
              <w:left w:val="single" w:sz="4" w:space="0" w:color="auto"/>
              <w:bottom w:val="single" w:sz="4" w:space="0" w:color="auto"/>
              <w:right w:val="single" w:sz="4" w:space="0" w:color="auto"/>
            </w:tcBorders>
            <w:vAlign w:val="center"/>
          </w:tcPr>
          <w:p w14:paraId="60022ED9"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E3DB8A2" w14:textId="77777777" w:rsidR="00F41369" w:rsidRPr="0021187E" w:rsidRDefault="00F41369" w:rsidP="00F41369">
            <w:pPr>
              <w:suppressAutoHyphens w:val="0"/>
              <w:jc w:val="center"/>
              <w:rPr>
                <w:sz w:val="20"/>
                <w:szCs w:val="20"/>
                <w:lang w:eastAsia="pl-PL"/>
              </w:rPr>
            </w:pPr>
          </w:p>
        </w:tc>
      </w:tr>
      <w:tr w:rsidR="00F41369" w:rsidRPr="0021187E" w14:paraId="7E8FC910" w14:textId="60E0F77D" w:rsidTr="00CC6504">
        <w:trPr>
          <w:trHeight w:val="113"/>
        </w:trPr>
        <w:tc>
          <w:tcPr>
            <w:tcW w:w="960" w:type="dxa"/>
            <w:tcBorders>
              <w:top w:val="nil"/>
              <w:left w:val="single" w:sz="4" w:space="0" w:color="auto"/>
              <w:bottom w:val="single" w:sz="4" w:space="0" w:color="auto"/>
              <w:right w:val="single" w:sz="4" w:space="0" w:color="auto"/>
            </w:tcBorders>
          </w:tcPr>
          <w:p w14:paraId="074A5043"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48F5D1DD" w14:textId="424F6C3C" w:rsidR="00F41369" w:rsidRPr="0021187E" w:rsidRDefault="00F41369" w:rsidP="00F41369">
            <w:pPr>
              <w:suppressAutoHyphens w:val="0"/>
              <w:rPr>
                <w:sz w:val="20"/>
                <w:szCs w:val="20"/>
                <w:lang w:eastAsia="pl-PL"/>
              </w:rPr>
            </w:pPr>
            <w:r w:rsidRPr="0021187E">
              <w:rPr>
                <w:sz w:val="20"/>
                <w:szCs w:val="20"/>
                <w:lang w:eastAsia="pl-PL"/>
              </w:rPr>
              <w:t>SEOD musi umożliwiać konfigurowanie prezentowanej ilości godzin w dniu na terminarzu zasobów</w:t>
            </w:r>
          </w:p>
        </w:tc>
        <w:tc>
          <w:tcPr>
            <w:tcW w:w="1407" w:type="dxa"/>
            <w:tcBorders>
              <w:top w:val="nil"/>
              <w:left w:val="single" w:sz="4" w:space="0" w:color="auto"/>
              <w:bottom w:val="single" w:sz="4" w:space="0" w:color="auto"/>
              <w:right w:val="single" w:sz="4" w:space="0" w:color="auto"/>
            </w:tcBorders>
            <w:vAlign w:val="center"/>
          </w:tcPr>
          <w:p w14:paraId="1980D59E"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183720B" w14:textId="77777777" w:rsidR="00F41369" w:rsidRPr="0021187E" w:rsidRDefault="00F41369" w:rsidP="00F41369">
            <w:pPr>
              <w:suppressAutoHyphens w:val="0"/>
              <w:jc w:val="center"/>
              <w:rPr>
                <w:sz w:val="20"/>
                <w:szCs w:val="20"/>
                <w:lang w:eastAsia="pl-PL"/>
              </w:rPr>
            </w:pPr>
          </w:p>
        </w:tc>
      </w:tr>
      <w:tr w:rsidR="00F41369" w:rsidRPr="0021187E" w14:paraId="4F932DA6" w14:textId="1ABADE99" w:rsidTr="00CC6504">
        <w:trPr>
          <w:trHeight w:val="113"/>
        </w:trPr>
        <w:tc>
          <w:tcPr>
            <w:tcW w:w="960" w:type="dxa"/>
            <w:tcBorders>
              <w:top w:val="nil"/>
              <w:left w:val="single" w:sz="4" w:space="0" w:color="auto"/>
              <w:bottom w:val="single" w:sz="4" w:space="0" w:color="auto"/>
              <w:right w:val="single" w:sz="4" w:space="0" w:color="auto"/>
            </w:tcBorders>
          </w:tcPr>
          <w:p w14:paraId="6D2173A1"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75DDB67" w14:textId="756CB906" w:rsidR="00F41369" w:rsidRPr="0021187E" w:rsidRDefault="00F41369" w:rsidP="00F41369">
            <w:pPr>
              <w:suppressAutoHyphens w:val="0"/>
              <w:rPr>
                <w:sz w:val="20"/>
                <w:szCs w:val="20"/>
                <w:lang w:eastAsia="pl-PL"/>
              </w:rPr>
            </w:pPr>
            <w:r w:rsidRPr="0021187E">
              <w:rPr>
                <w:sz w:val="20"/>
                <w:szCs w:val="20"/>
                <w:lang w:eastAsia="pl-PL"/>
              </w:rPr>
              <w:t>SEOD musi umożliwiać cykliczną rezerwację zasobów</w:t>
            </w:r>
          </w:p>
        </w:tc>
        <w:tc>
          <w:tcPr>
            <w:tcW w:w="1407" w:type="dxa"/>
            <w:tcBorders>
              <w:top w:val="nil"/>
              <w:left w:val="single" w:sz="4" w:space="0" w:color="auto"/>
              <w:bottom w:val="single" w:sz="4" w:space="0" w:color="auto"/>
              <w:right w:val="single" w:sz="4" w:space="0" w:color="auto"/>
            </w:tcBorders>
            <w:vAlign w:val="center"/>
          </w:tcPr>
          <w:p w14:paraId="26B6D842"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0DFA5BD1" w14:textId="77777777" w:rsidR="00F41369" w:rsidRPr="0021187E" w:rsidRDefault="00F41369" w:rsidP="00F41369">
            <w:pPr>
              <w:suppressAutoHyphens w:val="0"/>
              <w:jc w:val="center"/>
              <w:rPr>
                <w:sz w:val="20"/>
                <w:szCs w:val="20"/>
                <w:lang w:eastAsia="pl-PL"/>
              </w:rPr>
            </w:pPr>
          </w:p>
        </w:tc>
      </w:tr>
      <w:tr w:rsidR="00F41369" w:rsidRPr="0021187E" w14:paraId="3A4EA21B" w14:textId="58A1184C" w:rsidTr="00CC6504">
        <w:trPr>
          <w:trHeight w:val="113"/>
        </w:trPr>
        <w:tc>
          <w:tcPr>
            <w:tcW w:w="960" w:type="dxa"/>
            <w:tcBorders>
              <w:top w:val="nil"/>
              <w:left w:val="single" w:sz="4" w:space="0" w:color="auto"/>
              <w:bottom w:val="single" w:sz="4" w:space="0" w:color="auto"/>
              <w:right w:val="single" w:sz="4" w:space="0" w:color="auto"/>
            </w:tcBorders>
          </w:tcPr>
          <w:p w14:paraId="5C4B12B1"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471904E4" w14:textId="7C9D5796" w:rsidR="00F41369" w:rsidRPr="0021187E" w:rsidRDefault="00F41369" w:rsidP="00F41369">
            <w:pPr>
              <w:suppressAutoHyphens w:val="0"/>
              <w:rPr>
                <w:sz w:val="20"/>
                <w:szCs w:val="20"/>
                <w:lang w:eastAsia="pl-PL"/>
              </w:rPr>
            </w:pPr>
            <w:r w:rsidRPr="0021187E">
              <w:rPr>
                <w:sz w:val="20"/>
                <w:szCs w:val="20"/>
                <w:lang w:eastAsia="pl-PL"/>
              </w:rPr>
              <w:t>Definiowanie opisu zasobu podczas rezerwacji przy pomocy wbudowanego edytora WYSIWYG</w:t>
            </w:r>
          </w:p>
        </w:tc>
        <w:tc>
          <w:tcPr>
            <w:tcW w:w="1407" w:type="dxa"/>
            <w:tcBorders>
              <w:top w:val="nil"/>
              <w:left w:val="single" w:sz="4" w:space="0" w:color="auto"/>
              <w:bottom w:val="single" w:sz="4" w:space="0" w:color="auto"/>
              <w:right w:val="single" w:sz="4" w:space="0" w:color="auto"/>
            </w:tcBorders>
            <w:vAlign w:val="center"/>
          </w:tcPr>
          <w:p w14:paraId="25DD6A95"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72DFE5E" w14:textId="77777777" w:rsidR="00F41369" w:rsidRPr="0021187E" w:rsidRDefault="00F41369" w:rsidP="00F41369">
            <w:pPr>
              <w:suppressAutoHyphens w:val="0"/>
              <w:jc w:val="center"/>
              <w:rPr>
                <w:sz w:val="20"/>
                <w:szCs w:val="20"/>
                <w:lang w:eastAsia="pl-PL"/>
              </w:rPr>
            </w:pPr>
          </w:p>
        </w:tc>
      </w:tr>
      <w:tr w:rsidR="00F41369" w:rsidRPr="0021187E" w14:paraId="54231CE7" w14:textId="7A841F0E" w:rsidTr="00CC6504">
        <w:trPr>
          <w:trHeight w:val="113"/>
        </w:trPr>
        <w:tc>
          <w:tcPr>
            <w:tcW w:w="960" w:type="dxa"/>
            <w:tcBorders>
              <w:top w:val="nil"/>
              <w:left w:val="single" w:sz="4" w:space="0" w:color="auto"/>
              <w:bottom w:val="single" w:sz="4" w:space="0" w:color="auto"/>
              <w:right w:val="single" w:sz="4" w:space="0" w:color="auto"/>
            </w:tcBorders>
          </w:tcPr>
          <w:p w14:paraId="75ADC6B0"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6AC48D2" w14:textId="25FC3334" w:rsidR="00F41369" w:rsidRPr="0021187E" w:rsidRDefault="00F41369" w:rsidP="00F41369">
            <w:pPr>
              <w:suppressAutoHyphens w:val="0"/>
              <w:rPr>
                <w:sz w:val="20"/>
                <w:szCs w:val="20"/>
                <w:lang w:eastAsia="pl-PL"/>
              </w:rPr>
            </w:pPr>
            <w:r w:rsidRPr="0021187E">
              <w:rPr>
                <w:sz w:val="20"/>
                <w:szCs w:val="20"/>
                <w:lang w:eastAsia="pl-PL"/>
              </w:rPr>
              <w:t>Wskazywanie użytkowników przypisanych do zasobu podczas rezerwacji</w:t>
            </w:r>
          </w:p>
        </w:tc>
        <w:tc>
          <w:tcPr>
            <w:tcW w:w="1407" w:type="dxa"/>
            <w:tcBorders>
              <w:top w:val="nil"/>
              <w:left w:val="single" w:sz="4" w:space="0" w:color="auto"/>
              <w:bottom w:val="single" w:sz="4" w:space="0" w:color="auto"/>
              <w:right w:val="single" w:sz="4" w:space="0" w:color="auto"/>
            </w:tcBorders>
            <w:vAlign w:val="center"/>
          </w:tcPr>
          <w:p w14:paraId="3A7275EF"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9A86428" w14:textId="77777777" w:rsidR="00F41369" w:rsidRPr="0021187E" w:rsidRDefault="00F41369" w:rsidP="00F41369">
            <w:pPr>
              <w:suppressAutoHyphens w:val="0"/>
              <w:jc w:val="center"/>
              <w:rPr>
                <w:sz w:val="20"/>
                <w:szCs w:val="20"/>
                <w:lang w:eastAsia="pl-PL"/>
              </w:rPr>
            </w:pPr>
          </w:p>
        </w:tc>
      </w:tr>
      <w:tr w:rsidR="00F41369" w:rsidRPr="0021187E" w14:paraId="18169ECC" w14:textId="0C1726FB" w:rsidTr="00CC6504">
        <w:trPr>
          <w:trHeight w:val="113"/>
        </w:trPr>
        <w:tc>
          <w:tcPr>
            <w:tcW w:w="960" w:type="dxa"/>
            <w:tcBorders>
              <w:top w:val="nil"/>
              <w:left w:val="single" w:sz="4" w:space="0" w:color="auto"/>
              <w:bottom w:val="single" w:sz="4" w:space="0" w:color="auto"/>
              <w:right w:val="single" w:sz="4" w:space="0" w:color="auto"/>
            </w:tcBorders>
          </w:tcPr>
          <w:p w14:paraId="6218A3E8"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6654DAE3" w14:textId="0EC34F20" w:rsidR="00F41369" w:rsidRPr="0021187E" w:rsidRDefault="00F41369" w:rsidP="00F41369">
            <w:pPr>
              <w:suppressAutoHyphens w:val="0"/>
              <w:rPr>
                <w:sz w:val="20"/>
                <w:szCs w:val="20"/>
                <w:lang w:eastAsia="pl-PL"/>
              </w:rPr>
            </w:pPr>
            <w:r w:rsidRPr="0021187E">
              <w:rPr>
                <w:sz w:val="20"/>
                <w:szCs w:val="20"/>
                <w:lang w:eastAsia="pl-PL"/>
              </w:rPr>
              <w:t>Wysyłanie powiadomień mailowych (automatycznie) do użytkowników przypisanych do zasobu z informacją o dokonanej rezerwacji</w:t>
            </w:r>
          </w:p>
        </w:tc>
        <w:tc>
          <w:tcPr>
            <w:tcW w:w="1407" w:type="dxa"/>
            <w:tcBorders>
              <w:top w:val="nil"/>
              <w:left w:val="single" w:sz="4" w:space="0" w:color="auto"/>
              <w:bottom w:val="single" w:sz="4" w:space="0" w:color="auto"/>
              <w:right w:val="single" w:sz="4" w:space="0" w:color="auto"/>
            </w:tcBorders>
            <w:vAlign w:val="center"/>
          </w:tcPr>
          <w:p w14:paraId="605E2DF9"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F3F137E" w14:textId="77777777" w:rsidR="00F41369" w:rsidRPr="0021187E" w:rsidRDefault="00F41369" w:rsidP="00F41369">
            <w:pPr>
              <w:suppressAutoHyphens w:val="0"/>
              <w:jc w:val="center"/>
              <w:rPr>
                <w:sz w:val="20"/>
                <w:szCs w:val="20"/>
                <w:lang w:eastAsia="pl-PL"/>
              </w:rPr>
            </w:pPr>
          </w:p>
        </w:tc>
      </w:tr>
      <w:tr w:rsidR="00F41369" w:rsidRPr="0021187E" w14:paraId="099DD42B" w14:textId="61DBBE56" w:rsidTr="00CC6504">
        <w:trPr>
          <w:trHeight w:val="113"/>
        </w:trPr>
        <w:tc>
          <w:tcPr>
            <w:tcW w:w="960" w:type="dxa"/>
            <w:tcBorders>
              <w:top w:val="nil"/>
              <w:left w:val="single" w:sz="4" w:space="0" w:color="auto"/>
              <w:bottom w:val="single" w:sz="4" w:space="0" w:color="auto"/>
              <w:right w:val="single" w:sz="4" w:space="0" w:color="auto"/>
            </w:tcBorders>
          </w:tcPr>
          <w:p w14:paraId="36D6BCD2"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67168D6B" w14:textId="428D45A5" w:rsidR="00F41369" w:rsidRPr="0021187E" w:rsidRDefault="00F41369" w:rsidP="00F41369">
            <w:pPr>
              <w:suppressAutoHyphens w:val="0"/>
              <w:rPr>
                <w:sz w:val="20"/>
                <w:szCs w:val="20"/>
                <w:lang w:eastAsia="pl-PL"/>
              </w:rPr>
            </w:pPr>
            <w:r w:rsidRPr="0021187E">
              <w:rPr>
                <w:sz w:val="20"/>
                <w:szCs w:val="20"/>
                <w:lang w:eastAsia="pl-PL"/>
              </w:rPr>
              <w:t>Wysyłanie powiadomień mailowych (automatycznie) do użytkowników przypisanych do rezerwacji w przypadku kiedy ta została zmieniona przez twórcę (wraz z informacją o zmianach)</w:t>
            </w:r>
          </w:p>
        </w:tc>
        <w:tc>
          <w:tcPr>
            <w:tcW w:w="1407" w:type="dxa"/>
            <w:tcBorders>
              <w:top w:val="nil"/>
              <w:left w:val="single" w:sz="4" w:space="0" w:color="auto"/>
              <w:bottom w:val="single" w:sz="4" w:space="0" w:color="auto"/>
              <w:right w:val="single" w:sz="4" w:space="0" w:color="auto"/>
            </w:tcBorders>
            <w:vAlign w:val="center"/>
          </w:tcPr>
          <w:p w14:paraId="673C267F"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621C2EE" w14:textId="77777777" w:rsidR="00F41369" w:rsidRPr="0021187E" w:rsidRDefault="00F41369" w:rsidP="00F41369">
            <w:pPr>
              <w:suppressAutoHyphens w:val="0"/>
              <w:jc w:val="center"/>
              <w:rPr>
                <w:sz w:val="20"/>
                <w:szCs w:val="20"/>
                <w:lang w:eastAsia="pl-PL"/>
              </w:rPr>
            </w:pPr>
          </w:p>
        </w:tc>
      </w:tr>
      <w:tr w:rsidR="00F41369" w:rsidRPr="0021187E" w14:paraId="5994E706" w14:textId="18400E90" w:rsidTr="00CC6504">
        <w:trPr>
          <w:trHeight w:val="113"/>
        </w:trPr>
        <w:tc>
          <w:tcPr>
            <w:tcW w:w="960" w:type="dxa"/>
            <w:tcBorders>
              <w:top w:val="nil"/>
              <w:left w:val="single" w:sz="4" w:space="0" w:color="auto"/>
              <w:bottom w:val="single" w:sz="4" w:space="0" w:color="auto"/>
              <w:right w:val="single" w:sz="4" w:space="0" w:color="auto"/>
            </w:tcBorders>
            <w:shd w:val="clear" w:color="auto" w:fill="BFBFBF" w:themeFill="background1" w:themeFillShade="BF"/>
          </w:tcPr>
          <w:p w14:paraId="06E13D08" w14:textId="77777777" w:rsidR="00F41369" w:rsidRPr="0021187E" w:rsidRDefault="00F41369" w:rsidP="00F41369">
            <w:pPr>
              <w:suppressAutoHyphens w:val="0"/>
              <w:rPr>
                <w:b/>
                <w:bCs/>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9EF135B" w14:textId="120F6EE3" w:rsidR="00F41369" w:rsidRPr="0021187E" w:rsidRDefault="00F41369" w:rsidP="00F41369">
            <w:pPr>
              <w:suppressAutoHyphens w:val="0"/>
              <w:rPr>
                <w:b/>
                <w:bCs/>
                <w:sz w:val="20"/>
                <w:szCs w:val="20"/>
                <w:lang w:eastAsia="pl-PL"/>
              </w:rPr>
            </w:pPr>
            <w:r w:rsidRPr="0021187E">
              <w:rPr>
                <w:b/>
                <w:bCs/>
                <w:sz w:val="20"/>
                <w:szCs w:val="20"/>
                <w:lang w:eastAsia="pl-PL"/>
              </w:rPr>
              <w:t>Baza kontaktów i kontrahentów SEOD</w:t>
            </w:r>
          </w:p>
        </w:tc>
        <w:tc>
          <w:tcPr>
            <w:tcW w:w="140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3C64D6C" w14:textId="77777777" w:rsidR="00F41369" w:rsidRPr="0021187E" w:rsidRDefault="00F41369" w:rsidP="00F41369">
            <w:pPr>
              <w:suppressAutoHyphens w:val="0"/>
              <w:rPr>
                <w:b/>
                <w:bCs/>
                <w:sz w:val="20"/>
                <w:szCs w:val="20"/>
                <w:lang w:eastAsia="pl-PL"/>
              </w:rPr>
            </w:pPr>
          </w:p>
        </w:tc>
        <w:tc>
          <w:tcPr>
            <w:tcW w:w="1378" w:type="dxa"/>
            <w:tcBorders>
              <w:top w:val="nil"/>
              <w:left w:val="single" w:sz="4" w:space="0" w:color="auto"/>
              <w:bottom w:val="single" w:sz="4" w:space="0" w:color="auto"/>
              <w:right w:val="single" w:sz="4" w:space="0" w:color="auto"/>
            </w:tcBorders>
            <w:shd w:val="clear" w:color="auto" w:fill="BFBFBF" w:themeFill="background1" w:themeFillShade="BF"/>
          </w:tcPr>
          <w:p w14:paraId="6C7B6594" w14:textId="77777777" w:rsidR="00F41369" w:rsidRPr="0021187E" w:rsidRDefault="00F41369" w:rsidP="00F41369">
            <w:pPr>
              <w:suppressAutoHyphens w:val="0"/>
              <w:rPr>
                <w:b/>
                <w:bCs/>
                <w:sz w:val="20"/>
                <w:szCs w:val="20"/>
                <w:lang w:eastAsia="pl-PL"/>
              </w:rPr>
            </w:pPr>
          </w:p>
        </w:tc>
      </w:tr>
      <w:tr w:rsidR="00F41369" w:rsidRPr="0021187E" w14:paraId="71E0F100" w14:textId="54F4D29B" w:rsidTr="00CC6504">
        <w:trPr>
          <w:trHeight w:val="113"/>
        </w:trPr>
        <w:tc>
          <w:tcPr>
            <w:tcW w:w="960" w:type="dxa"/>
            <w:tcBorders>
              <w:top w:val="nil"/>
              <w:left w:val="single" w:sz="4" w:space="0" w:color="auto"/>
              <w:bottom w:val="single" w:sz="4" w:space="0" w:color="auto"/>
              <w:right w:val="single" w:sz="4" w:space="0" w:color="auto"/>
            </w:tcBorders>
          </w:tcPr>
          <w:p w14:paraId="406FB343"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83CE244" w14:textId="0D25998E" w:rsidR="00F41369" w:rsidRPr="0021187E" w:rsidRDefault="00F41369" w:rsidP="00F41369">
            <w:pPr>
              <w:suppressAutoHyphens w:val="0"/>
              <w:rPr>
                <w:sz w:val="20"/>
                <w:szCs w:val="20"/>
                <w:lang w:eastAsia="pl-PL"/>
              </w:rPr>
            </w:pPr>
            <w:r w:rsidRPr="0021187E">
              <w:rPr>
                <w:sz w:val="20"/>
                <w:szCs w:val="20"/>
                <w:lang w:eastAsia="pl-PL"/>
              </w:rPr>
              <w:t>Możliwość tworzenia rejestru kontaktów (nie posiadających osobowości prawnej).</w:t>
            </w:r>
          </w:p>
        </w:tc>
        <w:tc>
          <w:tcPr>
            <w:tcW w:w="1407" w:type="dxa"/>
            <w:tcBorders>
              <w:top w:val="nil"/>
              <w:left w:val="single" w:sz="4" w:space="0" w:color="auto"/>
              <w:bottom w:val="single" w:sz="4" w:space="0" w:color="auto"/>
              <w:right w:val="single" w:sz="4" w:space="0" w:color="auto"/>
            </w:tcBorders>
            <w:vAlign w:val="center"/>
          </w:tcPr>
          <w:p w14:paraId="72C104C5"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F405741" w14:textId="77777777" w:rsidR="00F41369" w:rsidRPr="0021187E" w:rsidRDefault="00F41369" w:rsidP="00F41369">
            <w:pPr>
              <w:suppressAutoHyphens w:val="0"/>
              <w:jc w:val="center"/>
              <w:rPr>
                <w:sz w:val="20"/>
                <w:szCs w:val="20"/>
                <w:lang w:eastAsia="pl-PL"/>
              </w:rPr>
            </w:pPr>
          </w:p>
        </w:tc>
      </w:tr>
      <w:tr w:rsidR="00F41369" w:rsidRPr="0021187E" w14:paraId="1DFB17A8" w14:textId="7260355F" w:rsidTr="00CC6504">
        <w:trPr>
          <w:trHeight w:val="113"/>
        </w:trPr>
        <w:tc>
          <w:tcPr>
            <w:tcW w:w="960" w:type="dxa"/>
            <w:tcBorders>
              <w:top w:val="nil"/>
              <w:left w:val="single" w:sz="4" w:space="0" w:color="auto"/>
              <w:bottom w:val="single" w:sz="4" w:space="0" w:color="auto"/>
              <w:right w:val="single" w:sz="4" w:space="0" w:color="auto"/>
            </w:tcBorders>
          </w:tcPr>
          <w:p w14:paraId="5D8A7B85"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4B17429" w14:textId="3F56EE23" w:rsidR="00F41369" w:rsidRPr="0021187E" w:rsidRDefault="00F41369" w:rsidP="00F41369">
            <w:pPr>
              <w:suppressAutoHyphens w:val="0"/>
              <w:rPr>
                <w:sz w:val="20"/>
                <w:szCs w:val="20"/>
                <w:lang w:eastAsia="pl-PL"/>
              </w:rPr>
            </w:pPr>
            <w:r w:rsidRPr="0021187E">
              <w:rPr>
                <w:sz w:val="20"/>
                <w:szCs w:val="20"/>
                <w:lang w:eastAsia="pl-PL"/>
              </w:rPr>
              <w:t>Tworzenie kontaktu z poziomu okna korespondencji przychodzącej oraz wychodzącej bez konieczności otwierania kolejnych okien (ergonomia pracy)</w:t>
            </w:r>
          </w:p>
        </w:tc>
        <w:tc>
          <w:tcPr>
            <w:tcW w:w="1407" w:type="dxa"/>
            <w:tcBorders>
              <w:top w:val="nil"/>
              <w:left w:val="single" w:sz="4" w:space="0" w:color="auto"/>
              <w:bottom w:val="single" w:sz="4" w:space="0" w:color="auto"/>
              <w:right w:val="single" w:sz="4" w:space="0" w:color="auto"/>
            </w:tcBorders>
            <w:vAlign w:val="center"/>
          </w:tcPr>
          <w:p w14:paraId="46C21060"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FEC78C4" w14:textId="77777777" w:rsidR="00F41369" w:rsidRPr="0021187E" w:rsidRDefault="00F41369" w:rsidP="00F41369">
            <w:pPr>
              <w:suppressAutoHyphens w:val="0"/>
              <w:jc w:val="center"/>
              <w:rPr>
                <w:sz w:val="20"/>
                <w:szCs w:val="20"/>
                <w:lang w:eastAsia="pl-PL"/>
              </w:rPr>
            </w:pPr>
          </w:p>
        </w:tc>
      </w:tr>
      <w:tr w:rsidR="00F41369" w:rsidRPr="0021187E" w14:paraId="7E8224F8" w14:textId="5DE1EFC3" w:rsidTr="00CC6504">
        <w:trPr>
          <w:trHeight w:val="113"/>
        </w:trPr>
        <w:tc>
          <w:tcPr>
            <w:tcW w:w="960" w:type="dxa"/>
            <w:tcBorders>
              <w:top w:val="nil"/>
              <w:left w:val="single" w:sz="4" w:space="0" w:color="auto"/>
              <w:bottom w:val="single" w:sz="4" w:space="0" w:color="auto"/>
              <w:right w:val="single" w:sz="4" w:space="0" w:color="auto"/>
            </w:tcBorders>
          </w:tcPr>
          <w:p w14:paraId="44C74745"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C060799" w14:textId="1ADFB366" w:rsidR="00F41369" w:rsidRPr="0021187E" w:rsidRDefault="00F41369" w:rsidP="00F41369">
            <w:pPr>
              <w:suppressAutoHyphens w:val="0"/>
              <w:rPr>
                <w:sz w:val="20"/>
                <w:szCs w:val="20"/>
                <w:lang w:eastAsia="pl-PL"/>
              </w:rPr>
            </w:pPr>
            <w:r w:rsidRPr="0021187E">
              <w:rPr>
                <w:sz w:val="20"/>
                <w:szCs w:val="20"/>
                <w:lang w:eastAsia="pl-PL"/>
              </w:rPr>
              <w:t>Tworzenie rejestru kontrahentów.</w:t>
            </w:r>
          </w:p>
        </w:tc>
        <w:tc>
          <w:tcPr>
            <w:tcW w:w="1407" w:type="dxa"/>
            <w:tcBorders>
              <w:top w:val="nil"/>
              <w:left w:val="single" w:sz="4" w:space="0" w:color="auto"/>
              <w:bottom w:val="single" w:sz="4" w:space="0" w:color="auto"/>
              <w:right w:val="single" w:sz="4" w:space="0" w:color="auto"/>
            </w:tcBorders>
            <w:vAlign w:val="center"/>
          </w:tcPr>
          <w:p w14:paraId="7E5E30C6"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FB7EFB8" w14:textId="77777777" w:rsidR="00F41369" w:rsidRPr="0021187E" w:rsidRDefault="00F41369" w:rsidP="00F41369">
            <w:pPr>
              <w:suppressAutoHyphens w:val="0"/>
              <w:jc w:val="center"/>
              <w:rPr>
                <w:sz w:val="20"/>
                <w:szCs w:val="20"/>
                <w:lang w:eastAsia="pl-PL"/>
              </w:rPr>
            </w:pPr>
          </w:p>
        </w:tc>
      </w:tr>
      <w:tr w:rsidR="00F41369" w:rsidRPr="0021187E" w14:paraId="06D4F418" w14:textId="0E74448E" w:rsidTr="00CC6504">
        <w:trPr>
          <w:trHeight w:val="113"/>
        </w:trPr>
        <w:tc>
          <w:tcPr>
            <w:tcW w:w="960" w:type="dxa"/>
            <w:tcBorders>
              <w:top w:val="nil"/>
              <w:left w:val="single" w:sz="4" w:space="0" w:color="auto"/>
              <w:bottom w:val="single" w:sz="4" w:space="0" w:color="auto"/>
              <w:right w:val="single" w:sz="4" w:space="0" w:color="auto"/>
            </w:tcBorders>
          </w:tcPr>
          <w:p w14:paraId="61D146D6"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4976C9D" w14:textId="6BF0EDE2" w:rsidR="00F41369" w:rsidRPr="0021187E" w:rsidRDefault="00F41369" w:rsidP="00F41369">
            <w:pPr>
              <w:suppressAutoHyphens w:val="0"/>
              <w:rPr>
                <w:sz w:val="20"/>
                <w:szCs w:val="20"/>
                <w:lang w:eastAsia="pl-PL"/>
              </w:rPr>
            </w:pPr>
            <w:r w:rsidRPr="0021187E">
              <w:rPr>
                <w:sz w:val="20"/>
                <w:szCs w:val="20"/>
                <w:lang w:eastAsia="pl-PL"/>
              </w:rPr>
              <w:t>Podczas tworzenia kontrahenta lub kontaktu możliwość weryfikacji lub pobrania danych z baz GUS/TERYT, REGON oraz pobranie i przypisanie właściwego kodu pocztowego w ramach dostępnej integracji lub bazy.</w:t>
            </w:r>
          </w:p>
        </w:tc>
        <w:tc>
          <w:tcPr>
            <w:tcW w:w="1407" w:type="dxa"/>
            <w:tcBorders>
              <w:top w:val="nil"/>
              <w:left w:val="single" w:sz="4" w:space="0" w:color="auto"/>
              <w:bottom w:val="single" w:sz="4" w:space="0" w:color="auto"/>
              <w:right w:val="single" w:sz="4" w:space="0" w:color="auto"/>
            </w:tcBorders>
            <w:vAlign w:val="center"/>
          </w:tcPr>
          <w:p w14:paraId="302E99F4"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D76C5D8" w14:textId="77777777" w:rsidR="00F41369" w:rsidRPr="0021187E" w:rsidRDefault="00F41369" w:rsidP="00F41369">
            <w:pPr>
              <w:suppressAutoHyphens w:val="0"/>
              <w:jc w:val="center"/>
              <w:rPr>
                <w:sz w:val="20"/>
                <w:szCs w:val="20"/>
                <w:lang w:eastAsia="pl-PL"/>
              </w:rPr>
            </w:pPr>
          </w:p>
        </w:tc>
      </w:tr>
      <w:tr w:rsidR="00F41369" w:rsidRPr="0021187E" w14:paraId="2C637F08" w14:textId="7090A32B" w:rsidTr="00CC6504">
        <w:trPr>
          <w:trHeight w:val="113"/>
        </w:trPr>
        <w:tc>
          <w:tcPr>
            <w:tcW w:w="960" w:type="dxa"/>
            <w:tcBorders>
              <w:top w:val="nil"/>
              <w:left w:val="single" w:sz="4" w:space="0" w:color="auto"/>
              <w:bottom w:val="single" w:sz="4" w:space="0" w:color="auto"/>
              <w:right w:val="single" w:sz="4" w:space="0" w:color="auto"/>
            </w:tcBorders>
          </w:tcPr>
          <w:p w14:paraId="32A4F704"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DA51410" w14:textId="5FBDD988" w:rsidR="00F41369" w:rsidRPr="0021187E" w:rsidRDefault="00F41369" w:rsidP="00F41369">
            <w:pPr>
              <w:suppressAutoHyphens w:val="0"/>
              <w:rPr>
                <w:sz w:val="20"/>
                <w:szCs w:val="20"/>
                <w:lang w:eastAsia="pl-PL"/>
              </w:rPr>
            </w:pPr>
            <w:r w:rsidRPr="0021187E">
              <w:rPr>
                <w:sz w:val="20"/>
                <w:szCs w:val="20"/>
                <w:lang w:eastAsia="pl-PL"/>
              </w:rPr>
              <w:t>Wbudowany mechanizm walidacyjny nie pozwalający na wprowadzenie kontrahenta o tych samych atrybutach (np. NIP)</w:t>
            </w:r>
          </w:p>
        </w:tc>
        <w:tc>
          <w:tcPr>
            <w:tcW w:w="1407" w:type="dxa"/>
            <w:tcBorders>
              <w:top w:val="nil"/>
              <w:left w:val="single" w:sz="4" w:space="0" w:color="auto"/>
              <w:bottom w:val="single" w:sz="4" w:space="0" w:color="auto"/>
              <w:right w:val="single" w:sz="4" w:space="0" w:color="auto"/>
            </w:tcBorders>
            <w:vAlign w:val="center"/>
          </w:tcPr>
          <w:p w14:paraId="40FFB22F"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77D08F32" w14:textId="77777777" w:rsidR="00F41369" w:rsidRPr="0021187E" w:rsidRDefault="00F41369" w:rsidP="00F41369">
            <w:pPr>
              <w:suppressAutoHyphens w:val="0"/>
              <w:jc w:val="center"/>
              <w:rPr>
                <w:sz w:val="20"/>
                <w:szCs w:val="20"/>
                <w:lang w:eastAsia="pl-PL"/>
              </w:rPr>
            </w:pPr>
          </w:p>
        </w:tc>
      </w:tr>
      <w:tr w:rsidR="00F41369" w:rsidRPr="0021187E" w14:paraId="3129D52B" w14:textId="171264A2" w:rsidTr="00CC6504">
        <w:trPr>
          <w:trHeight w:val="113"/>
        </w:trPr>
        <w:tc>
          <w:tcPr>
            <w:tcW w:w="960" w:type="dxa"/>
            <w:tcBorders>
              <w:top w:val="nil"/>
              <w:left w:val="single" w:sz="4" w:space="0" w:color="auto"/>
              <w:bottom w:val="single" w:sz="4" w:space="0" w:color="auto"/>
              <w:right w:val="single" w:sz="4" w:space="0" w:color="auto"/>
            </w:tcBorders>
          </w:tcPr>
          <w:p w14:paraId="000D141A"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0C8D3C8" w14:textId="25CC7D68" w:rsidR="00F41369" w:rsidRPr="0021187E" w:rsidRDefault="00F41369" w:rsidP="00F41369">
            <w:pPr>
              <w:suppressAutoHyphens w:val="0"/>
              <w:rPr>
                <w:sz w:val="20"/>
                <w:szCs w:val="20"/>
                <w:lang w:eastAsia="pl-PL"/>
              </w:rPr>
            </w:pPr>
            <w:r w:rsidRPr="0021187E">
              <w:rPr>
                <w:sz w:val="20"/>
                <w:szCs w:val="20"/>
                <w:lang w:eastAsia="pl-PL"/>
              </w:rPr>
              <w:t>Możliwość  importu danych kontrahentów z systemu zewnętrznego.</w:t>
            </w:r>
          </w:p>
        </w:tc>
        <w:tc>
          <w:tcPr>
            <w:tcW w:w="1407" w:type="dxa"/>
            <w:tcBorders>
              <w:top w:val="nil"/>
              <w:left w:val="single" w:sz="4" w:space="0" w:color="auto"/>
              <w:bottom w:val="single" w:sz="4" w:space="0" w:color="auto"/>
              <w:right w:val="single" w:sz="4" w:space="0" w:color="auto"/>
            </w:tcBorders>
            <w:vAlign w:val="center"/>
          </w:tcPr>
          <w:p w14:paraId="03716B30"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7AB4AE2" w14:textId="77777777" w:rsidR="00F41369" w:rsidRPr="0021187E" w:rsidRDefault="00F41369" w:rsidP="00F41369">
            <w:pPr>
              <w:suppressAutoHyphens w:val="0"/>
              <w:jc w:val="center"/>
              <w:rPr>
                <w:sz w:val="20"/>
                <w:szCs w:val="20"/>
                <w:lang w:eastAsia="pl-PL"/>
              </w:rPr>
            </w:pPr>
          </w:p>
        </w:tc>
      </w:tr>
      <w:tr w:rsidR="00F41369" w:rsidRPr="0021187E" w14:paraId="0E1880FB" w14:textId="41648423" w:rsidTr="00CC6504">
        <w:trPr>
          <w:trHeight w:val="113"/>
        </w:trPr>
        <w:tc>
          <w:tcPr>
            <w:tcW w:w="960" w:type="dxa"/>
            <w:tcBorders>
              <w:top w:val="nil"/>
              <w:left w:val="single" w:sz="4" w:space="0" w:color="auto"/>
              <w:bottom w:val="single" w:sz="4" w:space="0" w:color="auto"/>
              <w:right w:val="single" w:sz="4" w:space="0" w:color="auto"/>
            </w:tcBorders>
          </w:tcPr>
          <w:p w14:paraId="2CE393E7"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1ADDEE8" w14:textId="14DB882C" w:rsidR="00F41369" w:rsidRPr="0021187E" w:rsidRDefault="00F41369" w:rsidP="00F41369">
            <w:pPr>
              <w:suppressAutoHyphens w:val="0"/>
              <w:rPr>
                <w:sz w:val="20"/>
                <w:szCs w:val="20"/>
                <w:lang w:eastAsia="pl-PL"/>
              </w:rPr>
            </w:pPr>
            <w:r w:rsidRPr="0021187E">
              <w:rPr>
                <w:sz w:val="20"/>
                <w:szCs w:val="20"/>
                <w:lang w:eastAsia="pl-PL"/>
              </w:rPr>
              <w:t>Wbudowany mechanizm walidacji importowanych danych  uniemożliwiający utworzenie duplikatu kontrahenta np. o tym samym numerze NIP.</w:t>
            </w:r>
          </w:p>
        </w:tc>
        <w:tc>
          <w:tcPr>
            <w:tcW w:w="1407" w:type="dxa"/>
            <w:tcBorders>
              <w:top w:val="nil"/>
              <w:left w:val="single" w:sz="4" w:space="0" w:color="auto"/>
              <w:bottom w:val="single" w:sz="4" w:space="0" w:color="auto"/>
              <w:right w:val="single" w:sz="4" w:space="0" w:color="auto"/>
            </w:tcBorders>
            <w:vAlign w:val="center"/>
          </w:tcPr>
          <w:p w14:paraId="764D49E3"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82E09DB" w14:textId="77777777" w:rsidR="00F41369" w:rsidRPr="0021187E" w:rsidRDefault="00F41369" w:rsidP="00F41369">
            <w:pPr>
              <w:suppressAutoHyphens w:val="0"/>
              <w:jc w:val="center"/>
              <w:rPr>
                <w:sz w:val="20"/>
                <w:szCs w:val="20"/>
                <w:lang w:eastAsia="pl-PL"/>
              </w:rPr>
            </w:pPr>
          </w:p>
        </w:tc>
      </w:tr>
      <w:tr w:rsidR="00F41369" w:rsidRPr="0021187E" w14:paraId="170B39B5" w14:textId="293CF9EA" w:rsidTr="00CC6504">
        <w:trPr>
          <w:trHeight w:val="113"/>
        </w:trPr>
        <w:tc>
          <w:tcPr>
            <w:tcW w:w="960" w:type="dxa"/>
            <w:tcBorders>
              <w:top w:val="nil"/>
              <w:left w:val="single" w:sz="4" w:space="0" w:color="auto"/>
              <w:bottom w:val="single" w:sz="4" w:space="0" w:color="auto"/>
              <w:right w:val="single" w:sz="4" w:space="0" w:color="auto"/>
            </w:tcBorders>
            <w:shd w:val="clear" w:color="auto" w:fill="BFBFBF" w:themeFill="background1" w:themeFillShade="BF"/>
          </w:tcPr>
          <w:p w14:paraId="5D18C5DE" w14:textId="77777777" w:rsidR="00F41369" w:rsidRPr="0021187E" w:rsidRDefault="00F41369" w:rsidP="00F41369">
            <w:pPr>
              <w:suppressAutoHyphens w:val="0"/>
              <w:rPr>
                <w:b/>
                <w:bCs/>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A6BC7B1" w14:textId="397BADE0" w:rsidR="00F41369" w:rsidRPr="0021187E" w:rsidRDefault="00F41369" w:rsidP="00F41369">
            <w:pPr>
              <w:suppressAutoHyphens w:val="0"/>
              <w:rPr>
                <w:b/>
                <w:bCs/>
                <w:sz w:val="20"/>
                <w:szCs w:val="20"/>
                <w:lang w:eastAsia="pl-PL"/>
              </w:rPr>
            </w:pPr>
            <w:r w:rsidRPr="0021187E">
              <w:rPr>
                <w:b/>
                <w:bCs/>
                <w:sz w:val="20"/>
                <w:szCs w:val="20"/>
                <w:lang w:eastAsia="pl-PL"/>
              </w:rPr>
              <w:t>Integracje SEOD</w:t>
            </w:r>
          </w:p>
        </w:tc>
        <w:tc>
          <w:tcPr>
            <w:tcW w:w="140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3D89650" w14:textId="77777777" w:rsidR="00F41369" w:rsidRPr="0021187E" w:rsidRDefault="00F41369" w:rsidP="00F41369">
            <w:pPr>
              <w:suppressAutoHyphens w:val="0"/>
              <w:rPr>
                <w:b/>
                <w:bCs/>
                <w:sz w:val="20"/>
                <w:szCs w:val="20"/>
                <w:lang w:eastAsia="pl-PL"/>
              </w:rPr>
            </w:pPr>
          </w:p>
        </w:tc>
        <w:tc>
          <w:tcPr>
            <w:tcW w:w="1378" w:type="dxa"/>
            <w:tcBorders>
              <w:top w:val="nil"/>
              <w:left w:val="single" w:sz="4" w:space="0" w:color="auto"/>
              <w:bottom w:val="single" w:sz="4" w:space="0" w:color="auto"/>
              <w:right w:val="single" w:sz="4" w:space="0" w:color="auto"/>
            </w:tcBorders>
            <w:shd w:val="clear" w:color="auto" w:fill="BFBFBF" w:themeFill="background1" w:themeFillShade="BF"/>
          </w:tcPr>
          <w:p w14:paraId="234C5A4E" w14:textId="77777777" w:rsidR="00F41369" w:rsidRPr="0021187E" w:rsidRDefault="00F41369" w:rsidP="00F41369">
            <w:pPr>
              <w:suppressAutoHyphens w:val="0"/>
              <w:rPr>
                <w:b/>
                <w:bCs/>
                <w:sz w:val="20"/>
                <w:szCs w:val="20"/>
                <w:lang w:eastAsia="pl-PL"/>
              </w:rPr>
            </w:pPr>
          </w:p>
        </w:tc>
      </w:tr>
      <w:tr w:rsidR="00F41369" w:rsidRPr="0021187E" w14:paraId="520C2D57" w14:textId="43312313" w:rsidTr="00CC6504">
        <w:trPr>
          <w:trHeight w:val="113"/>
        </w:trPr>
        <w:tc>
          <w:tcPr>
            <w:tcW w:w="960" w:type="dxa"/>
            <w:tcBorders>
              <w:top w:val="nil"/>
              <w:left w:val="single" w:sz="4" w:space="0" w:color="auto"/>
              <w:bottom w:val="single" w:sz="4" w:space="0" w:color="auto"/>
              <w:right w:val="single" w:sz="4" w:space="0" w:color="auto"/>
            </w:tcBorders>
          </w:tcPr>
          <w:p w14:paraId="24B18289"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48E99AEF" w14:textId="641A92F8" w:rsidR="00F41369" w:rsidRPr="0021187E" w:rsidRDefault="00F41369" w:rsidP="00F41369">
            <w:pPr>
              <w:suppressAutoHyphens w:val="0"/>
              <w:rPr>
                <w:sz w:val="20"/>
                <w:szCs w:val="20"/>
                <w:lang w:eastAsia="pl-PL"/>
              </w:rPr>
            </w:pPr>
            <w:r w:rsidRPr="0021187E">
              <w:rPr>
                <w:sz w:val="20"/>
                <w:szCs w:val="20"/>
                <w:lang w:eastAsia="pl-PL"/>
              </w:rPr>
              <w:t xml:space="preserve">SEOD musi umożliwiać budowę architektury uwierzytelniania typu Single </w:t>
            </w:r>
            <w:proofErr w:type="spellStart"/>
            <w:r w:rsidRPr="0021187E">
              <w:rPr>
                <w:sz w:val="20"/>
                <w:szCs w:val="20"/>
                <w:lang w:eastAsia="pl-PL"/>
              </w:rPr>
              <w:t>Sign</w:t>
            </w:r>
            <w:proofErr w:type="spellEnd"/>
            <w:r w:rsidRPr="0021187E">
              <w:rPr>
                <w:sz w:val="20"/>
                <w:szCs w:val="20"/>
                <w:lang w:eastAsia="pl-PL"/>
              </w:rPr>
              <w:t xml:space="preserve"> On w środowisku Active Directory Zamawiającego bez konieczności instalowania jakiegokolwiek oprogramowania na kontrolerze domeny</w:t>
            </w:r>
          </w:p>
        </w:tc>
        <w:tc>
          <w:tcPr>
            <w:tcW w:w="1407" w:type="dxa"/>
            <w:tcBorders>
              <w:top w:val="nil"/>
              <w:left w:val="single" w:sz="4" w:space="0" w:color="auto"/>
              <w:bottom w:val="single" w:sz="4" w:space="0" w:color="auto"/>
              <w:right w:val="single" w:sz="4" w:space="0" w:color="auto"/>
            </w:tcBorders>
            <w:vAlign w:val="center"/>
          </w:tcPr>
          <w:p w14:paraId="44E9A282"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F1B6758" w14:textId="77777777" w:rsidR="00F41369" w:rsidRPr="0021187E" w:rsidRDefault="00F41369" w:rsidP="00F41369">
            <w:pPr>
              <w:suppressAutoHyphens w:val="0"/>
              <w:jc w:val="center"/>
              <w:rPr>
                <w:sz w:val="20"/>
                <w:szCs w:val="20"/>
                <w:lang w:eastAsia="pl-PL"/>
              </w:rPr>
            </w:pPr>
          </w:p>
        </w:tc>
      </w:tr>
      <w:tr w:rsidR="00F41369" w:rsidRPr="0021187E" w14:paraId="6D633916" w14:textId="695873D5" w:rsidTr="00CC6504">
        <w:trPr>
          <w:trHeight w:val="113"/>
        </w:trPr>
        <w:tc>
          <w:tcPr>
            <w:tcW w:w="960" w:type="dxa"/>
            <w:tcBorders>
              <w:top w:val="nil"/>
              <w:left w:val="single" w:sz="4" w:space="0" w:color="auto"/>
              <w:bottom w:val="single" w:sz="4" w:space="0" w:color="auto"/>
              <w:right w:val="single" w:sz="4" w:space="0" w:color="auto"/>
            </w:tcBorders>
          </w:tcPr>
          <w:p w14:paraId="383453D3"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4A808ABC" w14:textId="0E34F2D6" w:rsidR="00F41369" w:rsidRPr="0021187E" w:rsidRDefault="00F41369" w:rsidP="00F41369">
            <w:pPr>
              <w:suppressAutoHyphens w:val="0"/>
              <w:rPr>
                <w:sz w:val="20"/>
                <w:szCs w:val="20"/>
                <w:lang w:eastAsia="pl-PL"/>
              </w:rPr>
            </w:pPr>
            <w:r w:rsidRPr="0021187E">
              <w:rPr>
                <w:sz w:val="20"/>
                <w:szCs w:val="20"/>
                <w:lang w:eastAsia="pl-PL"/>
              </w:rPr>
              <w:t>Integracja z zewnętrznymi aplikacjami przy użyciu protokołów SOAP, Rest i MQ</w:t>
            </w:r>
          </w:p>
        </w:tc>
        <w:tc>
          <w:tcPr>
            <w:tcW w:w="1407" w:type="dxa"/>
            <w:tcBorders>
              <w:top w:val="nil"/>
              <w:left w:val="single" w:sz="4" w:space="0" w:color="auto"/>
              <w:bottom w:val="single" w:sz="4" w:space="0" w:color="auto"/>
              <w:right w:val="single" w:sz="4" w:space="0" w:color="auto"/>
            </w:tcBorders>
            <w:vAlign w:val="center"/>
          </w:tcPr>
          <w:p w14:paraId="40573A45"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01609C8E" w14:textId="77777777" w:rsidR="00F41369" w:rsidRPr="0021187E" w:rsidRDefault="00F41369" w:rsidP="00F41369">
            <w:pPr>
              <w:suppressAutoHyphens w:val="0"/>
              <w:jc w:val="center"/>
              <w:rPr>
                <w:sz w:val="20"/>
                <w:szCs w:val="20"/>
                <w:lang w:eastAsia="pl-PL"/>
              </w:rPr>
            </w:pPr>
          </w:p>
        </w:tc>
      </w:tr>
      <w:tr w:rsidR="00F41369" w:rsidRPr="0021187E" w14:paraId="79417AA7" w14:textId="7262B5D2" w:rsidTr="00CC6504">
        <w:trPr>
          <w:trHeight w:val="113"/>
        </w:trPr>
        <w:tc>
          <w:tcPr>
            <w:tcW w:w="960" w:type="dxa"/>
            <w:tcBorders>
              <w:top w:val="nil"/>
              <w:left w:val="single" w:sz="4" w:space="0" w:color="auto"/>
              <w:bottom w:val="single" w:sz="4" w:space="0" w:color="auto"/>
              <w:right w:val="single" w:sz="4" w:space="0" w:color="auto"/>
            </w:tcBorders>
          </w:tcPr>
          <w:p w14:paraId="129200E6"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6392D6F" w14:textId="6A9F36DA" w:rsidR="00F41369" w:rsidRPr="0021187E" w:rsidRDefault="00F41369" w:rsidP="00F41369">
            <w:pPr>
              <w:suppressAutoHyphens w:val="0"/>
              <w:rPr>
                <w:sz w:val="20"/>
                <w:szCs w:val="20"/>
                <w:lang w:eastAsia="pl-PL"/>
              </w:rPr>
            </w:pPr>
            <w:r w:rsidRPr="0021187E">
              <w:rPr>
                <w:sz w:val="20"/>
                <w:szCs w:val="20"/>
                <w:lang w:eastAsia="pl-PL"/>
              </w:rPr>
              <w:t>SEOD musi pozwolić na współpracę ze wszystkim rodzajami skanerów posiadanymi przez zamawiającego. W ramach niniejszego zamówienia z SEOD należy zintegrować 1 skaner posiadany przez Zamawiającego.</w:t>
            </w:r>
          </w:p>
        </w:tc>
        <w:tc>
          <w:tcPr>
            <w:tcW w:w="1407" w:type="dxa"/>
            <w:tcBorders>
              <w:top w:val="nil"/>
              <w:left w:val="single" w:sz="4" w:space="0" w:color="auto"/>
              <w:bottom w:val="single" w:sz="4" w:space="0" w:color="auto"/>
              <w:right w:val="single" w:sz="4" w:space="0" w:color="auto"/>
            </w:tcBorders>
            <w:vAlign w:val="center"/>
          </w:tcPr>
          <w:p w14:paraId="5A909F70"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FE62902" w14:textId="77777777" w:rsidR="00F41369" w:rsidRPr="0021187E" w:rsidRDefault="00F41369" w:rsidP="00F41369">
            <w:pPr>
              <w:suppressAutoHyphens w:val="0"/>
              <w:jc w:val="center"/>
              <w:rPr>
                <w:sz w:val="20"/>
                <w:szCs w:val="20"/>
                <w:lang w:eastAsia="pl-PL"/>
              </w:rPr>
            </w:pPr>
          </w:p>
        </w:tc>
      </w:tr>
      <w:tr w:rsidR="00F41369" w:rsidRPr="0021187E" w14:paraId="581EC0F8" w14:textId="4BC01083" w:rsidTr="00CC6504">
        <w:trPr>
          <w:trHeight w:val="113"/>
        </w:trPr>
        <w:tc>
          <w:tcPr>
            <w:tcW w:w="960" w:type="dxa"/>
            <w:tcBorders>
              <w:top w:val="nil"/>
              <w:left w:val="single" w:sz="4" w:space="0" w:color="auto"/>
              <w:bottom w:val="single" w:sz="4" w:space="0" w:color="auto"/>
              <w:right w:val="single" w:sz="4" w:space="0" w:color="auto"/>
            </w:tcBorders>
          </w:tcPr>
          <w:p w14:paraId="600B593E"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E6B940A" w14:textId="4AFAE1FF" w:rsidR="00F41369" w:rsidRPr="0021187E" w:rsidRDefault="00F41369" w:rsidP="00F41369">
            <w:pPr>
              <w:suppressAutoHyphens w:val="0"/>
              <w:rPr>
                <w:sz w:val="20"/>
                <w:szCs w:val="20"/>
                <w:lang w:eastAsia="pl-PL"/>
              </w:rPr>
            </w:pPr>
            <w:r w:rsidRPr="0021187E">
              <w:rPr>
                <w:sz w:val="20"/>
                <w:szCs w:val="20"/>
                <w:lang w:eastAsia="pl-PL"/>
              </w:rPr>
              <w:t>Integracja z wykorzystaniem skrzynki e-mail – wysłanie korespondencji przychodzącej na adres email automatycznie uruchamia proces obiegu korespondencji przychodzącej</w:t>
            </w:r>
          </w:p>
        </w:tc>
        <w:tc>
          <w:tcPr>
            <w:tcW w:w="1407" w:type="dxa"/>
            <w:tcBorders>
              <w:top w:val="nil"/>
              <w:left w:val="single" w:sz="4" w:space="0" w:color="auto"/>
              <w:bottom w:val="single" w:sz="4" w:space="0" w:color="auto"/>
              <w:right w:val="single" w:sz="4" w:space="0" w:color="auto"/>
            </w:tcBorders>
            <w:vAlign w:val="center"/>
          </w:tcPr>
          <w:p w14:paraId="701B086A"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24642D0" w14:textId="77777777" w:rsidR="00F41369" w:rsidRPr="0021187E" w:rsidRDefault="00F41369" w:rsidP="00F41369">
            <w:pPr>
              <w:suppressAutoHyphens w:val="0"/>
              <w:jc w:val="center"/>
              <w:rPr>
                <w:sz w:val="20"/>
                <w:szCs w:val="20"/>
                <w:lang w:eastAsia="pl-PL"/>
              </w:rPr>
            </w:pPr>
          </w:p>
        </w:tc>
      </w:tr>
      <w:tr w:rsidR="00F41369" w:rsidRPr="0021187E" w14:paraId="5C65F984" w14:textId="7C7DFB80" w:rsidTr="00C82767">
        <w:trPr>
          <w:trHeight w:val="113"/>
        </w:trPr>
        <w:tc>
          <w:tcPr>
            <w:tcW w:w="960" w:type="dxa"/>
            <w:tcBorders>
              <w:top w:val="nil"/>
              <w:left w:val="single" w:sz="4" w:space="0" w:color="auto"/>
              <w:bottom w:val="single" w:sz="4" w:space="0" w:color="auto"/>
              <w:right w:val="single" w:sz="4" w:space="0" w:color="auto"/>
            </w:tcBorders>
          </w:tcPr>
          <w:p w14:paraId="2EDDCAAD"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DB52DDC" w14:textId="09C434BC" w:rsidR="00F41369" w:rsidRPr="0021187E" w:rsidRDefault="00F41369" w:rsidP="00F41369">
            <w:pPr>
              <w:suppressAutoHyphens w:val="0"/>
              <w:rPr>
                <w:sz w:val="20"/>
                <w:szCs w:val="20"/>
                <w:lang w:eastAsia="pl-PL"/>
              </w:rPr>
            </w:pPr>
            <w:r w:rsidRPr="0021187E">
              <w:rPr>
                <w:sz w:val="20"/>
                <w:szCs w:val="20"/>
                <w:lang w:eastAsia="pl-PL"/>
              </w:rPr>
              <w:t>System posiadać będzie mechanizm integracji z skrzynkami e-mail zamawiającego.  (z przesłanego dokumentu na skrzynkę będzie istniała możliwość utworzenia dokumentu oraz podpięcia wybranych lub wszystkich załączników)</w:t>
            </w:r>
          </w:p>
        </w:tc>
        <w:tc>
          <w:tcPr>
            <w:tcW w:w="1407" w:type="dxa"/>
            <w:tcBorders>
              <w:top w:val="nil"/>
              <w:left w:val="single" w:sz="4" w:space="0" w:color="auto"/>
              <w:bottom w:val="single" w:sz="4" w:space="0" w:color="auto"/>
              <w:right w:val="single" w:sz="4" w:space="0" w:color="auto"/>
            </w:tcBorders>
            <w:vAlign w:val="center"/>
          </w:tcPr>
          <w:p w14:paraId="7AAD10AF"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08266AD2" w14:textId="77777777" w:rsidR="00F41369" w:rsidRPr="0021187E" w:rsidRDefault="00F41369" w:rsidP="00F41369">
            <w:pPr>
              <w:suppressAutoHyphens w:val="0"/>
              <w:jc w:val="center"/>
              <w:rPr>
                <w:sz w:val="20"/>
                <w:szCs w:val="20"/>
                <w:lang w:eastAsia="pl-PL"/>
              </w:rPr>
            </w:pPr>
          </w:p>
        </w:tc>
      </w:tr>
      <w:tr w:rsidR="00F41369" w:rsidRPr="0021187E" w14:paraId="4A336C92" w14:textId="44DC9D95" w:rsidTr="00C82767">
        <w:trPr>
          <w:trHeight w:val="113"/>
        </w:trPr>
        <w:tc>
          <w:tcPr>
            <w:tcW w:w="960" w:type="dxa"/>
            <w:tcBorders>
              <w:top w:val="nil"/>
              <w:left w:val="single" w:sz="4" w:space="0" w:color="auto"/>
              <w:bottom w:val="single" w:sz="4" w:space="0" w:color="auto"/>
              <w:right w:val="single" w:sz="4" w:space="0" w:color="auto"/>
            </w:tcBorders>
          </w:tcPr>
          <w:p w14:paraId="4F22252E"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6BF92296" w14:textId="5AB3DE6E" w:rsidR="00F41369" w:rsidRPr="0021187E" w:rsidRDefault="00F41369" w:rsidP="00F41369">
            <w:pPr>
              <w:suppressAutoHyphens w:val="0"/>
              <w:rPr>
                <w:sz w:val="20"/>
                <w:szCs w:val="20"/>
                <w:lang w:eastAsia="pl-PL"/>
              </w:rPr>
            </w:pPr>
            <w:r w:rsidRPr="0021187E">
              <w:rPr>
                <w:sz w:val="20"/>
                <w:szCs w:val="20"/>
                <w:lang w:eastAsia="pl-PL"/>
              </w:rPr>
              <w:t>SEOD musi posiadać wbudowany mechanizm integracji  z e-PUAP.</w:t>
            </w:r>
          </w:p>
        </w:tc>
        <w:tc>
          <w:tcPr>
            <w:tcW w:w="1407" w:type="dxa"/>
            <w:tcBorders>
              <w:top w:val="nil"/>
              <w:left w:val="single" w:sz="4" w:space="0" w:color="auto"/>
              <w:bottom w:val="single" w:sz="4" w:space="0" w:color="auto"/>
              <w:right w:val="single" w:sz="4" w:space="0" w:color="auto"/>
            </w:tcBorders>
            <w:vAlign w:val="center"/>
          </w:tcPr>
          <w:p w14:paraId="4FB0BC44"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5E9625CF" w14:textId="77777777" w:rsidR="00F41369" w:rsidRPr="0021187E" w:rsidRDefault="00F41369" w:rsidP="00F41369">
            <w:pPr>
              <w:suppressAutoHyphens w:val="0"/>
              <w:jc w:val="center"/>
              <w:rPr>
                <w:sz w:val="20"/>
                <w:szCs w:val="20"/>
                <w:lang w:eastAsia="pl-PL"/>
              </w:rPr>
            </w:pPr>
          </w:p>
        </w:tc>
      </w:tr>
      <w:tr w:rsidR="00F41369" w:rsidRPr="0021187E" w14:paraId="17A739D1" w14:textId="41355762" w:rsidTr="00C82767">
        <w:trPr>
          <w:trHeight w:val="113"/>
        </w:trPr>
        <w:tc>
          <w:tcPr>
            <w:tcW w:w="960" w:type="dxa"/>
            <w:tcBorders>
              <w:top w:val="nil"/>
              <w:left w:val="single" w:sz="4" w:space="0" w:color="auto"/>
              <w:bottom w:val="single" w:sz="4" w:space="0" w:color="auto"/>
              <w:right w:val="single" w:sz="4" w:space="0" w:color="auto"/>
            </w:tcBorders>
          </w:tcPr>
          <w:p w14:paraId="31D8FE26"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6C9ABADD" w14:textId="7470EF0E" w:rsidR="00F41369" w:rsidRPr="0021187E" w:rsidRDefault="00F41369" w:rsidP="00F41369">
            <w:pPr>
              <w:suppressAutoHyphens w:val="0"/>
              <w:rPr>
                <w:sz w:val="20"/>
                <w:szCs w:val="20"/>
                <w:lang w:eastAsia="pl-PL"/>
              </w:rPr>
            </w:pPr>
            <w:r w:rsidRPr="0021187E">
              <w:rPr>
                <w:sz w:val="20"/>
                <w:szCs w:val="20"/>
                <w:lang w:eastAsia="pl-PL"/>
              </w:rPr>
              <w:t xml:space="preserve">SEOD musi posiadać wbudowany mechanizm integracji  z bazą TERYT  GUS. Integracja z baza </w:t>
            </w:r>
            <w:proofErr w:type="spellStart"/>
            <w:r w:rsidRPr="0021187E">
              <w:rPr>
                <w:sz w:val="20"/>
                <w:szCs w:val="20"/>
                <w:lang w:eastAsia="pl-PL"/>
              </w:rPr>
              <w:t>Teryt</w:t>
            </w:r>
            <w:proofErr w:type="spellEnd"/>
            <w:r w:rsidRPr="0021187E">
              <w:rPr>
                <w:sz w:val="20"/>
                <w:szCs w:val="20"/>
                <w:lang w:eastAsia="pl-PL"/>
              </w:rPr>
              <w:t xml:space="preserve"> musi umożliwiać przy rejestracji nowego kontaktu lub kontrahenta na podstawie wprowadzonej nazwy ulicy podpowiadać nazwę miasta, gminy, powiatu, województwa w których występuje dana ulica, a po wybraniu właściwej pozycji automatyczne wprowadzenie wszystkich pobranych danych do okna rejestracji nowego kontaktu lub kontrahenta.</w:t>
            </w:r>
          </w:p>
        </w:tc>
        <w:tc>
          <w:tcPr>
            <w:tcW w:w="1407" w:type="dxa"/>
            <w:tcBorders>
              <w:top w:val="nil"/>
              <w:left w:val="single" w:sz="4" w:space="0" w:color="auto"/>
              <w:bottom w:val="single" w:sz="4" w:space="0" w:color="auto"/>
              <w:right w:val="single" w:sz="4" w:space="0" w:color="auto"/>
            </w:tcBorders>
            <w:vAlign w:val="center"/>
          </w:tcPr>
          <w:p w14:paraId="06FF9FEF"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66614A2" w14:textId="77777777" w:rsidR="00F41369" w:rsidRPr="0021187E" w:rsidRDefault="00F41369" w:rsidP="00F41369">
            <w:pPr>
              <w:suppressAutoHyphens w:val="0"/>
              <w:jc w:val="center"/>
              <w:rPr>
                <w:sz w:val="20"/>
                <w:szCs w:val="20"/>
                <w:lang w:eastAsia="pl-PL"/>
              </w:rPr>
            </w:pPr>
          </w:p>
        </w:tc>
      </w:tr>
      <w:tr w:rsidR="00F41369" w:rsidRPr="0021187E" w14:paraId="5C9E1124" w14:textId="05325004" w:rsidTr="00C82767">
        <w:trPr>
          <w:trHeight w:val="113"/>
        </w:trPr>
        <w:tc>
          <w:tcPr>
            <w:tcW w:w="960" w:type="dxa"/>
            <w:tcBorders>
              <w:top w:val="nil"/>
              <w:left w:val="single" w:sz="4" w:space="0" w:color="auto"/>
              <w:bottom w:val="single" w:sz="4" w:space="0" w:color="auto"/>
              <w:right w:val="single" w:sz="4" w:space="0" w:color="auto"/>
            </w:tcBorders>
          </w:tcPr>
          <w:p w14:paraId="0561BDED"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1BFED04" w14:textId="4929BE7F" w:rsidR="00F41369" w:rsidRPr="0021187E" w:rsidRDefault="00F41369" w:rsidP="00F41369">
            <w:pPr>
              <w:suppressAutoHyphens w:val="0"/>
              <w:rPr>
                <w:sz w:val="20"/>
                <w:szCs w:val="20"/>
                <w:lang w:eastAsia="pl-PL"/>
              </w:rPr>
            </w:pPr>
            <w:r w:rsidRPr="0021187E">
              <w:rPr>
                <w:sz w:val="20"/>
                <w:szCs w:val="20"/>
                <w:lang w:eastAsia="pl-PL"/>
              </w:rPr>
              <w:t xml:space="preserve">SEOD musi posiadać wbudowany mechanizm integracji  z bazą REGON GUS. Integracja z bazą REGON GUS musi umożliwiać po wpisaniu w oknie rejestracji nowego kontrahenta SEOD  jednego z numerów NIP, REGON lub KRS  pobranie z bazy REGON GUS danych tego kontrahenta - nazwy, nr NIP, REGON, adresu. </w:t>
            </w:r>
          </w:p>
        </w:tc>
        <w:tc>
          <w:tcPr>
            <w:tcW w:w="1407" w:type="dxa"/>
            <w:tcBorders>
              <w:top w:val="nil"/>
              <w:left w:val="single" w:sz="4" w:space="0" w:color="auto"/>
              <w:bottom w:val="single" w:sz="4" w:space="0" w:color="auto"/>
              <w:right w:val="single" w:sz="4" w:space="0" w:color="auto"/>
            </w:tcBorders>
            <w:vAlign w:val="center"/>
          </w:tcPr>
          <w:p w14:paraId="0AF4639C"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76344FAA" w14:textId="77777777" w:rsidR="00F41369" w:rsidRPr="0021187E" w:rsidRDefault="00F41369" w:rsidP="00F41369">
            <w:pPr>
              <w:suppressAutoHyphens w:val="0"/>
              <w:jc w:val="center"/>
              <w:rPr>
                <w:sz w:val="20"/>
                <w:szCs w:val="20"/>
                <w:lang w:eastAsia="pl-PL"/>
              </w:rPr>
            </w:pPr>
          </w:p>
        </w:tc>
      </w:tr>
      <w:tr w:rsidR="00F41369" w:rsidRPr="0021187E" w14:paraId="6DDB003D" w14:textId="4FE11F06" w:rsidTr="00C82767">
        <w:trPr>
          <w:trHeight w:val="113"/>
        </w:trPr>
        <w:tc>
          <w:tcPr>
            <w:tcW w:w="960" w:type="dxa"/>
            <w:tcBorders>
              <w:top w:val="nil"/>
              <w:left w:val="single" w:sz="4" w:space="0" w:color="auto"/>
              <w:bottom w:val="single" w:sz="4" w:space="0" w:color="auto"/>
              <w:right w:val="single" w:sz="4" w:space="0" w:color="auto"/>
            </w:tcBorders>
          </w:tcPr>
          <w:p w14:paraId="37047822"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418172F7" w14:textId="343C6A62" w:rsidR="00F41369" w:rsidRPr="0021187E" w:rsidRDefault="00F41369" w:rsidP="00F41369">
            <w:pPr>
              <w:suppressAutoHyphens w:val="0"/>
              <w:rPr>
                <w:sz w:val="20"/>
                <w:szCs w:val="20"/>
                <w:lang w:eastAsia="pl-PL"/>
              </w:rPr>
            </w:pPr>
            <w:r w:rsidRPr="0021187E">
              <w:rPr>
                <w:sz w:val="20"/>
                <w:szCs w:val="20"/>
                <w:lang w:eastAsia="pl-PL"/>
              </w:rPr>
              <w:t xml:space="preserve">SEOD musi posiadać wbudowaną bazę kodów pocztowych wraz z przypisanymi miejscowościami lub posiadać mechanizm integracyjny z taką platformą. W oknie rejestracji nowego kontaktu lub kontrahenta po wprowadzeniu numeru kodu pocztowego systemu musi podpowiadać na bazie danych pobranych z bazy kodów pocztowych przypisane dla danego kodu pocztowego miasto i ulice. </w:t>
            </w:r>
          </w:p>
        </w:tc>
        <w:tc>
          <w:tcPr>
            <w:tcW w:w="1407" w:type="dxa"/>
            <w:tcBorders>
              <w:top w:val="nil"/>
              <w:left w:val="single" w:sz="4" w:space="0" w:color="auto"/>
              <w:bottom w:val="single" w:sz="4" w:space="0" w:color="auto"/>
              <w:right w:val="single" w:sz="4" w:space="0" w:color="auto"/>
            </w:tcBorders>
            <w:vAlign w:val="center"/>
          </w:tcPr>
          <w:p w14:paraId="1E243391"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0A70032C" w14:textId="77777777" w:rsidR="00F41369" w:rsidRPr="0021187E" w:rsidRDefault="00F41369" w:rsidP="00F41369">
            <w:pPr>
              <w:suppressAutoHyphens w:val="0"/>
              <w:jc w:val="center"/>
              <w:rPr>
                <w:sz w:val="20"/>
                <w:szCs w:val="20"/>
                <w:lang w:eastAsia="pl-PL"/>
              </w:rPr>
            </w:pPr>
          </w:p>
        </w:tc>
      </w:tr>
      <w:tr w:rsidR="00F41369" w:rsidRPr="0021187E" w14:paraId="7AA27AED" w14:textId="0636683C" w:rsidTr="00C82767">
        <w:trPr>
          <w:trHeight w:val="113"/>
        </w:trPr>
        <w:tc>
          <w:tcPr>
            <w:tcW w:w="960" w:type="dxa"/>
            <w:tcBorders>
              <w:top w:val="nil"/>
              <w:left w:val="single" w:sz="4" w:space="0" w:color="auto"/>
              <w:bottom w:val="single" w:sz="4" w:space="0" w:color="auto"/>
              <w:right w:val="single" w:sz="4" w:space="0" w:color="auto"/>
            </w:tcBorders>
          </w:tcPr>
          <w:p w14:paraId="05A517B4"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98B0B77" w14:textId="3E289F98" w:rsidR="00F41369" w:rsidRPr="0021187E" w:rsidRDefault="00F41369" w:rsidP="00F41369">
            <w:pPr>
              <w:suppressAutoHyphens w:val="0"/>
              <w:rPr>
                <w:sz w:val="20"/>
                <w:szCs w:val="20"/>
                <w:lang w:eastAsia="pl-PL"/>
              </w:rPr>
            </w:pPr>
            <w:r w:rsidRPr="0021187E">
              <w:rPr>
                <w:sz w:val="20"/>
                <w:szCs w:val="20"/>
                <w:lang w:eastAsia="pl-PL"/>
              </w:rPr>
              <w:t xml:space="preserve">SEOD musi posiadać wbudowany mechanizm integracji z Google </w:t>
            </w:r>
            <w:proofErr w:type="spellStart"/>
            <w:r w:rsidRPr="0021187E">
              <w:rPr>
                <w:sz w:val="20"/>
                <w:szCs w:val="20"/>
                <w:lang w:eastAsia="pl-PL"/>
              </w:rPr>
              <w:t>Calendar</w:t>
            </w:r>
            <w:proofErr w:type="spellEnd"/>
            <w:r w:rsidRPr="0021187E">
              <w:rPr>
                <w:sz w:val="20"/>
                <w:szCs w:val="20"/>
                <w:lang w:eastAsia="pl-PL"/>
              </w:rPr>
              <w:t>.</w:t>
            </w:r>
          </w:p>
        </w:tc>
        <w:tc>
          <w:tcPr>
            <w:tcW w:w="1407" w:type="dxa"/>
            <w:tcBorders>
              <w:top w:val="nil"/>
              <w:left w:val="single" w:sz="4" w:space="0" w:color="auto"/>
              <w:bottom w:val="single" w:sz="4" w:space="0" w:color="auto"/>
              <w:right w:val="single" w:sz="4" w:space="0" w:color="auto"/>
            </w:tcBorders>
            <w:vAlign w:val="center"/>
          </w:tcPr>
          <w:p w14:paraId="56439B1D"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70497094" w14:textId="77777777" w:rsidR="00F41369" w:rsidRPr="0021187E" w:rsidRDefault="00F41369" w:rsidP="00F41369">
            <w:pPr>
              <w:suppressAutoHyphens w:val="0"/>
              <w:jc w:val="center"/>
              <w:rPr>
                <w:sz w:val="20"/>
                <w:szCs w:val="20"/>
                <w:lang w:eastAsia="pl-PL"/>
              </w:rPr>
            </w:pPr>
          </w:p>
        </w:tc>
      </w:tr>
      <w:tr w:rsidR="00F41369" w:rsidRPr="0021187E" w14:paraId="4305347D" w14:textId="4C70D31A" w:rsidTr="00C82767">
        <w:trPr>
          <w:trHeight w:val="113"/>
        </w:trPr>
        <w:tc>
          <w:tcPr>
            <w:tcW w:w="960" w:type="dxa"/>
            <w:tcBorders>
              <w:top w:val="nil"/>
              <w:left w:val="single" w:sz="4" w:space="0" w:color="auto"/>
              <w:bottom w:val="single" w:sz="4" w:space="0" w:color="auto"/>
              <w:right w:val="single" w:sz="4" w:space="0" w:color="auto"/>
            </w:tcBorders>
          </w:tcPr>
          <w:p w14:paraId="4652DCAB"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3E86EA6" w14:textId="2C7F0D03" w:rsidR="00F41369" w:rsidRPr="0021187E" w:rsidRDefault="00F41369" w:rsidP="00F41369">
            <w:pPr>
              <w:suppressAutoHyphens w:val="0"/>
              <w:rPr>
                <w:sz w:val="20"/>
                <w:szCs w:val="20"/>
                <w:lang w:eastAsia="pl-PL"/>
              </w:rPr>
            </w:pPr>
            <w:r w:rsidRPr="0021187E">
              <w:rPr>
                <w:sz w:val="20"/>
                <w:szCs w:val="20"/>
                <w:lang w:eastAsia="pl-PL"/>
              </w:rPr>
              <w:t>System musi umożliwiać implementację kwalifikowanego podpisu elektronicznego w SEOD. Implementacja kwalifikowanego podpisu elektronicznego musi umożliwiać podpisywanie dokumentów/załączników bezpośrednio w SEOD. Na dokumentach/załącznikach wprowadzanych do SEOD podpisanych kwalifikowanym podpisem elektronicznym musi być możliwość weryfikacji tego podpisu poprzez wyświetlenie informacji o tym czy dokument jest podpisany, kiedy i przez kogo.</w:t>
            </w:r>
          </w:p>
        </w:tc>
        <w:tc>
          <w:tcPr>
            <w:tcW w:w="1407" w:type="dxa"/>
            <w:tcBorders>
              <w:top w:val="nil"/>
              <w:left w:val="single" w:sz="4" w:space="0" w:color="auto"/>
              <w:bottom w:val="single" w:sz="4" w:space="0" w:color="auto"/>
              <w:right w:val="single" w:sz="4" w:space="0" w:color="auto"/>
            </w:tcBorders>
            <w:vAlign w:val="center"/>
          </w:tcPr>
          <w:p w14:paraId="36E9D10A"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F5F77AC" w14:textId="77777777" w:rsidR="00F41369" w:rsidRPr="0021187E" w:rsidRDefault="00F41369" w:rsidP="00F41369">
            <w:pPr>
              <w:suppressAutoHyphens w:val="0"/>
              <w:jc w:val="center"/>
              <w:rPr>
                <w:sz w:val="20"/>
                <w:szCs w:val="20"/>
                <w:lang w:eastAsia="pl-PL"/>
              </w:rPr>
            </w:pPr>
          </w:p>
        </w:tc>
      </w:tr>
      <w:tr w:rsidR="00F41369" w:rsidRPr="0021187E" w14:paraId="23D39DED" w14:textId="2C7EB230" w:rsidTr="00C82767">
        <w:trPr>
          <w:trHeight w:val="113"/>
        </w:trPr>
        <w:tc>
          <w:tcPr>
            <w:tcW w:w="960" w:type="dxa"/>
            <w:tcBorders>
              <w:top w:val="nil"/>
              <w:left w:val="single" w:sz="4" w:space="0" w:color="auto"/>
              <w:bottom w:val="single" w:sz="4" w:space="0" w:color="auto"/>
              <w:right w:val="single" w:sz="4" w:space="0" w:color="auto"/>
            </w:tcBorders>
            <w:shd w:val="clear" w:color="auto" w:fill="BFBFBF" w:themeFill="background1" w:themeFillShade="BF"/>
          </w:tcPr>
          <w:p w14:paraId="39BB80AB" w14:textId="77777777" w:rsidR="00F41369" w:rsidRPr="0021187E" w:rsidRDefault="00F41369" w:rsidP="00F41369">
            <w:pPr>
              <w:suppressAutoHyphens w:val="0"/>
              <w:rPr>
                <w:b/>
                <w:bCs/>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943F11E" w14:textId="5503CB86" w:rsidR="00F41369" w:rsidRPr="0021187E" w:rsidRDefault="00F41369" w:rsidP="00F41369">
            <w:pPr>
              <w:suppressAutoHyphens w:val="0"/>
              <w:rPr>
                <w:b/>
                <w:bCs/>
                <w:sz w:val="20"/>
                <w:szCs w:val="20"/>
                <w:lang w:eastAsia="pl-PL"/>
              </w:rPr>
            </w:pPr>
            <w:r w:rsidRPr="0021187E">
              <w:rPr>
                <w:b/>
                <w:bCs/>
                <w:sz w:val="20"/>
                <w:szCs w:val="20"/>
                <w:lang w:eastAsia="pl-PL"/>
              </w:rPr>
              <w:t>Licencje SEOD</w:t>
            </w:r>
          </w:p>
        </w:tc>
        <w:tc>
          <w:tcPr>
            <w:tcW w:w="140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E85F34C" w14:textId="77777777" w:rsidR="00F41369" w:rsidRPr="0021187E" w:rsidRDefault="00F41369" w:rsidP="00F41369">
            <w:pPr>
              <w:suppressAutoHyphens w:val="0"/>
              <w:rPr>
                <w:b/>
                <w:bCs/>
                <w:sz w:val="20"/>
                <w:szCs w:val="20"/>
                <w:lang w:eastAsia="pl-PL"/>
              </w:rPr>
            </w:pPr>
          </w:p>
        </w:tc>
        <w:tc>
          <w:tcPr>
            <w:tcW w:w="1378" w:type="dxa"/>
            <w:tcBorders>
              <w:top w:val="nil"/>
              <w:left w:val="single" w:sz="4" w:space="0" w:color="auto"/>
              <w:bottom w:val="single" w:sz="4" w:space="0" w:color="auto"/>
              <w:right w:val="single" w:sz="4" w:space="0" w:color="auto"/>
            </w:tcBorders>
            <w:shd w:val="clear" w:color="auto" w:fill="BFBFBF" w:themeFill="background1" w:themeFillShade="BF"/>
          </w:tcPr>
          <w:p w14:paraId="1386B7D4" w14:textId="77777777" w:rsidR="00F41369" w:rsidRPr="0021187E" w:rsidRDefault="00F41369" w:rsidP="00F41369">
            <w:pPr>
              <w:suppressAutoHyphens w:val="0"/>
              <w:rPr>
                <w:b/>
                <w:bCs/>
                <w:sz w:val="20"/>
                <w:szCs w:val="20"/>
                <w:lang w:eastAsia="pl-PL"/>
              </w:rPr>
            </w:pPr>
          </w:p>
        </w:tc>
      </w:tr>
      <w:tr w:rsidR="00F41369" w:rsidRPr="0021187E" w14:paraId="5B180F3F" w14:textId="3246F212" w:rsidTr="00C82767">
        <w:trPr>
          <w:trHeight w:val="113"/>
        </w:trPr>
        <w:tc>
          <w:tcPr>
            <w:tcW w:w="960" w:type="dxa"/>
            <w:tcBorders>
              <w:top w:val="nil"/>
              <w:left w:val="single" w:sz="4" w:space="0" w:color="auto"/>
              <w:bottom w:val="single" w:sz="4" w:space="0" w:color="auto"/>
              <w:right w:val="single" w:sz="4" w:space="0" w:color="auto"/>
            </w:tcBorders>
          </w:tcPr>
          <w:p w14:paraId="085E558F"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604F4DD" w14:textId="5C9AA999" w:rsidR="00F41369" w:rsidRPr="0021187E" w:rsidRDefault="00F41369" w:rsidP="00F41369">
            <w:pPr>
              <w:suppressAutoHyphens w:val="0"/>
              <w:rPr>
                <w:sz w:val="20"/>
                <w:szCs w:val="20"/>
                <w:lang w:eastAsia="pl-PL"/>
              </w:rPr>
            </w:pPr>
            <w:r w:rsidRPr="0021187E">
              <w:rPr>
                <w:sz w:val="20"/>
                <w:szCs w:val="20"/>
                <w:lang w:eastAsia="pl-PL"/>
              </w:rPr>
              <w:t>Dostarczone licencje na SEOD muszą umożliwiać założenie nieograniczonej liczby kont użytkowników nazwanych</w:t>
            </w:r>
          </w:p>
        </w:tc>
        <w:tc>
          <w:tcPr>
            <w:tcW w:w="1407" w:type="dxa"/>
            <w:tcBorders>
              <w:top w:val="nil"/>
              <w:left w:val="single" w:sz="4" w:space="0" w:color="auto"/>
              <w:bottom w:val="single" w:sz="4" w:space="0" w:color="auto"/>
              <w:right w:val="single" w:sz="4" w:space="0" w:color="auto"/>
            </w:tcBorders>
            <w:vAlign w:val="center"/>
          </w:tcPr>
          <w:p w14:paraId="273298AE"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6C15CE7" w14:textId="77777777" w:rsidR="00F41369" w:rsidRPr="0021187E" w:rsidRDefault="00F41369" w:rsidP="00F41369">
            <w:pPr>
              <w:suppressAutoHyphens w:val="0"/>
              <w:jc w:val="center"/>
              <w:rPr>
                <w:sz w:val="20"/>
                <w:szCs w:val="20"/>
                <w:lang w:eastAsia="pl-PL"/>
              </w:rPr>
            </w:pPr>
          </w:p>
        </w:tc>
      </w:tr>
      <w:tr w:rsidR="00F41369" w:rsidRPr="0021187E" w14:paraId="0D3DF8F0" w14:textId="2315E4E2" w:rsidTr="00C82767">
        <w:trPr>
          <w:trHeight w:val="113"/>
        </w:trPr>
        <w:tc>
          <w:tcPr>
            <w:tcW w:w="960" w:type="dxa"/>
            <w:tcBorders>
              <w:top w:val="nil"/>
              <w:left w:val="single" w:sz="4" w:space="0" w:color="auto"/>
              <w:bottom w:val="single" w:sz="4" w:space="0" w:color="auto"/>
              <w:right w:val="single" w:sz="4" w:space="0" w:color="auto"/>
            </w:tcBorders>
          </w:tcPr>
          <w:p w14:paraId="450DBB07"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ACCDEE6" w14:textId="4307CF54" w:rsidR="00F41369" w:rsidRPr="0021187E" w:rsidRDefault="00F41369" w:rsidP="00F41369">
            <w:pPr>
              <w:suppressAutoHyphens w:val="0"/>
              <w:rPr>
                <w:sz w:val="20"/>
                <w:szCs w:val="20"/>
                <w:lang w:eastAsia="pl-PL"/>
              </w:rPr>
            </w:pPr>
            <w:r w:rsidRPr="0021187E">
              <w:rPr>
                <w:sz w:val="20"/>
                <w:szCs w:val="20"/>
                <w:lang w:eastAsia="pl-PL"/>
              </w:rPr>
              <w:t>Dostarczone licencje na SEOD muszą umożliwiać jednoczesną pracę 30 użytkowników bez względu na czynności wykonywane w systemie (przeglądanie danych, edycja, obsługa zadań, administrowanie systemem)</w:t>
            </w:r>
          </w:p>
        </w:tc>
        <w:tc>
          <w:tcPr>
            <w:tcW w:w="1407" w:type="dxa"/>
            <w:tcBorders>
              <w:top w:val="nil"/>
              <w:left w:val="single" w:sz="4" w:space="0" w:color="auto"/>
              <w:bottom w:val="single" w:sz="4" w:space="0" w:color="auto"/>
              <w:right w:val="single" w:sz="4" w:space="0" w:color="auto"/>
            </w:tcBorders>
            <w:vAlign w:val="center"/>
          </w:tcPr>
          <w:p w14:paraId="608FF1D9"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9FA7936" w14:textId="77777777" w:rsidR="00F41369" w:rsidRPr="0021187E" w:rsidRDefault="00F41369" w:rsidP="00F41369">
            <w:pPr>
              <w:suppressAutoHyphens w:val="0"/>
              <w:jc w:val="center"/>
              <w:rPr>
                <w:sz w:val="20"/>
                <w:szCs w:val="20"/>
                <w:lang w:eastAsia="pl-PL"/>
              </w:rPr>
            </w:pPr>
          </w:p>
        </w:tc>
      </w:tr>
      <w:tr w:rsidR="00F41369" w:rsidRPr="0021187E" w14:paraId="5A68D26E" w14:textId="3908CE8E" w:rsidTr="00C82767">
        <w:trPr>
          <w:trHeight w:val="113"/>
        </w:trPr>
        <w:tc>
          <w:tcPr>
            <w:tcW w:w="960" w:type="dxa"/>
            <w:tcBorders>
              <w:top w:val="nil"/>
              <w:left w:val="single" w:sz="4" w:space="0" w:color="auto"/>
              <w:bottom w:val="single" w:sz="4" w:space="0" w:color="auto"/>
              <w:right w:val="single" w:sz="4" w:space="0" w:color="auto"/>
            </w:tcBorders>
          </w:tcPr>
          <w:p w14:paraId="1D83C045"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6273C991" w14:textId="0E405F01" w:rsidR="00F41369" w:rsidRPr="0021187E" w:rsidRDefault="00F41369" w:rsidP="00F41369">
            <w:pPr>
              <w:suppressAutoHyphens w:val="0"/>
              <w:rPr>
                <w:sz w:val="20"/>
                <w:szCs w:val="20"/>
                <w:lang w:eastAsia="pl-PL"/>
              </w:rPr>
            </w:pPr>
            <w:r w:rsidRPr="0021187E">
              <w:rPr>
                <w:sz w:val="20"/>
                <w:szCs w:val="20"/>
                <w:lang w:eastAsia="pl-PL"/>
              </w:rPr>
              <w:t>Należy dostarczyć niezbędne licencje modułowe umożliwiające obsługę wszystkich procesów, funkcjonalności  i integracji opisanych w niniejszej dokumentacji dla SEOD</w:t>
            </w:r>
          </w:p>
        </w:tc>
        <w:tc>
          <w:tcPr>
            <w:tcW w:w="1407" w:type="dxa"/>
            <w:tcBorders>
              <w:top w:val="nil"/>
              <w:left w:val="single" w:sz="4" w:space="0" w:color="auto"/>
              <w:bottom w:val="single" w:sz="4" w:space="0" w:color="auto"/>
              <w:right w:val="single" w:sz="4" w:space="0" w:color="auto"/>
            </w:tcBorders>
            <w:vAlign w:val="center"/>
          </w:tcPr>
          <w:p w14:paraId="0F08A9DA"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1E8F16F" w14:textId="77777777" w:rsidR="00F41369" w:rsidRPr="0021187E" w:rsidRDefault="00F41369" w:rsidP="00F41369">
            <w:pPr>
              <w:suppressAutoHyphens w:val="0"/>
              <w:jc w:val="center"/>
              <w:rPr>
                <w:sz w:val="20"/>
                <w:szCs w:val="20"/>
                <w:lang w:eastAsia="pl-PL"/>
              </w:rPr>
            </w:pPr>
          </w:p>
        </w:tc>
      </w:tr>
      <w:tr w:rsidR="00F41369" w:rsidRPr="0021187E" w14:paraId="1BDC14D1" w14:textId="0082EC9F" w:rsidTr="00C82767">
        <w:trPr>
          <w:trHeight w:val="113"/>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5DB5AF" w14:textId="77777777" w:rsidR="00F41369" w:rsidRPr="0021187E" w:rsidRDefault="00F41369" w:rsidP="00F41369">
            <w:pPr>
              <w:suppressAutoHyphens w:val="0"/>
              <w:rPr>
                <w:b/>
                <w:bCs/>
                <w:sz w:val="20"/>
                <w:szCs w:val="20"/>
                <w:lang w:eastAsia="pl-PL"/>
              </w:rPr>
            </w:pPr>
          </w:p>
        </w:tc>
        <w:tc>
          <w:tcPr>
            <w:tcW w:w="53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0FA761" w14:textId="6EB2D62A" w:rsidR="00F41369" w:rsidRPr="0021187E" w:rsidRDefault="00F41369" w:rsidP="00F41369">
            <w:pPr>
              <w:suppressAutoHyphens w:val="0"/>
              <w:rPr>
                <w:b/>
                <w:bCs/>
                <w:sz w:val="20"/>
                <w:szCs w:val="20"/>
                <w:lang w:eastAsia="pl-PL"/>
              </w:rPr>
            </w:pPr>
            <w:r w:rsidRPr="0021187E">
              <w:rPr>
                <w:b/>
                <w:bCs/>
                <w:sz w:val="20"/>
                <w:szCs w:val="20"/>
                <w:lang w:eastAsia="pl-PL"/>
              </w:rPr>
              <w:t>Kancelaria SEOD</w:t>
            </w:r>
          </w:p>
        </w:tc>
        <w:tc>
          <w:tcPr>
            <w:tcW w:w="1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9525E8" w14:textId="77777777" w:rsidR="00F41369" w:rsidRPr="0021187E" w:rsidRDefault="00F41369" w:rsidP="00F41369">
            <w:pPr>
              <w:suppressAutoHyphens w:val="0"/>
              <w:rPr>
                <w:b/>
                <w:bCs/>
                <w:sz w:val="20"/>
                <w:szCs w:val="20"/>
                <w:lang w:eastAsia="pl-PL"/>
              </w:rPr>
            </w:pPr>
          </w:p>
        </w:tc>
        <w:tc>
          <w:tcPr>
            <w:tcW w:w="13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BC3334" w14:textId="77777777" w:rsidR="00F41369" w:rsidRPr="0021187E" w:rsidRDefault="00F41369" w:rsidP="00F41369">
            <w:pPr>
              <w:suppressAutoHyphens w:val="0"/>
              <w:rPr>
                <w:b/>
                <w:bCs/>
                <w:sz w:val="20"/>
                <w:szCs w:val="20"/>
                <w:lang w:eastAsia="pl-PL"/>
              </w:rPr>
            </w:pPr>
          </w:p>
        </w:tc>
      </w:tr>
      <w:tr w:rsidR="00F41369" w:rsidRPr="0021187E" w14:paraId="3C32100D" w14:textId="04052883" w:rsidTr="00C82767">
        <w:trPr>
          <w:trHeight w:val="113"/>
        </w:trPr>
        <w:tc>
          <w:tcPr>
            <w:tcW w:w="960" w:type="dxa"/>
            <w:tcBorders>
              <w:top w:val="nil"/>
              <w:left w:val="single" w:sz="4" w:space="0" w:color="auto"/>
              <w:bottom w:val="single" w:sz="4" w:space="0" w:color="auto"/>
              <w:right w:val="single" w:sz="4" w:space="0" w:color="auto"/>
            </w:tcBorders>
          </w:tcPr>
          <w:p w14:paraId="6517601A"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4CCEBEE7" w14:textId="66B41357" w:rsidR="00F41369" w:rsidRPr="0021187E" w:rsidRDefault="00F41369" w:rsidP="00F41369">
            <w:pPr>
              <w:suppressAutoHyphens w:val="0"/>
              <w:rPr>
                <w:sz w:val="20"/>
                <w:szCs w:val="20"/>
                <w:lang w:eastAsia="pl-PL"/>
              </w:rPr>
            </w:pPr>
            <w:r w:rsidRPr="0021187E">
              <w:rPr>
                <w:sz w:val="20"/>
                <w:szCs w:val="20"/>
                <w:lang w:eastAsia="pl-PL"/>
              </w:rPr>
              <w:t>Możliwość rejestracji korespondencji przychodzącej oraz wychodzącej.</w:t>
            </w:r>
          </w:p>
        </w:tc>
        <w:tc>
          <w:tcPr>
            <w:tcW w:w="1407" w:type="dxa"/>
            <w:tcBorders>
              <w:top w:val="nil"/>
              <w:left w:val="single" w:sz="4" w:space="0" w:color="auto"/>
              <w:bottom w:val="single" w:sz="4" w:space="0" w:color="auto"/>
              <w:right w:val="single" w:sz="4" w:space="0" w:color="auto"/>
            </w:tcBorders>
            <w:vAlign w:val="center"/>
          </w:tcPr>
          <w:p w14:paraId="327E8E9E"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54EFE7A1" w14:textId="77777777" w:rsidR="00F41369" w:rsidRPr="0021187E" w:rsidRDefault="00F41369" w:rsidP="00F41369">
            <w:pPr>
              <w:suppressAutoHyphens w:val="0"/>
              <w:jc w:val="center"/>
              <w:rPr>
                <w:sz w:val="20"/>
                <w:szCs w:val="20"/>
                <w:lang w:eastAsia="pl-PL"/>
              </w:rPr>
            </w:pPr>
          </w:p>
        </w:tc>
      </w:tr>
      <w:tr w:rsidR="00F41369" w:rsidRPr="0021187E" w14:paraId="5E8DA78E" w14:textId="1295F49E" w:rsidTr="00C82767">
        <w:trPr>
          <w:trHeight w:val="113"/>
        </w:trPr>
        <w:tc>
          <w:tcPr>
            <w:tcW w:w="960" w:type="dxa"/>
            <w:tcBorders>
              <w:top w:val="nil"/>
              <w:left w:val="single" w:sz="4" w:space="0" w:color="auto"/>
              <w:bottom w:val="single" w:sz="4" w:space="0" w:color="auto"/>
              <w:right w:val="single" w:sz="4" w:space="0" w:color="auto"/>
            </w:tcBorders>
          </w:tcPr>
          <w:p w14:paraId="679E9597"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49DDBE03" w14:textId="0F30D71D" w:rsidR="00F41369" w:rsidRPr="0021187E" w:rsidRDefault="00F41369" w:rsidP="00F41369">
            <w:pPr>
              <w:suppressAutoHyphens w:val="0"/>
              <w:rPr>
                <w:sz w:val="20"/>
                <w:szCs w:val="20"/>
                <w:lang w:eastAsia="pl-PL"/>
              </w:rPr>
            </w:pPr>
            <w:r w:rsidRPr="0021187E">
              <w:rPr>
                <w:sz w:val="20"/>
                <w:szCs w:val="20"/>
                <w:lang w:eastAsia="pl-PL"/>
              </w:rPr>
              <w:t>Możliwość rejestracji danych korespondencji przychodzącej, takich jak: numer korespondencji, data odbioru, data nadania, numer korespondencji wprowadzony przez nadawcę, załączniki, opis itp.</w:t>
            </w:r>
          </w:p>
        </w:tc>
        <w:tc>
          <w:tcPr>
            <w:tcW w:w="1407" w:type="dxa"/>
            <w:tcBorders>
              <w:top w:val="nil"/>
              <w:left w:val="single" w:sz="4" w:space="0" w:color="auto"/>
              <w:bottom w:val="single" w:sz="4" w:space="0" w:color="auto"/>
              <w:right w:val="single" w:sz="4" w:space="0" w:color="auto"/>
            </w:tcBorders>
            <w:vAlign w:val="center"/>
          </w:tcPr>
          <w:p w14:paraId="5ACF521A"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DD5FECF" w14:textId="77777777" w:rsidR="00F41369" w:rsidRPr="0021187E" w:rsidRDefault="00F41369" w:rsidP="00F41369">
            <w:pPr>
              <w:suppressAutoHyphens w:val="0"/>
              <w:jc w:val="center"/>
              <w:rPr>
                <w:sz w:val="20"/>
                <w:szCs w:val="20"/>
                <w:lang w:eastAsia="pl-PL"/>
              </w:rPr>
            </w:pPr>
          </w:p>
        </w:tc>
      </w:tr>
      <w:tr w:rsidR="00F41369" w:rsidRPr="0021187E" w14:paraId="5F948350" w14:textId="359D0186" w:rsidTr="00C82767">
        <w:trPr>
          <w:trHeight w:val="113"/>
        </w:trPr>
        <w:tc>
          <w:tcPr>
            <w:tcW w:w="960" w:type="dxa"/>
            <w:tcBorders>
              <w:top w:val="nil"/>
              <w:left w:val="single" w:sz="4" w:space="0" w:color="auto"/>
              <w:bottom w:val="single" w:sz="4" w:space="0" w:color="auto"/>
              <w:right w:val="single" w:sz="4" w:space="0" w:color="auto"/>
            </w:tcBorders>
          </w:tcPr>
          <w:p w14:paraId="7B61D2F1"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2E65804" w14:textId="5D6DCC02" w:rsidR="00F41369" w:rsidRPr="0021187E" w:rsidRDefault="00F41369" w:rsidP="00F41369">
            <w:pPr>
              <w:suppressAutoHyphens w:val="0"/>
              <w:rPr>
                <w:sz w:val="20"/>
                <w:szCs w:val="20"/>
                <w:lang w:eastAsia="pl-PL"/>
              </w:rPr>
            </w:pPr>
            <w:r w:rsidRPr="0021187E">
              <w:rPr>
                <w:sz w:val="20"/>
                <w:szCs w:val="20"/>
                <w:lang w:eastAsia="pl-PL"/>
              </w:rPr>
              <w:t xml:space="preserve">Możliwość oznaczenia podczas rejestracji dokumentu w wersji elektronicznej. (oznaczenie podczas rejestracji tego atrybutu na </w:t>
            </w:r>
            <w:r w:rsidRPr="0021187E">
              <w:rPr>
                <w:sz w:val="20"/>
                <w:szCs w:val="20"/>
                <w:lang w:eastAsia="pl-PL"/>
              </w:rPr>
              <w:lastRenderedPageBreak/>
              <w:t>dokumencie spowoduje że do systemu będzie można dołączyć dowolny dokument w formie elektronicznej bez konieczności drukowania go i oklejania kodem kreskowym)</w:t>
            </w:r>
          </w:p>
        </w:tc>
        <w:tc>
          <w:tcPr>
            <w:tcW w:w="1407" w:type="dxa"/>
            <w:tcBorders>
              <w:top w:val="nil"/>
              <w:left w:val="single" w:sz="4" w:space="0" w:color="auto"/>
              <w:bottom w:val="single" w:sz="4" w:space="0" w:color="auto"/>
              <w:right w:val="single" w:sz="4" w:space="0" w:color="auto"/>
            </w:tcBorders>
            <w:vAlign w:val="center"/>
          </w:tcPr>
          <w:p w14:paraId="09CB8406" w14:textId="77777777" w:rsidR="00F41369" w:rsidRPr="0021187E" w:rsidRDefault="00F41369" w:rsidP="00F41369">
            <w:pPr>
              <w:suppressAutoHyphens w:val="0"/>
              <w:jc w:val="center"/>
              <w:rPr>
                <w:sz w:val="20"/>
                <w:szCs w:val="20"/>
                <w:lang w:eastAsia="pl-PL"/>
              </w:rPr>
            </w:pPr>
            <w:r w:rsidRPr="0021187E">
              <w:rPr>
                <w:sz w:val="20"/>
                <w:szCs w:val="20"/>
                <w:lang w:eastAsia="pl-PL"/>
              </w:rPr>
              <w:lastRenderedPageBreak/>
              <w:t>Tak</w:t>
            </w:r>
          </w:p>
        </w:tc>
        <w:tc>
          <w:tcPr>
            <w:tcW w:w="1378" w:type="dxa"/>
            <w:tcBorders>
              <w:top w:val="nil"/>
              <w:left w:val="single" w:sz="4" w:space="0" w:color="auto"/>
              <w:bottom w:val="single" w:sz="4" w:space="0" w:color="auto"/>
              <w:right w:val="single" w:sz="4" w:space="0" w:color="auto"/>
            </w:tcBorders>
          </w:tcPr>
          <w:p w14:paraId="63503F9A" w14:textId="77777777" w:rsidR="00F41369" w:rsidRPr="0021187E" w:rsidRDefault="00F41369" w:rsidP="00F41369">
            <w:pPr>
              <w:suppressAutoHyphens w:val="0"/>
              <w:jc w:val="center"/>
              <w:rPr>
                <w:sz w:val="20"/>
                <w:szCs w:val="20"/>
                <w:lang w:eastAsia="pl-PL"/>
              </w:rPr>
            </w:pPr>
          </w:p>
        </w:tc>
      </w:tr>
      <w:tr w:rsidR="00F41369" w:rsidRPr="0021187E" w14:paraId="23E673EF" w14:textId="18A4F38E" w:rsidTr="00C82767">
        <w:trPr>
          <w:trHeight w:val="113"/>
        </w:trPr>
        <w:tc>
          <w:tcPr>
            <w:tcW w:w="960" w:type="dxa"/>
            <w:tcBorders>
              <w:top w:val="nil"/>
              <w:left w:val="single" w:sz="4" w:space="0" w:color="auto"/>
              <w:bottom w:val="single" w:sz="4" w:space="0" w:color="auto"/>
              <w:right w:val="single" w:sz="4" w:space="0" w:color="auto"/>
            </w:tcBorders>
          </w:tcPr>
          <w:p w14:paraId="5F7E898C"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46FB8DF" w14:textId="06636C8B" w:rsidR="00F41369" w:rsidRPr="0021187E" w:rsidRDefault="00F41369" w:rsidP="00F41369">
            <w:pPr>
              <w:suppressAutoHyphens w:val="0"/>
              <w:rPr>
                <w:sz w:val="20"/>
                <w:szCs w:val="20"/>
                <w:lang w:eastAsia="pl-PL"/>
              </w:rPr>
            </w:pPr>
            <w:r w:rsidRPr="0021187E">
              <w:rPr>
                <w:sz w:val="20"/>
                <w:szCs w:val="20"/>
                <w:lang w:eastAsia="pl-PL"/>
              </w:rPr>
              <w:t xml:space="preserve">System dla dokumentów pobranych ze skrzynek zewnętrznych np. e-mail , </w:t>
            </w:r>
            <w:proofErr w:type="spellStart"/>
            <w:r w:rsidRPr="0021187E">
              <w:rPr>
                <w:sz w:val="20"/>
                <w:szCs w:val="20"/>
                <w:lang w:eastAsia="pl-PL"/>
              </w:rPr>
              <w:t>epaup</w:t>
            </w:r>
            <w:proofErr w:type="spellEnd"/>
            <w:r w:rsidRPr="0021187E">
              <w:rPr>
                <w:sz w:val="20"/>
                <w:szCs w:val="20"/>
                <w:lang w:eastAsia="pl-PL"/>
              </w:rPr>
              <w:t xml:space="preserve"> oraz zintegrowanych platform automatycznie oznaczy atrybut dok</w:t>
            </w:r>
            <w:r>
              <w:rPr>
                <w:sz w:val="20"/>
                <w:szCs w:val="20"/>
                <w:lang w:eastAsia="pl-PL"/>
              </w:rPr>
              <w:t xml:space="preserve">umentu </w:t>
            </w:r>
            <w:r w:rsidRPr="0021187E">
              <w:rPr>
                <w:sz w:val="20"/>
                <w:szCs w:val="20"/>
                <w:lang w:eastAsia="pl-PL"/>
              </w:rPr>
              <w:t xml:space="preserve">w wersji elektronicznej. </w:t>
            </w:r>
          </w:p>
        </w:tc>
        <w:tc>
          <w:tcPr>
            <w:tcW w:w="1407" w:type="dxa"/>
            <w:tcBorders>
              <w:top w:val="nil"/>
              <w:left w:val="single" w:sz="4" w:space="0" w:color="auto"/>
              <w:bottom w:val="single" w:sz="4" w:space="0" w:color="auto"/>
              <w:right w:val="single" w:sz="4" w:space="0" w:color="auto"/>
            </w:tcBorders>
            <w:vAlign w:val="center"/>
          </w:tcPr>
          <w:p w14:paraId="1D1403E7"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0B2044B0" w14:textId="77777777" w:rsidR="00F41369" w:rsidRPr="0021187E" w:rsidRDefault="00F41369" w:rsidP="00F41369">
            <w:pPr>
              <w:suppressAutoHyphens w:val="0"/>
              <w:jc w:val="center"/>
              <w:rPr>
                <w:sz w:val="20"/>
                <w:szCs w:val="20"/>
                <w:lang w:eastAsia="pl-PL"/>
              </w:rPr>
            </w:pPr>
          </w:p>
        </w:tc>
      </w:tr>
      <w:tr w:rsidR="00F41369" w:rsidRPr="0021187E" w14:paraId="5751BAFB" w14:textId="6FF7CCF5" w:rsidTr="00C82767">
        <w:trPr>
          <w:trHeight w:val="113"/>
        </w:trPr>
        <w:tc>
          <w:tcPr>
            <w:tcW w:w="960" w:type="dxa"/>
            <w:tcBorders>
              <w:top w:val="nil"/>
              <w:left w:val="single" w:sz="4" w:space="0" w:color="auto"/>
              <w:bottom w:val="single" w:sz="4" w:space="0" w:color="auto"/>
              <w:right w:val="single" w:sz="4" w:space="0" w:color="auto"/>
            </w:tcBorders>
          </w:tcPr>
          <w:p w14:paraId="5AFA6872"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385C856" w14:textId="6F0ADB11" w:rsidR="00F41369" w:rsidRPr="0021187E" w:rsidRDefault="00F41369" w:rsidP="00F41369">
            <w:pPr>
              <w:suppressAutoHyphens w:val="0"/>
              <w:rPr>
                <w:sz w:val="20"/>
                <w:szCs w:val="20"/>
                <w:lang w:eastAsia="pl-PL"/>
              </w:rPr>
            </w:pPr>
            <w:r w:rsidRPr="0021187E">
              <w:rPr>
                <w:sz w:val="20"/>
                <w:szCs w:val="20"/>
                <w:lang w:eastAsia="pl-PL"/>
              </w:rPr>
              <w:t>System umożliwi skonfigurowanie dla wybranych osób ograniczonego dostępu na rejestrowanej korespondencji (w tym załączników, konsultacji itd.)</w:t>
            </w:r>
          </w:p>
        </w:tc>
        <w:tc>
          <w:tcPr>
            <w:tcW w:w="1407" w:type="dxa"/>
            <w:tcBorders>
              <w:top w:val="nil"/>
              <w:left w:val="single" w:sz="4" w:space="0" w:color="auto"/>
              <w:bottom w:val="single" w:sz="4" w:space="0" w:color="auto"/>
              <w:right w:val="single" w:sz="4" w:space="0" w:color="auto"/>
            </w:tcBorders>
            <w:vAlign w:val="center"/>
          </w:tcPr>
          <w:p w14:paraId="4E636CCC"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07EB59D" w14:textId="77777777" w:rsidR="00F41369" w:rsidRPr="0021187E" w:rsidRDefault="00F41369" w:rsidP="00F41369">
            <w:pPr>
              <w:suppressAutoHyphens w:val="0"/>
              <w:jc w:val="center"/>
              <w:rPr>
                <w:sz w:val="20"/>
                <w:szCs w:val="20"/>
                <w:lang w:eastAsia="pl-PL"/>
              </w:rPr>
            </w:pPr>
          </w:p>
        </w:tc>
      </w:tr>
      <w:tr w:rsidR="00F41369" w:rsidRPr="0021187E" w14:paraId="1809C0AF" w14:textId="6809FD02" w:rsidTr="00C82767">
        <w:trPr>
          <w:trHeight w:val="113"/>
        </w:trPr>
        <w:tc>
          <w:tcPr>
            <w:tcW w:w="960" w:type="dxa"/>
            <w:tcBorders>
              <w:top w:val="nil"/>
              <w:left w:val="single" w:sz="4" w:space="0" w:color="auto"/>
              <w:bottom w:val="single" w:sz="4" w:space="0" w:color="auto"/>
              <w:right w:val="single" w:sz="4" w:space="0" w:color="auto"/>
            </w:tcBorders>
          </w:tcPr>
          <w:p w14:paraId="757F0619"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519E1E6" w14:textId="5470E492" w:rsidR="00F41369" w:rsidRPr="0021187E" w:rsidRDefault="00F41369" w:rsidP="00F41369">
            <w:pPr>
              <w:suppressAutoHyphens w:val="0"/>
              <w:rPr>
                <w:sz w:val="20"/>
                <w:szCs w:val="20"/>
                <w:lang w:eastAsia="pl-PL"/>
              </w:rPr>
            </w:pPr>
            <w:r w:rsidRPr="0021187E">
              <w:rPr>
                <w:sz w:val="20"/>
                <w:szCs w:val="20"/>
                <w:lang w:eastAsia="pl-PL"/>
              </w:rPr>
              <w:t>Możliwość rozszerzania pól formularza rejestracji o pola zadeklarowane przez Zamawiającego na etapie analizy przedwdrożeniowej.</w:t>
            </w:r>
          </w:p>
        </w:tc>
        <w:tc>
          <w:tcPr>
            <w:tcW w:w="1407" w:type="dxa"/>
            <w:tcBorders>
              <w:top w:val="nil"/>
              <w:left w:val="single" w:sz="4" w:space="0" w:color="auto"/>
              <w:bottom w:val="single" w:sz="4" w:space="0" w:color="auto"/>
              <w:right w:val="single" w:sz="4" w:space="0" w:color="auto"/>
            </w:tcBorders>
            <w:vAlign w:val="center"/>
          </w:tcPr>
          <w:p w14:paraId="6CFBEEEC"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23C1FAC" w14:textId="77777777" w:rsidR="00F41369" w:rsidRPr="0021187E" w:rsidRDefault="00F41369" w:rsidP="00F41369">
            <w:pPr>
              <w:suppressAutoHyphens w:val="0"/>
              <w:jc w:val="center"/>
              <w:rPr>
                <w:sz w:val="20"/>
                <w:szCs w:val="20"/>
                <w:lang w:eastAsia="pl-PL"/>
              </w:rPr>
            </w:pPr>
          </w:p>
        </w:tc>
      </w:tr>
      <w:tr w:rsidR="00F41369" w:rsidRPr="0021187E" w14:paraId="09C05036" w14:textId="3798038B" w:rsidTr="00C82767">
        <w:trPr>
          <w:trHeight w:val="113"/>
        </w:trPr>
        <w:tc>
          <w:tcPr>
            <w:tcW w:w="960" w:type="dxa"/>
            <w:tcBorders>
              <w:top w:val="nil"/>
              <w:left w:val="single" w:sz="4" w:space="0" w:color="auto"/>
              <w:bottom w:val="single" w:sz="4" w:space="0" w:color="auto"/>
              <w:right w:val="single" w:sz="4" w:space="0" w:color="auto"/>
            </w:tcBorders>
          </w:tcPr>
          <w:p w14:paraId="4931B13F"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2699628" w14:textId="618426B5" w:rsidR="00F41369" w:rsidRPr="0021187E" w:rsidRDefault="00F41369" w:rsidP="00F41369">
            <w:pPr>
              <w:suppressAutoHyphens w:val="0"/>
              <w:rPr>
                <w:sz w:val="20"/>
                <w:szCs w:val="20"/>
                <w:lang w:eastAsia="pl-PL"/>
              </w:rPr>
            </w:pPr>
            <w:r w:rsidRPr="0021187E">
              <w:rPr>
                <w:sz w:val="20"/>
                <w:szCs w:val="20"/>
                <w:lang w:eastAsia="pl-PL"/>
              </w:rPr>
              <w:t>Podpinanie dokumentów do teczek spraw wraz nadawaniem numeru sprawie.</w:t>
            </w:r>
          </w:p>
        </w:tc>
        <w:tc>
          <w:tcPr>
            <w:tcW w:w="1407" w:type="dxa"/>
            <w:tcBorders>
              <w:top w:val="nil"/>
              <w:left w:val="single" w:sz="4" w:space="0" w:color="auto"/>
              <w:bottom w:val="single" w:sz="4" w:space="0" w:color="auto"/>
              <w:right w:val="single" w:sz="4" w:space="0" w:color="auto"/>
            </w:tcBorders>
            <w:vAlign w:val="center"/>
          </w:tcPr>
          <w:p w14:paraId="77B22EF4"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5DCCC136" w14:textId="77777777" w:rsidR="00F41369" w:rsidRPr="0021187E" w:rsidRDefault="00F41369" w:rsidP="00F41369">
            <w:pPr>
              <w:suppressAutoHyphens w:val="0"/>
              <w:jc w:val="center"/>
              <w:rPr>
                <w:sz w:val="20"/>
                <w:szCs w:val="20"/>
                <w:lang w:eastAsia="pl-PL"/>
              </w:rPr>
            </w:pPr>
          </w:p>
        </w:tc>
      </w:tr>
      <w:tr w:rsidR="00F41369" w:rsidRPr="0021187E" w14:paraId="3658362B" w14:textId="131D2D08" w:rsidTr="00C82767">
        <w:trPr>
          <w:trHeight w:val="113"/>
        </w:trPr>
        <w:tc>
          <w:tcPr>
            <w:tcW w:w="960" w:type="dxa"/>
            <w:tcBorders>
              <w:top w:val="nil"/>
              <w:left w:val="single" w:sz="4" w:space="0" w:color="auto"/>
              <w:bottom w:val="single" w:sz="4" w:space="0" w:color="auto"/>
              <w:right w:val="single" w:sz="4" w:space="0" w:color="auto"/>
            </w:tcBorders>
          </w:tcPr>
          <w:p w14:paraId="31D1EDFA"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DA358CD" w14:textId="6523A4B9" w:rsidR="00F41369" w:rsidRPr="0021187E" w:rsidRDefault="00F41369" w:rsidP="00F41369">
            <w:pPr>
              <w:suppressAutoHyphens w:val="0"/>
              <w:rPr>
                <w:sz w:val="20"/>
                <w:szCs w:val="20"/>
                <w:lang w:eastAsia="pl-PL"/>
              </w:rPr>
            </w:pPr>
            <w:r w:rsidRPr="0021187E">
              <w:rPr>
                <w:sz w:val="20"/>
                <w:szCs w:val="20"/>
                <w:lang w:eastAsia="pl-PL"/>
              </w:rPr>
              <w:t>Obsługa wielu ksiąg korespondencji.</w:t>
            </w:r>
          </w:p>
        </w:tc>
        <w:tc>
          <w:tcPr>
            <w:tcW w:w="1407" w:type="dxa"/>
            <w:tcBorders>
              <w:top w:val="nil"/>
              <w:left w:val="single" w:sz="4" w:space="0" w:color="auto"/>
              <w:bottom w:val="single" w:sz="4" w:space="0" w:color="auto"/>
              <w:right w:val="single" w:sz="4" w:space="0" w:color="auto"/>
            </w:tcBorders>
            <w:vAlign w:val="center"/>
          </w:tcPr>
          <w:p w14:paraId="5E92872A"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1553B69" w14:textId="77777777" w:rsidR="00F41369" w:rsidRPr="0021187E" w:rsidRDefault="00F41369" w:rsidP="00F41369">
            <w:pPr>
              <w:suppressAutoHyphens w:val="0"/>
              <w:jc w:val="center"/>
              <w:rPr>
                <w:sz w:val="20"/>
                <w:szCs w:val="20"/>
                <w:lang w:eastAsia="pl-PL"/>
              </w:rPr>
            </w:pPr>
          </w:p>
        </w:tc>
      </w:tr>
      <w:tr w:rsidR="00F41369" w:rsidRPr="0021187E" w14:paraId="7A3786BC" w14:textId="1DD50B21" w:rsidTr="00C82767">
        <w:trPr>
          <w:trHeight w:val="113"/>
        </w:trPr>
        <w:tc>
          <w:tcPr>
            <w:tcW w:w="960" w:type="dxa"/>
            <w:tcBorders>
              <w:top w:val="nil"/>
              <w:left w:val="single" w:sz="4" w:space="0" w:color="auto"/>
              <w:bottom w:val="single" w:sz="4" w:space="0" w:color="auto"/>
              <w:right w:val="single" w:sz="4" w:space="0" w:color="auto"/>
            </w:tcBorders>
          </w:tcPr>
          <w:p w14:paraId="7122D647"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608346A5" w14:textId="14406270" w:rsidR="00F41369" w:rsidRPr="0021187E" w:rsidRDefault="00F41369" w:rsidP="00F41369">
            <w:pPr>
              <w:suppressAutoHyphens w:val="0"/>
              <w:rPr>
                <w:sz w:val="20"/>
                <w:szCs w:val="20"/>
                <w:lang w:eastAsia="pl-PL"/>
              </w:rPr>
            </w:pPr>
            <w:r w:rsidRPr="0021187E">
              <w:rPr>
                <w:sz w:val="20"/>
                <w:szCs w:val="20"/>
                <w:lang w:eastAsia="pl-PL"/>
              </w:rPr>
              <w:t xml:space="preserve">Obsługa w SEOD wielu kancelarii. </w:t>
            </w:r>
          </w:p>
        </w:tc>
        <w:tc>
          <w:tcPr>
            <w:tcW w:w="1407" w:type="dxa"/>
            <w:tcBorders>
              <w:top w:val="nil"/>
              <w:left w:val="single" w:sz="4" w:space="0" w:color="auto"/>
              <w:bottom w:val="single" w:sz="4" w:space="0" w:color="auto"/>
              <w:right w:val="single" w:sz="4" w:space="0" w:color="auto"/>
            </w:tcBorders>
            <w:vAlign w:val="center"/>
          </w:tcPr>
          <w:p w14:paraId="273A14AA"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118BE9E" w14:textId="77777777" w:rsidR="00F41369" w:rsidRPr="0021187E" w:rsidRDefault="00F41369" w:rsidP="00F41369">
            <w:pPr>
              <w:suppressAutoHyphens w:val="0"/>
              <w:jc w:val="center"/>
              <w:rPr>
                <w:sz w:val="20"/>
                <w:szCs w:val="20"/>
                <w:lang w:eastAsia="pl-PL"/>
              </w:rPr>
            </w:pPr>
          </w:p>
        </w:tc>
      </w:tr>
      <w:tr w:rsidR="00F41369" w:rsidRPr="0021187E" w14:paraId="783EC179" w14:textId="7D556DC4" w:rsidTr="00C82767">
        <w:trPr>
          <w:trHeight w:val="113"/>
        </w:trPr>
        <w:tc>
          <w:tcPr>
            <w:tcW w:w="960" w:type="dxa"/>
            <w:tcBorders>
              <w:top w:val="nil"/>
              <w:left w:val="single" w:sz="4" w:space="0" w:color="auto"/>
              <w:bottom w:val="single" w:sz="4" w:space="0" w:color="auto"/>
              <w:right w:val="single" w:sz="4" w:space="0" w:color="auto"/>
            </w:tcBorders>
          </w:tcPr>
          <w:p w14:paraId="3F38D75A"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2AA77AF" w14:textId="6506592C" w:rsidR="00F41369" w:rsidRPr="0021187E" w:rsidRDefault="00F41369" w:rsidP="00F41369">
            <w:pPr>
              <w:suppressAutoHyphens w:val="0"/>
              <w:rPr>
                <w:sz w:val="20"/>
                <w:szCs w:val="20"/>
                <w:lang w:eastAsia="pl-PL"/>
              </w:rPr>
            </w:pPr>
            <w:r w:rsidRPr="0021187E">
              <w:rPr>
                <w:sz w:val="20"/>
                <w:szCs w:val="20"/>
                <w:lang w:eastAsia="pl-PL"/>
              </w:rPr>
              <w:t>System umożliwi monitorowanie zapoznania się z korespondencja przez osoby do których była dekretowana.</w:t>
            </w:r>
          </w:p>
        </w:tc>
        <w:tc>
          <w:tcPr>
            <w:tcW w:w="1407" w:type="dxa"/>
            <w:tcBorders>
              <w:top w:val="nil"/>
              <w:left w:val="single" w:sz="4" w:space="0" w:color="auto"/>
              <w:bottom w:val="single" w:sz="4" w:space="0" w:color="auto"/>
              <w:right w:val="single" w:sz="4" w:space="0" w:color="auto"/>
            </w:tcBorders>
            <w:vAlign w:val="center"/>
          </w:tcPr>
          <w:p w14:paraId="60BE1BD6"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5160E526" w14:textId="77777777" w:rsidR="00F41369" w:rsidRPr="0021187E" w:rsidRDefault="00F41369" w:rsidP="00F41369">
            <w:pPr>
              <w:suppressAutoHyphens w:val="0"/>
              <w:jc w:val="center"/>
              <w:rPr>
                <w:sz w:val="20"/>
                <w:szCs w:val="20"/>
                <w:lang w:eastAsia="pl-PL"/>
              </w:rPr>
            </w:pPr>
          </w:p>
        </w:tc>
      </w:tr>
      <w:tr w:rsidR="00F41369" w:rsidRPr="0021187E" w14:paraId="6254936E" w14:textId="0D43C0D8" w:rsidTr="00C82767">
        <w:trPr>
          <w:trHeight w:val="113"/>
        </w:trPr>
        <w:tc>
          <w:tcPr>
            <w:tcW w:w="960" w:type="dxa"/>
            <w:tcBorders>
              <w:top w:val="nil"/>
              <w:left w:val="single" w:sz="4" w:space="0" w:color="auto"/>
              <w:bottom w:val="single" w:sz="4" w:space="0" w:color="auto"/>
              <w:right w:val="single" w:sz="4" w:space="0" w:color="auto"/>
            </w:tcBorders>
          </w:tcPr>
          <w:p w14:paraId="1A9142E9"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1C0932D" w14:textId="422B3F58" w:rsidR="00F41369" w:rsidRPr="0021187E" w:rsidRDefault="00F41369" w:rsidP="00F41369">
            <w:pPr>
              <w:suppressAutoHyphens w:val="0"/>
              <w:rPr>
                <w:sz w:val="20"/>
                <w:szCs w:val="20"/>
                <w:lang w:eastAsia="pl-PL"/>
              </w:rPr>
            </w:pPr>
            <w:r w:rsidRPr="0021187E">
              <w:rPr>
                <w:sz w:val="20"/>
                <w:szCs w:val="20"/>
                <w:lang w:eastAsia="pl-PL"/>
              </w:rPr>
              <w:t>SEOD musi umożliwiać odseparowanie dokumentów rejestrowanych przez różne kancelarie od siebie (zarządzeni uprawnieniami).</w:t>
            </w:r>
          </w:p>
        </w:tc>
        <w:tc>
          <w:tcPr>
            <w:tcW w:w="1407" w:type="dxa"/>
            <w:tcBorders>
              <w:top w:val="nil"/>
              <w:left w:val="single" w:sz="4" w:space="0" w:color="auto"/>
              <w:bottom w:val="single" w:sz="4" w:space="0" w:color="auto"/>
              <w:right w:val="single" w:sz="4" w:space="0" w:color="auto"/>
            </w:tcBorders>
            <w:vAlign w:val="center"/>
          </w:tcPr>
          <w:p w14:paraId="63DAF778"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7B49D05E" w14:textId="77777777" w:rsidR="00F41369" w:rsidRPr="0021187E" w:rsidRDefault="00F41369" w:rsidP="00F41369">
            <w:pPr>
              <w:suppressAutoHyphens w:val="0"/>
              <w:jc w:val="center"/>
              <w:rPr>
                <w:sz w:val="20"/>
                <w:szCs w:val="20"/>
                <w:lang w:eastAsia="pl-PL"/>
              </w:rPr>
            </w:pPr>
          </w:p>
        </w:tc>
      </w:tr>
      <w:tr w:rsidR="00F41369" w:rsidRPr="0021187E" w14:paraId="23FC8915" w14:textId="59CBA54D" w:rsidTr="00C82767">
        <w:trPr>
          <w:trHeight w:val="113"/>
        </w:trPr>
        <w:tc>
          <w:tcPr>
            <w:tcW w:w="960" w:type="dxa"/>
            <w:tcBorders>
              <w:top w:val="nil"/>
              <w:left w:val="single" w:sz="4" w:space="0" w:color="auto"/>
              <w:bottom w:val="single" w:sz="4" w:space="0" w:color="auto"/>
              <w:right w:val="single" w:sz="4" w:space="0" w:color="auto"/>
            </w:tcBorders>
          </w:tcPr>
          <w:p w14:paraId="61A8BED2"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1AD72A8" w14:textId="318E8878" w:rsidR="00F41369" w:rsidRPr="0021187E" w:rsidRDefault="00F41369" w:rsidP="00F41369">
            <w:pPr>
              <w:suppressAutoHyphens w:val="0"/>
              <w:rPr>
                <w:sz w:val="20"/>
                <w:szCs w:val="20"/>
                <w:lang w:eastAsia="pl-PL"/>
              </w:rPr>
            </w:pPr>
            <w:r w:rsidRPr="0021187E">
              <w:rPr>
                <w:sz w:val="20"/>
                <w:szCs w:val="20"/>
                <w:lang w:eastAsia="pl-PL"/>
              </w:rPr>
              <w:t>SEOD musi pozwalać na konfigurację danych wyświetlanych przez użytkowników w obrębie rejestru.</w:t>
            </w:r>
          </w:p>
        </w:tc>
        <w:tc>
          <w:tcPr>
            <w:tcW w:w="1407" w:type="dxa"/>
            <w:tcBorders>
              <w:top w:val="nil"/>
              <w:left w:val="single" w:sz="4" w:space="0" w:color="auto"/>
              <w:bottom w:val="single" w:sz="4" w:space="0" w:color="auto"/>
              <w:right w:val="single" w:sz="4" w:space="0" w:color="auto"/>
            </w:tcBorders>
            <w:vAlign w:val="center"/>
          </w:tcPr>
          <w:p w14:paraId="16144DE2"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74915E40" w14:textId="77777777" w:rsidR="00F41369" w:rsidRPr="0021187E" w:rsidRDefault="00F41369" w:rsidP="00F41369">
            <w:pPr>
              <w:suppressAutoHyphens w:val="0"/>
              <w:jc w:val="center"/>
              <w:rPr>
                <w:sz w:val="20"/>
                <w:szCs w:val="20"/>
                <w:lang w:eastAsia="pl-PL"/>
              </w:rPr>
            </w:pPr>
          </w:p>
        </w:tc>
      </w:tr>
      <w:tr w:rsidR="00F41369" w:rsidRPr="0021187E" w14:paraId="15322A26" w14:textId="07D9B0F1" w:rsidTr="00C82767">
        <w:trPr>
          <w:trHeight w:val="113"/>
        </w:trPr>
        <w:tc>
          <w:tcPr>
            <w:tcW w:w="960" w:type="dxa"/>
            <w:tcBorders>
              <w:top w:val="nil"/>
              <w:left w:val="single" w:sz="4" w:space="0" w:color="auto"/>
              <w:bottom w:val="single" w:sz="4" w:space="0" w:color="auto"/>
              <w:right w:val="single" w:sz="4" w:space="0" w:color="auto"/>
            </w:tcBorders>
          </w:tcPr>
          <w:p w14:paraId="2A23A407"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4585944" w14:textId="23D541C8" w:rsidR="00F41369" w:rsidRPr="0021187E" w:rsidRDefault="00F41369" w:rsidP="00F41369">
            <w:pPr>
              <w:suppressAutoHyphens w:val="0"/>
              <w:rPr>
                <w:sz w:val="20"/>
                <w:szCs w:val="20"/>
                <w:lang w:eastAsia="pl-PL"/>
              </w:rPr>
            </w:pPr>
            <w:r w:rsidRPr="0021187E">
              <w:rPr>
                <w:sz w:val="20"/>
                <w:szCs w:val="20"/>
                <w:lang w:eastAsia="pl-PL"/>
              </w:rPr>
              <w:t>SEOD musi pozwalać na uruchomienie wraz z rejestrowaną korespondencją zdefiniowanego procesu biznesowego.</w:t>
            </w:r>
          </w:p>
        </w:tc>
        <w:tc>
          <w:tcPr>
            <w:tcW w:w="1407" w:type="dxa"/>
            <w:tcBorders>
              <w:top w:val="nil"/>
              <w:left w:val="single" w:sz="4" w:space="0" w:color="auto"/>
              <w:bottom w:val="single" w:sz="4" w:space="0" w:color="auto"/>
              <w:right w:val="single" w:sz="4" w:space="0" w:color="auto"/>
            </w:tcBorders>
            <w:vAlign w:val="center"/>
          </w:tcPr>
          <w:p w14:paraId="3C654C70"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565D269" w14:textId="77777777" w:rsidR="00F41369" w:rsidRPr="0021187E" w:rsidRDefault="00F41369" w:rsidP="00F41369">
            <w:pPr>
              <w:suppressAutoHyphens w:val="0"/>
              <w:jc w:val="center"/>
              <w:rPr>
                <w:sz w:val="20"/>
                <w:szCs w:val="20"/>
                <w:lang w:eastAsia="pl-PL"/>
              </w:rPr>
            </w:pPr>
          </w:p>
        </w:tc>
      </w:tr>
      <w:tr w:rsidR="00F41369" w:rsidRPr="0021187E" w14:paraId="56FCD78B" w14:textId="6E45DD35" w:rsidTr="00C82767">
        <w:trPr>
          <w:trHeight w:val="113"/>
        </w:trPr>
        <w:tc>
          <w:tcPr>
            <w:tcW w:w="960" w:type="dxa"/>
            <w:tcBorders>
              <w:top w:val="nil"/>
              <w:left w:val="single" w:sz="4" w:space="0" w:color="auto"/>
              <w:bottom w:val="single" w:sz="4" w:space="0" w:color="auto"/>
              <w:right w:val="single" w:sz="4" w:space="0" w:color="auto"/>
            </w:tcBorders>
          </w:tcPr>
          <w:p w14:paraId="4087B5E4"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159CD9C" w14:textId="67108F44" w:rsidR="00F41369" w:rsidRPr="0021187E" w:rsidRDefault="00F41369" w:rsidP="00F41369">
            <w:pPr>
              <w:suppressAutoHyphens w:val="0"/>
              <w:rPr>
                <w:sz w:val="20"/>
                <w:szCs w:val="20"/>
                <w:lang w:eastAsia="pl-PL"/>
              </w:rPr>
            </w:pPr>
            <w:r w:rsidRPr="0021187E">
              <w:rPr>
                <w:sz w:val="20"/>
                <w:szCs w:val="20"/>
                <w:lang w:eastAsia="pl-PL"/>
              </w:rPr>
              <w:t>W obrębie rejestrowanej korespondencji możliwość dodawania wielu załączników.</w:t>
            </w:r>
          </w:p>
        </w:tc>
        <w:tc>
          <w:tcPr>
            <w:tcW w:w="1407" w:type="dxa"/>
            <w:tcBorders>
              <w:top w:val="nil"/>
              <w:left w:val="single" w:sz="4" w:space="0" w:color="auto"/>
              <w:bottom w:val="single" w:sz="4" w:space="0" w:color="auto"/>
              <w:right w:val="single" w:sz="4" w:space="0" w:color="auto"/>
            </w:tcBorders>
            <w:vAlign w:val="center"/>
          </w:tcPr>
          <w:p w14:paraId="5D31B515"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09443D02" w14:textId="77777777" w:rsidR="00F41369" w:rsidRPr="0021187E" w:rsidRDefault="00F41369" w:rsidP="00F41369">
            <w:pPr>
              <w:suppressAutoHyphens w:val="0"/>
              <w:jc w:val="center"/>
              <w:rPr>
                <w:sz w:val="20"/>
                <w:szCs w:val="20"/>
                <w:lang w:eastAsia="pl-PL"/>
              </w:rPr>
            </w:pPr>
          </w:p>
        </w:tc>
      </w:tr>
      <w:tr w:rsidR="00F41369" w:rsidRPr="0021187E" w14:paraId="5AA0D651" w14:textId="19E527DB" w:rsidTr="00C82767">
        <w:trPr>
          <w:trHeight w:val="113"/>
        </w:trPr>
        <w:tc>
          <w:tcPr>
            <w:tcW w:w="960" w:type="dxa"/>
            <w:tcBorders>
              <w:top w:val="nil"/>
              <w:left w:val="single" w:sz="4" w:space="0" w:color="auto"/>
              <w:bottom w:val="single" w:sz="4" w:space="0" w:color="auto"/>
              <w:right w:val="single" w:sz="4" w:space="0" w:color="auto"/>
            </w:tcBorders>
          </w:tcPr>
          <w:p w14:paraId="3CE5E56F"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A9FA96A" w14:textId="34BAAD3B" w:rsidR="00F41369" w:rsidRPr="0021187E" w:rsidRDefault="00F41369" w:rsidP="00F41369">
            <w:pPr>
              <w:suppressAutoHyphens w:val="0"/>
              <w:rPr>
                <w:sz w:val="20"/>
                <w:szCs w:val="20"/>
                <w:lang w:eastAsia="pl-PL"/>
              </w:rPr>
            </w:pPr>
            <w:r w:rsidRPr="0021187E">
              <w:rPr>
                <w:sz w:val="20"/>
                <w:szCs w:val="20"/>
                <w:lang w:eastAsia="pl-PL"/>
              </w:rPr>
              <w:t>Możliwość definicji uprawnień (dla osób do tego uprawnionych) w obrębie rejestrowanej korespondencji.</w:t>
            </w:r>
          </w:p>
        </w:tc>
        <w:tc>
          <w:tcPr>
            <w:tcW w:w="1407" w:type="dxa"/>
            <w:tcBorders>
              <w:top w:val="nil"/>
              <w:left w:val="single" w:sz="4" w:space="0" w:color="auto"/>
              <w:bottom w:val="single" w:sz="4" w:space="0" w:color="auto"/>
              <w:right w:val="single" w:sz="4" w:space="0" w:color="auto"/>
            </w:tcBorders>
            <w:vAlign w:val="center"/>
          </w:tcPr>
          <w:p w14:paraId="3A333C66"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0736C3E5" w14:textId="77777777" w:rsidR="00F41369" w:rsidRPr="0021187E" w:rsidRDefault="00F41369" w:rsidP="00F41369">
            <w:pPr>
              <w:suppressAutoHyphens w:val="0"/>
              <w:jc w:val="center"/>
              <w:rPr>
                <w:sz w:val="20"/>
                <w:szCs w:val="20"/>
                <w:lang w:eastAsia="pl-PL"/>
              </w:rPr>
            </w:pPr>
          </w:p>
        </w:tc>
      </w:tr>
      <w:tr w:rsidR="00F41369" w:rsidRPr="0021187E" w14:paraId="26E189A0" w14:textId="5B05D8AB" w:rsidTr="00C82767">
        <w:trPr>
          <w:trHeight w:val="113"/>
        </w:trPr>
        <w:tc>
          <w:tcPr>
            <w:tcW w:w="960" w:type="dxa"/>
            <w:tcBorders>
              <w:top w:val="nil"/>
              <w:left w:val="single" w:sz="4" w:space="0" w:color="auto"/>
              <w:bottom w:val="single" w:sz="4" w:space="0" w:color="auto"/>
              <w:right w:val="single" w:sz="4" w:space="0" w:color="auto"/>
            </w:tcBorders>
          </w:tcPr>
          <w:p w14:paraId="674AC348"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A32838A" w14:textId="71F485DB" w:rsidR="00F41369" w:rsidRPr="0021187E" w:rsidRDefault="00F41369" w:rsidP="00F41369">
            <w:pPr>
              <w:suppressAutoHyphens w:val="0"/>
              <w:rPr>
                <w:sz w:val="20"/>
                <w:szCs w:val="20"/>
                <w:lang w:eastAsia="pl-PL"/>
              </w:rPr>
            </w:pPr>
            <w:r w:rsidRPr="0021187E">
              <w:rPr>
                <w:sz w:val="20"/>
                <w:szCs w:val="20"/>
                <w:lang w:eastAsia="pl-PL"/>
              </w:rPr>
              <w:t>Możliwość wskazania korespondencji powiązanej zarówno podczas rejestracji korespondencji, jak i po jej zarejestrowaniu.</w:t>
            </w:r>
          </w:p>
        </w:tc>
        <w:tc>
          <w:tcPr>
            <w:tcW w:w="1407" w:type="dxa"/>
            <w:tcBorders>
              <w:top w:val="nil"/>
              <w:left w:val="single" w:sz="4" w:space="0" w:color="auto"/>
              <w:bottom w:val="single" w:sz="4" w:space="0" w:color="auto"/>
              <w:right w:val="single" w:sz="4" w:space="0" w:color="auto"/>
            </w:tcBorders>
            <w:vAlign w:val="center"/>
          </w:tcPr>
          <w:p w14:paraId="3EED0B91"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0A5605F8" w14:textId="77777777" w:rsidR="00F41369" w:rsidRPr="0021187E" w:rsidRDefault="00F41369" w:rsidP="00F41369">
            <w:pPr>
              <w:suppressAutoHyphens w:val="0"/>
              <w:jc w:val="center"/>
              <w:rPr>
                <w:sz w:val="20"/>
                <w:szCs w:val="20"/>
                <w:lang w:eastAsia="pl-PL"/>
              </w:rPr>
            </w:pPr>
          </w:p>
        </w:tc>
      </w:tr>
      <w:tr w:rsidR="00F41369" w:rsidRPr="0021187E" w14:paraId="4868CCC1" w14:textId="212FB983" w:rsidTr="00C82767">
        <w:trPr>
          <w:trHeight w:val="113"/>
        </w:trPr>
        <w:tc>
          <w:tcPr>
            <w:tcW w:w="960" w:type="dxa"/>
            <w:tcBorders>
              <w:top w:val="nil"/>
              <w:left w:val="single" w:sz="4" w:space="0" w:color="auto"/>
              <w:bottom w:val="single" w:sz="4" w:space="0" w:color="auto"/>
              <w:right w:val="single" w:sz="4" w:space="0" w:color="auto"/>
            </w:tcBorders>
          </w:tcPr>
          <w:p w14:paraId="356991B2"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E0739F3" w14:textId="7FF17C61" w:rsidR="00F41369" w:rsidRPr="0021187E" w:rsidRDefault="00F41369" w:rsidP="00F41369">
            <w:pPr>
              <w:suppressAutoHyphens w:val="0"/>
              <w:rPr>
                <w:sz w:val="20"/>
                <w:szCs w:val="20"/>
                <w:lang w:eastAsia="pl-PL"/>
              </w:rPr>
            </w:pPr>
            <w:r w:rsidRPr="0021187E">
              <w:rPr>
                <w:sz w:val="20"/>
                <w:szCs w:val="20"/>
                <w:lang w:eastAsia="pl-PL"/>
              </w:rPr>
              <w:t>Łączenie korespondencji wychodzącej z przychodzącą wraz informacją o użyciu takiej funkcji.</w:t>
            </w:r>
          </w:p>
        </w:tc>
        <w:tc>
          <w:tcPr>
            <w:tcW w:w="1407" w:type="dxa"/>
            <w:tcBorders>
              <w:top w:val="nil"/>
              <w:left w:val="single" w:sz="4" w:space="0" w:color="auto"/>
              <w:bottom w:val="single" w:sz="4" w:space="0" w:color="auto"/>
              <w:right w:val="single" w:sz="4" w:space="0" w:color="auto"/>
            </w:tcBorders>
            <w:vAlign w:val="center"/>
          </w:tcPr>
          <w:p w14:paraId="6646E269"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EEC95D4" w14:textId="77777777" w:rsidR="00F41369" w:rsidRPr="0021187E" w:rsidRDefault="00F41369" w:rsidP="00F41369">
            <w:pPr>
              <w:suppressAutoHyphens w:val="0"/>
              <w:jc w:val="center"/>
              <w:rPr>
                <w:sz w:val="20"/>
                <w:szCs w:val="20"/>
                <w:lang w:eastAsia="pl-PL"/>
              </w:rPr>
            </w:pPr>
          </w:p>
        </w:tc>
      </w:tr>
      <w:tr w:rsidR="00F41369" w:rsidRPr="0021187E" w14:paraId="6B604CFF" w14:textId="153CCB8C" w:rsidTr="00C82767">
        <w:trPr>
          <w:trHeight w:val="113"/>
        </w:trPr>
        <w:tc>
          <w:tcPr>
            <w:tcW w:w="960" w:type="dxa"/>
            <w:tcBorders>
              <w:top w:val="nil"/>
              <w:left w:val="single" w:sz="4" w:space="0" w:color="auto"/>
              <w:bottom w:val="single" w:sz="4" w:space="0" w:color="auto"/>
              <w:right w:val="single" w:sz="4" w:space="0" w:color="auto"/>
            </w:tcBorders>
          </w:tcPr>
          <w:p w14:paraId="7783F68E"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C969BC0" w14:textId="4B3C0624" w:rsidR="00F41369" w:rsidRPr="0021187E" w:rsidRDefault="00F41369" w:rsidP="00F41369">
            <w:pPr>
              <w:suppressAutoHyphens w:val="0"/>
              <w:rPr>
                <w:sz w:val="20"/>
                <w:szCs w:val="20"/>
                <w:lang w:eastAsia="pl-PL"/>
              </w:rPr>
            </w:pPr>
            <w:r w:rsidRPr="0021187E">
              <w:rPr>
                <w:sz w:val="20"/>
                <w:szCs w:val="20"/>
                <w:lang w:eastAsia="pl-PL"/>
              </w:rPr>
              <w:t>Graficzne określenie terminu załatwienia sprawy w rejestrze (kolor wskazujący termin załatwienia sprawy musi się zmieniać wraz z upływem  czasu) </w:t>
            </w:r>
          </w:p>
        </w:tc>
        <w:tc>
          <w:tcPr>
            <w:tcW w:w="1407" w:type="dxa"/>
            <w:tcBorders>
              <w:top w:val="nil"/>
              <w:left w:val="single" w:sz="4" w:space="0" w:color="auto"/>
              <w:bottom w:val="single" w:sz="4" w:space="0" w:color="auto"/>
              <w:right w:val="single" w:sz="4" w:space="0" w:color="auto"/>
            </w:tcBorders>
            <w:vAlign w:val="center"/>
          </w:tcPr>
          <w:p w14:paraId="58E1D975"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5859720E" w14:textId="77777777" w:rsidR="00F41369" w:rsidRPr="0021187E" w:rsidRDefault="00F41369" w:rsidP="00F41369">
            <w:pPr>
              <w:suppressAutoHyphens w:val="0"/>
              <w:jc w:val="center"/>
              <w:rPr>
                <w:sz w:val="20"/>
                <w:szCs w:val="20"/>
                <w:lang w:eastAsia="pl-PL"/>
              </w:rPr>
            </w:pPr>
          </w:p>
        </w:tc>
      </w:tr>
      <w:tr w:rsidR="00F41369" w:rsidRPr="0021187E" w14:paraId="40FF7112" w14:textId="7A7965C3" w:rsidTr="00C82767">
        <w:trPr>
          <w:trHeight w:val="113"/>
        </w:trPr>
        <w:tc>
          <w:tcPr>
            <w:tcW w:w="960" w:type="dxa"/>
            <w:tcBorders>
              <w:top w:val="nil"/>
              <w:left w:val="single" w:sz="4" w:space="0" w:color="auto"/>
              <w:bottom w:val="single" w:sz="4" w:space="0" w:color="auto"/>
              <w:right w:val="single" w:sz="4" w:space="0" w:color="auto"/>
            </w:tcBorders>
          </w:tcPr>
          <w:p w14:paraId="6876B743"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D618372" w14:textId="01FDCBC6" w:rsidR="00F41369" w:rsidRPr="0021187E" w:rsidRDefault="00F41369" w:rsidP="00F41369">
            <w:pPr>
              <w:suppressAutoHyphens w:val="0"/>
              <w:rPr>
                <w:sz w:val="20"/>
                <w:szCs w:val="20"/>
                <w:lang w:eastAsia="pl-PL"/>
              </w:rPr>
            </w:pPr>
            <w:r w:rsidRPr="0021187E">
              <w:rPr>
                <w:sz w:val="20"/>
                <w:szCs w:val="20"/>
                <w:lang w:eastAsia="pl-PL"/>
              </w:rPr>
              <w:t>SEOD w ramach rejestrów musi pozwalać na określenie w jakim stanie aktualnie znajduje się sprawa oraz kto jest jej posiadaczem.</w:t>
            </w:r>
          </w:p>
        </w:tc>
        <w:tc>
          <w:tcPr>
            <w:tcW w:w="1407" w:type="dxa"/>
            <w:tcBorders>
              <w:top w:val="nil"/>
              <w:left w:val="single" w:sz="4" w:space="0" w:color="auto"/>
              <w:bottom w:val="single" w:sz="4" w:space="0" w:color="auto"/>
              <w:right w:val="single" w:sz="4" w:space="0" w:color="auto"/>
            </w:tcBorders>
            <w:vAlign w:val="center"/>
          </w:tcPr>
          <w:p w14:paraId="10FC7ACB"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E41F283" w14:textId="77777777" w:rsidR="00F41369" w:rsidRPr="0021187E" w:rsidRDefault="00F41369" w:rsidP="00F41369">
            <w:pPr>
              <w:suppressAutoHyphens w:val="0"/>
              <w:jc w:val="center"/>
              <w:rPr>
                <w:sz w:val="20"/>
                <w:szCs w:val="20"/>
                <w:lang w:eastAsia="pl-PL"/>
              </w:rPr>
            </w:pPr>
          </w:p>
        </w:tc>
      </w:tr>
      <w:tr w:rsidR="00F41369" w:rsidRPr="0021187E" w14:paraId="05CBFE80" w14:textId="63014B0D" w:rsidTr="00C82767">
        <w:trPr>
          <w:trHeight w:val="113"/>
        </w:trPr>
        <w:tc>
          <w:tcPr>
            <w:tcW w:w="960" w:type="dxa"/>
            <w:tcBorders>
              <w:top w:val="nil"/>
              <w:left w:val="single" w:sz="4" w:space="0" w:color="auto"/>
              <w:bottom w:val="single" w:sz="4" w:space="0" w:color="auto"/>
              <w:right w:val="single" w:sz="4" w:space="0" w:color="auto"/>
            </w:tcBorders>
          </w:tcPr>
          <w:p w14:paraId="22A1A9A4"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EF5B3D9" w14:textId="254BA9A7" w:rsidR="00F41369" w:rsidRPr="0021187E" w:rsidRDefault="00F41369" w:rsidP="00F41369">
            <w:pPr>
              <w:suppressAutoHyphens w:val="0"/>
              <w:rPr>
                <w:sz w:val="20"/>
                <w:szCs w:val="20"/>
                <w:lang w:eastAsia="pl-PL"/>
              </w:rPr>
            </w:pPr>
            <w:r w:rsidRPr="0021187E">
              <w:rPr>
                <w:sz w:val="20"/>
                <w:szCs w:val="20"/>
                <w:lang w:eastAsia="pl-PL"/>
              </w:rPr>
              <w:t>SEOD musi pozwalać na udostępnianie korespondencji użytkownikom systemu.</w:t>
            </w:r>
          </w:p>
        </w:tc>
        <w:tc>
          <w:tcPr>
            <w:tcW w:w="1407" w:type="dxa"/>
            <w:tcBorders>
              <w:top w:val="nil"/>
              <w:left w:val="single" w:sz="4" w:space="0" w:color="auto"/>
              <w:bottom w:val="single" w:sz="4" w:space="0" w:color="auto"/>
              <w:right w:val="single" w:sz="4" w:space="0" w:color="auto"/>
            </w:tcBorders>
            <w:vAlign w:val="center"/>
          </w:tcPr>
          <w:p w14:paraId="2301594F"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3A92C28" w14:textId="77777777" w:rsidR="00F41369" w:rsidRPr="0021187E" w:rsidRDefault="00F41369" w:rsidP="00F41369">
            <w:pPr>
              <w:suppressAutoHyphens w:val="0"/>
              <w:jc w:val="center"/>
              <w:rPr>
                <w:sz w:val="20"/>
                <w:szCs w:val="20"/>
                <w:lang w:eastAsia="pl-PL"/>
              </w:rPr>
            </w:pPr>
          </w:p>
        </w:tc>
      </w:tr>
      <w:tr w:rsidR="00F41369" w:rsidRPr="0021187E" w14:paraId="6953258B" w14:textId="4C0FCCBA" w:rsidTr="00C82767">
        <w:trPr>
          <w:trHeight w:val="113"/>
        </w:trPr>
        <w:tc>
          <w:tcPr>
            <w:tcW w:w="960" w:type="dxa"/>
            <w:tcBorders>
              <w:top w:val="nil"/>
              <w:left w:val="single" w:sz="4" w:space="0" w:color="auto"/>
              <w:bottom w:val="single" w:sz="4" w:space="0" w:color="auto"/>
              <w:right w:val="single" w:sz="4" w:space="0" w:color="auto"/>
            </w:tcBorders>
          </w:tcPr>
          <w:p w14:paraId="7DEF1CF5" w14:textId="620319A1" w:rsidR="00F41369" w:rsidRPr="00690614"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936E680" w14:textId="4C980638" w:rsidR="00F41369" w:rsidRPr="0021187E" w:rsidRDefault="00F41369" w:rsidP="00F41369">
            <w:pPr>
              <w:suppressAutoHyphens w:val="0"/>
              <w:rPr>
                <w:sz w:val="20"/>
                <w:szCs w:val="20"/>
                <w:lang w:eastAsia="pl-PL"/>
              </w:rPr>
            </w:pPr>
            <w:r w:rsidRPr="0021187E">
              <w:rPr>
                <w:sz w:val="20"/>
                <w:szCs w:val="20"/>
                <w:lang w:eastAsia="pl-PL"/>
              </w:rPr>
              <w:t>Definiowanie terminu odpowiedzi na zarejestrowane pismo wraz z przypomnieniem użytkownikowi, który powinien je załatwić.</w:t>
            </w:r>
          </w:p>
        </w:tc>
        <w:tc>
          <w:tcPr>
            <w:tcW w:w="1407" w:type="dxa"/>
            <w:tcBorders>
              <w:top w:val="nil"/>
              <w:left w:val="single" w:sz="4" w:space="0" w:color="auto"/>
              <w:bottom w:val="single" w:sz="4" w:space="0" w:color="auto"/>
              <w:right w:val="single" w:sz="4" w:space="0" w:color="auto"/>
            </w:tcBorders>
            <w:vAlign w:val="center"/>
          </w:tcPr>
          <w:p w14:paraId="2A35B450"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52DDF61" w14:textId="77777777" w:rsidR="00F41369" w:rsidRPr="0021187E" w:rsidRDefault="00F41369" w:rsidP="00F41369">
            <w:pPr>
              <w:suppressAutoHyphens w:val="0"/>
              <w:jc w:val="center"/>
              <w:rPr>
                <w:sz w:val="20"/>
                <w:szCs w:val="20"/>
                <w:lang w:eastAsia="pl-PL"/>
              </w:rPr>
            </w:pPr>
          </w:p>
        </w:tc>
      </w:tr>
      <w:tr w:rsidR="00F41369" w:rsidRPr="0021187E" w14:paraId="314A9220" w14:textId="1BDF3D9E" w:rsidTr="00C82767">
        <w:trPr>
          <w:trHeight w:val="113"/>
        </w:trPr>
        <w:tc>
          <w:tcPr>
            <w:tcW w:w="960" w:type="dxa"/>
            <w:tcBorders>
              <w:top w:val="nil"/>
              <w:left w:val="single" w:sz="4" w:space="0" w:color="auto"/>
              <w:bottom w:val="single" w:sz="4" w:space="0" w:color="auto"/>
              <w:right w:val="single" w:sz="4" w:space="0" w:color="auto"/>
            </w:tcBorders>
          </w:tcPr>
          <w:p w14:paraId="35D44673"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B9F7468" w14:textId="7162C8E9" w:rsidR="00F41369" w:rsidRPr="0021187E" w:rsidRDefault="00F41369" w:rsidP="00F41369">
            <w:pPr>
              <w:suppressAutoHyphens w:val="0"/>
              <w:rPr>
                <w:sz w:val="20"/>
                <w:szCs w:val="20"/>
                <w:lang w:eastAsia="pl-PL"/>
              </w:rPr>
            </w:pPr>
            <w:r w:rsidRPr="0021187E">
              <w:rPr>
                <w:sz w:val="20"/>
                <w:szCs w:val="20"/>
                <w:lang w:eastAsia="pl-PL"/>
              </w:rPr>
              <w:t>Rejestracja korespondencji wychodzącej przez jednostki Zamawiającego z możliwością wskazania, do jakiej kancelarii fizycznie zostanie dostarczona korespondencja.</w:t>
            </w:r>
          </w:p>
        </w:tc>
        <w:tc>
          <w:tcPr>
            <w:tcW w:w="1407" w:type="dxa"/>
            <w:tcBorders>
              <w:top w:val="nil"/>
              <w:left w:val="single" w:sz="4" w:space="0" w:color="auto"/>
              <w:bottom w:val="single" w:sz="4" w:space="0" w:color="auto"/>
              <w:right w:val="single" w:sz="4" w:space="0" w:color="auto"/>
            </w:tcBorders>
            <w:vAlign w:val="center"/>
          </w:tcPr>
          <w:p w14:paraId="1F419053"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5E4BA4C6" w14:textId="77777777" w:rsidR="00F41369" w:rsidRPr="0021187E" w:rsidRDefault="00F41369" w:rsidP="00F41369">
            <w:pPr>
              <w:suppressAutoHyphens w:val="0"/>
              <w:jc w:val="center"/>
              <w:rPr>
                <w:sz w:val="20"/>
                <w:szCs w:val="20"/>
                <w:lang w:eastAsia="pl-PL"/>
              </w:rPr>
            </w:pPr>
          </w:p>
        </w:tc>
      </w:tr>
      <w:tr w:rsidR="00F41369" w:rsidRPr="0021187E" w14:paraId="38F8E352" w14:textId="16FD199F" w:rsidTr="00C82767">
        <w:trPr>
          <w:trHeight w:val="113"/>
        </w:trPr>
        <w:tc>
          <w:tcPr>
            <w:tcW w:w="960" w:type="dxa"/>
            <w:tcBorders>
              <w:top w:val="nil"/>
              <w:left w:val="single" w:sz="4" w:space="0" w:color="auto"/>
              <w:bottom w:val="single" w:sz="4" w:space="0" w:color="auto"/>
              <w:right w:val="single" w:sz="4" w:space="0" w:color="auto"/>
            </w:tcBorders>
          </w:tcPr>
          <w:p w14:paraId="14D4A487"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CB88CC9" w14:textId="412FC71E" w:rsidR="00F41369" w:rsidRPr="0021187E" w:rsidRDefault="00F41369" w:rsidP="00F41369">
            <w:pPr>
              <w:suppressAutoHyphens w:val="0"/>
              <w:rPr>
                <w:sz w:val="20"/>
                <w:szCs w:val="20"/>
                <w:lang w:eastAsia="pl-PL"/>
              </w:rPr>
            </w:pPr>
            <w:r w:rsidRPr="0021187E">
              <w:rPr>
                <w:sz w:val="20"/>
                <w:szCs w:val="20"/>
                <w:lang w:eastAsia="pl-PL"/>
              </w:rPr>
              <w:t>SEOD musi dawać możliwość kancelarii weryfikacji i edycji korespondencji wychodzącej rejestrowanej przez działy.</w:t>
            </w:r>
          </w:p>
        </w:tc>
        <w:tc>
          <w:tcPr>
            <w:tcW w:w="1407" w:type="dxa"/>
            <w:tcBorders>
              <w:top w:val="nil"/>
              <w:left w:val="single" w:sz="4" w:space="0" w:color="auto"/>
              <w:bottom w:val="single" w:sz="4" w:space="0" w:color="auto"/>
              <w:right w:val="single" w:sz="4" w:space="0" w:color="auto"/>
            </w:tcBorders>
            <w:vAlign w:val="center"/>
          </w:tcPr>
          <w:p w14:paraId="0EFDC846"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06CCAC80" w14:textId="77777777" w:rsidR="00F41369" w:rsidRPr="0021187E" w:rsidRDefault="00F41369" w:rsidP="00F41369">
            <w:pPr>
              <w:suppressAutoHyphens w:val="0"/>
              <w:jc w:val="center"/>
              <w:rPr>
                <w:sz w:val="20"/>
                <w:szCs w:val="20"/>
                <w:lang w:eastAsia="pl-PL"/>
              </w:rPr>
            </w:pPr>
          </w:p>
        </w:tc>
      </w:tr>
      <w:tr w:rsidR="00F41369" w:rsidRPr="0021187E" w14:paraId="2D17AC65" w14:textId="750265C4" w:rsidTr="00C82767">
        <w:trPr>
          <w:trHeight w:val="113"/>
        </w:trPr>
        <w:tc>
          <w:tcPr>
            <w:tcW w:w="960" w:type="dxa"/>
            <w:tcBorders>
              <w:top w:val="nil"/>
              <w:left w:val="single" w:sz="4" w:space="0" w:color="auto"/>
              <w:bottom w:val="single" w:sz="4" w:space="0" w:color="auto"/>
              <w:right w:val="single" w:sz="4" w:space="0" w:color="auto"/>
            </w:tcBorders>
          </w:tcPr>
          <w:p w14:paraId="3F359BFA"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6ADA1D6" w14:textId="72028F2C" w:rsidR="00F41369" w:rsidRPr="0021187E" w:rsidRDefault="00F41369" w:rsidP="00F41369">
            <w:pPr>
              <w:suppressAutoHyphens w:val="0"/>
              <w:rPr>
                <w:sz w:val="20"/>
                <w:szCs w:val="20"/>
                <w:lang w:eastAsia="pl-PL"/>
              </w:rPr>
            </w:pPr>
            <w:r w:rsidRPr="0021187E">
              <w:rPr>
                <w:sz w:val="20"/>
                <w:szCs w:val="20"/>
                <w:lang w:eastAsia="pl-PL"/>
              </w:rPr>
              <w:t>SEOD musi umożliwiać jednostkom organizacyjnym określenie priorytetu korespondencji wychodzącej. Priorytet musi być prezentowany w formie graficznej.</w:t>
            </w:r>
          </w:p>
        </w:tc>
        <w:tc>
          <w:tcPr>
            <w:tcW w:w="1407" w:type="dxa"/>
            <w:tcBorders>
              <w:top w:val="nil"/>
              <w:left w:val="single" w:sz="4" w:space="0" w:color="auto"/>
              <w:bottom w:val="single" w:sz="4" w:space="0" w:color="auto"/>
              <w:right w:val="single" w:sz="4" w:space="0" w:color="auto"/>
            </w:tcBorders>
            <w:vAlign w:val="center"/>
          </w:tcPr>
          <w:p w14:paraId="4E264451"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7807040A" w14:textId="77777777" w:rsidR="00F41369" w:rsidRPr="0021187E" w:rsidRDefault="00F41369" w:rsidP="00F41369">
            <w:pPr>
              <w:suppressAutoHyphens w:val="0"/>
              <w:jc w:val="center"/>
              <w:rPr>
                <w:sz w:val="20"/>
                <w:szCs w:val="20"/>
                <w:lang w:eastAsia="pl-PL"/>
              </w:rPr>
            </w:pPr>
          </w:p>
        </w:tc>
      </w:tr>
      <w:tr w:rsidR="00F41369" w:rsidRPr="0021187E" w14:paraId="74A7C29D" w14:textId="4032ECF1" w:rsidTr="00C82767">
        <w:trPr>
          <w:trHeight w:val="113"/>
        </w:trPr>
        <w:tc>
          <w:tcPr>
            <w:tcW w:w="960" w:type="dxa"/>
            <w:tcBorders>
              <w:top w:val="nil"/>
              <w:left w:val="single" w:sz="4" w:space="0" w:color="auto"/>
              <w:bottom w:val="single" w:sz="4" w:space="0" w:color="auto"/>
              <w:right w:val="single" w:sz="4" w:space="0" w:color="auto"/>
            </w:tcBorders>
          </w:tcPr>
          <w:p w14:paraId="003D77C9"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1290C5F" w14:textId="71B6896C" w:rsidR="00F41369" w:rsidRPr="0021187E" w:rsidRDefault="00F41369" w:rsidP="00F41369">
            <w:pPr>
              <w:suppressAutoHyphens w:val="0"/>
              <w:rPr>
                <w:sz w:val="20"/>
                <w:szCs w:val="20"/>
                <w:lang w:eastAsia="pl-PL"/>
              </w:rPr>
            </w:pPr>
            <w:r w:rsidRPr="0021187E">
              <w:rPr>
                <w:sz w:val="20"/>
                <w:szCs w:val="20"/>
                <w:lang w:eastAsia="pl-PL"/>
              </w:rPr>
              <w:t>SEOD musi pozwalać  na zdefiniowanie rejestru korespondencji wychodzącej poza kancelarią.</w:t>
            </w:r>
          </w:p>
        </w:tc>
        <w:tc>
          <w:tcPr>
            <w:tcW w:w="1407" w:type="dxa"/>
            <w:tcBorders>
              <w:top w:val="nil"/>
              <w:left w:val="single" w:sz="4" w:space="0" w:color="auto"/>
              <w:bottom w:val="single" w:sz="4" w:space="0" w:color="auto"/>
              <w:right w:val="single" w:sz="4" w:space="0" w:color="auto"/>
            </w:tcBorders>
            <w:vAlign w:val="center"/>
          </w:tcPr>
          <w:p w14:paraId="2ECC74C0"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7CB8B662" w14:textId="77777777" w:rsidR="00F41369" w:rsidRPr="0021187E" w:rsidRDefault="00F41369" w:rsidP="00F41369">
            <w:pPr>
              <w:suppressAutoHyphens w:val="0"/>
              <w:jc w:val="center"/>
              <w:rPr>
                <w:sz w:val="20"/>
                <w:szCs w:val="20"/>
                <w:lang w:eastAsia="pl-PL"/>
              </w:rPr>
            </w:pPr>
          </w:p>
        </w:tc>
      </w:tr>
      <w:tr w:rsidR="00F41369" w:rsidRPr="0021187E" w14:paraId="5B783811" w14:textId="5539CFD3" w:rsidTr="00C82767">
        <w:trPr>
          <w:trHeight w:val="113"/>
        </w:trPr>
        <w:tc>
          <w:tcPr>
            <w:tcW w:w="960" w:type="dxa"/>
            <w:tcBorders>
              <w:top w:val="nil"/>
              <w:left w:val="single" w:sz="4" w:space="0" w:color="auto"/>
              <w:bottom w:val="single" w:sz="4" w:space="0" w:color="auto"/>
              <w:right w:val="single" w:sz="4" w:space="0" w:color="auto"/>
            </w:tcBorders>
          </w:tcPr>
          <w:p w14:paraId="62E1EB35"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00938EF" w14:textId="0D39523A" w:rsidR="00F41369" w:rsidRPr="0021187E" w:rsidRDefault="00F41369" w:rsidP="00F41369">
            <w:pPr>
              <w:suppressAutoHyphens w:val="0"/>
              <w:rPr>
                <w:sz w:val="20"/>
                <w:szCs w:val="20"/>
                <w:lang w:eastAsia="pl-PL"/>
              </w:rPr>
            </w:pPr>
            <w:r w:rsidRPr="0021187E">
              <w:rPr>
                <w:sz w:val="20"/>
                <w:szCs w:val="20"/>
                <w:lang w:eastAsia="pl-PL"/>
              </w:rPr>
              <w:t>Możliwość odrzucania korespondencji wychodzącej rejestrowanej przez działy.</w:t>
            </w:r>
          </w:p>
        </w:tc>
        <w:tc>
          <w:tcPr>
            <w:tcW w:w="1407" w:type="dxa"/>
            <w:tcBorders>
              <w:top w:val="nil"/>
              <w:left w:val="single" w:sz="4" w:space="0" w:color="auto"/>
              <w:bottom w:val="single" w:sz="4" w:space="0" w:color="auto"/>
              <w:right w:val="single" w:sz="4" w:space="0" w:color="auto"/>
            </w:tcBorders>
            <w:vAlign w:val="center"/>
          </w:tcPr>
          <w:p w14:paraId="4CD9D2C9"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5E6C62B" w14:textId="77777777" w:rsidR="00F41369" w:rsidRPr="0021187E" w:rsidRDefault="00F41369" w:rsidP="00F41369">
            <w:pPr>
              <w:suppressAutoHyphens w:val="0"/>
              <w:jc w:val="center"/>
              <w:rPr>
                <w:sz w:val="20"/>
                <w:szCs w:val="20"/>
                <w:lang w:eastAsia="pl-PL"/>
              </w:rPr>
            </w:pPr>
          </w:p>
        </w:tc>
      </w:tr>
      <w:tr w:rsidR="00F41369" w:rsidRPr="0021187E" w14:paraId="5F70432C" w14:textId="214D2468" w:rsidTr="00C82767">
        <w:trPr>
          <w:trHeight w:val="113"/>
        </w:trPr>
        <w:tc>
          <w:tcPr>
            <w:tcW w:w="960" w:type="dxa"/>
            <w:tcBorders>
              <w:top w:val="nil"/>
              <w:left w:val="single" w:sz="4" w:space="0" w:color="auto"/>
              <w:bottom w:val="single" w:sz="4" w:space="0" w:color="auto"/>
              <w:right w:val="single" w:sz="4" w:space="0" w:color="auto"/>
            </w:tcBorders>
          </w:tcPr>
          <w:p w14:paraId="2E0BD638"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725E75B" w14:textId="01222FD4" w:rsidR="00F41369" w:rsidRPr="0021187E" w:rsidRDefault="00F41369" w:rsidP="00F41369">
            <w:pPr>
              <w:suppressAutoHyphens w:val="0"/>
              <w:rPr>
                <w:sz w:val="20"/>
                <w:szCs w:val="20"/>
                <w:lang w:eastAsia="pl-PL"/>
              </w:rPr>
            </w:pPr>
            <w:r w:rsidRPr="0021187E">
              <w:rPr>
                <w:sz w:val="20"/>
                <w:szCs w:val="20"/>
                <w:lang w:eastAsia="pl-PL"/>
              </w:rPr>
              <w:t>Hurtowa rejestracja korespondencji w oparciu o kod kreskowy nadawany przez dział rejestrujący.</w:t>
            </w:r>
          </w:p>
        </w:tc>
        <w:tc>
          <w:tcPr>
            <w:tcW w:w="1407" w:type="dxa"/>
            <w:tcBorders>
              <w:top w:val="nil"/>
              <w:left w:val="single" w:sz="4" w:space="0" w:color="auto"/>
              <w:bottom w:val="single" w:sz="4" w:space="0" w:color="auto"/>
              <w:right w:val="single" w:sz="4" w:space="0" w:color="auto"/>
            </w:tcBorders>
            <w:vAlign w:val="center"/>
          </w:tcPr>
          <w:p w14:paraId="24294CB3"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77A79E2" w14:textId="77777777" w:rsidR="00F41369" w:rsidRPr="0021187E" w:rsidRDefault="00F41369" w:rsidP="00F41369">
            <w:pPr>
              <w:suppressAutoHyphens w:val="0"/>
              <w:jc w:val="center"/>
              <w:rPr>
                <w:sz w:val="20"/>
                <w:szCs w:val="20"/>
                <w:lang w:eastAsia="pl-PL"/>
              </w:rPr>
            </w:pPr>
          </w:p>
        </w:tc>
      </w:tr>
      <w:tr w:rsidR="00F41369" w:rsidRPr="0021187E" w14:paraId="1B540DC5" w14:textId="20A28D40" w:rsidTr="00C82767">
        <w:trPr>
          <w:trHeight w:val="113"/>
        </w:trPr>
        <w:tc>
          <w:tcPr>
            <w:tcW w:w="960" w:type="dxa"/>
            <w:tcBorders>
              <w:top w:val="nil"/>
              <w:left w:val="single" w:sz="4" w:space="0" w:color="auto"/>
              <w:bottom w:val="single" w:sz="4" w:space="0" w:color="auto"/>
              <w:right w:val="single" w:sz="4" w:space="0" w:color="auto"/>
            </w:tcBorders>
          </w:tcPr>
          <w:p w14:paraId="70CDC825"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184397E" w14:textId="475BDE88" w:rsidR="00F41369" w:rsidRPr="0021187E" w:rsidRDefault="00F41369" w:rsidP="00F41369">
            <w:pPr>
              <w:suppressAutoHyphens w:val="0"/>
              <w:rPr>
                <w:sz w:val="20"/>
                <w:szCs w:val="20"/>
                <w:lang w:eastAsia="pl-PL"/>
              </w:rPr>
            </w:pPr>
            <w:r w:rsidRPr="0021187E">
              <w:rPr>
                <w:sz w:val="20"/>
                <w:szCs w:val="20"/>
                <w:lang w:eastAsia="pl-PL"/>
              </w:rPr>
              <w:t>SEOD musi umożliwiać w obrębie teczki dokumentu podgląd wszystkich załączników (bez konieczności ich pobierania).</w:t>
            </w:r>
          </w:p>
        </w:tc>
        <w:tc>
          <w:tcPr>
            <w:tcW w:w="1407" w:type="dxa"/>
            <w:tcBorders>
              <w:top w:val="nil"/>
              <w:left w:val="single" w:sz="4" w:space="0" w:color="auto"/>
              <w:bottom w:val="single" w:sz="4" w:space="0" w:color="auto"/>
              <w:right w:val="single" w:sz="4" w:space="0" w:color="auto"/>
            </w:tcBorders>
            <w:vAlign w:val="center"/>
          </w:tcPr>
          <w:p w14:paraId="689E4899"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71181EE" w14:textId="77777777" w:rsidR="00F41369" w:rsidRPr="0021187E" w:rsidRDefault="00F41369" w:rsidP="00F41369">
            <w:pPr>
              <w:suppressAutoHyphens w:val="0"/>
              <w:jc w:val="center"/>
              <w:rPr>
                <w:sz w:val="20"/>
                <w:szCs w:val="20"/>
                <w:lang w:eastAsia="pl-PL"/>
              </w:rPr>
            </w:pPr>
          </w:p>
        </w:tc>
      </w:tr>
      <w:tr w:rsidR="00F41369" w:rsidRPr="0021187E" w14:paraId="75240950" w14:textId="15B24B59" w:rsidTr="00C82767">
        <w:trPr>
          <w:trHeight w:val="113"/>
        </w:trPr>
        <w:tc>
          <w:tcPr>
            <w:tcW w:w="960" w:type="dxa"/>
            <w:tcBorders>
              <w:top w:val="nil"/>
              <w:left w:val="single" w:sz="4" w:space="0" w:color="auto"/>
              <w:bottom w:val="single" w:sz="4" w:space="0" w:color="auto"/>
              <w:right w:val="single" w:sz="4" w:space="0" w:color="auto"/>
            </w:tcBorders>
          </w:tcPr>
          <w:p w14:paraId="02A0FF89"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577CA63" w14:textId="5F7AE079" w:rsidR="00F41369" w:rsidRPr="0021187E" w:rsidRDefault="00F41369" w:rsidP="00F41369">
            <w:pPr>
              <w:suppressAutoHyphens w:val="0"/>
              <w:rPr>
                <w:sz w:val="20"/>
                <w:szCs w:val="20"/>
                <w:lang w:eastAsia="pl-PL"/>
              </w:rPr>
            </w:pPr>
            <w:r w:rsidRPr="0021187E">
              <w:rPr>
                <w:sz w:val="20"/>
                <w:szCs w:val="20"/>
                <w:lang w:eastAsia="pl-PL"/>
              </w:rPr>
              <w:t>SEOD musi umożliwiać generowanie raportów korespondencji przychodzącej oraz wychodzącej w oparciu o dane zdefiniowane przez użytkownika.</w:t>
            </w:r>
          </w:p>
        </w:tc>
        <w:tc>
          <w:tcPr>
            <w:tcW w:w="1407" w:type="dxa"/>
            <w:tcBorders>
              <w:top w:val="nil"/>
              <w:left w:val="single" w:sz="4" w:space="0" w:color="auto"/>
              <w:bottom w:val="single" w:sz="4" w:space="0" w:color="auto"/>
              <w:right w:val="single" w:sz="4" w:space="0" w:color="auto"/>
            </w:tcBorders>
            <w:vAlign w:val="center"/>
          </w:tcPr>
          <w:p w14:paraId="0F9C2AD6"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74015E89" w14:textId="77777777" w:rsidR="00F41369" w:rsidRPr="0021187E" w:rsidRDefault="00F41369" w:rsidP="00F41369">
            <w:pPr>
              <w:suppressAutoHyphens w:val="0"/>
              <w:jc w:val="center"/>
              <w:rPr>
                <w:sz w:val="20"/>
                <w:szCs w:val="20"/>
                <w:lang w:eastAsia="pl-PL"/>
              </w:rPr>
            </w:pPr>
          </w:p>
        </w:tc>
      </w:tr>
      <w:tr w:rsidR="00F41369" w:rsidRPr="0021187E" w14:paraId="1ACA349C" w14:textId="7394995D" w:rsidTr="00C82767">
        <w:trPr>
          <w:trHeight w:val="113"/>
        </w:trPr>
        <w:tc>
          <w:tcPr>
            <w:tcW w:w="960" w:type="dxa"/>
            <w:tcBorders>
              <w:top w:val="nil"/>
              <w:left w:val="single" w:sz="4" w:space="0" w:color="auto"/>
              <w:bottom w:val="single" w:sz="4" w:space="0" w:color="auto"/>
              <w:right w:val="single" w:sz="4" w:space="0" w:color="auto"/>
            </w:tcBorders>
          </w:tcPr>
          <w:p w14:paraId="02863D66"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2EE24EE" w14:textId="5E182C50" w:rsidR="00F41369" w:rsidRPr="0021187E" w:rsidRDefault="00F41369" w:rsidP="00F41369">
            <w:pPr>
              <w:suppressAutoHyphens w:val="0"/>
              <w:rPr>
                <w:sz w:val="20"/>
                <w:szCs w:val="20"/>
                <w:lang w:eastAsia="pl-PL"/>
              </w:rPr>
            </w:pPr>
            <w:r w:rsidRPr="0021187E">
              <w:rPr>
                <w:sz w:val="20"/>
                <w:szCs w:val="20"/>
                <w:lang w:eastAsia="pl-PL"/>
              </w:rPr>
              <w:t>SEOD musi umożliwiać tworzenie raportu korespondencji wychodzącej zgodnie z wymaganiami szablonu Poczty Polskiej.</w:t>
            </w:r>
          </w:p>
        </w:tc>
        <w:tc>
          <w:tcPr>
            <w:tcW w:w="1407" w:type="dxa"/>
            <w:tcBorders>
              <w:top w:val="nil"/>
              <w:left w:val="single" w:sz="4" w:space="0" w:color="auto"/>
              <w:bottom w:val="single" w:sz="4" w:space="0" w:color="auto"/>
              <w:right w:val="single" w:sz="4" w:space="0" w:color="auto"/>
            </w:tcBorders>
            <w:vAlign w:val="center"/>
          </w:tcPr>
          <w:p w14:paraId="350BA51E"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6CC7EB2" w14:textId="77777777" w:rsidR="00F41369" w:rsidRPr="0021187E" w:rsidRDefault="00F41369" w:rsidP="00F41369">
            <w:pPr>
              <w:suppressAutoHyphens w:val="0"/>
              <w:jc w:val="center"/>
              <w:rPr>
                <w:sz w:val="20"/>
                <w:szCs w:val="20"/>
                <w:lang w:eastAsia="pl-PL"/>
              </w:rPr>
            </w:pPr>
          </w:p>
        </w:tc>
      </w:tr>
      <w:tr w:rsidR="00F41369" w:rsidRPr="0021187E" w14:paraId="64184F17" w14:textId="0E253A86" w:rsidTr="00C82767">
        <w:trPr>
          <w:trHeight w:val="113"/>
        </w:trPr>
        <w:tc>
          <w:tcPr>
            <w:tcW w:w="960" w:type="dxa"/>
            <w:tcBorders>
              <w:top w:val="nil"/>
              <w:left w:val="single" w:sz="4" w:space="0" w:color="auto"/>
              <w:bottom w:val="single" w:sz="4" w:space="0" w:color="auto"/>
              <w:right w:val="single" w:sz="4" w:space="0" w:color="auto"/>
            </w:tcBorders>
          </w:tcPr>
          <w:p w14:paraId="5A510DCD"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28B5619" w14:textId="33FC10B9" w:rsidR="00F41369" w:rsidRPr="0021187E" w:rsidRDefault="00F41369" w:rsidP="00F41369">
            <w:pPr>
              <w:suppressAutoHyphens w:val="0"/>
              <w:rPr>
                <w:sz w:val="20"/>
                <w:szCs w:val="20"/>
                <w:lang w:eastAsia="pl-PL"/>
              </w:rPr>
            </w:pPr>
            <w:r w:rsidRPr="0021187E">
              <w:rPr>
                <w:sz w:val="20"/>
                <w:szCs w:val="20"/>
                <w:lang w:eastAsia="pl-PL"/>
              </w:rPr>
              <w:t>SEOD musi umożliwiać generowanie zestawień ilościowych korespondencji wychodzącej z podziałem na typy wysyłek.</w:t>
            </w:r>
          </w:p>
        </w:tc>
        <w:tc>
          <w:tcPr>
            <w:tcW w:w="1407" w:type="dxa"/>
            <w:tcBorders>
              <w:top w:val="nil"/>
              <w:left w:val="single" w:sz="4" w:space="0" w:color="auto"/>
              <w:bottom w:val="single" w:sz="4" w:space="0" w:color="auto"/>
              <w:right w:val="single" w:sz="4" w:space="0" w:color="auto"/>
            </w:tcBorders>
            <w:vAlign w:val="center"/>
          </w:tcPr>
          <w:p w14:paraId="6672FB1C"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542E193" w14:textId="77777777" w:rsidR="00F41369" w:rsidRPr="0021187E" w:rsidRDefault="00F41369" w:rsidP="00F41369">
            <w:pPr>
              <w:suppressAutoHyphens w:val="0"/>
              <w:jc w:val="center"/>
              <w:rPr>
                <w:sz w:val="20"/>
                <w:szCs w:val="20"/>
                <w:lang w:eastAsia="pl-PL"/>
              </w:rPr>
            </w:pPr>
          </w:p>
        </w:tc>
      </w:tr>
      <w:tr w:rsidR="00F41369" w:rsidRPr="0021187E" w14:paraId="321C280A" w14:textId="31D49567" w:rsidTr="00C82767">
        <w:trPr>
          <w:trHeight w:val="113"/>
        </w:trPr>
        <w:tc>
          <w:tcPr>
            <w:tcW w:w="960" w:type="dxa"/>
            <w:tcBorders>
              <w:top w:val="nil"/>
              <w:left w:val="single" w:sz="4" w:space="0" w:color="auto"/>
              <w:bottom w:val="single" w:sz="4" w:space="0" w:color="auto"/>
              <w:right w:val="single" w:sz="4" w:space="0" w:color="auto"/>
            </w:tcBorders>
          </w:tcPr>
          <w:p w14:paraId="139F111B"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85FF3ED" w14:textId="5795D22F" w:rsidR="00F41369" w:rsidRPr="0021187E" w:rsidRDefault="00F41369" w:rsidP="00F41369">
            <w:pPr>
              <w:suppressAutoHyphens w:val="0"/>
              <w:rPr>
                <w:sz w:val="20"/>
                <w:szCs w:val="20"/>
                <w:lang w:eastAsia="pl-PL"/>
              </w:rPr>
            </w:pPr>
            <w:r w:rsidRPr="0021187E">
              <w:rPr>
                <w:sz w:val="20"/>
                <w:szCs w:val="20"/>
                <w:lang w:eastAsia="pl-PL"/>
              </w:rPr>
              <w:t>Generowanie stałych raportów korespondencji do PDF w oparciu o zdefiniowane pola w rejestrach korespondencji.</w:t>
            </w:r>
          </w:p>
        </w:tc>
        <w:tc>
          <w:tcPr>
            <w:tcW w:w="1407" w:type="dxa"/>
            <w:tcBorders>
              <w:top w:val="nil"/>
              <w:left w:val="single" w:sz="4" w:space="0" w:color="auto"/>
              <w:bottom w:val="single" w:sz="4" w:space="0" w:color="auto"/>
              <w:right w:val="single" w:sz="4" w:space="0" w:color="auto"/>
            </w:tcBorders>
            <w:vAlign w:val="center"/>
          </w:tcPr>
          <w:p w14:paraId="741DB0FF"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3745175" w14:textId="77777777" w:rsidR="00F41369" w:rsidRPr="0021187E" w:rsidRDefault="00F41369" w:rsidP="00F41369">
            <w:pPr>
              <w:suppressAutoHyphens w:val="0"/>
              <w:jc w:val="center"/>
              <w:rPr>
                <w:sz w:val="20"/>
                <w:szCs w:val="20"/>
                <w:lang w:eastAsia="pl-PL"/>
              </w:rPr>
            </w:pPr>
          </w:p>
        </w:tc>
      </w:tr>
      <w:tr w:rsidR="00F41369" w:rsidRPr="0021187E" w14:paraId="38B00B13" w14:textId="6065C274" w:rsidTr="00C82767">
        <w:trPr>
          <w:trHeight w:val="113"/>
        </w:trPr>
        <w:tc>
          <w:tcPr>
            <w:tcW w:w="960" w:type="dxa"/>
            <w:tcBorders>
              <w:top w:val="nil"/>
              <w:left w:val="single" w:sz="4" w:space="0" w:color="auto"/>
              <w:bottom w:val="single" w:sz="4" w:space="0" w:color="auto"/>
              <w:right w:val="single" w:sz="4" w:space="0" w:color="auto"/>
            </w:tcBorders>
          </w:tcPr>
          <w:p w14:paraId="7D38D5C8"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86E44CF" w14:textId="77856F4B" w:rsidR="00F41369" w:rsidRPr="0021187E" w:rsidRDefault="00F41369" w:rsidP="00F41369">
            <w:pPr>
              <w:suppressAutoHyphens w:val="0"/>
              <w:rPr>
                <w:sz w:val="20"/>
                <w:szCs w:val="20"/>
                <w:lang w:eastAsia="pl-PL"/>
              </w:rPr>
            </w:pPr>
            <w:r w:rsidRPr="0021187E">
              <w:rPr>
                <w:sz w:val="20"/>
                <w:szCs w:val="20"/>
                <w:lang w:eastAsia="pl-PL"/>
              </w:rPr>
              <w:t xml:space="preserve">Filtrowanie wprowadzonej korespondencji w oparciu o dane zawarte w formularzu. </w:t>
            </w:r>
          </w:p>
        </w:tc>
        <w:tc>
          <w:tcPr>
            <w:tcW w:w="1407" w:type="dxa"/>
            <w:tcBorders>
              <w:top w:val="nil"/>
              <w:left w:val="single" w:sz="4" w:space="0" w:color="auto"/>
              <w:bottom w:val="single" w:sz="4" w:space="0" w:color="auto"/>
              <w:right w:val="single" w:sz="4" w:space="0" w:color="auto"/>
            </w:tcBorders>
            <w:vAlign w:val="center"/>
          </w:tcPr>
          <w:p w14:paraId="09526316"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AE1CAE3" w14:textId="77777777" w:rsidR="00F41369" w:rsidRPr="0021187E" w:rsidRDefault="00F41369" w:rsidP="00F41369">
            <w:pPr>
              <w:suppressAutoHyphens w:val="0"/>
              <w:jc w:val="center"/>
              <w:rPr>
                <w:sz w:val="20"/>
                <w:szCs w:val="20"/>
                <w:lang w:eastAsia="pl-PL"/>
              </w:rPr>
            </w:pPr>
          </w:p>
        </w:tc>
      </w:tr>
      <w:tr w:rsidR="00F41369" w:rsidRPr="0021187E" w14:paraId="1DEE2938" w14:textId="03312BC7" w:rsidTr="00C82767">
        <w:trPr>
          <w:trHeight w:val="113"/>
        </w:trPr>
        <w:tc>
          <w:tcPr>
            <w:tcW w:w="960" w:type="dxa"/>
            <w:tcBorders>
              <w:top w:val="nil"/>
              <w:left w:val="single" w:sz="4" w:space="0" w:color="auto"/>
              <w:bottom w:val="single" w:sz="4" w:space="0" w:color="auto"/>
              <w:right w:val="single" w:sz="4" w:space="0" w:color="auto"/>
            </w:tcBorders>
          </w:tcPr>
          <w:p w14:paraId="54A5A7B3"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21F6906" w14:textId="35783722" w:rsidR="00F41369" w:rsidRPr="0021187E" w:rsidRDefault="00F41369" w:rsidP="00F41369">
            <w:pPr>
              <w:suppressAutoHyphens w:val="0"/>
              <w:rPr>
                <w:sz w:val="20"/>
                <w:szCs w:val="20"/>
                <w:lang w:eastAsia="pl-PL"/>
              </w:rPr>
            </w:pPr>
            <w:r w:rsidRPr="0021187E">
              <w:rPr>
                <w:sz w:val="20"/>
                <w:szCs w:val="20"/>
                <w:lang w:eastAsia="pl-PL"/>
              </w:rPr>
              <w:t>Przypisanie korespondencji do terminarza systemowego.</w:t>
            </w:r>
          </w:p>
        </w:tc>
        <w:tc>
          <w:tcPr>
            <w:tcW w:w="1407" w:type="dxa"/>
            <w:tcBorders>
              <w:top w:val="nil"/>
              <w:left w:val="single" w:sz="4" w:space="0" w:color="auto"/>
              <w:bottom w:val="single" w:sz="4" w:space="0" w:color="auto"/>
              <w:right w:val="single" w:sz="4" w:space="0" w:color="auto"/>
            </w:tcBorders>
            <w:vAlign w:val="center"/>
          </w:tcPr>
          <w:p w14:paraId="3A0CF3B5"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0692572" w14:textId="77777777" w:rsidR="00F41369" w:rsidRPr="0021187E" w:rsidRDefault="00F41369" w:rsidP="00F41369">
            <w:pPr>
              <w:suppressAutoHyphens w:val="0"/>
              <w:jc w:val="center"/>
              <w:rPr>
                <w:sz w:val="20"/>
                <w:szCs w:val="20"/>
                <w:lang w:eastAsia="pl-PL"/>
              </w:rPr>
            </w:pPr>
          </w:p>
        </w:tc>
      </w:tr>
      <w:tr w:rsidR="00F41369" w:rsidRPr="0021187E" w14:paraId="76CDB7A9" w14:textId="2CCE4A14" w:rsidTr="00C82767">
        <w:trPr>
          <w:trHeight w:val="113"/>
        </w:trPr>
        <w:tc>
          <w:tcPr>
            <w:tcW w:w="960" w:type="dxa"/>
            <w:tcBorders>
              <w:top w:val="nil"/>
              <w:left w:val="single" w:sz="4" w:space="0" w:color="auto"/>
              <w:bottom w:val="single" w:sz="4" w:space="0" w:color="auto"/>
              <w:right w:val="single" w:sz="4" w:space="0" w:color="auto"/>
            </w:tcBorders>
          </w:tcPr>
          <w:p w14:paraId="54B0013D"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F2C6E54" w14:textId="5C4A4796" w:rsidR="00F41369" w:rsidRPr="0021187E" w:rsidRDefault="00F41369" w:rsidP="00F41369">
            <w:pPr>
              <w:suppressAutoHyphens w:val="0"/>
              <w:rPr>
                <w:sz w:val="20"/>
                <w:szCs w:val="20"/>
                <w:lang w:eastAsia="pl-PL"/>
              </w:rPr>
            </w:pPr>
            <w:r w:rsidRPr="0021187E">
              <w:rPr>
                <w:sz w:val="20"/>
                <w:szCs w:val="20"/>
                <w:lang w:eastAsia="pl-PL"/>
              </w:rPr>
              <w:t>SEOD musi pozwolić na skonfigurowanie punktu rejestracyjnego korzystającego z poczty elektronicznej przy użyciu protokołu IMAP lub POP3.</w:t>
            </w:r>
          </w:p>
        </w:tc>
        <w:tc>
          <w:tcPr>
            <w:tcW w:w="1407" w:type="dxa"/>
            <w:tcBorders>
              <w:top w:val="nil"/>
              <w:left w:val="single" w:sz="4" w:space="0" w:color="auto"/>
              <w:bottom w:val="single" w:sz="4" w:space="0" w:color="auto"/>
              <w:right w:val="single" w:sz="4" w:space="0" w:color="auto"/>
            </w:tcBorders>
            <w:vAlign w:val="center"/>
          </w:tcPr>
          <w:p w14:paraId="66917F4E"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00FCAC93" w14:textId="77777777" w:rsidR="00F41369" w:rsidRPr="0021187E" w:rsidRDefault="00F41369" w:rsidP="00F41369">
            <w:pPr>
              <w:suppressAutoHyphens w:val="0"/>
              <w:jc w:val="center"/>
              <w:rPr>
                <w:sz w:val="20"/>
                <w:szCs w:val="20"/>
                <w:lang w:eastAsia="pl-PL"/>
              </w:rPr>
            </w:pPr>
          </w:p>
        </w:tc>
      </w:tr>
      <w:tr w:rsidR="00F41369" w:rsidRPr="0021187E" w14:paraId="4F8E66E0" w14:textId="78752591" w:rsidTr="00C82767">
        <w:trPr>
          <w:trHeight w:val="113"/>
        </w:trPr>
        <w:tc>
          <w:tcPr>
            <w:tcW w:w="960" w:type="dxa"/>
            <w:tcBorders>
              <w:top w:val="nil"/>
              <w:left w:val="single" w:sz="4" w:space="0" w:color="auto"/>
              <w:bottom w:val="single" w:sz="4" w:space="0" w:color="auto"/>
              <w:right w:val="single" w:sz="4" w:space="0" w:color="auto"/>
            </w:tcBorders>
          </w:tcPr>
          <w:p w14:paraId="4D0BD6EA"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A40A70C" w14:textId="7FD83B5C" w:rsidR="00F41369" w:rsidRPr="0021187E" w:rsidRDefault="00F41369" w:rsidP="00F41369">
            <w:pPr>
              <w:suppressAutoHyphens w:val="0"/>
              <w:rPr>
                <w:sz w:val="20"/>
                <w:szCs w:val="20"/>
                <w:lang w:eastAsia="pl-PL"/>
              </w:rPr>
            </w:pPr>
            <w:r w:rsidRPr="0021187E">
              <w:rPr>
                <w:sz w:val="20"/>
                <w:szCs w:val="20"/>
                <w:lang w:eastAsia="pl-PL"/>
              </w:rPr>
              <w:t>Załączanie poczty e-mail do tworzonej sprawy.</w:t>
            </w:r>
          </w:p>
        </w:tc>
        <w:tc>
          <w:tcPr>
            <w:tcW w:w="1407" w:type="dxa"/>
            <w:tcBorders>
              <w:top w:val="nil"/>
              <w:left w:val="single" w:sz="4" w:space="0" w:color="auto"/>
              <w:bottom w:val="single" w:sz="4" w:space="0" w:color="auto"/>
              <w:right w:val="single" w:sz="4" w:space="0" w:color="auto"/>
            </w:tcBorders>
            <w:vAlign w:val="center"/>
          </w:tcPr>
          <w:p w14:paraId="7D55619B"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12F2549" w14:textId="77777777" w:rsidR="00F41369" w:rsidRPr="0021187E" w:rsidRDefault="00F41369" w:rsidP="00F41369">
            <w:pPr>
              <w:suppressAutoHyphens w:val="0"/>
              <w:jc w:val="center"/>
              <w:rPr>
                <w:sz w:val="20"/>
                <w:szCs w:val="20"/>
                <w:lang w:eastAsia="pl-PL"/>
              </w:rPr>
            </w:pPr>
          </w:p>
        </w:tc>
      </w:tr>
      <w:tr w:rsidR="00F41369" w:rsidRPr="0021187E" w14:paraId="236B21EF" w14:textId="48B63F68" w:rsidTr="00C82767">
        <w:trPr>
          <w:trHeight w:val="113"/>
        </w:trPr>
        <w:tc>
          <w:tcPr>
            <w:tcW w:w="960" w:type="dxa"/>
            <w:tcBorders>
              <w:top w:val="nil"/>
              <w:left w:val="single" w:sz="4" w:space="0" w:color="auto"/>
              <w:bottom w:val="single" w:sz="4" w:space="0" w:color="auto"/>
              <w:right w:val="single" w:sz="4" w:space="0" w:color="auto"/>
            </w:tcBorders>
          </w:tcPr>
          <w:p w14:paraId="250D8B0D"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39C25E0" w14:textId="76EB8537" w:rsidR="00F41369" w:rsidRPr="0021187E" w:rsidRDefault="00F41369" w:rsidP="00F41369">
            <w:pPr>
              <w:suppressAutoHyphens w:val="0"/>
              <w:rPr>
                <w:sz w:val="20"/>
                <w:szCs w:val="20"/>
                <w:lang w:eastAsia="pl-PL"/>
              </w:rPr>
            </w:pPr>
            <w:r w:rsidRPr="0021187E">
              <w:rPr>
                <w:sz w:val="20"/>
                <w:szCs w:val="20"/>
                <w:lang w:eastAsia="pl-PL"/>
              </w:rPr>
              <w:t>Automatyczne numerowanie sprawy na podstawie numeratorów zdefiniowanych dla danego rejestru czy kancelarii.</w:t>
            </w:r>
          </w:p>
        </w:tc>
        <w:tc>
          <w:tcPr>
            <w:tcW w:w="1407" w:type="dxa"/>
            <w:tcBorders>
              <w:top w:val="nil"/>
              <w:left w:val="single" w:sz="4" w:space="0" w:color="auto"/>
              <w:bottom w:val="single" w:sz="4" w:space="0" w:color="auto"/>
              <w:right w:val="single" w:sz="4" w:space="0" w:color="auto"/>
            </w:tcBorders>
            <w:vAlign w:val="center"/>
          </w:tcPr>
          <w:p w14:paraId="6865C608"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2AB431D" w14:textId="77777777" w:rsidR="00F41369" w:rsidRPr="0021187E" w:rsidRDefault="00F41369" w:rsidP="00F41369">
            <w:pPr>
              <w:suppressAutoHyphens w:val="0"/>
              <w:jc w:val="center"/>
              <w:rPr>
                <w:sz w:val="20"/>
                <w:szCs w:val="20"/>
                <w:lang w:eastAsia="pl-PL"/>
              </w:rPr>
            </w:pPr>
          </w:p>
        </w:tc>
      </w:tr>
      <w:tr w:rsidR="00F41369" w:rsidRPr="0021187E" w14:paraId="3F85DB9E" w14:textId="4F3A6A34" w:rsidTr="00C82767">
        <w:trPr>
          <w:trHeight w:val="113"/>
        </w:trPr>
        <w:tc>
          <w:tcPr>
            <w:tcW w:w="960" w:type="dxa"/>
            <w:tcBorders>
              <w:top w:val="nil"/>
              <w:left w:val="single" w:sz="4" w:space="0" w:color="auto"/>
              <w:bottom w:val="single" w:sz="4" w:space="0" w:color="auto"/>
              <w:right w:val="single" w:sz="4" w:space="0" w:color="auto"/>
            </w:tcBorders>
          </w:tcPr>
          <w:p w14:paraId="60019F6B"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94DC4A8" w14:textId="1515E4A6" w:rsidR="00F41369" w:rsidRPr="0021187E" w:rsidRDefault="00F41369" w:rsidP="00F41369">
            <w:pPr>
              <w:suppressAutoHyphens w:val="0"/>
              <w:rPr>
                <w:sz w:val="20"/>
                <w:szCs w:val="20"/>
                <w:lang w:eastAsia="pl-PL"/>
              </w:rPr>
            </w:pPr>
            <w:r w:rsidRPr="0021187E">
              <w:rPr>
                <w:sz w:val="20"/>
                <w:szCs w:val="20"/>
                <w:lang w:eastAsia="pl-PL"/>
              </w:rPr>
              <w:t>Tworzenie wspólnej bazy nadawców oraz odbiorców z podziałem na osoby fizyczne oraz osoby prawne</w:t>
            </w:r>
          </w:p>
        </w:tc>
        <w:tc>
          <w:tcPr>
            <w:tcW w:w="1407" w:type="dxa"/>
            <w:tcBorders>
              <w:top w:val="nil"/>
              <w:left w:val="single" w:sz="4" w:space="0" w:color="auto"/>
              <w:bottom w:val="single" w:sz="4" w:space="0" w:color="auto"/>
              <w:right w:val="single" w:sz="4" w:space="0" w:color="auto"/>
            </w:tcBorders>
            <w:vAlign w:val="center"/>
          </w:tcPr>
          <w:p w14:paraId="777E3360"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0F092F5A" w14:textId="77777777" w:rsidR="00F41369" w:rsidRPr="0021187E" w:rsidRDefault="00F41369" w:rsidP="00F41369">
            <w:pPr>
              <w:suppressAutoHyphens w:val="0"/>
              <w:jc w:val="center"/>
              <w:rPr>
                <w:sz w:val="20"/>
                <w:szCs w:val="20"/>
                <w:lang w:eastAsia="pl-PL"/>
              </w:rPr>
            </w:pPr>
          </w:p>
        </w:tc>
      </w:tr>
      <w:tr w:rsidR="00F41369" w:rsidRPr="0021187E" w14:paraId="11ACB74B" w14:textId="6E6A36BB" w:rsidTr="00C82767">
        <w:trPr>
          <w:trHeight w:val="113"/>
        </w:trPr>
        <w:tc>
          <w:tcPr>
            <w:tcW w:w="960" w:type="dxa"/>
            <w:tcBorders>
              <w:top w:val="nil"/>
              <w:left w:val="single" w:sz="4" w:space="0" w:color="auto"/>
              <w:bottom w:val="single" w:sz="4" w:space="0" w:color="auto"/>
              <w:right w:val="single" w:sz="4" w:space="0" w:color="auto"/>
            </w:tcBorders>
            <w:shd w:val="clear" w:color="auto" w:fill="BFBFBF" w:themeFill="background1" w:themeFillShade="BF"/>
          </w:tcPr>
          <w:p w14:paraId="0D470C0D" w14:textId="77777777" w:rsidR="00F41369" w:rsidRPr="0021187E" w:rsidRDefault="00F41369" w:rsidP="00F41369">
            <w:pPr>
              <w:suppressAutoHyphens w:val="0"/>
              <w:rPr>
                <w:b/>
                <w:bCs/>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9A6056B" w14:textId="5F2FD4F0" w:rsidR="00F41369" w:rsidRPr="0021187E" w:rsidRDefault="00F41369" w:rsidP="00F41369">
            <w:pPr>
              <w:suppressAutoHyphens w:val="0"/>
              <w:rPr>
                <w:b/>
                <w:bCs/>
                <w:sz w:val="20"/>
                <w:szCs w:val="20"/>
                <w:lang w:eastAsia="pl-PL"/>
              </w:rPr>
            </w:pPr>
            <w:r w:rsidRPr="0021187E">
              <w:rPr>
                <w:b/>
                <w:bCs/>
                <w:sz w:val="20"/>
                <w:szCs w:val="20"/>
                <w:lang w:eastAsia="pl-PL"/>
              </w:rPr>
              <w:t>e-PUAP</w:t>
            </w:r>
          </w:p>
        </w:tc>
        <w:tc>
          <w:tcPr>
            <w:tcW w:w="140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712ACAA3" w14:textId="77777777" w:rsidR="00F41369" w:rsidRPr="0021187E" w:rsidRDefault="00F41369" w:rsidP="00F41369">
            <w:pPr>
              <w:suppressAutoHyphens w:val="0"/>
              <w:rPr>
                <w:b/>
                <w:bCs/>
                <w:sz w:val="20"/>
                <w:szCs w:val="20"/>
                <w:lang w:eastAsia="pl-PL"/>
              </w:rPr>
            </w:pPr>
          </w:p>
        </w:tc>
        <w:tc>
          <w:tcPr>
            <w:tcW w:w="1378" w:type="dxa"/>
            <w:tcBorders>
              <w:top w:val="nil"/>
              <w:left w:val="single" w:sz="4" w:space="0" w:color="auto"/>
              <w:bottom w:val="single" w:sz="4" w:space="0" w:color="auto"/>
              <w:right w:val="single" w:sz="4" w:space="0" w:color="auto"/>
            </w:tcBorders>
            <w:shd w:val="clear" w:color="auto" w:fill="BFBFBF" w:themeFill="background1" w:themeFillShade="BF"/>
          </w:tcPr>
          <w:p w14:paraId="7BC2961F" w14:textId="77777777" w:rsidR="00F41369" w:rsidRPr="0021187E" w:rsidRDefault="00F41369" w:rsidP="00F41369">
            <w:pPr>
              <w:suppressAutoHyphens w:val="0"/>
              <w:rPr>
                <w:b/>
                <w:bCs/>
                <w:sz w:val="20"/>
                <w:szCs w:val="20"/>
                <w:lang w:eastAsia="pl-PL"/>
              </w:rPr>
            </w:pPr>
          </w:p>
        </w:tc>
      </w:tr>
      <w:tr w:rsidR="00F41369" w:rsidRPr="0021187E" w14:paraId="6DBB1D83" w14:textId="73061C91" w:rsidTr="00CC6504">
        <w:trPr>
          <w:trHeight w:val="113"/>
        </w:trPr>
        <w:tc>
          <w:tcPr>
            <w:tcW w:w="960" w:type="dxa"/>
            <w:tcBorders>
              <w:top w:val="nil"/>
              <w:left w:val="single" w:sz="4" w:space="0" w:color="auto"/>
              <w:bottom w:val="single" w:sz="4" w:space="0" w:color="auto"/>
              <w:right w:val="single" w:sz="4" w:space="0" w:color="auto"/>
            </w:tcBorders>
          </w:tcPr>
          <w:p w14:paraId="2A007743"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6EEC15F6" w14:textId="76B5731D" w:rsidR="00F41369" w:rsidRPr="0021187E" w:rsidRDefault="00F41369" w:rsidP="00F41369">
            <w:pPr>
              <w:suppressAutoHyphens w:val="0"/>
              <w:rPr>
                <w:sz w:val="20"/>
                <w:szCs w:val="20"/>
                <w:lang w:eastAsia="pl-PL"/>
              </w:rPr>
            </w:pPr>
            <w:r w:rsidRPr="0021187E">
              <w:rPr>
                <w:sz w:val="20"/>
                <w:szCs w:val="20"/>
                <w:lang w:eastAsia="pl-PL"/>
              </w:rPr>
              <w:t xml:space="preserve">Inicjowanie korespondencji wychodzącej oraz odbieranie korespondencji przy pomocy e-PUAP z poziomu interfejsu aplikacji  (bez konieczności korzystania z portalu - logowania się na platformie e-PUAP) </w:t>
            </w:r>
          </w:p>
        </w:tc>
        <w:tc>
          <w:tcPr>
            <w:tcW w:w="1407" w:type="dxa"/>
            <w:tcBorders>
              <w:top w:val="nil"/>
              <w:left w:val="single" w:sz="4" w:space="0" w:color="auto"/>
              <w:bottom w:val="single" w:sz="4" w:space="0" w:color="auto"/>
              <w:right w:val="single" w:sz="4" w:space="0" w:color="auto"/>
            </w:tcBorders>
            <w:vAlign w:val="center"/>
          </w:tcPr>
          <w:p w14:paraId="7213694A"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C82E9E0" w14:textId="77777777" w:rsidR="00F41369" w:rsidRPr="0021187E" w:rsidRDefault="00F41369" w:rsidP="00F41369">
            <w:pPr>
              <w:suppressAutoHyphens w:val="0"/>
              <w:jc w:val="center"/>
              <w:rPr>
                <w:sz w:val="20"/>
                <w:szCs w:val="20"/>
                <w:lang w:eastAsia="pl-PL"/>
              </w:rPr>
            </w:pPr>
          </w:p>
        </w:tc>
      </w:tr>
      <w:tr w:rsidR="00F41369" w:rsidRPr="0021187E" w14:paraId="0A58B235" w14:textId="55531250" w:rsidTr="00CC6504">
        <w:trPr>
          <w:trHeight w:val="113"/>
        </w:trPr>
        <w:tc>
          <w:tcPr>
            <w:tcW w:w="960" w:type="dxa"/>
            <w:tcBorders>
              <w:top w:val="nil"/>
              <w:left w:val="single" w:sz="4" w:space="0" w:color="auto"/>
              <w:bottom w:val="single" w:sz="4" w:space="0" w:color="auto"/>
              <w:right w:val="single" w:sz="4" w:space="0" w:color="auto"/>
            </w:tcBorders>
          </w:tcPr>
          <w:p w14:paraId="3E681E81"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B6714B4" w14:textId="7732B207" w:rsidR="00F41369" w:rsidRPr="0021187E" w:rsidRDefault="00F41369" w:rsidP="00F41369">
            <w:pPr>
              <w:suppressAutoHyphens w:val="0"/>
              <w:rPr>
                <w:sz w:val="20"/>
                <w:szCs w:val="20"/>
                <w:lang w:eastAsia="pl-PL"/>
              </w:rPr>
            </w:pPr>
            <w:r w:rsidRPr="0021187E">
              <w:rPr>
                <w:sz w:val="20"/>
                <w:szCs w:val="20"/>
                <w:lang w:eastAsia="pl-PL"/>
              </w:rPr>
              <w:t>Obsługę wielu skrytek e-PUAP posiadanych przez zamawiającego.</w:t>
            </w:r>
          </w:p>
        </w:tc>
        <w:tc>
          <w:tcPr>
            <w:tcW w:w="1407" w:type="dxa"/>
            <w:tcBorders>
              <w:top w:val="nil"/>
              <w:left w:val="single" w:sz="4" w:space="0" w:color="auto"/>
              <w:bottom w:val="single" w:sz="4" w:space="0" w:color="auto"/>
              <w:right w:val="single" w:sz="4" w:space="0" w:color="auto"/>
            </w:tcBorders>
            <w:vAlign w:val="center"/>
          </w:tcPr>
          <w:p w14:paraId="7C920F0F"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EF25C07" w14:textId="77777777" w:rsidR="00F41369" w:rsidRPr="0021187E" w:rsidRDefault="00F41369" w:rsidP="00F41369">
            <w:pPr>
              <w:suppressAutoHyphens w:val="0"/>
              <w:jc w:val="center"/>
              <w:rPr>
                <w:sz w:val="20"/>
                <w:szCs w:val="20"/>
                <w:lang w:eastAsia="pl-PL"/>
              </w:rPr>
            </w:pPr>
          </w:p>
        </w:tc>
      </w:tr>
      <w:tr w:rsidR="00F41369" w:rsidRPr="0021187E" w14:paraId="6E869E06" w14:textId="62C177FF" w:rsidTr="00CC6504">
        <w:trPr>
          <w:trHeight w:val="113"/>
        </w:trPr>
        <w:tc>
          <w:tcPr>
            <w:tcW w:w="960" w:type="dxa"/>
            <w:tcBorders>
              <w:top w:val="nil"/>
              <w:left w:val="single" w:sz="4" w:space="0" w:color="auto"/>
              <w:bottom w:val="single" w:sz="4" w:space="0" w:color="auto"/>
              <w:right w:val="single" w:sz="4" w:space="0" w:color="auto"/>
            </w:tcBorders>
          </w:tcPr>
          <w:p w14:paraId="07B94332"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69538185" w14:textId="55804383" w:rsidR="00F41369" w:rsidRPr="0021187E" w:rsidRDefault="00F41369" w:rsidP="00F41369">
            <w:pPr>
              <w:suppressAutoHyphens w:val="0"/>
              <w:rPr>
                <w:sz w:val="20"/>
                <w:szCs w:val="20"/>
                <w:lang w:eastAsia="pl-PL"/>
              </w:rPr>
            </w:pPr>
            <w:r w:rsidRPr="0021187E">
              <w:rPr>
                <w:sz w:val="20"/>
                <w:szCs w:val="20"/>
                <w:lang w:eastAsia="pl-PL"/>
              </w:rPr>
              <w:t>Automatyczne pobieranie dokumentu UPP po nadaniu korespondencji przy pomocy e-PUAP</w:t>
            </w:r>
          </w:p>
        </w:tc>
        <w:tc>
          <w:tcPr>
            <w:tcW w:w="1407" w:type="dxa"/>
            <w:tcBorders>
              <w:top w:val="nil"/>
              <w:left w:val="single" w:sz="4" w:space="0" w:color="auto"/>
              <w:bottom w:val="single" w:sz="4" w:space="0" w:color="auto"/>
              <w:right w:val="single" w:sz="4" w:space="0" w:color="auto"/>
            </w:tcBorders>
            <w:vAlign w:val="center"/>
          </w:tcPr>
          <w:p w14:paraId="439CB989"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3254A6E" w14:textId="77777777" w:rsidR="00F41369" w:rsidRPr="0021187E" w:rsidRDefault="00F41369" w:rsidP="00F41369">
            <w:pPr>
              <w:suppressAutoHyphens w:val="0"/>
              <w:jc w:val="center"/>
              <w:rPr>
                <w:sz w:val="20"/>
                <w:szCs w:val="20"/>
                <w:lang w:eastAsia="pl-PL"/>
              </w:rPr>
            </w:pPr>
          </w:p>
        </w:tc>
      </w:tr>
      <w:tr w:rsidR="00F41369" w:rsidRPr="0021187E" w14:paraId="42C7BB7B" w14:textId="38A51ACE" w:rsidTr="00CC6504">
        <w:trPr>
          <w:trHeight w:val="113"/>
        </w:trPr>
        <w:tc>
          <w:tcPr>
            <w:tcW w:w="960" w:type="dxa"/>
            <w:tcBorders>
              <w:top w:val="nil"/>
              <w:left w:val="single" w:sz="4" w:space="0" w:color="auto"/>
              <w:bottom w:val="single" w:sz="4" w:space="0" w:color="auto"/>
              <w:right w:val="single" w:sz="4" w:space="0" w:color="auto"/>
            </w:tcBorders>
          </w:tcPr>
          <w:p w14:paraId="3D69438A"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A50EC9D" w14:textId="19998927" w:rsidR="00F41369" w:rsidRPr="0021187E" w:rsidRDefault="00F41369" w:rsidP="00F41369">
            <w:pPr>
              <w:suppressAutoHyphens w:val="0"/>
              <w:rPr>
                <w:sz w:val="20"/>
                <w:szCs w:val="20"/>
                <w:lang w:eastAsia="pl-PL"/>
              </w:rPr>
            </w:pPr>
            <w:r w:rsidRPr="0021187E">
              <w:rPr>
                <w:sz w:val="20"/>
                <w:szCs w:val="20"/>
                <w:lang w:eastAsia="pl-PL"/>
              </w:rPr>
              <w:t>Podpisywanie dokumentu przy pomocy Profilu Zaufanego oraz e-PUAP.</w:t>
            </w:r>
          </w:p>
        </w:tc>
        <w:tc>
          <w:tcPr>
            <w:tcW w:w="1407" w:type="dxa"/>
            <w:tcBorders>
              <w:top w:val="nil"/>
              <w:left w:val="single" w:sz="4" w:space="0" w:color="auto"/>
              <w:bottom w:val="single" w:sz="4" w:space="0" w:color="auto"/>
              <w:right w:val="single" w:sz="4" w:space="0" w:color="auto"/>
            </w:tcBorders>
            <w:vAlign w:val="center"/>
          </w:tcPr>
          <w:p w14:paraId="5D91F097"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1021732" w14:textId="77777777" w:rsidR="00F41369" w:rsidRPr="0021187E" w:rsidRDefault="00F41369" w:rsidP="00F41369">
            <w:pPr>
              <w:suppressAutoHyphens w:val="0"/>
              <w:jc w:val="center"/>
              <w:rPr>
                <w:sz w:val="20"/>
                <w:szCs w:val="20"/>
                <w:lang w:eastAsia="pl-PL"/>
              </w:rPr>
            </w:pPr>
          </w:p>
        </w:tc>
      </w:tr>
      <w:tr w:rsidR="00F41369" w:rsidRPr="0021187E" w14:paraId="2700BAAD" w14:textId="3840A225" w:rsidTr="00CC6504">
        <w:trPr>
          <w:trHeight w:val="113"/>
        </w:trPr>
        <w:tc>
          <w:tcPr>
            <w:tcW w:w="960" w:type="dxa"/>
            <w:tcBorders>
              <w:top w:val="nil"/>
              <w:left w:val="single" w:sz="4" w:space="0" w:color="auto"/>
              <w:bottom w:val="single" w:sz="4" w:space="0" w:color="auto"/>
              <w:right w:val="single" w:sz="4" w:space="0" w:color="auto"/>
            </w:tcBorders>
          </w:tcPr>
          <w:p w14:paraId="0370235F"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009A425" w14:textId="5BF65E75" w:rsidR="00F41369" w:rsidRPr="0021187E" w:rsidRDefault="00F41369" w:rsidP="00F41369">
            <w:pPr>
              <w:suppressAutoHyphens w:val="0"/>
              <w:rPr>
                <w:sz w:val="20"/>
                <w:szCs w:val="20"/>
                <w:lang w:eastAsia="pl-PL"/>
              </w:rPr>
            </w:pPr>
            <w:r w:rsidRPr="0021187E">
              <w:rPr>
                <w:sz w:val="20"/>
                <w:szCs w:val="20"/>
                <w:lang w:eastAsia="pl-PL"/>
              </w:rPr>
              <w:t>Podgląd dokumentów oczekujących na UPD w SEOD.</w:t>
            </w:r>
          </w:p>
        </w:tc>
        <w:tc>
          <w:tcPr>
            <w:tcW w:w="1407" w:type="dxa"/>
            <w:tcBorders>
              <w:top w:val="nil"/>
              <w:left w:val="single" w:sz="4" w:space="0" w:color="auto"/>
              <w:bottom w:val="single" w:sz="4" w:space="0" w:color="auto"/>
              <w:right w:val="single" w:sz="4" w:space="0" w:color="auto"/>
            </w:tcBorders>
            <w:vAlign w:val="center"/>
          </w:tcPr>
          <w:p w14:paraId="0CEACE80"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2993C23" w14:textId="77777777" w:rsidR="00F41369" w:rsidRPr="0021187E" w:rsidRDefault="00F41369" w:rsidP="00F41369">
            <w:pPr>
              <w:suppressAutoHyphens w:val="0"/>
              <w:jc w:val="center"/>
              <w:rPr>
                <w:sz w:val="20"/>
                <w:szCs w:val="20"/>
                <w:lang w:eastAsia="pl-PL"/>
              </w:rPr>
            </w:pPr>
          </w:p>
        </w:tc>
      </w:tr>
      <w:tr w:rsidR="00F41369" w:rsidRPr="0021187E" w14:paraId="7A50DF90" w14:textId="6BA4C442" w:rsidTr="00CC6504">
        <w:trPr>
          <w:trHeight w:val="113"/>
        </w:trPr>
        <w:tc>
          <w:tcPr>
            <w:tcW w:w="960" w:type="dxa"/>
            <w:tcBorders>
              <w:top w:val="nil"/>
              <w:left w:val="single" w:sz="4" w:space="0" w:color="auto"/>
              <w:bottom w:val="single" w:sz="4" w:space="0" w:color="auto"/>
              <w:right w:val="single" w:sz="4" w:space="0" w:color="auto"/>
            </w:tcBorders>
          </w:tcPr>
          <w:p w14:paraId="62064C7E"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6B156A4" w14:textId="338AD25D" w:rsidR="00F41369" w:rsidRPr="0021187E" w:rsidRDefault="00F41369" w:rsidP="00F41369">
            <w:pPr>
              <w:suppressAutoHyphens w:val="0"/>
              <w:rPr>
                <w:sz w:val="20"/>
                <w:szCs w:val="20"/>
                <w:lang w:eastAsia="pl-PL"/>
              </w:rPr>
            </w:pPr>
            <w:r w:rsidRPr="0021187E">
              <w:rPr>
                <w:sz w:val="20"/>
                <w:szCs w:val="20"/>
                <w:lang w:eastAsia="pl-PL"/>
              </w:rPr>
              <w:t>Rejestr dokumentów zawierających błędy nadania e-PUAP w SEOD.</w:t>
            </w:r>
          </w:p>
        </w:tc>
        <w:tc>
          <w:tcPr>
            <w:tcW w:w="1407" w:type="dxa"/>
            <w:tcBorders>
              <w:top w:val="nil"/>
              <w:left w:val="single" w:sz="4" w:space="0" w:color="auto"/>
              <w:bottom w:val="single" w:sz="4" w:space="0" w:color="auto"/>
              <w:right w:val="single" w:sz="4" w:space="0" w:color="auto"/>
            </w:tcBorders>
            <w:vAlign w:val="center"/>
          </w:tcPr>
          <w:p w14:paraId="7C559563"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B0A0500" w14:textId="77777777" w:rsidR="00F41369" w:rsidRPr="0021187E" w:rsidRDefault="00F41369" w:rsidP="00F41369">
            <w:pPr>
              <w:suppressAutoHyphens w:val="0"/>
              <w:jc w:val="center"/>
              <w:rPr>
                <w:sz w:val="20"/>
                <w:szCs w:val="20"/>
                <w:lang w:eastAsia="pl-PL"/>
              </w:rPr>
            </w:pPr>
          </w:p>
        </w:tc>
      </w:tr>
      <w:tr w:rsidR="00F41369" w:rsidRPr="0021187E" w14:paraId="591DCE76" w14:textId="3A6E8F91" w:rsidTr="00CC6504">
        <w:trPr>
          <w:trHeight w:val="113"/>
        </w:trPr>
        <w:tc>
          <w:tcPr>
            <w:tcW w:w="960" w:type="dxa"/>
            <w:tcBorders>
              <w:top w:val="nil"/>
              <w:left w:val="single" w:sz="4" w:space="0" w:color="auto"/>
              <w:bottom w:val="single" w:sz="4" w:space="0" w:color="auto"/>
              <w:right w:val="single" w:sz="4" w:space="0" w:color="auto"/>
            </w:tcBorders>
          </w:tcPr>
          <w:p w14:paraId="0B9D8709"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5521127" w14:textId="0EBF09D2" w:rsidR="00F41369" w:rsidRPr="0021187E" w:rsidRDefault="00F41369" w:rsidP="00F41369">
            <w:pPr>
              <w:suppressAutoHyphens w:val="0"/>
              <w:rPr>
                <w:sz w:val="20"/>
                <w:szCs w:val="20"/>
                <w:lang w:eastAsia="pl-PL"/>
              </w:rPr>
            </w:pPr>
            <w:r w:rsidRPr="0021187E">
              <w:rPr>
                <w:sz w:val="20"/>
                <w:szCs w:val="20"/>
                <w:lang w:eastAsia="pl-PL"/>
              </w:rPr>
              <w:t>Nadawanie  korespondencji wychodzącej przez dział a następnie wysyłkę przy pomocy e-PUAP poprzez użytkowników kancelarii.</w:t>
            </w:r>
          </w:p>
        </w:tc>
        <w:tc>
          <w:tcPr>
            <w:tcW w:w="1407" w:type="dxa"/>
            <w:tcBorders>
              <w:top w:val="nil"/>
              <w:left w:val="single" w:sz="4" w:space="0" w:color="auto"/>
              <w:bottom w:val="single" w:sz="4" w:space="0" w:color="auto"/>
              <w:right w:val="single" w:sz="4" w:space="0" w:color="auto"/>
            </w:tcBorders>
            <w:vAlign w:val="center"/>
          </w:tcPr>
          <w:p w14:paraId="2868D771"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E867ADA" w14:textId="77777777" w:rsidR="00F41369" w:rsidRPr="0021187E" w:rsidRDefault="00F41369" w:rsidP="00F41369">
            <w:pPr>
              <w:suppressAutoHyphens w:val="0"/>
              <w:jc w:val="center"/>
              <w:rPr>
                <w:sz w:val="20"/>
                <w:szCs w:val="20"/>
                <w:lang w:eastAsia="pl-PL"/>
              </w:rPr>
            </w:pPr>
          </w:p>
        </w:tc>
      </w:tr>
      <w:tr w:rsidR="00F41369" w:rsidRPr="0021187E" w14:paraId="4F3B7C4E" w14:textId="4823DA7B" w:rsidTr="00CC6504">
        <w:trPr>
          <w:trHeight w:val="113"/>
        </w:trPr>
        <w:tc>
          <w:tcPr>
            <w:tcW w:w="960" w:type="dxa"/>
            <w:tcBorders>
              <w:top w:val="nil"/>
              <w:left w:val="single" w:sz="4" w:space="0" w:color="auto"/>
              <w:bottom w:val="single" w:sz="4" w:space="0" w:color="auto"/>
              <w:right w:val="single" w:sz="4" w:space="0" w:color="auto"/>
            </w:tcBorders>
          </w:tcPr>
          <w:p w14:paraId="6786587C"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7FD8229" w14:textId="5DDBD9A2" w:rsidR="00F41369" w:rsidRPr="0021187E" w:rsidRDefault="00F41369" w:rsidP="00F41369">
            <w:pPr>
              <w:suppressAutoHyphens w:val="0"/>
              <w:rPr>
                <w:sz w:val="20"/>
                <w:szCs w:val="20"/>
                <w:lang w:eastAsia="pl-PL"/>
              </w:rPr>
            </w:pPr>
            <w:r w:rsidRPr="0021187E">
              <w:rPr>
                <w:sz w:val="20"/>
                <w:szCs w:val="20"/>
                <w:lang w:eastAsia="pl-PL"/>
              </w:rPr>
              <w:t>Wbudowany rejestr korespondencji do wysłania e-PUAP.</w:t>
            </w:r>
          </w:p>
        </w:tc>
        <w:tc>
          <w:tcPr>
            <w:tcW w:w="1407" w:type="dxa"/>
            <w:tcBorders>
              <w:top w:val="nil"/>
              <w:left w:val="single" w:sz="4" w:space="0" w:color="auto"/>
              <w:bottom w:val="single" w:sz="4" w:space="0" w:color="auto"/>
              <w:right w:val="single" w:sz="4" w:space="0" w:color="auto"/>
            </w:tcBorders>
            <w:vAlign w:val="center"/>
          </w:tcPr>
          <w:p w14:paraId="43773510"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2817FFF" w14:textId="77777777" w:rsidR="00F41369" w:rsidRPr="0021187E" w:rsidRDefault="00F41369" w:rsidP="00F41369">
            <w:pPr>
              <w:suppressAutoHyphens w:val="0"/>
              <w:jc w:val="center"/>
              <w:rPr>
                <w:sz w:val="20"/>
                <w:szCs w:val="20"/>
                <w:lang w:eastAsia="pl-PL"/>
              </w:rPr>
            </w:pPr>
          </w:p>
        </w:tc>
      </w:tr>
      <w:tr w:rsidR="00F41369" w:rsidRPr="0021187E" w14:paraId="509ABCA3" w14:textId="5D180EE9" w:rsidTr="00CC6504">
        <w:trPr>
          <w:trHeight w:val="113"/>
        </w:trPr>
        <w:tc>
          <w:tcPr>
            <w:tcW w:w="960" w:type="dxa"/>
            <w:tcBorders>
              <w:top w:val="nil"/>
              <w:left w:val="single" w:sz="4" w:space="0" w:color="auto"/>
              <w:bottom w:val="single" w:sz="4" w:space="0" w:color="auto"/>
              <w:right w:val="single" w:sz="4" w:space="0" w:color="auto"/>
            </w:tcBorders>
            <w:shd w:val="clear" w:color="auto" w:fill="BFBFBF" w:themeFill="background1" w:themeFillShade="BF"/>
          </w:tcPr>
          <w:p w14:paraId="381C9FD7" w14:textId="77777777" w:rsidR="00F41369" w:rsidRPr="0021187E" w:rsidRDefault="00F41369" w:rsidP="00F41369">
            <w:pPr>
              <w:suppressAutoHyphens w:val="0"/>
              <w:rPr>
                <w:b/>
                <w:bCs/>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D2CDD56" w14:textId="620E1AC8" w:rsidR="00F41369" w:rsidRPr="0021187E" w:rsidRDefault="00F41369" w:rsidP="00F41369">
            <w:pPr>
              <w:suppressAutoHyphens w:val="0"/>
              <w:rPr>
                <w:b/>
                <w:bCs/>
                <w:sz w:val="20"/>
                <w:szCs w:val="20"/>
                <w:lang w:eastAsia="pl-PL"/>
              </w:rPr>
            </w:pPr>
            <w:r w:rsidRPr="0021187E">
              <w:rPr>
                <w:b/>
                <w:bCs/>
                <w:sz w:val="20"/>
                <w:szCs w:val="20"/>
                <w:lang w:eastAsia="pl-PL"/>
              </w:rPr>
              <w:t>Obsługa korespondencji wewnętrznej</w:t>
            </w:r>
          </w:p>
        </w:tc>
        <w:tc>
          <w:tcPr>
            <w:tcW w:w="140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7D340B19" w14:textId="77777777" w:rsidR="00F41369" w:rsidRPr="0021187E" w:rsidRDefault="00F41369" w:rsidP="00F41369">
            <w:pPr>
              <w:suppressAutoHyphens w:val="0"/>
              <w:rPr>
                <w:b/>
                <w:bCs/>
                <w:sz w:val="20"/>
                <w:szCs w:val="20"/>
                <w:lang w:eastAsia="pl-PL"/>
              </w:rPr>
            </w:pPr>
          </w:p>
        </w:tc>
        <w:tc>
          <w:tcPr>
            <w:tcW w:w="1378" w:type="dxa"/>
            <w:tcBorders>
              <w:top w:val="nil"/>
              <w:left w:val="single" w:sz="4" w:space="0" w:color="auto"/>
              <w:bottom w:val="single" w:sz="4" w:space="0" w:color="auto"/>
              <w:right w:val="single" w:sz="4" w:space="0" w:color="auto"/>
            </w:tcBorders>
            <w:shd w:val="clear" w:color="auto" w:fill="BFBFBF" w:themeFill="background1" w:themeFillShade="BF"/>
          </w:tcPr>
          <w:p w14:paraId="7F00E01A" w14:textId="77777777" w:rsidR="00F41369" w:rsidRPr="0021187E" w:rsidRDefault="00F41369" w:rsidP="00F41369">
            <w:pPr>
              <w:suppressAutoHyphens w:val="0"/>
              <w:rPr>
                <w:b/>
                <w:bCs/>
                <w:sz w:val="20"/>
                <w:szCs w:val="20"/>
                <w:lang w:eastAsia="pl-PL"/>
              </w:rPr>
            </w:pPr>
          </w:p>
        </w:tc>
      </w:tr>
      <w:tr w:rsidR="00F41369" w:rsidRPr="0021187E" w14:paraId="6852D561" w14:textId="5FA22F05" w:rsidTr="00CC6504">
        <w:trPr>
          <w:trHeight w:val="113"/>
        </w:trPr>
        <w:tc>
          <w:tcPr>
            <w:tcW w:w="960" w:type="dxa"/>
            <w:tcBorders>
              <w:top w:val="nil"/>
              <w:left w:val="single" w:sz="4" w:space="0" w:color="auto"/>
              <w:bottom w:val="single" w:sz="4" w:space="0" w:color="auto"/>
              <w:right w:val="single" w:sz="4" w:space="0" w:color="auto"/>
            </w:tcBorders>
          </w:tcPr>
          <w:p w14:paraId="5B438B1C"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493C9F77" w14:textId="23F2ED38" w:rsidR="00F41369" w:rsidRPr="0021187E" w:rsidRDefault="00F41369" w:rsidP="00F41369">
            <w:pPr>
              <w:suppressAutoHyphens w:val="0"/>
              <w:rPr>
                <w:sz w:val="20"/>
                <w:szCs w:val="20"/>
                <w:lang w:eastAsia="pl-PL"/>
              </w:rPr>
            </w:pPr>
            <w:r w:rsidRPr="0021187E">
              <w:rPr>
                <w:sz w:val="20"/>
                <w:szCs w:val="20"/>
                <w:lang w:eastAsia="pl-PL"/>
              </w:rPr>
              <w:t>SEOD musi umożliwiać rejestrację korespondencji wewnętrznej</w:t>
            </w:r>
          </w:p>
        </w:tc>
        <w:tc>
          <w:tcPr>
            <w:tcW w:w="1407" w:type="dxa"/>
            <w:tcBorders>
              <w:top w:val="nil"/>
              <w:left w:val="single" w:sz="4" w:space="0" w:color="auto"/>
              <w:bottom w:val="single" w:sz="4" w:space="0" w:color="auto"/>
              <w:right w:val="single" w:sz="4" w:space="0" w:color="auto"/>
            </w:tcBorders>
            <w:vAlign w:val="center"/>
          </w:tcPr>
          <w:p w14:paraId="35BE8075"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BF2AA1B" w14:textId="77777777" w:rsidR="00F41369" w:rsidRPr="0021187E" w:rsidRDefault="00F41369" w:rsidP="00F41369">
            <w:pPr>
              <w:suppressAutoHyphens w:val="0"/>
              <w:jc w:val="center"/>
              <w:rPr>
                <w:sz w:val="20"/>
                <w:szCs w:val="20"/>
                <w:lang w:eastAsia="pl-PL"/>
              </w:rPr>
            </w:pPr>
          </w:p>
        </w:tc>
      </w:tr>
      <w:tr w:rsidR="00F41369" w:rsidRPr="0021187E" w14:paraId="615EF5B5" w14:textId="5774BF19" w:rsidTr="00CC6504">
        <w:trPr>
          <w:trHeight w:val="113"/>
        </w:trPr>
        <w:tc>
          <w:tcPr>
            <w:tcW w:w="960" w:type="dxa"/>
            <w:tcBorders>
              <w:top w:val="nil"/>
              <w:left w:val="single" w:sz="4" w:space="0" w:color="auto"/>
              <w:bottom w:val="single" w:sz="4" w:space="0" w:color="auto"/>
              <w:right w:val="single" w:sz="4" w:space="0" w:color="auto"/>
            </w:tcBorders>
          </w:tcPr>
          <w:p w14:paraId="4CD0D203"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215ACE3" w14:textId="7E3BBD2D" w:rsidR="00F41369" w:rsidRPr="0021187E" w:rsidRDefault="00F41369" w:rsidP="00F41369">
            <w:pPr>
              <w:suppressAutoHyphens w:val="0"/>
              <w:rPr>
                <w:sz w:val="20"/>
                <w:szCs w:val="20"/>
                <w:lang w:eastAsia="pl-PL"/>
              </w:rPr>
            </w:pPr>
            <w:r w:rsidRPr="0021187E">
              <w:rPr>
                <w:sz w:val="20"/>
                <w:szCs w:val="20"/>
                <w:lang w:eastAsia="pl-PL"/>
              </w:rPr>
              <w:t>SEOD musi pozwalać na zdefiniowanie numeratora w ramach korespondencji wewnętrznej.</w:t>
            </w:r>
          </w:p>
        </w:tc>
        <w:tc>
          <w:tcPr>
            <w:tcW w:w="1407" w:type="dxa"/>
            <w:tcBorders>
              <w:top w:val="nil"/>
              <w:left w:val="single" w:sz="4" w:space="0" w:color="auto"/>
              <w:bottom w:val="single" w:sz="4" w:space="0" w:color="auto"/>
              <w:right w:val="single" w:sz="4" w:space="0" w:color="auto"/>
            </w:tcBorders>
            <w:vAlign w:val="center"/>
          </w:tcPr>
          <w:p w14:paraId="1496343E"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4D41480" w14:textId="77777777" w:rsidR="00F41369" w:rsidRPr="0021187E" w:rsidRDefault="00F41369" w:rsidP="00F41369">
            <w:pPr>
              <w:suppressAutoHyphens w:val="0"/>
              <w:jc w:val="center"/>
              <w:rPr>
                <w:sz w:val="20"/>
                <w:szCs w:val="20"/>
                <w:lang w:eastAsia="pl-PL"/>
              </w:rPr>
            </w:pPr>
          </w:p>
        </w:tc>
      </w:tr>
      <w:tr w:rsidR="00F41369" w:rsidRPr="0021187E" w14:paraId="4F7A40FE" w14:textId="472333FD" w:rsidTr="00CC6504">
        <w:trPr>
          <w:trHeight w:val="113"/>
        </w:trPr>
        <w:tc>
          <w:tcPr>
            <w:tcW w:w="960" w:type="dxa"/>
            <w:tcBorders>
              <w:top w:val="nil"/>
              <w:left w:val="single" w:sz="4" w:space="0" w:color="auto"/>
              <w:bottom w:val="single" w:sz="4" w:space="0" w:color="auto"/>
              <w:right w:val="single" w:sz="4" w:space="0" w:color="auto"/>
            </w:tcBorders>
          </w:tcPr>
          <w:p w14:paraId="130500AA"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41F7406A" w14:textId="17127F14" w:rsidR="00F41369" w:rsidRPr="0021187E" w:rsidRDefault="00F41369" w:rsidP="00F41369">
            <w:pPr>
              <w:suppressAutoHyphens w:val="0"/>
              <w:rPr>
                <w:sz w:val="20"/>
                <w:szCs w:val="20"/>
                <w:lang w:eastAsia="pl-PL"/>
              </w:rPr>
            </w:pPr>
            <w:r w:rsidRPr="0021187E">
              <w:rPr>
                <w:sz w:val="20"/>
                <w:szCs w:val="20"/>
                <w:lang w:eastAsia="pl-PL"/>
              </w:rPr>
              <w:t>SEOD musi umożliwiać uruchomienie procesu obiegu w ramach rejestrowanej korespondencji.</w:t>
            </w:r>
          </w:p>
        </w:tc>
        <w:tc>
          <w:tcPr>
            <w:tcW w:w="1407" w:type="dxa"/>
            <w:tcBorders>
              <w:top w:val="nil"/>
              <w:left w:val="single" w:sz="4" w:space="0" w:color="auto"/>
              <w:bottom w:val="single" w:sz="4" w:space="0" w:color="auto"/>
              <w:right w:val="single" w:sz="4" w:space="0" w:color="auto"/>
            </w:tcBorders>
            <w:vAlign w:val="center"/>
          </w:tcPr>
          <w:p w14:paraId="456F075C"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2C8E414F" w14:textId="77777777" w:rsidR="00F41369" w:rsidRPr="0021187E" w:rsidRDefault="00F41369" w:rsidP="00F41369">
            <w:pPr>
              <w:suppressAutoHyphens w:val="0"/>
              <w:jc w:val="center"/>
              <w:rPr>
                <w:sz w:val="20"/>
                <w:szCs w:val="20"/>
                <w:lang w:eastAsia="pl-PL"/>
              </w:rPr>
            </w:pPr>
          </w:p>
        </w:tc>
      </w:tr>
      <w:tr w:rsidR="00F41369" w:rsidRPr="0021187E" w14:paraId="56A35ACB" w14:textId="686C49B7" w:rsidTr="00CC6504">
        <w:trPr>
          <w:trHeight w:val="113"/>
        </w:trPr>
        <w:tc>
          <w:tcPr>
            <w:tcW w:w="960" w:type="dxa"/>
            <w:tcBorders>
              <w:top w:val="nil"/>
              <w:left w:val="single" w:sz="4" w:space="0" w:color="auto"/>
              <w:bottom w:val="single" w:sz="4" w:space="0" w:color="auto"/>
              <w:right w:val="single" w:sz="4" w:space="0" w:color="auto"/>
            </w:tcBorders>
          </w:tcPr>
          <w:p w14:paraId="201C31AF"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4AABF24" w14:textId="4E6B9F56" w:rsidR="00F41369" w:rsidRPr="0021187E" w:rsidRDefault="00F41369" w:rsidP="00F41369">
            <w:pPr>
              <w:suppressAutoHyphens w:val="0"/>
              <w:rPr>
                <w:sz w:val="20"/>
                <w:szCs w:val="20"/>
                <w:lang w:eastAsia="pl-PL"/>
              </w:rPr>
            </w:pPr>
            <w:r w:rsidRPr="0021187E">
              <w:rPr>
                <w:sz w:val="20"/>
                <w:szCs w:val="20"/>
                <w:lang w:eastAsia="pl-PL"/>
              </w:rPr>
              <w:t xml:space="preserve">Musi istnieć możliwość podłączania wielu załączników do danej korespondencji. </w:t>
            </w:r>
          </w:p>
        </w:tc>
        <w:tc>
          <w:tcPr>
            <w:tcW w:w="1407" w:type="dxa"/>
            <w:tcBorders>
              <w:top w:val="nil"/>
              <w:left w:val="single" w:sz="4" w:space="0" w:color="auto"/>
              <w:bottom w:val="single" w:sz="4" w:space="0" w:color="auto"/>
              <w:right w:val="single" w:sz="4" w:space="0" w:color="auto"/>
            </w:tcBorders>
            <w:vAlign w:val="center"/>
          </w:tcPr>
          <w:p w14:paraId="5573CD99"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D54DF67" w14:textId="77777777" w:rsidR="00F41369" w:rsidRPr="0021187E" w:rsidRDefault="00F41369" w:rsidP="00F41369">
            <w:pPr>
              <w:suppressAutoHyphens w:val="0"/>
              <w:jc w:val="center"/>
              <w:rPr>
                <w:sz w:val="20"/>
                <w:szCs w:val="20"/>
                <w:lang w:eastAsia="pl-PL"/>
              </w:rPr>
            </w:pPr>
          </w:p>
        </w:tc>
      </w:tr>
      <w:tr w:rsidR="00F41369" w:rsidRPr="0021187E" w14:paraId="0B2F7CC2" w14:textId="5C0B37CD" w:rsidTr="00CC6504">
        <w:trPr>
          <w:trHeight w:val="113"/>
        </w:trPr>
        <w:tc>
          <w:tcPr>
            <w:tcW w:w="960" w:type="dxa"/>
            <w:tcBorders>
              <w:top w:val="nil"/>
              <w:left w:val="single" w:sz="4" w:space="0" w:color="auto"/>
              <w:bottom w:val="single" w:sz="4" w:space="0" w:color="auto"/>
              <w:right w:val="single" w:sz="4" w:space="0" w:color="auto"/>
            </w:tcBorders>
          </w:tcPr>
          <w:p w14:paraId="53DF1362"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FF7772F" w14:textId="6E2C4DDC" w:rsidR="00F41369" w:rsidRPr="0021187E" w:rsidRDefault="00F41369" w:rsidP="00F41369">
            <w:pPr>
              <w:suppressAutoHyphens w:val="0"/>
              <w:rPr>
                <w:sz w:val="20"/>
                <w:szCs w:val="20"/>
                <w:lang w:eastAsia="pl-PL"/>
              </w:rPr>
            </w:pPr>
            <w:r w:rsidRPr="0021187E">
              <w:rPr>
                <w:sz w:val="20"/>
                <w:szCs w:val="20"/>
                <w:lang w:eastAsia="pl-PL"/>
              </w:rPr>
              <w:t>Korespondencja  wewnętrzna musi posiadać atrybuty (temat, opis, oczekiwany termin realizacji oraz możliwość dodatkowego udostępnienia)</w:t>
            </w:r>
          </w:p>
        </w:tc>
        <w:tc>
          <w:tcPr>
            <w:tcW w:w="1407" w:type="dxa"/>
            <w:tcBorders>
              <w:top w:val="nil"/>
              <w:left w:val="single" w:sz="4" w:space="0" w:color="auto"/>
              <w:bottom w:val="single" w:sz="4" w:space="0" w:color="auto"/>
              <w:right w:val="single" w:sz="4" w:space="0" w:color="auto"/>
            </w:tcBorders>
            <w:vAlign w:val="center"/>
          </w:tcPr>
          <w:p w14:paraId="43A42515"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56894F5" w14:textId="77777777" w:rsidR="00F41369" w:rsidRPr="0021187E" w:rsidRDefault="00F41369" w:rsidP="00F41369">
            <w:pPr>
              <w:suppressAutoHyphens w:val="0"/>
              <w:jc w:val="center"/>
              <w:rPr>
                <w:sz w:val="20"/>
                <w:szCs w:val="20"/>
                <w:lang w:eastAsia="pl-PL"/>
              </w:rPr>
            </w:pPr>
          </w:p>
        </w:tc>
      </w:tr>
      <w:tr w:rsidR="00F41369" w:rsidRPr="0021187E" w14:paraId="2259612F" w14:textId="08273A8C" w:rsidTr="00CC6504">
        <w:trPr>
          <w:trHeight w:val="113"/>
        </w:trPr>
        <w:tc>
          <w:tcPr>
            <w:tcW w:w="960" w:type="dxa"/>
            <w:tcBorders>
              <w:top w:val="nil"/>
              <w:left w:val="single" w:sz="4" w:space="0" w:color="auto"/>
              <w:bottom w:val="single" w:sz="4" w:space="0" w:color="auto"/>
              <w:right w:val="single" w:sz="4" w:space="0" w:color="auto"/>
            </w:tcBorders>
          </w:tcPr>
          <w:p w14:paraId="37D1E80F"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AC0492A" w14:textId="714E02F6" w:rsidR="00F41369" w:rsidRPr="0021187E" w:rsidRDefault="00F41369" w:rsidP="00F41369">
            <w:pPr>
              <w:suppressAutoHyphens w:val="0"/>
              <w:rPr>
                <w:sz w:val="20"/>
                <w:szCs w:val="20"/>
                <w:lang w:eastAsia="pl-PL"/>
              </w:rPr>
            </w:pPr>
            <w:r w:rsidRPr="0021187E">
              <w:rPr>
                <w:sz w:val="20"/>
                <w:szCs w:val="20"/>
                <w:lang w:eastAsia="pl-PL"/>
              </w:rPr>
              <w:t>Muszą istnieć pola odzwierciedlające okno rejestracji oraz zdefiniowany proces.</w:t>
            </w:r>
          </w:p>
        </w:tc>
        <w:tc>
          <w:tcPr>
            <w:tcW w:w="1407" w:type="dxa"/>
            <w:tcBorders>
              <w:top w:val="nil"/>
              <w:left w:val="single" w:sz="4" w:space="0" w:color="auto"/>
              <w:bottom w:val="single" w:sz="4" w:space="0" w:color="auto"/>
              <w:right w:val="single" w:sz="4" w:space="0" w:color="auto"/>
            </w:tcBorders>
            <w:vAlign w:val="center"/>
          </w:tcPr>
          <w:p w14:paraId="0DC38F33"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3FDC188" w14:textId="77777777" w:rsidR="00F41369" w:rsidRPr="0021187E" w:rsidRDefault="00F41369" w:rsidP="00F41369">
            <w:pPr>
              <w:suppressAutoHyphens w:val="0"/>
              <w:jc w:val="center"/>
              <w:rPr>
                <w:sz w:val="20"/>
                <w:szCs w:val="20"/>
                <w:lang w:eastAsia="pl-PL"/>
              </w:rPr>
            </w:pPr>
          </w:p>
        </w:tc>
      </w:tr>
      <w:tr w:rsidR="00F41369" w:rsidRPr="0021187E" w14:paraId="3B00F6BD" w14:textId="18F672D9" w:rsidTr="00CC6504">
        <w:trPr>
          <w:trHeight w:val="113"/>
        </w:trPr>
        <w:tc>
          <w:tcPr>
            <w:tcW w:w="960" w:type="dxa"/>
            <w:tcBorders>
              <w:top w:val="nil"/>
              <w:left w:val="single" w:sz="4" w:space="0" w:color="auto"/>
              <w:bottom w:val="single" w:sz="4" w:space="0" w:color="auto"/>
              <w:right w:val="single" w:sz="4" w:space="0" w:color="auto"/>
            </w:tcBorders>
          </w:tcPr>
          <w:p w14:paraId="59F210C1"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6799D4C" w14:textId="6AB9DC8C" w:rsidR="00F41369" w:rsidRPr="0021187E" w:rsidRDefault="00F41369" w:rsidP="00F41369">
            <w:pPr>
              <w:suppressAutoHyphens w:val="0"/>
              <w:rPr>
                <w:sz w:val="20"/>
                <w:szCs w:val="20"/>
                <w:lang w:eastAsia="pl-PL"/>
              </w:rPr>
            </w:pPr>
            <w:r w:rsidRPr="0021187E">
              <w:rPr>
                <w:sz w:val="20"/>
                <w:szCs w:val="20"/>
                <w:lang w:eastAsia="pl-PL"/>
              </w:rPr>
              <w:t>Łączenie korespondencji wewnętrznej z korespondencją przychodzącą oraz wychodzącą.</w:t>
            </w:r>
          </w:p>
        </w:tc>
        <w:tc>
          <w:tcPr>
            <w:tcW w:w="1407" w:type="dxa"/>
            <w:tcBorders>
              <w:top w:val="nil"/>
              <w:left w:val="single" w:sz="4" w:space="0" w:color="auto"/>
              <w:bottom w:val="single" w:sz="4" w:space="0" w:color="auto"/>
              <w:right w:val="single" w:sz="4" w:space="0" w:color="auto"/>
            </w:tcBorders>
            <w:vAlign w:val="center"/>
          </w:tcPr>
          <w:p w14:paraId="729436A3"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41A0ACA6" w14:textId="77777777" w:rsidR="00F41369" w:rsidRPr="0021187E" w:rsidRDefault="00F41369" w:rsidP="00F41369">
            <w:pPr>
              <w:suppressAutoHyphens w:val="0"/>
              <w:jc w:val="center"/>
              <w:rPr>
                <w:sz w:val="20"/>
                <w:szCs w:val="20"/>
                <w:lang w:eastAsia="pl-PL"/>
              </w:rPr>
            </w:pPr>
          </w:p>
        </w:tc>
      </w:tr>
      <w:tr w:rsidR="00F41369" w:rsidRPr="0021187E" w14:paraId="408ACC6A" w14:textId="4C0C3086" w:rsidTr="00CC6504">
        <w:trPr>
          <w:trHeight w:val="113"/>
        </w:trPr>
        <w:tc>
          <w:tcPr>
            <w:tcW w:w="960" w:type="dxa"/>
            <w:tcBorders>
              <w:top w:val="nil"/>
              <w:left w:val="single" w:sz="4" w:space="0" w:color="auto"/>
              <w:bottom w:val="single" w:sz="4" w:space="0" w:color="auto"/>
              <w:right w:val="single" w:sz="4" w:space="0" w:color="auto"/>
            </w:tcBorders>
          </w:tcPr>
          <w:p w14:paraId="2F067D50"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70238EF" w14:textId="2403FC09" w:rsidR="00F41369" w:rsidRPr="0021187E" w:rsidRDefault="00F41369" w:rsidP="00F41369">
            <w:pPr>
              <w:suppressAutoHyphens w:val="0"/>
              <w:rPr>
                <w:sz w:val="20"/>
                <w:szCs w:val="20"/>
                <w:lang w:eastAsia="pl-PL"/>
              </w:rPr>
            </w:pPr>
            <w:r w:rsidRPr="0021187E">
              <w:rPr>
                <w:sz w:val="20"/>
                <w:szCs w:val="20"/>
                <w:lang w:eastAsia="pl-PL"/>
              </w:rPr>
              <w:t>Generowanie korespondencji wychodzącej z korespondencji wewnętrznej bez konieczności przepisywania pól oraz kopiowania załączników.</w:t>
            </w:r>
          </w:p>
        </w:tc>
        <w:tc>
          <w:tcPr>
            <w:tcW w:w="1407" w:type="dxa"/>
            <w:tcBorders>
              <w:top w:val="nil"/>
              <w:left w:val="single" w:sz="4" w:space="0" w:color="auto"/>
              <w:bottom w:val="single" w:sz="4" w:space="0" w:color="auto"/>
              <w:right w:val="single" w:sz="4" w:space="0" w:color="auto"/>
            </w:tcBorders>
            <w:vAlign w:val="center"/>
          </w:tcPr>
          <w:p w14:paraId="1B4EFE9F"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0AAE64D1" w14:textId="77777777" w:rsidR="00F41369" w:rsidRPr="0021187E" w:rsidRDefault="00F41369" w:rsidP="00F41369">
            <w:pPr>
              <w:suppressAutoHyphens w:val="0"/>
              <w:jc w:val="center"/>
              <w:rPr>
                <w:sz w:val="20"/>
                <w:szCs w:val="20"/>
                <w:lang w:eastAsia="pl-PL"/>
              </w:rPr>
            </w:pPr>
          </w:p>
        </w:tc>
      </w:tr>
      <w:tr w:rsidR="00F41369" w:rsidRPr="0021187E" w14:paraId="70565430" w14:textId="734A2378" w:rsidTr="00C82767">
        <w:trPr>
          <w:trHeight w:val="113"/>
        </w:trPr>
        <w:tc>
          <w:tcPr>
            <w:tcW w:w="960" w:type="dxa"/>
            <w:tcBorders>
              <w:top w:val="nil"/>
              <w:left w:val="single" w:sz="4" w:space="0" w:color="auto"/>
              <w:bottom w:val="single" w:sz="4" w:space="0" w:color="auto"/>
              <w:right w:val="single" w:sz="4" w:space="0" w:color="auto"/>
            </w:tcBorders>
            <w:shd w:val="clear" w:color="auto" w:fill="BFBFBF" w:themeFill="background1" w:themeFillShade="BF"/>
          </w:tcPr>
          <w:p w14:paraId="2C3D5181" w14:textId="77777777" w:rsidR="00F41369" w:rsidRPr="0021187E" w:rsidRDefault="00F41369" w:rsidP="00F41369">
            <w:pPr>
              <w:suppressAutoHyphens w:val="0"/>
              <w:rPr>
                <w:b/>
                <w:bCs/>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76C83BA" w14:textId="45C7B48D" w:rsidR="00F41369" w:rsidRPr="0021187E" w:rsidRDefault="00F41369" w:rsidP="00F41369">
            <w:pPr>
              <w:suppressAutoHyphens w:val="0"/>
              <w:rPr>
                <w:b/>
                <w:bCs/>
                <w:sz w:val="20"/>
                <w:szCs w:val="20"/>
                <w:lang w:eastAsia="pl-PL"/>
              </w:rPr>
            </w:pPr>
            <w:r w:rsidRPr="0021187E">
              <w:rPr>
                <w:b/>
                <w:bCs/>
                <w:sz w:val="20"/>
                <w:szCs w:val="20"/>
                <w:lang w:eastAsia="pl-PL"/>
              </w:rPr>
              <w:t>Obsługa skanerów zintegrowanych z SEOD</w:t>
            </w:r>
          </w:p>
        </w:tc>
        <w:tc>
          <w:tcPr>
            <w:tcW w:w="140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9064373" w14:textId="77777777" w:rsidR="00F41369" w:rsidRPr="0021187E" w:rsidRDefault="00F41369" w:rsidP="00F41369">
            <w:pPr>
              <w:suppressAutoHyphens w:val="0"/>
              <w:rPr>
                <w:b/>
                <w:bCs/>
                <w:sz w:val="20"/>
                <w:szCs w:val="20"/>
                <w:lang w:eastAsia="pl-PL"/>
              </w:rPr>
            </w:pPr>
          </w:p>
        </w:tc>
        <w:tc>
          <w:tcPr>
            <w:tcW w:w="1378" w:type="dxa"/>
            <w:tcBorders>
              <w:top w:val="nil"/>
              <w:left w:val="single" w:sz="4" w:space="0" w:color="auto"/>
              <w:bottom w:val="single" w:sz="4" w:space="0" w:color="auto"/>
              <w:right w:val="single" w:sz="4" w:space="0" w:color="auto"/>
            </w:tcBorders>
            <w:shd w:val="clear" w:color="auto" w:fill="BFBFBF" w:themeFill="background1" w:themeFillShade="BF"/>
          </w:tcPr>
          <w:p w14:paraId="7E3FA3A8" w14:textId="77777777" w:rsidR="00F41369" w:rsidRPr="0021187E" w:rsidRDefault="00F41369" w:rsidP="00F41369">
            <w:pPr>
              <w:suppressAutoHyphens w:val="0"/>
              <w:rPr>
                <w:b/>
                <w:bCs/>
                <w:sz w:val="20"/>
                <w:szCs w:val="20"/>
                <w:lang w:eastAsia="pl-PL"/>
              </w:rPr>
            </w:pPr>
          </w:p>
        </w:tc>
      </w:tr>
      <w:tr w:rsidR="00F41369" w:rsidRPr="0021187E" w14:paraId="5E844B65" w14:textId="6A7667FA" w:rsidTr="00C82767">
        <w:trPr>
          <w:trHeight w:val="113"/>
        </w:trPr>
        <w:tc>
          <w:tcPr>
            <w:tcW w:w="960" w:type="dxa"/>
            <w:tcBorders>
              <w:top w:val="nil"/>
              <w:left w:val="single" w:sz="4" w:space="0" w:color="auto"/>
              <w:bottom w:val="single" w:sz="4" w:space="0" w:color="auto"/>
              <w:right w:val="single" w:sz="4" w:space="0" w:color="auto"/>
            </w:tcBorders>
          </w:tcPr>
          <w:p w14:paraId="3AE8A53B"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0A17A293" w14:textId="0981A1A8" w:rsidR="00F41369" w:rsidRPr="0021187E" w:rsidRDefault="00F41369" w:rsidP="00F41369">
            <w:pPr>
              <w:suppressAutoHyphens w:val="0"/>
              <w:rPr>
                <w:sz w:val="20"/>
                <w:szCs w:val="20"/>
                <w:lang w:eastAsia="pl-PL"/>
              </w:rPr>
            </w:pPr>
            <w:r w:rsidRPr="0021187E">
              <w:rPr>
                <w:sz w:val="20"/>
                <w:szCs w:val="20"/>
                <w:lang w:eastAsia="pl-PL"/>
              </w:rPr>
              <w:t>Możliwość definiowania wielu punktów skanujących w systemie.</w:t>
            </w:r>
          </w:p>
        </w:tc>
        <w:tc>
          <w:tcPr>
            <w:tcW w:w="1407" w:type="dxa"/>
            <w:tcBorders>
              <w:top w:val="nil"/>
              <w:left w:val="single" w:sz="4" w:space="0" w:color="auto"/>
              <w:bottom w:val="single" w:sz="4" w:space="0" w:color="auto"/>
              <w:right w:val="single" w:sz="4" w:space="0" w:color="auto"/>
            </w:tcBorders>
            <w:vAlign w:val="center"/>
          </w:tcPr>
          <w:p w14:paraId="47C4A896"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5B7FDD13" w14:textId="77777777" w:rsidR="00F41369" w:rsidRPr="0021187E" w:rsidRDefault="00F41369" w:rsidP="00F41369">
            <w:pPr>
              <w:suppressAutoHyphens w:val="0"/>
              <w:jc w:val="center"/>
              <w:rPr>
                <w:sz w:val="20"/>
                <w:szCs w:val="20"/>
                <w:lang w:eastAsia="pl-PL"/>
              </w:rPr>
            </w:pPr>
          </w:p>
        </w:tc>
      </w:tr>
      <w:tr w:rsidR="00F41369" w:rsidRPr="0021187E" w14:paraId="5EABC1D9" w14:textId="53511A63" w:rsidTr="00C82767">
        <w:trPr>
          <w:trHeight w:val="113"/>
        </w:trPr>
        <w:tc>
          <w:tcPr>
            <w:tcW w:w="960" w:type="dxa"/>
            <w:tcBorders>
              <w:top w:val="nil"/>
              <w:left w:val="single" w:sz="4" w:space="0" w:color="auto"/>
              <w:bottom w:val="single" w:sz="4" w:space="0" w:color="auto"/>
              <w:right w:val="single" w:sz="4" w:space="0" w:color="auto"/>
            </w:tcBorders>
          </w:tcPr>
          <w:p w14:paraId="144D57C8"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62D5152" w14:textId="62DDBDD8" w:rsidR="00F41369" w:rsidRPr="0021187E" w:rsidRDefault="00F41369" w:rsidP="00F41369">
            <w:pPr>
              <w:suppressAutoHyphens w:val="0"/>
              <w:rPr>
                <w:sz w:val="20"/>
                <w:szCs w:val="20"/>
                <w:lang w:eastAsia="pl-PL"/>
              </w:rPr>
            </w:pPr>
            <w:r w:rsidRPr="0021187E">
              <w:rPr>
                <w:sz w:val="20"/>
                <w:szCs w:val="20"/>
                <w:lang w:eastAsia="pl-PL"/>
              </w:rPr>
              <w:t>Możliwość zarządzania uprawnieniami dostępowymi do danego punktu skanującego.</w:t>
            </w:r>
          </w:p>
        </w:tc>
        <w:tc>
          <w:tcPr>
            <w:tcW w:w="1407" w:type="dxa"/>
            <w:tcBorders>
              <w:top w:val="nil"/>
              <w:left w:val="single" w:sz="4" w:space="0" w:color="auto"/>
              <w:bottom w:val="single" w:sz="4" w:space="0" w:color="auto"/>
              <w:right w:val="single" w:sz="4" w:space="0" w:color="auto"/>
            </w:tcBorders>
            <w:vAlign w:val="center"/>
          </w:tcPr>
          <w:p w14:paraId="4395A36F"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96E24CC" w14:textId="77777777" w:rsidR="00F41369" w:rsidRPr="0021187E" w:rsidRDefault="00F41369" w:rsidP="00F41369">
            <w:pPr>
              <w:suppressAutoHyphens w:val="0"/>
              <w:jc w:val="center"/>
              <w:rPr>
                <w:sz w:val="20"/>
                <w:szCs w:val="20"/>
                <w:lang w:eastAsia="pl-PL"/>
              </w:rPr>
            </w:pPr>
          </w:p>
        </w:tc>
      </w:tr>
      <w:tr w:rsidR="00F41369" w:rsidRPr="0021187E" w14:paraId="7CFF3E2D" w14:textId="4186A856" w:rsidTr="00C82767">
        <w:trPr>
          <w:trHeight w:val="113"/>
        </w:trPr>
        <w:tc>
          <w:tcPr>
            <w:tcW w:w="960" w:type="dxa"/>
            <w:tcBorders>
              <w:top w:val="nil"/>
              <w:left w:val="single" w:sz="4" w:space="0" w:color="auto"/>
              <w:bottom w:val="single" w:sz="4" w:space="0" w:color="auto"/>
              <w:right w:val="single" w:sz="4" w:space="0" w:color="auto"/>
            </w:tcBorders>
          </w:tcPr>
          <w:p w14:paraId="7E388A94"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5A294D6B" w14:textId="0883E4DC" w:rsidR="00F41369" w:rsidRPr="0021187E" w:rsidRDefault="00F41369" w:rsidP="00F41369">
            <w:pPr>
              <w:suppressAutoHyphens w:val="0"/>
              <w:rPr>
                <w:sz w:val="20"/>
                <w:szCs w:val="20"/>
                <w:lang w:eastAsia="pl-PL"/>
              </w:rPr>
            </w:pPr>
            <w:r w:rsidRPr="0021187E">
              <w:rPr>
                <w:sz w:val="20"/>
                <w:szCs w:val="20"/>
                <w:lang w:eastAsia="pl-PL"/>
              </w:rPr>
              <w:t>Możliwość podpięcia wielu skanerów do jednego punktu skanującego.</w:t>
            </w:r>
          </w:p>
        </w:tc>
        <w:tc>
          <w:tcPr>
            <w:tcW w:w="1407" w:type="dxa"/>
            <w:tcBorders>
              <w:top w:val="nil"/>
              <w:left w:val="single" w:sz="4" w:space="0" w:color="auto"/>
              <w:bottom w:val="single" w:sz="4" w:space="0" w:color="auto"/>
              <w:right w:val="single" w:sz="4" w:space="0" w:color="auto"/>
            </w:tcBorders>
            <w:vAlign w:val="center"/>
          </w:tcPr>
          <w:p w14:paraId="7D8BF33C"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5F4B93E" w14:textId="77777777" w:rsidR="00F41369" w:rsidRPr="0021187E" w:rsidRDefault="00F41369" w:rsidP="00F41369">
            <w:pPr>
              <w:suppressAutoHyphens w:val="0"/>
              <w:jc w:val="center"/>
              <w:rPr>
                <w:sz w:val="20"/>
                <w:szCs w:val="20"/>
                <w:lang w:eastAsia="pl-PL"/>
              </w:rPr>
            </w:pPr>
          </w:p>
        </w:tc>
      </w:tr>
      <w:tr w:rsidR="00F41369" w:rsidRPr="0021187E" w14:paraId="14987F03" w14:textId="78735CBB" w:rsidTr="00C82767">
        <w:trPr>
          <w:trHeight w:val="113"/>
        </w:trPr>
        <w:tc>
          <w:tcPr>
            <w:tcW w:w="960" w:type="dxa"/>
            <w:tcBorders>
              <w:top w:val="nil"/>
              <w:left w:val="single" w:sz="4" w:space="0" w:color="auto"/>
              <w:bottom w:val="single" w:sz="4" w:space="0" w:color="auto"/>
              <w:right w:val="single" w:sz="4" w:space="0" w:color="auto"/>
            </w:tcBorders>
          </w:tcPr>
          <w:p w14:paraId="67014E70"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82B15E6" w14:textId="6A735AB1" w:rsidR="00F41369" w:rsidRPr="0021187E" w:rsidRDefault="00F41369" w:rsidP="00F41369">
            <w:pPr>
              <w:suppressAutoHyphens w:val="0"/>
              <w:rPr>
                <w:sz w:val="20"/>
                <w:szCs w:val="20"/>
                <w:lang w:eastAsia="pl-PL"/>
              </w:rPr>
            </w:pPr>
            <w:r w:rsidRPr="0021187E">
              <w:rPr>
                <w:sz w:val="20"/>
                <w:szCs w:val="20"/>
                <w:lang w:eastAsia="pl-PL"/>
              </w:rPr>
              <w:t>Obsługa łączenia dokumentów w paczki w obrębie punktu skanującego (system na podstawie plików przesłanych ze skanera wraz z kodem kreskowym tworzy jeden plik z wielu przesłanych).</w:t>
            </w:r>
          </w:p>
        </w:tc>
        <w:tc>
          <w:tcPr>
            <w:tcW w:w="1407" w:type="dxa"/>
            <w:tcBorders>
              <w:top w:val="nil"/>
              <w:left w:val="single" w:sz="4" w:space="0" w:color="auto"/>
              <w:bottom w:val="single" w:sz="4" w:space="0" w:color="auto"/>
              <w:right w:val="single" w:sz="4" w:space="0" w:color="auto"/>
            </w:tcBorders>
            <w:vAlign w:val="center"/>
          </w:tcPr>
          <w:p w14:paraId="67F3F204"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7CB970A2" w14:textId="77777777" w:rsidR="00F41369" w:rsidRPr="0021187E" w:rsidRDefault="00F41369" w:rsidP="00F41369">
            <w:pPr>
              <w:suppressAutoHyphens w:val="0"/>
              <w:jc w:val="center"/>
              <w:rPr>
                <w:sz w:val="20"/>
                <w:szCs w:val="20"/>
                <w:lang w:eastAsia="pl-PL"/>
              </w:rPr>
            </w:pPr>
          </w:p>
        </w:tc>
      </w:tr>
      <w:tr w:rsidR="00F41369" w:rsidRPr="0021187E" w14:paraId="3BDC39FA" w14:textId="7122FD0C" w:rsidTr="00C82767">
        <w:trPr>
          <w:trHeight w:val="113"/>
        </w:trPr>
        <w:tc>
          <w:tcPr>
            <w:tcW w:w="960" w:type="dxa"/>
            <w:tcBorders>
              <w:top w:val="nil"/>
              <w:left w:val="single" w:sz="4" w:space="0" w:color="auto"/>
              <w:bottom w:val="single" w:sz="4" w:space="0" w:color="auto"/>
              <w:right w:val="single" w:sz="4" w:space="0" w:color="auto"/>
            </w:tcBorders>
          </w:tcPr>
          <w:p w14:paraId="394D5DB9"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68114E8F" w14:textId="3AAE3B2C" w:rsidR="00F41369" w:rsidRPr="0021187E" w:rsidRDefault="00F41369" w:rsidP="00F41369">
            <w:pPr>
              <w:suppressAutoHyphens w:val="0"/>
              <w:rPr>
                <w:sz w:val="20"/>
                <w:szCs w:val="20"/>
                <w:lang w:eastAsia="pl-PL"/>
              </w:rPr>
            </w:pPr>
            <w:r w:rsidRPr="0021187E">
              <w:rPr>
                <w:sz w:val="20"/>
                <w:szCs w:val="20"/>
                <w:lang w:eastAsia="pl-PL"/>
              </w:rPr>
              <w:t>Podgląd skanowanych dokumentów oraz tworzenie z nich spraw w SEOD w oparciu o zdefiniowane formularze.</w:t>
            </w:r>
          </w:p>
        </w:tc>
        <w:tc>
          <w:tcPr>
            <w:tcW w:w="1407" w:type="dxa"/>
            <w:tcBorders>
              <w:top w:val="nil"/>
              <w:left w:val="single" w:sz="4" w:space="0" w:color="auto"/>
              <w:bottom w:val="single" w:sz="4" w:space="0" w:color="auto"/>
              <w:right w:val="single" w:sz="4" w:space="0" w:color="auto"/>
            </w:tcBorders>
            <w:vAlign w:val="center"/>
          </w:tcPr>
          <w:p w14:paraId="7AFFA14E"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6529B7C" w14:textId="77777777" w:rsidR="00F41369" w:rsidRPr="0021187E" w:rsidRDefault="00F41369" w:rsidP="00F41369">
            <w:pPr>
              <w:suppressAutoHyphens w:val="0"/>
              <w:jc w:val="center"/>
              <w:rPr>
                <w:sz w:val="20"/>
                <w:szCs w:val="20"/>
                <w:lang w:eastAsia="pl-PL"/>
              </w:rPr>
            </w:pPr>
          </w:p>
        </w:tc>
      </w:tr>
      <w:tr w:rsidR="00F41369" w:rsidRPr="0021187E" w14:paraId="4B3FF9D1" w14:textId="0A23D411" w:rsidTr="00C82767">
        <w:trPr>
          <w:trHeight w:val="113"/>
        </w:trPr>
        <w:tc>
          <w:tcPr>
            <w:tcW w:w="960" w:type="dxa"/>
            <w:tcBorders>
              <w:top w:val="nil"/>
              <w:left w:val="single" w:sz="4" w:space="0" w:color="auto"/>
              <w:bottom w:val="single" w:sz="4" w:space="0" w:color="auto"/>
              <w:right w:val="single" w:sz="4" w:space="0" w:color="auto"/>
            </w:tcBorders>
          </w:tcPr>
          <w:p w14:paraId="0AA9036A"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10F4B9F3" w14:textId="0E7D4365" w:rsidR="00F41369" w:rsidRPr="0021187E" w:rsidRDefault="00F41369" w:rsidP="00F41369">
            <w:pPr>
              <w:suppressAutoHyphens w:val="0"/>
              <w:rPr>
                <w:sz w:val="20"/>
                <w:szCs w:val="20"/>
                <w:lang w:eastAsia="pl-PL"/>
              </w:rPr>
            </w:pPr>
            <w:r w:rsidRPr="0021187E">
              <w:rPr>
                <w:sz w:val="20"/>
                <w:szCs w:val="20"/>
                <w:lang w:eastAsia="pl-PL"/>
              </w:rPr>
              <w:t>SEOD musi umożliwiać automatyczne pobieranie skanowanych obrazów do repozytorium.</w:t>
            </w:r>
          </w:p>
        </w:tc>
        <w:tc>
          <w:tcPr>
            <w:tcW w:w="1407" w:type="dxa"/>
            <w:tcBorders>
              <w:top w:val="nil"/>
              <w:left w:val="single" w:sz="4" w:space="0" w:color="auto"/>
              <w:bottom w:val="single" w:sz="4" w:space="0" w:color="auto"/>
              <w:right w:val="single" w:sz="4" w:space="0" w:color="auto"/>
            </w:tcBorders>
            <w:vAlign w:val="center"/>
          </w:tcPr>
          <w:p w14:paraId="178E5AD9"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1B8B58DC" w14:textId="77777777" w:rsidR="00F41369" w:rsidRPr="0021187E" w:rsidRDefault="00F41369" w:rsidP="00F41369">
            <w:pPr>
              <w:suppressAutoHyphens w:val="0"/>
              <w:jc w:val="center"/>
              <w:rPr>
                <w:sz w:val="20"/>
                <w:szCs w:val="20"/>
                <w:lang w:eastAsia="pl-PL"/>
              </w:rPr>
            </w:pPr>
          </w:p>
        </w:tc>
      </w:tr>
      <w:tr w:rsidR="00F41369" w:rsidRPr="0021187E" w14:paraId="7C368793" w14:textId="4BDCAABD" w:rsidTr="00C82767">
        <w:trPr>
          <w:trHeight w:val="113"/>
        </w:trPr>
        <w:tc>
          <w:tcPr>
            <w:tcW w:w="960" w:type="dxa"/>
            <w:tcBorders>
              <w:top w:val="nil"/>
              <w:left w:val="single" w:sz="4" w:space="0" w:color="auto"/>
              <w:bottom w:val="single" w:sz="4" w:space="0" w:color="auto"/>
              <w:right w:val="single" w:sz="4" w:space="0" w:color="auto"/>
            </w:tcBorders>
          </w:tcPr>
          <w:p w14:paraId="705FAF99"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1E07745" w14:textId="6F2ECBFF" w:rsidR="00F41369" w:rsidRPr="0021187E" w:rsidRDefault="00F41369" w:rsidP="00F41369">
            <w:pPr>
              <w:suppressAutoHyphens w:val="0"/>
              <w:rPr>
                <w:sz w:val="20"/>
                <w:szCs w:val="20"/>
                <w:lang w:eastAsia="pl-PL"/>
              </w:rPr>
            </w:pPr>
            <w:r w:rsidRPr="0021187E">
              <w:rPr>
                <w:sz w:val="20"/>
                <w:szCs w:val="20"/>
                <w:lang w:eastAsia="pl-PL"/>
              </w:rPr>
              <w:t>SEOD musi umożliwiać automatyczne zakładanie spraw na podstawie kodu kreskowego skanowanego dokumentu oraz konfiguracji zdefiniowanej w SEOD potrzebnej do uruchomienia procesu biznesowego.</w:t>
            </w:r>
          </w:p>
        </w:tc>
        <w:tc>
          <w:tcPr>
            <w:tcW w:w="1407" w:type="dxa"/>
            <w:tcBorders>
              <w:top w:val="nil"/>
              <w:left w:val="single" w:sz="4" w:space="0" w:color="auto"/>
              <w:bottom w:val="single" w:sz="4" w:space="0" w:color="auto"/>
              <w:right w:val="single" w:sz="4" w:space="0" w:color="auto"/>
            </w:tcBorders>
            <w:vAlign w:val="center"/>
          </w:tcPr>
          <w:p w14:paraId="3B4C611E"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B8F050D" w14:textId="77777777" w:rsidR="00F41369" w:rsidRPr="0021187E" w:rsidRDefault="00F41369" w:rsidP="00F41369">
            <w:pPr>
              <w:suppressAutoHyphens w:val="0"/>
              <w:jc w:val="center"/>
              <w:rPr>
                <w:sz w:val="20"/>
                <w:szCs w:val="20"/>
                <w:lang w:eastAsia="pl-PL"/>
              </w:rPr>
            </w:pPr>
          </w:p>
        </w:tc>
      </w:tr>
      <w:tr w:rsidR="00F41369" w:rsidRPr="0021187E" w14:paraId="56CB0226" w14:textId="68C1AF3E" w:rsidTr="00C82767">
        <w:trPr>
          <w:trHeight w:val="113"/>
        </w:trPr>
        <w:tc>
          <w:tcPr>
            <w:tcW w:w="960" w:type="dxa"/>
            <w:tcBorders>
              <w:top w:val="nil"/>
              <w:left w:val="single" w:sz="4" w:space="0" w:color="auto"/>
              <w:bottom w:val="single" w:sz="4" w:space="0" w:color="auto"/>
              <w:right w:val="single" w:sz="4" w:space="0" w:color="auto"/>
            </w:tcBorders>
          </w:tcPr>
          <w:p w14:paraId="52FBFDC6"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28437A02" w14:textId="60432F10" w:rsidR="00F41369" w:rsidRPr="0021187E" w:rsidRDefault="00F41369" w:rsidP="00F41369">
            <w:pPr>
              <w:suppressAutoHyphens w:val="0"/>
              <w:rPr>
                <w:sz w:val="20"/>
                <w:szCs w:val="20"/>
                <w:lang w:eastAsia="pl-PL"/>
              </w:rPr>
            </w:pPr>
            <w:r w:rsidRPr="0021187E">
              <w:rPr>
                <w:sz w:val="20"/>
                <w:szCs w:val="20"/>
                <w:lang w:eastAsia="pl-PL"/>
              </w:rPr>
              <w:t>SEOD musi pozwalać na odrzucanie dokumentów z poziomu punktu skanującego.</w:t>
            </w:r>
          </w:p>
        </w:tc>
        <w:tc>
          <w:tcPr>
            <w:tcW w:w="1407" w:type="dxa"/>
            <w:tcBorders>
              <w:top w:val="nil"/>
              <w:left w:val="single" w:sz="4" w:space="0" w:color="auto"/>
              <w:bottom w:val="single" w:sz="4" w:space="0" w:color="auto"/>
              <w:right w:val="single" w:sz="4" w:space="0" w:color="auto"/>
            </w:tcBorders>
            <w:vAlign w:val="center"/>
          </w:tcPr>
          <w:p w14:paraId="3FAC79D7"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696CD089" w14:textId="77777777" w:rsidR="00F41369" w:rsidRPr="0021187E" w:rsidRDefault="00F41369" w:rsidP="00F41369">
            <w:pPr>
              <w:suppressAutoHyphens w:val="0"/>
              <w:jc w:val="center"/>
              <w:rPr>
                <w:sz w:val="20"/>
                <w:szCs w:val="20"/>
                <w:lang w:eastAsia="pl-PL"/>
              </w:rPr>
            </w:pPr>
          </w:p>
        </w:tc>
      </w:tr>
      <w:tr w:rsidR="00F41369" w:rsidRPr="0021187E" w14:paraId="0AEA80A8" w14:textId="0E891102" w:rsidTr="00C82767">
        <w:trPr>
          <w:trHeight w:val="113"/>
        </w:trPr>
        <w:tc>
          <w:tcPr>
            <w:tcW w:w="960" w:type="dxa"/>
            <w:tcBorders>
              <w:top w:val="nil"/>
              <w:left w:val="single" w:sz="4" w:space="0" w:color="auto"/>
              <w:bottom w:val="single" w:sz="4" w:space="0" w:color="auto"/>
              <w:right w:val="single" w:sz="4" w:space="0" w:color="auto"/>
            </w:tcBorders>
          </w:tcPr>
          <w:p w14:paraId="451E4BDD"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365131E1" w14:textId="73EC91C9" w:rsidR="00F41369" w:rsidRPr="0021187E" w:rsidRDefault="00F41369" w:rsidP="00F41369">
            <w:pPr>
              <w:suppressAutoHyphens w:val="0"/>
              <w:rPr>
                <w:sz w:val="20"/>
                <w:szCs w:val="20"/>
                <w:lang w:eastAsia="pl-PL"/>
              </w:rPr>
            </w:pPr>
            <w:r w:rsidRPr="0021187E">
              <w:rPr>
                <w:sz w:val="20"/>
                <w:szCs w:val="20"/>
                <w:lang w:eastAsia="pl-PL"/>
              </w:rPr>
              <w:t xml:space="preserve">SEOD musi pozwalać na generowanie kodów kreskowych w dowolnym standardzie zdefiniowanym przez Zamawiającego na etapie analizy przedwdrożeniowej do formatu JPG lub PDF potrzebnych do obsługi skanera. </w:t>
            </w:r>
          </w:p>
        </w:tc>
        <w:tc>
          <w:tcPr>
            <w:tcW w:w="1407" w:type="dxa"/>
            <w:tcBorders>
              <w:top w:val="nil"/>
              <w:left w:val="single" w:sz="4" w:space="0" w:color="auto"/>
              <w:bottom w:val="single" w:sz="4" w:space="0" w:color="auto"/>
              <w:right w:val="single" w:sz="4" w:space="0" w:color="auto"/>
            </w:tcBorders>
            <w:vAlign w:val="center"/>
          </w:tcPr>
          <w:p w14:paraId="63F36159"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B5E2928" w14:textId="77777777" w:rsidR="00F41369" w:rsidRPr="0021187E" w:rsidRDefault="00F41369" w:rsidP="00F41369">
            <w:pPr>
              <w:suppressAutoHyphens w:val="0"/>
              <w:jc w:val="center"/>
              <w:rPr>
                <w:sz w:val="20"/>
                <w:szCs w:val="20"/>
                <w:lang w:eastAsia="pl-PL"/>
              </w:rPr>
            </w:pPr>
          </w:p>
        </w:tc>
      </w:tr>
      <w:tr w:rsidR="00F41369" w:rsidRPr="0021187E" w14:paraId="727EDF8E" w14:textId="265DBC8C" w:rsidTr="00C82767">
        <w:trPr>
          <w:trHeight w:val="113"/>
        </w:trPr>
        <w:tc>
          <w:tcPr>
            <w:tcW w:w="960" w:type="dxa"/>
            <w:tcBorders>
              <w:top w:val="nil"/>
              <w:left w:val="single" w:sz="4" w:space="0" w:color="auto"/>
              <w:bottom w:val="single" w:sz="4" w:space="0" w:color="auto"/>
              <w:right w:val="single" w:sz="4" w:space="0" w:color="auto"/>
            </w:tcBorders>
          </w:tcPr>
          <w:p w14:paraId="61566108"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49D54BFE" w14:textId="36C36AE4" w:rsidR="00F41369" w:rsidRPr="0021187E" w:rsidRDefault="00F41369" w:rsidP="00F41369">
            <w:pPr>
              <w:suppressAutoHyphens w:val="0"/>
              <w:rPr>
                <w:sz w:val="20"/>
                <w:szCs w:val="20"/>
                <w:lang w:eastAsia="pl-PL"/>
              </w:rPr>
            </w:pPr>
            <w:r w:rsidRPr="0021187E">
              <w:rPr>
                <w:sz w:val="20"/>
                <w:szCs w:val="20"/>
                <w:lang w:eastAsia="pl-PL"/>
              </w:rPr>
              <w:t>SEOD musi umożliwiać wydruk kodów kreskowych z SEOD na drukarkach laserowych oraz atramentowych posiadanych przez zamawiającego.</w:t>
            </w:r>
          </w:p>
        </w:tc>
        <w:tc>
          <w:tcPr>
            <w:tcW w:w="1407" w:type="dxa"/>
            <w:tcBorders>
              <w:top w:val="nil"/>
              <w:left w:val="single" w:sz="4" w:space="0" w:color="auto"/>
              <w:bottom w:val="single" w:sz="4" w:space="0" w:color="auto"/>
              <w:right w:val="single" w:sz="4" w:space="0" w:color="auto"/>
            </w:tcBorders>
            <w:vAlign w:val="center"/>
          </w:tcPr>
          <w:p w14:paraId="16D1322E"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7517189A" w14:textId="77777777" w:rsidR="00F41369" w:rsidRPr="0021187E" w:rsidRDefault="00F41369" w:rsidP="00F41369">
            <w:pPr>
              <w:suppressAutoHyphens w:val="0"/>
              <w:jc w:val="center"/>
              <w:rPr>
                <w:sz w:val="20"/>
                <w:szCs w:val="20"/>
                <w:lang w:eastAsia="pl-PL"/>
              </w:rPr>
            </w:pPr>
          </w:p>
        </w:tc>
      </w:tr>
      <w:tr w:rsidR="00F41369" w:rsidRPr="0021187E" w14:paraId="7AC8C476" w14:textId="1217D2AB" w:rsidTr="00C82767">
        <w:trPr>
          <w:trHeight w:val="113"/>
        </w:trPr>
        <w:tc>
          <w:tcPr>
            <w:tcW w:w="960" w:type="dxa"/>
            <w:tcBorders>
              <w:top w:val="nil"/>
              <w:left w:val="single" w:sz="4" w:space="0" w:color="auto"/>
              <w:bottom w:val="single" w:sz="4" w:space="0" w:color="auto"/>
              <w:right w:val="single" w:sz="4" w:space="0" w:color="auto"/>
            </w:tcBorders>
          </w:tcPr>
          <w:p w14:paraId="08534A6B"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nil"/>
              <w:left w:val="single" w:sz="4" w:space="0" w:color="auto"/>
              <w:bottom w:val="single" w:sz="4" w:space="0" w:color="auto"/>
              <w:right w:val="single" w:sz="4" w:space="0" w:color="auto"/>
            </w:tcBorders>
            <w:shd w:val="clear" w:color="auto" w:fill="auto"/>
            <w:vAlign w:val="center"/>
            <w:hideMark/>
          </w:tcPr>
          <w:p w14:paraId="7E5A99D9" w14:textId="50E1FB86" w:rsidR="00F41369" w:rsidRPr="0021187E" w:rsidRDefault="00F41369" w:rsidP="00F41369">
            <w:pPr>
              <w:suppressAutoHyphens w:val="0"/>
              <w:rPr>
                <w:sz w:val="20"/>
                <w:szCs w:val="20"/>
                <w:lang w:eastAsia="pl-PL"/>
              </w:rPr>
            </w:pPr>
            <w:r w:rsidRPr="0021187E">
              <w:rPr>
                <w:sz w:val="20"/>
                <w:szCs w:val="20"/>
                <w:lang w:eastAsia="pl-PL"/>
              </w:rPr>
              <w:t>Automatyczne odbieranie ze skanera dokumentów wielostronicowych z rozdzielaniem/separacją dokumentów według naklejonych kodów kreskowych z użyciem skanerów nieposiadających funkcji rozpoznawania kodów kreskowych.</w:t>
            </w:r>
          </w:p>
        </w:tc>
        <w:tc>
          <w:tcPr>
            <w:tcW w:w="1407" w:type="dxa"/>
            <w:tcBorders>
              <w:top w:val="nil"/>
              <w:left w:val="single" w:sz="4" w:space="0" w:color="auto"/>
              <w:bottom w:val="single" w:sz="4" w:space="0" w:color="auto"/>
              <w:right w:val="single" w:sz="4" w:space="0" w:color="auto"/>
            </w:tcBorders>
            <w:vAlign w:val="center"/>
          </w:tcPr>
          <w:p w14:paraId="74CD15C3"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nil"/>
              <w:left w:val="single" w:sz="4" w:space="0" w:color="auto"/>
              <w:bottom w:val="single" w:sz="4" w:space="0" w:color="auto"/>
              <w:right w:val="single" w:sz="4" w:space="0" w:color="auto"/>
            </w:tcBorders>
          </w:tcPr>
          <w:p w14:paraId="36F9B460" w14:textId="77777777" w:rsidR="00F41369" w:rsidRPr="0021187E" w:rsidRDefault="00F41369" w:rsidP="00F41369">
            <w:pPr>
              <w:suppressAutoHyphens w:val="0"/>
              <w:jc w:val="center"/>
              <w:rPr>
                <w:sz w:val="20"/>
                <w:szCs w:val="20"/>
                <w:lang w:eastAsia="pl-PL"/>
              </w:rPr>
            </w:pPr>
          </w:p>
        </w:tc>
      </w:tr>
      <w:tr w:rsidR="00F41369" w:rsidRPr="0021187E" w14:paraId="79894580" w14:textId="2489A0F1" w:rsidTr="00C82767">
        <w:trPr>
          <w:trHeight w:val="113"/>
        </w:trPr>
        <w:tc>
          <w:tcPr>
            <w:tcW w:w="960" w:type="dxa"/>
            <w:tcBorders>
              <w:top w:val="single" w:sz="4" w:space="0" w:color="auto"/>
              <w:left w:val="single" w:sz="4" w:space="0" w:color="auto"/>
              <w:bottom w:val="single" w:sz="4" w:space="0" w:color="auto"/>
              <w:right w:val="single" w:sz="4" w:space="0" w:color="auto"/>
            </w:tcBorders>
          </w:tcPr>
          <w:p w14:paraId="0325CEFE"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29DF2" w14:textId="78B4E2A2" w:rsidR="00F41369" w:rsidRPr="0021187E" w:rsidRDefault="00F41369" w:rsidP="00F41369">
            <w:pPr>
              <w:suppressAutoHyphens w:val="0"/>
              <w:rPr>
                <w:sz w:val="20"/>
                <w:szCs w:val="20"/>
                <w:lang w:eastAsia="pl-PL"/>
              </w:rPr>
            </w:pPr>
            <w:r w:rsidRPr="0021187E">
              <w:rPr>
                <w:sz w:val="20"/>
                <w:szCs w:val="20"/>
                <w:lang w:eastAsia="pl-PL"/>
              </w:rPr>
              <w:t>Automatyczne odbieranie dokumentów ze skanerów sieciowych zapisujących wyniki w folderze sieciowym.</w:t>
            </w:r>
          </w:p>
        </w:tc>
        <w:tc>
          <w:tcPr>
            <w:tcW w:w="1407" w:type="dxa"/>
            <w:tcBorders>
              <w:top w:val="single" w:sz="4" w:space="0" w:color="auto"/>
              <w:left w:val="single" w:sz="4" w:space="0" w:color="auto"/>
              <w:bottom w:val="single" w:sz="4" w:space="0" w:color="auto"/>
              <w:right w:val="single" w:sz="4" w:space="0" w:color="auto"/>
            </w:tcBorders>
            <w:vAlign w:val="center"/>
          </w:tcPr>
          <w:p w14:paraId="19F2252F"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single" w:sz="4" w:space="0" w:color="auto"/>
              <w:left w:val="single" w:sz="4" w:space="0" w:color="auto"/>
              <w:bottom w:val="single" w:sz="4" w:space="0" w:color="auto"/>
              <w:right w:val="single" w:sz="4" w:space="0" w:color="auto"/>
            </w:tcBorders>
          </w:tcPr>
          <w:p w14:paraId="4EEFFDC4" w14:textId="77777777" w:rsidR="00F41369" w:rsidRPr="0021187E" w:rsidRDefault="00F41369" w:rsidP="00F41369">
            <w:pPr>
              <w:suppressAutoHyphens w:val="0"/>
              <w:jc w:val="center"/>
              <w:rPr>
                <w:sz w:val="20"/>
                <w:szCs w:val="20"/>
                <w:lang w:eastAsia="pl-PL"/>
              </w:rPr>
            </w:pPr>
          </w:p>
        </w:tc>
      </w:tr>
      <w:tr w:rsidR="00F41369" w:rsidRPr="0021187E" w14:paraId="7FF2C4F7" w14:textId="67E7153A" w:rsidTr="00C82767">
        <w:trPr>
          <w:trHeight w:val="113"/>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3C4001" w14:textId="77777777" w:rsidR="00F41369" w:rsidRPr="0021187E" w:rsidRDefault="00F41369" w:rsidP="00F41369">
            <w:pPr>
              <w:suppressAutoHyphens w:val="0"/>
              <w:rPr>
                <w:b/>
                <w:bCs/>
                <w:sz w:val="20"/>
                <w:szCs w:val="20"/>
                <w:lang w:eastAsia="pl-PL"/>
              </w:rPr>
            </w:pPr>
          </w:p>
        </w:tc>
        <w:tc>
          <w:tcPr>
            <w:tcW w:w="53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702D9E" w14:textId="6B5FD1BB" w:rsidR="00F41369" w:rsidRPr="0021187E" w:rsidRDefault="00F41369" w:rsidP="00F41369">
            <w:pPr>
              <w:suppressAutoHyphens w:val="0"/>
              <w:rPr>
                <w:b/>
                <w:bCs/>
                <w:sz w:val="20"/>
                <w:szCs w:val="20"/>
                <w:lang w:eastAsia="pl-PL"/>
              </w:rPr>
            </w:pPr>
            <w:r w:rsidRPr="0021187E">
              <w:rPr>
                <w:b/>
                <w:bCs/>
                <w:sz w:val="20"/>
                <w:szCs w:val="20"/>
                <w:lang w:eastAsia="pl-PL"/>
              </w:rPr>
              <w:t>Rejestr i obieg umów</w:t>
            </w:r>
          </w:p>
        </w:tc>
        <w:tc>
          <w:tcPr>
            <w:tcW w:w="1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92FCA2" w14:textId="77777777" w:rsidR="00F41369" w:rsidRPr="0021187E" w:rsidRDefault="00F41369" w:rsidP="00F41369">
            <w:pPr>
              <w:suppressAutoHyphens w:val="0"/>
              <w:rPr>
                <w:b/>
                <w:bCs/>
                <w:sz w:val="20"/>
                <w:szCs w:val="20"/>
                <w:lang w:eastAsia="pl-PL"/>
              </w:rPr>
            </w:pPr>
          </w:p>
        </w:tc>
        <w:tc>
          <w:tcPr>
            <w:tcW w:w="13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2647C9" w14:textId="77777777" w:rsidR="00F41369" w:rsidRPr="0021187E" w:rsidRDefault="00F41369" w:rsidP="00F41369">
            <w:pPr>
              <w:suppressAutoHyphens w:val="0"/>
              <w:rPr>
                <w:b/>
                <w:bCs/>
                <w:sz w:val="20"/>
                <w:szCs w:val="20"/>
                <w:lang w:eastAsia="pl-PL"/>
              </w:rPr>
            </w:pPr>
          </w:p>
        </w:tc>
      </w:tr>
      <w:tr w:rsidR="00F41369" w:rsidRPr="0021187E" w14:paraId="14B1CFDA" w14:textId="029CAB36" w:rsidTr="00C82767">
        <w:trPr>
          <w:trHeight w:val="113"/>
        </w:trPr>
        <w:tc>
          <w:tcPr>
            <w:tcW w:w="960" w:type="dxa"/>
            <w:tcBorders>
              <w:top w:val="single" w:sz="4" w:space="0" w:color="auto"/>
              <w:left w:val="single" w:sz="4" w:space="0" w:color="auto"/>
              <w:bottom w:val="single" w:sz="4" w:space="0" w:color="auto"/>
              <w:right w:val="single" w:sz="4" w:space="0" w:color="auto"/>
            </w:tcBorders>
          </w:tcPr>
          <w:p w14:paraId="1F7B2A26"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tcPr>
          <w:p w14:paraId="530CB55E" w14:textId="0A3FF939" w:rsidR="00F41369" w:rsidRPr="0021187E" w:rsidRDefault="00F41369" w:rsidP="00F41369">
            <w:pPr>
              <w:suppressAutoHyphens w:val="0"/>
              <w:rPr>
                <w:sz w:val="20"/>
                <w:szCs w:val="20"/>
                <w:lang w:eastAsia="pl-PL"/>
              </w:rPr>
            </w:pPr>
            <w:r w:rsidRPr="0021187E">
              <w:rPr>
                <w:sz w:val="20"/>
                <w:szCs w:val="20"/>
                <w:lang w:eastAsia="pl-PL"/>
              </w:rPr>
              <w:t>Prowadzenie rejestru różnego rodzaju/typów umów (np. najmu, dostawy, na świadczenie usług, darowizny, kontraktowych)</w:t>
            </w:r>
          </w:p>
        </w:tc>
        <w:tc>
          <w:tcPr>
            <w:tcW w:w="1407" w:type="dxa"/>
            <w:tcBorders>
              <w:top w:val="single" w:sz="4" w:space="0" w:color="auto"/>
              <w:left w:val="single" w:sz="4" w:space="0" w:color="auto"/>
              <w:bottom w:val="single" w:sz="4" w:space="0" w:color="auto"/>
              <w:right w:val="single" w:sz="4" w:space="0" w:color="auto"/>
            </w:tcBorders>
            <w:vAlign w:val="center"/>
          </w:tcPr>
          <w:p w14:paraId="2996AE84"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single" w:sz="4" w:space="0" w:color="auto"/>
              <w:left w:val="single" w:sz="4" w:space="0" w:color="auto"/>
              <w:bottom w:val="single" w:sz="4" w:space="0" w:color="auto"/>
              <w:right w:val="single" w:sz="4" w:space="0" w:color="auto"/>
            </w:tcBorders>
          </w:tcPr>
          <w:p w14:paraId="4F60EB24" w14:textId="77777777" w:rsidR="00F41369" w:rsidRPr="0021187E" w:rsidRDefault="00F41369" w:rsidP="00F41369">
            <w:pPr>
              <w:suppressAutoHyphens w:val="0"/>
              <w:jc w:val="center"/>
              <w:rPr>
                <w:sz w:val="20"/>
                <w:szCs w:val="20"/>
                <w:lang w:eastAsia="pl-PL"/>
              </w:rPr>
            </w:pPr>
          </w:p>
        </w:tc>
      </w:tr>
      <w:tr w:rsidR="00F41369" w:rsidRPr="0021187E" w14:paraId="3B9EFB51" w14:textId="5429AA95" w:rsidTr="00C82767">
        <w:trPr>
          <w:trHeight w:val="113"/>
        </w:trPr>
        <w:tc>
          <w:tcPr>
            <w:tcW w:w="960" w:type="dxa"/>
            <w:tcBorders>
              <w:top w:val="single" w:sz="4" w:space="0" w:color="auto"/>
              <w:left w:val="single" w:sz="4" w:space="0" w:color="auto"/>
              <w:bottom w:val="single" w:sz="4" w:space="0" w:color="auto"/>
              <w:right w:val="single" w:sz="4" w:space="0" w:color="auto"/>
            </w:tcBorders>
          </w:tcPr>
          <w:p w14:paraId="047FA621"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tcPr>
          <w:p w14:paraId="301501DA" w14:textId="259C146E" w:rsidR="00F41369" w:rsidRPr="0021187E" w:rsidRDefault="00F41369" w:rsidP="00F41369">
            <w:pPr>
              <w:suppressAutoHyphens w:val="0"/>
              <w:rPr>
                <w:sz w:val="20"/>
                <w:szCs w:val="20"/>
                <w:lang w:eastAsia="pl-PL"/>
              </w:rPr>
            </w:pPr>
            <w:r w:rsidRPr="0021187E">
              <w:rPr>
                <w:sz w:val="20"/>
                <w:szCs w:val="20"/>
                <w:lang w:eastAsia="pl-PL"/>
              </w:rPr>
              <w:t>Wielopoziomowy podział rejestru umów</w:t>
            </w:r>
          </w:p>
        </w:tc>
        <w:tc>
          <w:tcPr>
            <w:tcW w:w="1407" w:type="dxa"/>
            <w:tcBorders>
              <w:top w:val="single" w:sz="4" w:space="0" w:color="auto"/>
              <w:left w:val="single" w:sz="4" w:space="0" w:color="auto"/>
              <w:bottom w:val="single" w:sz="4" w:space="0" w:color="auto"/>
              <w:right w:val="single" w:sz="4" w:space="0" w:color="auto"/>
            </w:tcBorders>
            <w:vAlign w:val="center"/>
          </w:tcPr>
          <w:p w14:paraId="30F4D513"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single" w:sz="4" w:space="0" w:color="auto"/>
              <w:left w:val="single" w:sz="4" w:space="0" w:color="auto"/>
              <w:bottom w:val="single" w:sz="4" w:space="0" w:color="auto"/>
              <w:right w:val="single" w:sz="4" w:space="0" w:color="auto"/>
            </w:tcBorders>
          </w:tcPr>
          <w:p w14:paraId="5D81F330" w14:textId="77777777" w:rsidR="00F41369" w:rsidRPr="0021187E" w:rsidRDefault="00F41369" w:rsidP="00F41369">
            <w:pPr>
              <w:suppressAutoHyphens w:val="0"/>
              <w:jc w:val="center"/>
              <w:rPr>
                <w:sz w:val="20"/>
                <w:szCs w:val="20"/>
                <w:lang w:eastAsia="pl-PL"/>
              </w:rPr>
            </w:pPr>
          </w:p>
        </w:tc>
      </w:tr>
      <w:tr w:rsidR="00F41369" w:rsidRPr="0021187E" w14:paraId="04129C87" w14:textId="5D5B6934" w:rsidTr="00C82767">
        <w:trPr>
          <w:trHeight w:val="113"/>
        </w:trPr>
        <w:tc>
          <w:tcPr>
            <w:tcW w:w="960" w:type="dxa"/>
            <w:tcBorders>
              <w:top w:val="single" w:sz="4" w:space="0" w:color="auto"/>
              <w:left w:val="single" w:sz="4" w:space="0" w:color="auto"/>
              <w:bottom w:val="single" w:sz="4" w:space="0" w:color="auto"/>
              <w:right w:val="single" w:sz="4" w:space="0" w:color="auto"/>
            </w:tcBorders>
          </w:tcPr>
          <w:p w14:paraId="5D1C1BDB"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tcPr>
          <w:p w14:paraId="1A657AB3" w14:textId="7CDE095C" w:rsidR="00F41369" w:rsidRPr="0021187E" w:rsidRDefault="00F41369" w:rsidP="00F41369">
            <w:pPr>
              <w:suppressAutoHyphens w:val="0"/>
              <w:rPr>
                <w:sz w:val="20"/>
                <w:szCs w:val="20"/>
                <w:lang w:eastAsia="pl-PL"/>
              </w:rPr>
            </w:pPr>
            <w:r w:rsidRPr="0021187E">
              <w:rPr>
                <w:sz w:val="20"/>
                <w:szCs w:val="20"/>
                <w:lang w:eastAsia="pl-PL"/>
              </w:rPr>
              <w:t>Definiowanie uprawnień dostępowych do każdego z poziomów rejestru umów.</w:t>
            </w:r>
          </w:p>
        </w:tc>
        <w:tc>
          <w:tcPr>
            <w:tcW w:w="1407" w:type="dxa"/>
            <w:tcBorders>
              <w:top w:val="single" w:sz="4" w:space="0" w:color="auto"/>
              <w:left w:val="single" w:sz="4" w:space="0" w:color="auto"/>
              <w:bottom w:val="single" w:sz="4" w:space="0" w:color="auto"/>
              <w:right w:val="single" w:sz="4" w:space="0" w:color="auto"/>
            </w:tcBorders>
            <w:vAlign w:val="center"/>
          </w:tcPr>
          <w:p w14:paraId="4220EC36"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single" w:sz="4" w:space="0" w:color="auto"/>
              <w:left w:val="single" w:sz="4" w:space="0" w:color="auto"/>
              <w:bottom w:val="single" w:sz="4" w:space="0" w:color="auto"/>
              <w:right w:val="single" w:sz="4" w:space="0" w:color="auto"/>
            </w:tcBorders>
          </w:tcPr>
          <w:p w14:paraId="16DFD7E5" w14:textId="77777777" w:rsidR="00F41369" w:rsidRPr="0021187E" w:rsidRDefault="00F41369" w:rsidP="00F41369">
            <w:pPr>
              <w:suppressAutoHyphens w:val="0"/>
              <w:jc w:val="center"/>
              <w:rPr>
                <w:sz w:val="20"/>
                <w:szCs w:val="20"/>
                <w:lang w:eastAsia="pl-PL"/>
              </w:rPr>
            </w:pPr>
          </w:p>
        </w:tc>
      </w:tr>
      <w:tr w:rsidR="00F41369" w:rsidRPr="0021187E" w14:paraId="7E7FDCD2" w14:textId="246A242A" w:rsidTr="00C82767">
        <w:trPr>
          <w:trHeight w:val="113"/>
        </w:trPr>
        <w:tc>
          <w:tcPr>
            <w:tcW w:w="960" w:type="dxa"/>
            <w:tcBorders>
              <w:top w:val="single" w:sz="4" w:space="0" w:color="auto"/>
              <w:left w:val="single" w:sz="4" w:space="0" w:color="auto"/>
              <w:bottom w:val="single" w:sz="4" w:space="0" w:color="auto"/>
              <w:right w:val="single" w:sz="4" w:space="0" w:color="auto"/>
            </w:tcBorders>
          </w:tcPr>
          <w:p w14:paraId="590B9067"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tcPr>
          <w:p w14:paraId="2BAFA373" w14:textId="18AD8489" w:rsidR="00F41369" w:rsidRPr="0021187E" w:rsidRDefault="00F41369" w:rsidP="00F41369">
            <w:pPr>
              <w:suppressAutoHyphens w:val="0"/>
              <w:rPr>
                <w:sz w:val="20"/>
                <w:szCs w:val="20"/>
                <w:lang w:eastAsia="pl-PL"/>
              </w:rPr>
            </w:pPr>
            <w:r w:rsidRPr="0021187E">
              <w:rPr>
                <w:sz w:val="20"/>
                <w:szCs w:val="20"/>
                <w:lang w:eastAsia="pl-PL"/>
              </w:rPr>
              <w:t>Rejestracja danych z umowy w polach zadeklarowanych przez zamawiającego na etapie analizy przedwdrożeniowej w obrębie formularza rejestracji oraz typu/rodzaju umowy</w:t>
            </w:r>
          </w:p>
        </w:tc>
        <w:tc>
          <w:tcPr>
            <w:tcW w:w="1407" w:type="dxa"/>
            <w:tcBorders>
              <w:top w:val="single" w:sz="4" w:space="0" w:color="auto"/>
              <w:left w:val="single" w:sz="4" w:space="0" w:color="auto"/>
              <w:bottom w:val="single" w:sz="4" w:space="0" w:color="auto"/>
              <w:right w:val="single" w:sz="4" w:space="0" w:color="auto"/>
            </w:tcBorders>
            <w:vAlign w:val="center"/>
          </w:tcPr>
          <w:p w14:paraId="0C1E3910"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single" w:sz="4" w:space="0" w:color="auto"/>
              <w:left w:val="single" w:sz="4" w:space="0" w:color="auto"/>
              <w:bottom w:val="single" w:sz="4" w:space="0" w:color="auto"/>
              <w:right w:val="single" w:sz="4" w:space="0" w:color="auto"/>
            </w:tcBorders>
          </w:tcPr>
          <w:p w14:paraId="16FA2D09" w14:textId="77777777" w:rsidR="00F41369" w:rsidRPr="0021187E" w:rsidRDefault="00F41369" w:rsidP="00F41369">
            <w:pPr>
              <w:suppressAutoHyphens w:val="0"/>
              <w:jc w:val="center"/>
              <w:rPr>
                <w:sz w:val="20"/>
                <w:szCs w:val="20"/>
                <w:lang w:eastAsia="pl-PL"/>
              </w:rPr>
            </w:pPr>
          </w:p>
        </w:tc>
      </w:tr>
      <w:tr w:rsidR="00F41369" w:rsidRPr="0021187E" w14:paraId="36CEB4D9" w14:textId="169E7A94" w:rsidTr="00C82767">
        <w:trPr>
          <w:trHeight w:val="113"/>
        </w:trPr>
        <w:tc>
          <w:tcPr>
            <w:tcW w:w="960" w:type="dxa"/>
            <w:tcBorders>
              <w:top w:val="single" w:sz="4" w:space="0" w:color="auto"/>
              <w:left w:val="single" w:sz="4" w:space="0" w:color="auto"/>
              <w:bottom w:val="single" w:sz="4" w:space="0" w:color="auto"/>
              <w:right w:val="single" w:sz="4" w:space="0" w:color="auto"/>
            </w:tcBorders>
          </w:tcPr>
          <w:p w14:paraId="0A476578"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tcPr>
          <w:p w14:paraId="700C65C3" w14:textId="5B61D825" w:rsidR="00F41369" w:rsidRPr="0021187E" w:rsidRDefault="00F41369" w:rsidP="00F41369">
            <w:pPr>
              <w:suppressAutoHyphens w:val="0"/>
              <w:rPr>
                <w:sz w:val="20"/>
                <w:szCs w:val="20"/>
                <w:lang w:eastAsia="pl-PL"/>
              </w:rPr>
            </w:pPr>
            <w:r w:rsidRPr="0021187E">
              <w:rPr>
                <w:sz w:val="20"/>
                <w:szCs w:val="20"/>
                <w:lang w:eastAsia="pl-PL"/>
              </w:rPr>
              <w:t>Udostępnianie umów przez użytkowników posiadających do nich dostęp.</w:t>
            </w:r>
          </w:p>
        </w:tc>
        <w:tc>
          <w:tcPr>
            <w:tcW w:w="1407" w:type="dxa"/>
            <w:tcBorders>
              <w:top w:val="single" w:sz="4" w:space="0" w:color="auto"/>
              <w:left w:val="single" w:sz="4" w:space="0" w:color="auto"/>
              <w:bottom w:val="single" w:sz="4" w:space="0" w:color="auto"/>
              <w:right w:val="single" w:sz="4" w:space="0" w:color="auto"/>
            </w:tcBorders>
            <w:vAlign w:val="center"/>
          </w:tcPr>
          <w:p w14:paraId="26A8DA62"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single" w:sz="4" w:space="0" w:color="auto"/>
              <w:left w:val="single" w:sz="4" w:space="0" w:color="auto"/>
              <w:bottom w:val="single" w:sz="4" w:space="0" w:color="auto"/>
              <w:right w:val="single" w:sz="4" w:space="0" w:color="auto"/>
            </w:tcBorders>
          </w:tcPr>
          <w:p w14:paraId="58D13E1B" w14:textId="77777777" w:rsidR="00F41369" w:rsidRPr="0021187E" w:rsidRDefault="00F41369" w:rsidP="00F41369">
            <w:pPr>
              <w:suppressAutoHyphens w:val="0"/>
              <w:jc w:val="center"/>
              <w:rPr>
                <w:sz w:val="20"/>
                <w:szCs w:val="20"/>
                <w:lang w:eastAsia="pl-PL"/>
              </w:rPr>
            </w:pPr>
          </w:p>
        </w:tc>
      </w:tr>
      <w:tr w:rsidR="00F41369" w:rsidRPr="0021187E" w14:paraId="03DBC47C" w14:textId="6E487071" w:rsidTr="00C82767">
        <w:trPr>
          <w:trHeight w:val="113"/>
        </w:trPr>
        <w:tc>
          <w:tcPr>
            <w:tcW w:w="960" w:type="dxa"/>
            <w:tcBorders>
              <w:top w:val="single" w:sz="4" w:space="0" w:color="auto"/>
              <w:left w:val="single" w:sz="4" w:space="0" w:color="auto"/>
              <w:bottom w:val="single" w:sz="4" w:space="0" w:color="auto"/>
              <w:right w:val="single" w:sz="4" w:space="0" w:color="auto"/>
            </w:tcBorders>
          </w:tcPr>
          <w:p w14:paraId="32FCBB1B"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tcPr>
          <w:p w14:paraId="24A2BF38" w14:textId="50D81BC6" w:rsidR="00F41369" w:rsidRPr="0021187E" w:rsidRDefault="00F41369" w:rsidP="00F41369">
            <w:pPr>
              <w:suppressAutoHyphens w:val="0"/>
              <w:rPr>
                <w:sz w:val="20"/>
                <w:szCs w:val="20"/>
                <w:lang w:eastAsia="pl-PL"/>
              </w:rPr>
            </w:pPr>
            <w:r w:rsidRPr="0021187E">
              <w:rPr>
                <w:sz w:val="20"/>
                <w:szCs w:val="20"/>
                <w:lang w:eastAsia="pl-PL"/>
              </w:rPr>
              <w:t>Wskazywanie jednostek organizacyjnych odpowiedzialnych za realizację umowy</w:t>
            </w:r>
          </w:p>
        </w:tc>
        <w:tc>
          <w:tcPr>
            <w:tcW w:w="1407" w:type="dxa"/>
            <w:tcBorders>
              <w:top w:val="single" w:sz="4" w:space="0" w:color="auto"/>
              <w:left w:val="single" w:sz="4" w:space="0" w:color="auto"/>
              <w:bottom w:val="single" w:sz="4" w:space="0" w:color="auto"/>
              <w:right w:val="single" w:sz="4" w:space="0" w:color="auto"/>
            </w:tcBorders>
            <w:vAlign w:val="center"/>
          </w:tcPr>
          <w:p w14:paraId="128E9AF8"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single" w:sz="4" w:space="0" w:color="auto"/>
              <w:left w:val="single" w:sz="4" w:space="0" w:color="auto"/>
              <w:bottom w:val="single" w:sz="4" w:space="0" w:color="auto"/>
              <w:right w:val="single" w:sz="4" w:space="0" w:color="auto"/>
            </w:tcBorders>
          </w:tcPr>
          <w:p w14:paraId="6C0E88B3" w14:textId="77777777" w:rsidR="00F41369" w:rsidRPr="0021187E" w:rsidRDefault="00F41369" w:rsidP="00F41369">
            <w:pPr>
              <w:suppressAutoHyphens w:val="0"/>
              <w:jc w:val="center"/>
              <w:rPr>
                <w:sz w:val="20"/>
                <w:szCs w:val="20"/>
                <w:lang w:eastAsia="pl-PL"/>
              </w:rPr>
            </w:pPr>
          </w:p>
        </w:tc>
      </w:tr>
      <w:tr w:rsidR="00F41369" w:rsidRPr="0021187E" w14:paraId="4D900048" w14:textId="049F195E" w:rsidTr="00C82767">
        <w:trPr>
          <w:trHeight w:val="113"/>
        </w:trPr>
        <w:tc>
          <w:tcPr>
            <w:tcW w:w="960" w:type="dxa"/>
            <w:tcBorders>
              <w:top w:val="single" w:sz="4" w:space="0" w:color="auto"/>
              <w:left w:val="single" w:sz="4" w:space="0" w:color="auto"/>
              <w:bottom w:val="single" w:sz="4" w:space="0" w:color="auto"/>
              <w:right w:val="single" w:sz="4" w:space="0" w:color="auto"/>
            </w:tcBorders>
          </w:tcPr>
          <w:p w14:paraId="210D78DA"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tcPr>
          <w:p w14:paraId="1CE218B1" w14:textId="76A8BC32" w:rsidR="00F41369" w:rsidRPr="0021187E" w:rsidRDefault="00F41369" w:rsidP="00F41369">
            <w:pPr>
              <w:suppressAutoHyphens w:val="0"/>
              <w:rPr>
                <w:sz w:val="20"/>
                <w:szCs w:val="20"/>
                <w:lang w:eastAsia="pl-PL"/>
              </w:rPr>
            </w:pPr>
            <w:r w:rsidRPr="0021187E">
              <w:rPr>
                <w:sz w:val="20"/>
                <w:szCs w:val="20"/>
                <w:lang w:eastAsia="pl-PL"/>
              </w:rPr>
              <w:t>SEOD musi posiadać wbudowany mechanizm informacyjny (e-mail i/lub zadanie systemowe) o kończących się umowach.</w:t>
            </w:r>
          </w:p>
        </w:tc>
        <w:tc>
          <w:tcPr>
            <w:tcW w:w="1407" w:type="dxa"/>
            <w:tcBorders>
              <w:top w:val="single" w:sz="4" w:space="0" w:color="auto"/>
              <w:left w:val="single" w:sz="4" w:space="0" w:color="auto"/>
              <w:bottom w:val="single" w:sz="4" w:space="0" w:color="auto"/>
              <w:right w:val="single" w:sz="4" w:space="0" w:color="auto"/>
            </w:tcBorders>
            <w:vAlign w:val="center"/>
          </w:tcPr>
          <w:p w14:paraId="28D9FB72"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single" w:sz="4" w:space="0" w:color="auto"/>
              <w:left w:val="single" w:sz="4" w:space="0" w:color="auto"/>
              <w:bottom w:val="single" w:sz="4" w:space="0" w:color="auto"/>
              <w:right w:val="single" w:sz="4" w:space="0" w:color="auto"/>
            </w:tcBorders>
          </w:tcPr>
          <w:p w14:paraId="669CD2A2" w14:textId="77777777" w:rsidR="00F41369" w:rsidRPr="0021187E" w:rsidRDefault="00F41369" w:rsidP="00F41369">
            <w:pPr>
              <w:suppressAutoHyphens w:val="0"/>
              <w:jc w:val="center"/>
              <w:rPr>
                <w:sz w:val="20"/>
                <w:szCs w:val="20"/>
                <w:lang w:eastAsia="pl-PL"/>
              </w:rPr>
            </w:pPr>
          </w:p>
        </w:tc>
      </w:tr>
      <w:tr w:rsidR="00F41369" w:rsidRPr="0021187E" w14:paraId="1478A52B" w14:textId="2949867E" w:rsidTr="00C82767">
        <w:trPr>
          <w:trHeight w:val="113"/>
        </w:trPr>
        <w:tc>
          <w:tcPr>
            <w:tcW w:w="960" w:type="dxa"/>
            <w:tcBorders>
              <w:top w:val="single" w:sz="4" w:space="0" w:color="auto"/>
              <w:left w:val="single" w:sz="4" w:space="0" w:color="auto"/>
              <w:bottom w:val="single" w:sz="4" w:space="0" w:color="auto"/>
              <w:right w:val="single" w:sz="4" w:space="0" w:color="auto"/>
            </w:tcBorders>
          </w:tcPr>
          <w:p w14:paraId="2867A904"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tcPr>
          <w:p w14:paraId="2BCBD6A5" w14:textId="7EB8FC2F" w:rsidR="00F41369" w:rsidRPr="0021187E" w:rsidRDefault="00F41369" w:rsidP="00F41369">
            <w:pPr>
              <w:suppressAutoHyphens w:val="0"/>
              <w:rPr>
                <w:sz w:val="20"/>
                <w:szCs w:val="20"/>
                <w:lang w:eastAsia="pl-PL"/>
              </w:rPr>
            </w:pPr>
            <w:r w:rsidRPr="0021187E">
              <w:rPr>
                <w:sz w:val="20"/>
                <w:szCs w:val="20"/>
                <w:lang w:eastAsia="pl-PL"/>
              </w:rPr>
              <w:t>SEOD automatycznie zmieni status umowy po jej zakończeniu i nie pozwoli na przypisanie jej do innych dokumentów.</w:t>
            </w:r>
          </w:p>
        </w:tc>
        <w:tc>
          <w:tcPr>
            <w:tcW w:w="1407" w:type="dxa"/>
            <w:tcBorders>
              <w:top w:val="single" w:sz="4" w:space="0" w:color="auto"/>
              <w:left w:val="single" w:sz="4" w:space="0" w:color="auto"/>
              <w:bottom w:val="single" w:sz="4" w:space="0" w:color="auto"/>
              <w:right w:val="single" w:sz="4" w:space="0" w:color="auto"/>
            </w:tcBorders>
            <w:vAlign w:val="center"/>
          </w:tcPr>
          <w:p w14:paraId="45F649C3"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single" w:sz="4" w:space="0" w:color="auto"/>
              <w:left w:val="single" w:sz="4" w:space="0" w:color="auto"/>
              <w:bottom w:val="single" w:sz="4" w:space="0" w:color="auto"/>
              <w:right w:val="single" w:sz="4" w:space="0" w:color="auto"/>
            </w:tcBorders>
          </w:tcPr>
          <w:p w14:paraId="04B949FF" w14:textId="77777777" w:rsidR="00F41369" w:rsidRPr="0021187E" w:rsidRDefault="00F41369" w:rsidP="00F41369">
            <w:pPr>
              <w:suppressAutoHyphens w:val="0"/>
              <w:jc w:val="center"/>
              <w:rPr>
                <w:sz w:val="20"/>
                <w:szCs w:val="20"/>
                <w:lang w:eastAsia="pl-PL"/>
              </w:rPr>
            </w:pPr>
          </w:p>
        </w:tc>
      </w:tr>
      <w:tr w:rsidR="00F41369" w:rsidRPr="0021187E" w14:paraId="21A9740B" w14:textId="53587448" w:rsidTr="00C82767">
        <w:trPr>
          <w:trHeight w:val="113"/>
        </w:trPr>
        <w:tc>
          <w:tcPr>
            <w:tcW w:w="960" w:type="dxa"/>
            <w:tcBorders>
              <w:top w:val="single" w:sz="4" w:space="0" w:color="auto"/>
              <w:left w:val="single" w:sz="4" w:space="0" w:color="auto"/>
              <w:bottom w:val="single" w:sz="4" w:space="0" w:color="auto"/>
              <w:right w:val="single" w:sz="4" w:space="0" w:color="auto"/>
            </w:tcBorders>
          </w:tcPr>
          <w:p w14:paraId="7365289A"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tcPr>
          <w:p w14:paraId="0AD38ED0" w14:textId="7F0C3ED1" w:rsidR="00F41369" w:rsidRPr="0021187E" w:rsidRDefault="00F41369" w:rsidP="00F41369">
            <w:pPr>
              <w:suppressAutoHyphens w:val="0"/>
              <w:rPr>
                <w:sz w:val="20"/>
                <w:szCs w:val="20"/>
                <w:lang w:eastAsia="pl-PL"/>
              </w:rPr>
            </w:pPr>
            <w:r w:rsidRPr="0021187E">
              <w:rPr>
                <w:sz w:val="20"/>
                <w:szCs w:val="20"/>
                <w:lang w:eastAsia="pl-PL"/>
              </w:rPr>
              <w:t>SEOD pozwoli na definiowanie przypomnień związanych z umowami (e-mail, zadanie systemowe). Użytkownik musi posiadać możliwość zdefiniowania interwału przypomnień (rok, miesiąc, dzień, czas) treści przypomnienia.</w:t>
            </w:r>
          </w:p>
        </w:tc>
        <w:tc>
          <w:tcPr>
            <w:tcW w:w="1407" w:type="dxa"/>
            <w:tcBorders>
              <w:top w:val="single" w:sz="4" w:space="0" w:color="auto"/>
              <w:left w:val="single" w:sz="4" w:space="0" w:color="auto"/>
              <w:bottom w:val="single" w:sz="4" w:space="0" w:color="auto"/>
              <w:right w:val="single" w:sz="4" w:space="0" w:color="auto"/>
            </w:tcBorders>
            <w:vAlign w:val="center"/>
          </w:tcPr>
          <w:p w14:paraId="711A8692"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single" w:sz="4" w:space="0" w:color="auto"/>
              <w:left w:val="single" w:sz="4" w:space="0" w:color="auto"/>
              <w:bottom w:val="single" w:sz="4" w:space="0" w:color="auto"/>
              <w:right w:val="single" w:sz="4" w:space="0" w:color="auto"/>
            </w:tcBorders>
          </w:tcPr>
          <w:p w14:paraId="0371D44A" w14:textId="77777777" w:rsidR="00F41369" w:rsidRPr="0021187E" w:rsidRDefault="00F41369" w:rsidP="00F41369">
            <w:pPr>
              <w:suppressAutoHyphens w:val="0"/>
              <w:jc w:val="center"/>
              <w:rPr>
                <w:sz w:val="20"/>
                <w:szCs w:val="20"/>
                <w:lang w:eastAsia="pl-PL"/>
              </w:rPr>
            </w:pPr>
          </w:p>
        </w:tc>
      </w:tr>
      <w:tr w:rsidR="00F41369" w:rsidRPr="0021187E" w14:paraId="45188F1C" w14:textId="40E9BE19" w:rsidTr="00C82767">
        <w:trPr>
          <w:trHeight w:val="113"/>
        </w:trPr>
        <w:tc>
          <w:tcPr>
            <w:tcW w:w="960" w:type="dxa"/>
            <w:tcBorders>
              <w:top w:val="single" w:sz="4" w:space="0" w:color="auto"/>
              <w:left w:val="single" w:sz="4" w:space="0" w:color="auto"/>
              <w:bottom w:val="single" w:sz="4" w:space="0" w:color="auto"/>
              <w:right w:val="single" w:sz="4" w:space="0" w:color="auto"/>
            </w:tcBorders>
          </w:tcPr>
          <w:p w14:paraId="7CD59E23"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tcPr>
          <w:p w14:paraId="2A20A43F" w14:textId="1A38E1A2" w:rsidR="00F41369" w:rsidRPr="0021187E" w:rsidRDefault="00F41369" w:rsidP="00F41369">
            <w:pPr>
              <w:suppressAutoHyphens w:val="0"/>
              <w:rPr>
                <w:sz w:val="20"/>
                <w:szCs w:val="20"/>
                <w:lang w:eastAsia="pl-PL"/>
              </w:rPr>
            </w:pPr>
            <w:r w:rsidRPr="0021187E">
              <w:rPr>
                <w:sz w:val="20"/>
                <w:szCs w:val="20"/>
                <w:lang w:eastAsia="pl-PL"/>
              </w:rPr>
              <w:t>SEOD musi umożliwiać nadawanie uprawnień w ramach danej kategorii umowy (uprawnienia do podglądu oraz edycji).</w:t>
            </w:r>
          </w:p>
        </w:tc>
        <w:tc>
          <w:tcPr>
            <w:tcW w:w="1407" w:type="dxa"/>
            <w:tcBorders>
              <w:top w:val="single" w:sz="4" w:space="0" w:color="auto"/>
              <w:left w:val="single" w:sz="4" w:space="0" w:color="auto"/>
              <w:bottom w:val="single" w:sz="4" w:space="0" w:color="auto"/>
              <w:right w:val="single" w:sz="4" w:space="0" w:color="auto"/>
            </w:tcBorders>
            <w:vAlign w:val="center"/>
          </w:tcPr>
          <w:p w14:paraId="4149BE5B"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single" w:sz="4" w:space="0" w:color="auto"/>
              <w:left w:val="single" w:sz="4" w:space="0" w:color="auto"/>
              <w:bottom w:val="single" w:sz="4" w:space="0" w:color="auto"/>
              <w:right w:val="single" w:sz="4" w:space="0" w:color="auto"/>
            </w:tcBorders>
          </w:tcPr>
          <w:p w14:paraId="622EAD28" w14:textId="77777777" w:rsidR="00F41369" w:rsidRPr="0021187E" w:rsidRDefault="00F41369" w:rsidP="00F41369">
            <w:pPr>
              <w:suppressAutoHyphens w:val="0"/>
              <w:jc w:val="center"/>
              <w:rPr>
                <w:sz w:val="20"/>
                <w:szCs w:val="20"/>
                <w:lang w:eastAsia="pl-PL"/>
              </w:rPr>
            </w:pPr>
          </w:p>
        </w:tc>
      </w:tr>
      <w:tr w:rsidR="00F41369" w:rsidRPr="0021187E" w14:paraId="7E2AD79D" w14:textId="33B5BCD6" w:rsidTr="00C82767">
        <w:trPr>
          <w:trHeight w:val="113"/>
        </w:trPr>
        <w:tc>
          <w:tcPr>
            <w:tcW w:w="960" w:type="dxa"/>
            <w:tcBorders>
              <w:top w:val="single" w:sz="4" w:space="0" w:color="auto"/>
              <w:left w:val="single" w:sz="4" w:space="0" w:color="auto"/>
              <w:bottom w:val="single" w:sz="4" w:space="0" w:color="auto"/>
              <w:right w:val="single" w:sz="4" w:space="0" w:color="auto"/>
            </w:tcBorders>
          </w:tcPr>
          <w:p w14:paraId="5A370E25" w14:textId="77777777" w:rsidR="00F41369" w:rsidRPr="00303B85" w:rsidRDefault="00F41369" w:rsidP="00AB220C">
            <w:pPr>
              <w:pStyle w:val="Akapitzlist"/>
              <w:numPr>
                <w:ilvl w:val="0"/>
                <w:numId w:val="17"/>
              </w:numPr>
              <w:suppressAutoHyphens w:val="0"/>
              <w:rPr>
                <w:rFonts w:eastAsia="Calibri"/>
                <w:sz w:val="20"/>
                <w:szCs w:val="20"/>
                <w:shd w:val="clear" w:color="auto" w:fill="FFFFFF"/>
                <w:lang w:eastAsia="en-US"/>
              </w:rPr>
            </w:pP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tcPr>
          <w:p w14:paraId="0D268DA4" w14:textId="697AF6E6" w:rsidR="00F41369" w:rsidRPr="0021187E" w:rsidRDefault="00F41369" w:rsidP="00F41369">
            <w:pPr>
              <w:suppressAutoHyphens w:val="0"/>
              <w:rPr>
                <w:sz w:val="20"/>
                <w:szCs w:val="20"/>
                <w:lang w:eastAsia="pl-PL"/>
              </w:rPr>
            </w:pPr>
            <w:r w:rsidRPr="0021187E">
              <w:rPr>
                <w:rFonts w:eastAsia="Calibri"/>
                <w:sz w:val="20"/>
                <w:szCs w:val="20"/>
                <w:shd w:val="clear" w:color="auto" w:fill="FFFFFF"/>
                <w:lang w:eastAsia="en-US"/>
              </w:rPr>
              <w:t>SEOD musi umożliwiać dodanie umowy do rejestru bezpośrednio z wiadomości e-mail dostarczonej na skrzynkę e-mail podłączoną do systemu</w:t>
            </w:r>
          </w:p>
        </w:tc>
        <w:tc>
          <w:tcPr>
            <w:tcW w:w="1407" w:type="dxa"/>
            <w:tcBorders>
              <w:top w:val="single" w:sz="4" w:space="0" w:color="auto"/>
              <w:left w:val="single" w:sz="4" w:space="0" w:color="auto"/>
              <w:bottom w:val="single" w:sz="4" w:space="0" w:color="auto"/>
              <w:right w:val="single" w:sz="4" w:space="0" w:color="auto"/>
            </w:tcBorders>
            <w:vAlign w:val="center"/>
          </w:tcPr>
          <w:p w14:paraId="1B148B25" w14:textId="77777777" w:rsidR="00F41369" w:rsidRPr="0021187E" w:rsidRDefault="00F41369" w:rsidP="00F41369">
            <w:pPr>
              <w:suppressAutoHyphens w:val="0"/>
              <w:jc w:val="center"/>
              <w:rPr>
                <w:rFonts w:eastAsia="Calibri"/>
                <w:sz w:val="20"/>
                <w:szCs w:val="20"/>
                <w:shd w:val="clear" w:color="auto" w:fill="FFFFFF"/>
                <w:lang w:eastAsia="en-US"/>
              </w:rPr>
            </w:pPr>
            <w:r w:rsidRPr="0021187E">
              <w:rPr>
                <w:sz w:val="20"/>
                <w:szCs w:val="20"/>
                <w:lang w:eastAsia="pl-PL"/>
              </w:rPr>
              <w:t>Tak</w:t>
            </w:r>
          </w:p>
        </w:tc>
        <w:tc>
          <w:tcPr>
            <w:tcW w:w="1378" w:type="dxa"/>
            <w:tcBorders>
              <w:top w:val="single" w:sz="4" w:space="0" w:color="auto"/>
              <w:left w:val="single" w:sz="4" w:space="0" w:color="auto"/>
              <w:bottom w:val="single" w:sz="4" w:space="0" w:color="auto"/>
              <w:right w:val="single" w:sz="4" w:space="0" w:color="auto"/>
            </w:tcBorders>
          </w:tcPr>
          <w:p w14:paraId="5E1A2765" w14:textId="77777777" w:rsidR="00F41369" w:rsidRPr="0021187E" w:rsidRDefault="00F41369" w:rsidP="00F41369">
            <w:pPr>
              <w:suppressAutoHyphens w:val="0"/>
              <w:jc w:val="center"/>
              <w:rPr>
                <w:sz w:val="20"/>
                <w:szCs w:val="20"/>
                <w:lang w:eastAsia="pl-PL"/>
              </w:rPr>
            </w:pPr>
          </w:p>
        </w:tc>
      </w:tr>
      <w:tr w:rsidR="00F41369" w:rsidRPr="0021187E" w14:paraId="5E49E202" w14:textId="2C663CBD" w:rsidTr="00C82767">
        <w:trPr>
          <w:trHeight w:val="113"/>
        </w:trPr>
        <w:tc>
          <w:tcPr>
            <w:tcW w:w="960" w:type="dxa"/>
            <w:tcBorders>
              <w:top w:val="single" w:sz="4" w:space="0" w:color="auto"/>
              <w:left w:val="single" w:sz="4" w:space="0" w:color="auto"/>
              <w:bottom w:val="single" w:sz="4" w:space="0" w:color="auto"/>
              <w:right w:val="single" w:sz="4" w:space="0" w:color="auto"/>
            </w:tcBorders>
          </w:tcPr>
          <w:p w14:paraId="4C9EA5AF"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tcPr>
          <w:p w14:paraId="7D4709F4" w14:textId="28FC3381" w:rsidR="00F41369" w:rsidRPr="0021187E" w:rsidRDefault="00F41369" w:rsidP="00F41369">
            <w:pPr>
              <w:suppressAutoHyphens w:val="0"/>
              <w:rPr>
                <w:sz w:val="20"/>
                <w:szCs w:val="20"/>
                <w:lang w:eastAsia="pl-PL"/>
              </w:rPr>
            </w:pPr>
            <w:r w:rsidRPr="0021187E">
              <w:rPr>
                <w:sz w:val="20"/>
                <w:szCs w:val="20"/>
                <w:lang w:eastAsia="pl-PL"/>
              </w:rPr>
              <w:t>Zarządzanie i podgląd wersji umowy w trakcie przebiegu procesu.</w:t>
            </w:r>
          </w:p>
        </w:tc>
        <w:tc>
          <w:tcPr>
            <w:tcW w:w="1407" w:type="dxa"/>
            <w:tcBorders>
              <w:top w:val="single" w:sz="4" w:space="0" w:color="auto"/>
              <w:left w:val="single" w:sz="4" w:space="0" w:color="auto"/>
              <w:bottom w:val="single" w:sz="4" w:space="0" w:color="auto"/>
              <w:right w:val="single" w:sz="4" w:space="0" w:color="auto"/>
            </w:tcBorders>
            <w:vAlign w:val="center"/>
          </w:tcPr>
          <w:p w14:paraId="2955DE9C"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single" w:sz="4" w:space="0" w:color="auto"/>
              <w:left w:val="single" w:sz="4" w:space="0" w:color="auto"/>
              <w:bottom w:val="single" w:sz="4" w:space="0" w:color="auto"/>
              <w:right w:val="single" w:sz="4" w:space="0" w:color="auto"/>
            </w:tcBorders>
          </w:tcPr>
          <w:p w14:paraId="6934D97A" w14:textId="77777777" w:rsidR="00F41369" w:rsidRPr="0021187E" w:rsidRDefault="00F41369" w:rsidP="00F41369">
            <w:pPr>
              <w:suppressAutoHyphens w:val="0"/>
              <w:jc w:val="center"/>
              <w:rPr>
                <w:sz w:val="20"/>
                <w:szCs w:val="20"/>
                <w:lang w:eastAsia="pl-PL"/>
              </w:rPr>
            </w:pPr>
          </w:p>
        </w:tc>
      </w:tr>
      <w:tr w:rsidR="00F41369" w:rsidRPr="0021187E" w14:paraId="726A2206" w14:textId="2B880DB7" w:rsidTr="00C82767">
        <w:trPr>
          <w:trHeight w:val="113"/>
        </w:trPr>
        <w:tc>
          <w:tcPr>
            <w:tcW w:w="960" w:type="dxa"/>
            <w:tcBorders>
              <w:top w:val="single" w:sz="4" w:space="0" w:color="auto"/>
              <w:left w:val="single" w:sz="4" w:space="0" w:color="auto"/>
              <w:bottom w:val="single" w:sz="4" w:space="0" w:color="auto"/>
              <w:right w:val="single" w:sz="4" w:space="0" w:color="auto"/>
            </w:tcBorders>
          </w:tcPr>
          <w:p w14:paraId="537050AD" w14:textId="77777777" w:rsidR="00F41369" w:rsidRPr="00303B85" w:rsidRDefault="00F41369" w:rsidP="00AB220C">
            <w:pPr>
              <w:pStyle w:val="Akapitzlist"/>
              <w:numPr>
                <w:ilvl w:val="0"/>
                <w:numId w:val="17"/>
              </w:numPr>
              <w:suppressAutoHyphens w:val="0"/>
              <w:rPr>
                <w:sz w:val="20"/>
                <w:szCs w:val="20"/>
                <w:lang w:eastAsia="pl-PL"/>
              </w:rPr>
            </w:pP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tcPr>
          <w:p w14:paraId="16D3D08C" w14:textId="28D631E2" w:rsidR="00F41369" w:rsidRPr="0021187E" w:rsidRDefault="00F41369" w:rsidP="00F41369">
            <w:pPr>
              <w:suppressAutoHyphens w:val="0"/>
              <w:rPr>
                <w:sz w:val="20"/>
                <w:szCs w:val="20"/>
                <w:lang w:eastAsia="pl-PL"/>
              </w:rPr>
            </w:pPr>
            <w:r w:rsidRPr="0021187E">
              <w:rPr>
                <w:sz w:val="20"/>
                <w:szCs w:val="20"/>
                <w:lang w:eastAsia="pl-PL"/>
              </w:rPr>
              <w:t>Definiowanie umów zależnych od siebie (np. umów RODO przypisanych do danej umowy głównej, aneksów do umowy głównej).</w:t>
            </w:r>
          </w:p>
        </w:tc>
        <w:tc>
          <w:tcPr>
            <w:tcW w:w="1407" w:type="dxa"/>
            <w:tcBorders>
              <w:top w:val="single" w:sz="4" w:space="0" w:color="auto"/>
              <w:left w:val="single" w:sz="4" w:space="0" w:color="auto"/>
              <w:bottom w:val="single" w:sz="4" w:space="0" w:color="auto"/>
              <w:right w:val="single" w:sz="4" w:space="0" w:color="auto"/>
            </w:tcBorders>
            <w:vAlign w:val="center"/>
          </w:tcPr>
          <w:p w14:paraId="56F43A37" w14:textId="77777777" w:rsidR="00F41369" w:rsidRPr="0021187E" w:rsidRDefault="00F41369" w:rsidP="00F41369">
            <w:pPr>
              <w:suppressAutoHyphens w:val="0"/>
              <w:jc w:val="center"/>
              <w:rPr>
                <w:sz w:val="20"/>
                <w:szCs w:val="20"/>
                <w:lang w:eastAsia="pl-PL"/>
              </w:rPr>
            </w:pPr>
            <w:r w:rsidRPr="0021187E">
              <w:rPr>
                <w:sz w:val="20"/>
                <w:szCs w:val="20"/>
                <w:lang w:eastAsia="pl-PL"/>
              </w:rPr>
              <w:t>Tak</w:t>
            </w:r>
          </w:p>
        </w:tc>
        <w:tc>
          <w:tcPr>
            <w:tcW w:w="1378" w:type="dxa"/>
            <w:tcBorders>
              <w:top w:val="single" w:sz="4" w:space="0" w:color="auto"/>
              <w:left w:val="single" w:sz="4" w:space="0" w:color="auto"/>
              <w:bottom w:val="single" w:sz="4" w:space="0" w:color="auto"/>
              <w:right w:val="single" w:sz="4" w:space="0" w:color="auto"/>
            </w:tcBorders>
          </w:tcPr>
          <w:p w14:paraId="1D82EAA4" w14:textId="77777777" w:rsidR="00F41369" w:rsidRPr="0021187E" w:rsidRDefault="00F41369" w:rsidP="00F41369">
            <w:pPr>
              <w:suppressAutoHyphens w:val="0"/>
              <w:jc w:val="center"/>
              <w:rPr>
                <w:sz w:val="20"/>
                <w:szCs w:val="20"/>
                <w:lang w:eastAsia="pl-PL"/>
              </w:rPr>
            </w:pPr>
          </w:p>
        </w:tc>
      </w:tr>
    </w:tbl>
    <w:p w14:paraId="374D97C5" w14:textId="77777777" w:rsidR="00503F5A" w:rsidRPr="00166FFF" w:rsidRDefault="00503F5A" w:rsidP="00111DD3">
      <w:pPr>
        <w:widowControl w:val="0"/>
        <w:jc w:val="both"/>
        <w:textAlignment w:val="baseline"/>
        <w:rPr>
          <w:kern w:val="1"/>
          <w:sz w:val="20"/>
          <w:szCs w:val="20"/>
          <w:lang w:eastAsia="ar-SA"/>
        </w:rPr>
      </w:pPr>
    </w:p>
    <w:p w14:paraId="36C427AD" w14:textId="77777777"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14:paraId="1E32D9C9" w14:textId="77777777" w:rsidR="00503F5A" w:rsidRDefault="00503F5A" w:rsidP="00111DD3">
      <w:pPr>
        <w:widowControl w:val="0"/>
        <w:jc w:val="both"/>
        <w:textAlignment w:val="baseline"/>
        <w:rPr>
          <w:kern w:val="1"/>
          <w:sz w:val="10"/>
          <w:szCs w:val="10"/>
          <w:lang w:eastAsia="ar-SA"/>
        </w:rPr>
      </w:pPr>
    </w:p>
    <w:p w14:paraId="1FD9C7DE" w14:textId="77777777" w:rsidR="00166FFF" w:rsidRPr="00503F5A" w:rsidRDefault="00166FFF" w:rsidP="00903B58">
      <w:pPr>
        <w:widowControl w:val="0"/>
        <w:numPr>
          <w:ilvl w:val="0"/>
          <w:numId w:val="15"/>
        </w:numPr>
        <w:overflowPunct w:val="0"/>
        <w:ind w:left="426" w:hanging="284"/>
        <w:jc w:val="both"/>
        <w:textAlignment w:val="baseline"/>
        <w:rPr>
          <w:sz w:val="20"/>
          <w:szCs w:val="20"/>
        </w:rPr>
      </w:pPr>
      <w:r w:rsidRPr="00503F5A">
        <w:rPr>
          <w:sz w:val="20"/>
          <w:szCs w:val="20"/>
        </w:rPr>
        <w:t>zapoznaliśmy się z Zaproszeniem do złożenia oferty cenowej i nie wnosimy zastrzeżeń,</w:t>
      </w:r>
    </w:p>
    <w:p w14:paraId="00D54CF2" w14:textId="77777777" w:rsidR="00166FFF" w:rsidRPr="00503F5A" w:rsidRDefault="00166FFF" w:rsidP="00336E13">
      <w:pPr>
        <w:ind w:left="426" w:hanging="284"/>
        <w:jc w:val="both"/>
        <w:rPr>
          <w:sz w:val="10"/>
          <w:szCs w:val="10"/>
        </w:rPr>
      </w:pPr>
    </w:p>
    <w:p w14:paraId="11F5835C" w14:textId="77777777" w:rsidR="00166FFF" w:rsidRPr="00503F5A" w:rsidRDefault="00166FFF" w:rsidP="00903B58">
      <w:pPr>
        <w:numPr>
          <w:ilvl w:val="0"/>
          <w:numId w:val="14"/>
        </w:numPr>
        <w:suppressAutoHyphens w:val="0"/>
        <w:overflowPunct w:val="0"/>
        <w:autoSpaceDE w:val="0"/>
        <w:autoSpaceDN w:val="0"/>
        <w:adjustRightInd w:val="0"/>
        <w:ind w:left="426" w:hanging="284"/>
        <w:jc w:val="both"/>
        <w:textAlignment w:val="baseline"/>
        <w:rPr>
          <w:sz w:val="20"/>
          <w:szCs w:val="20"/>
        </w:rPr>
      </w:pPr>
      <w:r w:rsidRPr="00503F5A">
        <w:rPr>
          <w:sz w:val="20"/>
          <w:szCs w:val="20"/>
        </w:rPr>
        <w:t>wzór Umowy załączony do Zaproszenia do złożenia oferty cenowej (Załącznik nr 2) akceptujemy bez zastrzeżeń i zobowiązujemy się w przypadku wyboru naszej oferty do jej podpisania w miejscu i terminie wyznaczonym przez Zamawiającego,</w:t>
      </w:r>
    </w:p>
    <w:p w14:paraId="12BD10AE" w14:textId="77777777" w:rsidR="00166FFF" w:rsidRPr="00D20CDB" w:rsidRDefault="00166FFF" w:rsidP="00336E13">
      <w:pPr>
        <w:overflowPunct w:val="0"/>
        <w:autoSpaceDE w:val="0"/>
        <w:autoSpaceDN w:val="0"/>
        <w:adjustRightInd w:val="0"/>
        <w:ind w:left="426" w:hanging="284"/>
        <w:jc w:val="both"/>
        <w:textAlignment w:val="baseline"/>
        <w:rPr>
          <w:sz w:val="10"/>
          <w:szCs w:val="10"/>
        </w:rPr>
      </w:pPr>
    </w:p>
    <w:p w14:paraId="64C9A6EB" w14:textId="12F3BA72" w:rsidR="00336E13" w:rsidRPr="00D20CDB" w:rsidRDefault="00336E13" w:rsidP="00903B58">
      <w:pPr>
        <w:numPr>
          <w:ilvl w:val="0"/>
          <w:numId w:val="14"/>
        </w:numPr>
        <w:overflowPunct w:val="0"/>
        <w:autoSpaceDE w:val="0"/>
        <w:autoSpaceDN w:val="0"/>
        <w:adjustRightInd w:val="0"/>
        <w:ind w:left="426" w:hanging="284"/>
        <w:textAlignment w:val="baseline"/>
        <w:rPr>
          <w:b/>
          <w:sz w:val="20"/>
          <w:szCs w:val="20"/>
        </w:rPr>
      </w:pPr>
      <w:r w:rsidRPr="00D20CDB">
        <w:rPr>
          <w:sz w:val="20"/>
          <w:szCs w:val="20"/>
        </w:rPr>
        <w:t xml:space="preserve">przedmiot zamówienia </w:t>
      </w:r>
      <w:r w:rsidRPr="00D20CDB">
        <w:rPr>
          <w:b/>
          <w:sz w:val="20"/>
          <w:szCs w:val="20"/>
        </w:rPr>
        <w:t>zrealizujemy</w:t>
      </w:r>
      <w:r w:rsidR="00D20CDB" w:rsidRPr="00D20CDB">
        <w:rPr>
          <w:b/>
          <w:sz w:val="20"/>
          <w:szCs w:val="20"/>
        </w:rPr>
        <w:t>:</w:t>
      </w:r>
      <w:r w:rsidRPr="00D20CDB">
        <w:rPr>
          <w:b/>
          <w:sz w:val="20"/>
          <w:szCs w:val="20"/>
        </w:rPr>
        <w:t xml:space="preserve"> </w:t>
      </w:r>
      <w:r w:rsidR="00D20CDB" w:rsidRPr="00D20CDB">
        <w:rPr>
          <w:b/>
          <w:sz w:val="20"/>
          <w:szCs w:val="20"/>
        </w:rPr>
        <w:t xml:space="preserve">Etapy I-V do 80 dni roboczych od dnia zawarcia umowy,  Etap VI przez okres 12 miesięcy. </w:t>
      </w:r>
    </w:p>
    <w:p w14:paraId="76796D4F" w14:textId="77777777" w:rsidR="00166FFF" w:rsidRPr="00D20CDB" w:rsidRDefault="00166FFF" w:rsidP="00D20CDB">
      <w:pPr>
        <w:overflowPunct w:val="0"/>
        <w:autoSpaceDE w:val="0"/>
        <w:autoSpaceDN w:val="0"/>
        <w:adjustRightInd w:val="0"/>
        <w:jc w:val="both"/>
        <w:textAlignment w:val="baseline"/>
        <w:rPr>
          <w:sz w:val="10"/>
          <w:szCs w:val="10"/>
        </w:rPr>
      </w:pPr>
    </w:p>
    <w:p w14:paraId="2B6354A1" w14:textId="4FE0ACA0" w:rsidR="00166FFF" w:rsidRDefault="00166FFF" w:rsidP="00903B58">
      <w:pPr>
        <w:widowControl w:val="0"/>
        <w:numPr>
          <w:ilvl w:val="0"/>
          <w:numId w:val="15"/>
        </w:numPr>
        <w:overflowPunct w:val="0"/>
        <w:ind w:left="426" w:hanging="284"/>
        <w:jc w:val="both"/>
        <w:textAlignment w:val="baseline"/>
        <w:rPr>
          <w:sz w:val="20"/>
          <w:szCs w:val="20"/>
        </w:rPr>
      </w:pPr>
      <w:r w:rsidRPr="00503F5A">
        <w:rPr>
          <w:sz w:val="20"/>
          <w:szCs w:val="20"/>
        </w:rPr>
        <w:t>termin płatności wynosił będzie 60 dni od dnia doręczenia prawidłowo oraz zgodnie z umową wystawionej faktury, na rachunek bankowy Wykonawcy, prowadzony przez …………… o numerze …………………………..,</w:t>
      </w:r>
    </w:p>
    <w:p w14:paraId="59664F41" w14:textId="77777777" w:rsidR="00336E13" w:rsidRPr="00336E13" w:rsidRDefault="00336E13" w:rsidP="00336E13">
      <w:pPr>
        <w:widowControl w:val="0"/>
        <w:overflowPunct w:val="0"/>
        <w:ind w:left="426" w:hanging="284"/>
        <w:jc w:val="both"/>
        <w:textAlignment w:val="baseline"/>
        <w:rPr>
          <w:sz w:val="10"/>
          <w:szCs w:val="20"/>
        </w:rPr>
      </w:pPr>
    </w:p>
    <w:p w14:paraId="315CB07D" w14:textId="77777777" w:rsidR="00166FFF" w:rsidRPr="00503F5A" w:rsidRDefault="00166FFF" w:rsidP="00903B58">
      <w:pPr>
        <w:widowControl w:val="0"/>
        <w:numPr>
          <w:ilvl w:val="0"/>
          <w:numId w:val="15"/>
        </w:numPr>
        <w:overflowPunct w:val="0"/>
        <w:ind w:left="426" w:hanging="284"/>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14:paraId="4BEB8480" w14:textId="77777777" w:rsidR="00166FFF" w:rsidRPr="00503F5A" w:rsidRDefault="00166FFF" w:rsidP="00503F5A">
      <w:pPr>
        <w:jc w:val="both"/>
        <w:rPr>
          <w:sz w:val="10"/>
          <w:szCs w:val="10"/>
        </w:rPr>
      </w:pPr>
    </w:p>
    <w:p w14:paraId="2546FB38" w14:textId="77777777" w:rsidR="00166FFF" w:rsidRPr="00503F5A" w:rsidRDefault="00166FFF" w:rsidP="00903B58">
      <w:pPr>
        <w:widowControl w:val="0"/>
        <w:numPr>
          <w:ilvl w:val="0"/>
          <w:numId w:val="15"/>
        </w:numPr>
        <w:overflowPunct w:val="0"/>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14:paraId="2F204938" w14:textId="77777777" w:rsidR="00111DD3" w:rsidRPr="00503F5A" w:rsidRDefault="00111DD3" w:rsidP="00503F5A">
      <w:pPr>
        <w:widowControl w:val="0"/>
        <w:overflowPunct w:val="0"/>
        <w:textAlignment w:val="baseline"/>
        <w:rPr>
          <w:rFonts w:cs="Calibri"/>
          <w:kern w:val="1"/>
          <w:sz w:val="10"/>
          <w:szCs w:val="10"/>
          <w:lang w:eastAsia="ar-SA"/>
        </w:rPr>
      </w:pPr>
    </w:p>
    <w:p w14:paraId="04A5B3D4" w14:textId="77777777" w:rsidR="00111DD3" w:rsidRPr="00503F5A" w:rsidRDefault="00111DD3" w:rsidP="00903B58">
      <w:pPr>
        <w:widowControl w:val="0"/>
        <w:numPr>
          <w:ilvl w:val="0"/>
          <w:numId w:val="9"/>
        </w:numPr>
        <w:tabs>
          <w:tab w:val="num" w:pos="-708"/>
        </w:tabs>
        <w:overflowPunct w:val="0"/>
        <w:ind w:left="283"/>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14:paraId="63F06E42" w14:textId="77777777" w:rsidR="00111DD3" w:rsidRPr="00503F5A" w:rsidRDefault="00111DD3" w:rsidP="00503F5A">
      <w:pPr>
        <w:widowControl w:val="0"/>
        <w:overflowPunct w:val="0"/>
        <w:ind w:left="475"/>
        <w:textAlignment w:val="baseline"/>
        <w:rPr>
          <w:rFonts w:cs="Calibri"/>
          <w:kern w:val="1"/>
          <w:sz w:val="10"/>
          <w:szCs w:val="10"/>
          <w:lang w:eastAsia="ar-SA"/>
        </w:rPr>
      </w:pPr>
    </w:p>
    <w:p w14:paraId="19C2B431" w14:textId="77777777" w:rsidR="00111DD3" w:rsidRPr="00503F5A" w:rsidRDefault="00111DD3" w:rsidP="00903B58">
      <w:pPr>
        <w:widowControl w:val="0"/>
        <w:numPr>
          <w:ilvl w:val="0"/>
          <w:numId w:val="9"/>
        </w:numPr>
        <w:tabs>
          <w:tab w:val="num" w:pos="-814"/>
          <w:tab w:val="num" w:pos="-363"/>
        </w:tabs>
        <w:overflowPunct w:val="0"/>
        <w:ind w:left="284"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503F5A">
        <w:rPr>
          <w:rFonts w:cs="Calibri"/>
          <w:kern w:val="1"/>
          <w:sz w:val="20"/>
          <w:szCs w:val="20"/>
          <w:lang w:eastAsia="ar-SA"/>
        </w:rPr>
        <w:t>t.j</w:t>
      </w:r>
      <w:proofErr w:type="spellEnd"/>
      <w:r w:rsidRPr="00503F5A">
        <w:rPr>
          <w:rFonts w:cs="Calibri"/>
          <w:kern w:val="1"/>
          <w:sz w:val="20"/>
          <w:szCs w:val="20"/>
          <w:lang w:eastAsia="ar-SA"/>
        </w:rPr>
        <w:t>. Dz. U. z 2018, poz. 2174, z </w:t>
      </w:r>
      <w:proofErr w:type="spellStart"/>
      <w:r w:rsidRPr="00503F5A">
        <w:rPr>
          <w:rFonts w:cs="Calibri"/>
          <w:kern w:val="1"/>
          <w:sz w:val="20"/>
          <w:szCs w:val="20"/>
          <w:lang w:eastAsia="ar-SA"/>
        </w:rPr>
        <w:t>późn</w:t>
      </w:r>
      <w:proofErr w:type="spellEnd"/>
      <w:r w:rsidRPr="00503F5A">
        <w:rPr>
          <w:rFonts w:cs="Calibri"/>
          <w:kern w:val="1"/>
          <w:sz w:val="20"/>
          <w:szCs w:val="20"/>
          <w:lang w:eastAsia="ar-SA"/>
        </w:rPr>
        <w:t>. zm.).</w:t>
      </w:r>
    </w:p>
    <w:p w14:paraId="5D8789F3" w14:textId="77777777" w:rsidR="00111DD3" w:rsidRPr="00503F5A" w:rsidRDefault="004241A0" w:rsidP="00503F5A">
      <w:pPr>
        <w:widowControl w:val="0"/>
        <w:overflowPunct w:val="0"/>
        <w:ind w:left="475"/>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33C41A6D" w14:textId="77777777" w:rsidR="004241A0" w:rsidRPr="00503F5A" w:rsidRDefault="004241A0" w:rsidP="00503F5A">
      <w:pPr>
        <w:widowControl w:val="0"/>
        <w:overflowPunct w:val="0"/>
        <w:ind w:left="475"/>
        <w:textAlignment w:val="baseline"/>
        <w:rPr>
          <w:rFonts w:cs="Calibri"/>
          <w:kern w:val="1"/>
          <w:sz w:val="10"/>
          <w:szCs w:val="10"/>
          <w:lang w:eastAsia="ar-SA"/>
        </w:rPr>
      </w:pPr>
    </w:p>
    <w:p w14:paraId="053697B3" w14:textId="77777777" w:rsidR="00111DD3" w:rsidRPr="00503F5A" w:rsidRDefault="00111DD3" w:rsidP="00AF698E">
      <w:pPr>
        <w:widowControl w:val="0"/>
        <w:numPr>
          <w:ilvl w:val="0"/>
          <w:numId w:val="9"/>
        </w:numPr>
        <w:tabs>
          <w:tab w:val="num" w:pos="-814"/>
          <w:tab w:val="num" w:pos="-363"/>
        </w:tabs>
        <w:overflowPunct w:val="0"/>
        <w:ind w:left="284"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65B73806" w14:textId="5C0F723A" w:rsidR="00111DD3" w:rsidRDefault="00111DD3" w:rsidP="00AF698E">
      <w:pPr>
        <w:widowControl w:val="0"/>
        <w:overflowPunct w:val="0"/>
        <w:ind w:left="284" w:hanging="284"/>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30DA5FE0" w14:textId="77777777" w:rsidR="00E347E8" w:rsidRPr="001D6EC9" w:rsidRDefault="00E347E8" w:rsidP="00522E36">
      <w:pPr>
        <w:widowControl w:val="0"/>
        <w:overflowPunct w:val="0"/>
        <w:ind w:left="284" w:hanging="284"/>
        <w:textAlignment w:val="baseline"/>
        <w:rPr>
          <w:rFonts w:cs="Calibri"/>
          <w:i/>
          <w:kern w:val="1"/>
          <w:sz w:val="20"/>
          <w:szCs w:val="20"/>
          <w:lang w:eastAsia="ar-SA"/>
        </w:rPr>
      </w:pPr>
      <w:r>
        <w:rPr>
          <w:rFonts w:cs="Calibri"/>
          <w:i/>
          <w:kern w:val="1"/>
          <w:sz w:val="20"/>
          <w:szCs w:val="20"/>
          <w:lang w:eastAsia="ar-SA"/>
        </w:rPr>
        <w:t xml:space="preserve">*   </w:t>
      </w:r>
      <w:r w:rsidRPr="002D5C8A">
        <w:rPr>
          <w:rFonts w:cs="Calibri"/>
          <w:iCs/>
          <w:kern w:val="1"/>
          <w:sz w:val="20"/>
          <w:szCs w:val="20"/>
          <w:lang w:eastAsia="ar-SA"/>
        </w:rPr>
        <w:t xml:space="preserve">Oświadczam, że nie zachodzą w stosunku do mnie przesłanki wykluczenia z postępowania na podstawie    </w:t>
      </w:r>
    </w:p>
    <w:p w14:paraId="449CE73F" w14:textId="0410B29A" w:rsidR="00E347E8" w:rsidRPr="002D5C8A" w:rsidRDefault="00E347E8" w:rsidP="00522E36">
      <w:pPr>
        <w:ind w:left="284" w:hanging="284"/>
        <w:rPr>
          <w:rFonts w:cs="Calibri"/>
          <w:iCs/>
          <w:kern w:val="1"/>
          <w:sz w:val="20"/>
          <w:szCs w:val="20"/>
          <w:lang w:eastAsia="ar-SA"/>
        </w:rPr>
      </w:pPr>
      <w:r w:rsidRPr="002D5C8A">
        <w:rPr>
          <w:rFonts w:cs="Calibri"/>
          <w:iCs/>
          <w:kern w:val="1"/>
          <w:sz w:val="20"/>
          <w:szCs w:val="20"/>
          <w:lang w:eastAsia="ar-SA"/>
        </w:rPr>
        <w:t xml:space="preserve">    </w:t>
      </w:r>
      <w:r w:rsidR="00522E36">
        <w:rPr>
          <w:rFonts w:cs="Calibri"/>
          <w:iCs/>
          <w:kern w:val="1"/>
          <w:sz w:val="20"/>
          <w:szCs w:val="20"/>
          <w:lang w:eastAsia="ar-SA"/>
        </w:rPr>
        <w:t xml:space="preserve"> </w:t>
      </w:r>
      <w:r w:rsidRPr="002D5C8A">
        <w:rPr>
          <w:rFonts w:cs="Calibri"/>
          <w:iCs/>
          <w:kern w:val="1"/>
          <w:sz w:val="20"/>
          <w:szCs w:val="20"/>
          <w:lang w:eastAsia="ar-SA"/>
        </w:rPr>
        <w:t xml:space="preserve">art.  7 ust. 1 ustawy z dnia 13 kwietnia 2022 r. o szczególnych rozwiązaniach w zakresie przeciwdziałania  </w:t>
      </w:r>
    </w:p>
    <w:p w14:paraId="526031AE" w14:textId="7FA13D85" w:rsidR="00E347E8" w:rsidRDefault="00E347E8" w:rsidP="00522E36">
      <w:pPr>
        <w:ind w:left="284" w:hanging="284"/>
        <w:rPr>
          <w:rFonts w:cs="Calibri"/>
          <w:iCs/>
          <w:kern w:val="1"/>
          <w:sz w:val="20"/>
          <w:szCs w:val="20"/>
          <w:lang w:eastAsia="ar-SA"/>
        </w:rPr>
      </w:pPr>
      <w:r w:rsidRPr="002D5C8A">
        <w:rPr>
          <w:rFonts w:cs="Calibri"/>
          <w:iCs/>
          <w:kern w:val="1"/>
          <w:sz w:val="20"/>
          <w:szCs w:val="20"/>
          <w:lang w:eastAsia="ar-SA"/>
        </w:rPr>
        <w:t xml:space="preserve">     wspieraniu agresji na Ukrainę oraz służących ochronie bezpieczeństwa narodowego (Dz. U. poz. 835)</w:t>
      </w:r>
    </w:p>
    <w:p w14:paraId="579DF9EE" w14:textId="77777777" w:rsidR="00E347E8" w:rsidRPr="00503F5A" w:rsidRDefault="00E347E8" w:rsidP="00522E36">
      <w:pPr>
        <w:widowControl w:val="0"/>
        <w:overflowPunct w:val="0"/>
        <w:ind w:left="284"/>
        <w:jc w:val="both"/>
        <w:textAlignment w:val="baseline"/>
        <w:rPr>
          <w:rFonts w:cs="Calibri"/>
          <w:i/>
          <w:kern w:val="1"/>
          <w:sz w:val="20"/>
          <w:szCs w:val="20"/>
          <w:lang w:eastAsia="ar-SA"/>
        </w:rPr>
      </w:pPr>
    </w:p>
    <w:p w14:paraId="40ED286E" w14:textId="77777777" w:rsidR="00111DD3" w:rsidRPr="00503F5A" w:rsidRDefault="00111DD3" w:rsidP="00111DD3">
      <w:pPr>
        <w:suppressAutoHyphens w:val="0"/>
        <w:jc w:val="both"/>
        <w:rPr>
          <w:b/>
          <w:lang w:eastAsia="pl-PL"/>
        </w:rPr>
      </w:pPr>
    </w:p>
    <w:p w14:paraId="6534CD2A" w14:textId="77777777" w:rsidR="00111DD3" w:rsidRPr="00503F5A" w:rsidRDefault="00111DD3" w:rsidP="00111DD3">
      <w:pPr>
        <w:suppressAutoHyphens w:val="0"/>
        <w:jc w:val="both"/>
        <w:rPr>
          <w:b/>
          <w:lang w:eastAsia="pl-PL"/>
        </w:rPr>
      </w:pPr>
    </w:p>
    <w:p w14:paraId="35AFAFDB" w14:textId="77777777" w:rsidR="00111DD3" w:rsidRPr="00503F5A" w:rsidRDefault="00111DD3" w:rsidP="00111DD3">
      <w:pPr>
        <w:suppressAutoHyphens w:val="0"/>
        <w:jc w:val="both"/>
        <w:rPr>
          <w:b/>
          <w:lang w:eastAsia="pl-PL"/>
        </w:rPr>
      </w:pPr>
    </w:p>
    <w:p w14:paraId="2FFA381B" w14:textId="77777777"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14:paraId="2D472B97" w14:textId="77777777"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14:paraId="1E601A25" w14:textId="77777777"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14:paraId="67D7D28F" w14:textId="77777777" w:rsidR="00111DD3" w:rsidRPr="00503F5A" w:rsidRDefault="00111DD3" w:rsidP="00111DD3">
      <w:pPr>
        <w:suppressAutoHyphens w:val="0"/>
        <w:jc w:val="right"/>
        <w:rPr>
          <w:i/>
          <w:lang w:eastAsia="pl-PL"/>
        </w:rPr>
      </w:pPr>
    </w:p>
    <w:p w14:paraId="5DB59EF9" w14:textId="77777777" w:rsidR="00111DD3" w:rsidRPr="00503F5A" w:rsidRDefault="00111DD3" w:rsidP="00111DD3">
      <w:pPr>
        <w:suppressAutoHyphens w:val="0"/>
        <w:rPr>
          <w:sz w:val="20"/>
          <w:szCs w:val="20"/>
          <w:lang w:eastAsia="pl-PL"/>
        </w:rPr>
      </w:pPr>
      <w:r w:rsidRPr="00503F5A">
        <w:rPr>
          <w:sz w:val="20"/>
          <w:szCs w:val="20"/>
          <w:lang w:eastAsia="pl-PL"/>
        </w:rPr>
        <w:t>Data: ……………………</w:t>
      </w:r>
    </w:p>
    <w:p w14:paraId="7AA1080D" w14:textId="77777777" w:rsidR="00111DD3" w:rsidRDefault="00111DD3" w:rsidP="00111DD3">
      <w:pPr>
        <w:rPr>
          <w:sz w:val="20"/>
          <w:szCs w:val="20"/>
        </w:rPr>
      </w:pPr>
    </w:p>
    <w:p w14:paraId="71F26867" w14:textId="77777777" w:rsidR="00AF698E" w:rsidRPr="00503F5A" w:rsidRDefault="00AF698E" w:rsidP="00111DD3">
      <w:pPr>
        <w:rPr>
          <w:sz w:val="20"/>
          <w:szCs w:val="20"/>
        </w:rPr>
      </w:pPr>
    </w:p>
    <w:p w14:paraId="0EBEE5B8" w14:textId="77777777" w:rsidR="00111DD3" w:rsidRPr="00503F5A" w:rsidRDefault="00111DD3" w:rsidP="00111DD3">
      <w:pPr>
        <w:rPr>
          <w:sz w:val="20"/>
          <w:szCs w:val="20"/>
        </w:rPr>
      </w:pPr>
    </w:p>
    <w:p w14:paraId="165388C7" w14:textId="074FC5E0" w:rsidR="00903B58" w:rsidRPr="00EF505B" w:rsidRDefault="00F41369" w:rsidP="00AF698E">
      <w:pPr>
        <w:jc w:val="right"/>
        <w:rPr>
          <w:b/>
        </w:rPr>
      </w:pPr>
      <w:r>
        <w:rPr>
          <w:b/>
        </w:rPr>
        <w:lastRenderedPageBreak/>
        <w:t>Załącznik nr 2</w:t>
      </w:r>
      <w:r w:rsidR="00903B58" w:rsidRPr="00EF505B">
        <w:rPr>
          <w:b/>
        </w:rPr>
        <w:t xml:space="preserve"> do </w:t>
      </w:r>
      <w:r w:rsidR="00903B58">
        <w:rPr>
          <w:b/>
        </w:rPr>
        <w:t>Zapytania</w:t>
      </w:r>
    </w:p>
    <w:p w14:paraId="1DB2EB26" w14:textId="77777777" w:rsidR="00903B58" w:rsidRDefault="00903B58" w:rsidP="00903B58">
      <w:pPr>
        <w:jc w:val="center"/>
        <w:rPr>
          <w:b/>
          <w:sz w:val="28"/>
          <w:u w:val="single"/>
        </w:rPr>
      </w:pPr>
    </w:p>
    <w:p w14:paraId="7E11629E" w14:textId="77777777" w:rsidR="00A30358" w:rsidRDefault="00A30358" w:rsidP="00F41369">
      <w:pPr>
        <w:jc w:val="right"/>
        <w:rPr>
          <w:b/>
          <w:sz w:val="28"/>
          <w:u w:val="single"/>
        </w:rPr>
      </w:pPr>
    </w:p>
    <w:p w14:paraId="73F3D4C3" w14:textId="77777777" w:rsidR="00903B58" w:rsidRDefault="00903B58" w:rsidP="00903B58">
      <w:pPr>
        <w:jc w:val="center"/>
        <w:rPr>
          <w:b/>
          <w:sz w:val="28"/>
          <w:u w:val="single"/>
        </w:rPr>
      </w:pPr>
      <w:r>
        <w:rPr>
          <w:b/>
          <w:sz w:val="28"/>
          <w:u w:val="single"/>
        </w:rPr>
        <w:t>W Z Ó R   U M O W Y</w:t>
      </w:r>
    </w:p>
    <w:p w14:paraId="6C363360" w14:textId="77777777" w:rsidR="00903B58" w:rsidRDefault="00903B58" w:rsidP="00903B58">
      <w:pPr>
        <w:jc w:val="center"/>
        <w:rPr>
          <w:sz w:val="10"/>
          <w:szCs w:val="10"/>
        </w:rPr>
      </w:pPr>
    </w:p>
    <w:p w14:paraId="765DD17F" w14:textId="77777777" w:rsidR="00903B58" w:rsidRDefault="00903B58" w:rsidP="00903B58">
      <w:pPr>
        <w:jc w:val="both"/>
        <w:rPr>
          <w:sz w:val="20"/>
          <w:szCs w:val="20"/>
        </w:rPr>
      </w:pPr>
    </w:p>
    <w:p w14:paraId="083AFD6F" w14:textId="77777777" w:rsidR="00903B58" w:rsidRPr="003B1A70" w:rsidRDefault="00903B58" w:rsidP="00903B58">
      <w:pPr>
        <w:jc w:val="both"/>
        <w:rPr>
          <w:sz w:val="20"/>
          <w:szCs w:val="20"/>
        </w:rPr>
      </w:pPr>
      <w:r w:rsidRPr="003B1A70">
        <w:rPr>
          <w:sz w:val="20"/>
          <w:szCs w:val="20"/>
        </w:rPr>
        <w:t xml:space="preserve">W dniu ........................ pomiędzy </w:t>
      </w:r>
      <w:r w:rsidRPr="003B1A70">
        <w:rPr>
          <w:b/>
          <w:sz w:val="20"/>
          <w:szCs w:val="20"/>
        </w:rPr>
        <w:t>Szpitalem Specjalistycznym im. Edmunda Biernackiego w Mielcu, ul. Żeromskiego 22, 39-300 Mielec</w:t>
      </w:r>
      <w:r w:rsidRPr="003B1A70">
        <w:rPr>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Pr="003B1A70">
        <w:rPr>
          <w:b/>
          <w:sz w:val="20"/>
          <w:szCs w:val="20"/>
        </w:rPr>
        <w:t>Zamawiającym</w:t>
      </w:r>
      <w:r w:rsidRPr="003B1A70">
        <w:rPr>
          <w:sz w:val="20"/>
          <w:szCs w:val="20"/>
        </w:rPr>
        <w:t>” reprezentowanym przez:</w:t>
      </w:r>
    </w:p>
    <w:p w14:paraId="5A194E62" w14:textId="2228360E" w:rsidR="00903B58" w:rsidRPr="003B1A70" w:rsidRDefault="00903B58" w:rsidP="00FD1EC5">
      <w:pPr>
        <w:tabs>
          <w:tab w:val="left" w:pos="5505"/>
        </w:tabs>
        <w:jc w:val="both"/>
        <w:rPr>
          <w:sz w:val="20"/>
          <w:szCs w:val="20"/>
        </w:rPr>
      </w:pPr>
      <w:r w:rsidRPr="003B1A70">
        <w:rPr>
          <w:sz w:val="20"/>
          <w:szCs w:val="20"/>
        </w:rPr>
        <w:t>…………………………………</w:t>
      </w:r>
      <w:r w:rsidR="00FD1EC5">
        <w:rPr>
          <w:sz w:val="20"/>
          <w:szCs w:val="20"/>
        </w:rPr>
        <w:tab/>
      </w:r>
    </w:p>
    <w:p w14:paraId="17E0F53F" w14:textId="77777777" w:rsidR="00903B58" w:rsidRPr="003B1A70" w:rsidRDefault="00903B58" w:rsidP="00903B58">
      <w:pPr>
        <w:jc w:val="both"/>
        <w:rPr>
          <w:sz w:val="20"/>
          <w:szCs w:val="20"/>
        </w:rPr>
      </w:pPr>
    </w:p>
    <w:p w14:paraId="2C2D3E17" w14:textId="77777777" w:rsidR="00903B58" w:rsidRPr="003B1A70" w:rsidRDefault="00903B58" w:rsidP="00903B58">
      <w:pPr>
        <w:jc w:val="both"/>
        <w:rPr>
          <w:sz w:val="20"/>
          <w:szCs w:val="20"/>
        </w:rPr>
      </w:pPr>
      <w:r w:rsidRPr="003B1A70">
        <w:rPr>
          <w:sz w:val="20"/>
          <w:szCs w:val="20"/>
        </w:rPr>
        <w:t xml:space="preserve">a ............................................................................. KRS ……………………NIP ................. REGON ................ </w:t>
      </w:r>
      <w:r w:rsidRPr="003B1A70">
        <w:rPr>
          <w:b/>
          <w:sz w:val="20"/>
          <w:szCs w:val="20"/>
        </w:rPr>
        <w:t xml:space="preserve"> </w:t>
      </w:r>
      <w:r w:rsidRPr="003B1A70">
        <w:rPr>
          <w:sz w:val="20"/>
          <w:szCs w:val="20"/>
        </w:rPr>
        <w:t xml:space="preserve"> zwanym w dalszej części Umowy </w:t>
      </w:r>
      <w:r w:rsidRPr="003B1A70">
        <w:rPr>
          <w:b/>
          <w:sz w:val="20"/>
          <w:szCs w:val="20"/>
        </w:rPr>
        <w:t>„Wykonawcą”</w:t>
      </w:r>
      <w:r w:rsidRPr="003B1A70">
        <w:rPr>
          <w:sz w:val="20"/>
          <w:szCs w:val="20"/>
        </w:rPr>
        <w:t xml:space="preserve"> reprezentowanym przez:</w:t>
      </w:r>
    </w:p>
    <w:p w14:paraId="5EB3C7C7" w14:textId="77777777" w:rsidR="00903B58" w:rsidRPr="003B1A70" w:rsidRDefault="00903B58" w:rsidP="00903B58">
      <w:pPr>
        <w:jc w:val="both"/>
        <w:rPr>
          <w:sz w:val="20"/>
          <w:szCs w:val="20"/>
        </w:rPr>
      </w:pPr>
      <w:r w:rsidRPr="003B1A70">
        <w:rPr>
          <w:sz w:val="20"/>
          <w:szCs w:val="20"/>
        </w:rPr>
        <w:t>…………………………………</w:t>
      </w:r>
    </w:p>
    <w:p w14:paraId="32040BD0" w14:textId="77777777" w:rsidR="00903B58" w:rsidRPr="003B1A70" w:rsidRDefault="00903B58" w:rsidP="00903B58">
      <w:pPr>
        <w:jc w:val="both"/>
        <w:rPr>
          <w:sz w:val="20"/>
          <w:szCs w:val="20"/>
        </w:rPr>
      </w:pPr>
      <w:r w:rsidRPr="003B1A70">
        <w:rPr>
          <w:sz w:val="20"/>
          <w:szCs w:val="20"/>
        </w:rPr>
        <w:t>…………………………………</w:t>
      </w:r>
    </w:p>
    <w:p w14:paraId="60460154" w14:textId="77777777" w:rsidR="00903B58" w:rsidRPr="003B1A70" w:rsidRDefault="00903B58" w:rsidP="00903B58">
      <w:pPr>
        <w:jc w:val="both"/>
        <w:rPr>
          <w:sz w:val="20"/>
          <w:szCs w:val="20"/>
        </w:rPr>
      </w:pPr>
    </w:p>
    <w:p w14:paraId="78ADDA64" w14:textId="77777777" w:rsidR="00903B58" w:rsidRPr="004241A0" w:rsidRDefault="00903B58" w:rsidP="00903B58">
      <w:pPr>
        <w:jc w:val="both"/>
        <w:rPr>
          <w:sz w:val="20"/>
          <w:szCs w:val="20"/>
        </w:rPr>
      </w:pPr>
      <w:r w:rsidRPr="004241A0">
        <w:rPr>
          <w:sz w:val="20"/>
          <w:szCs w:val="20"/>
        </w:rPr>
        <w:t xml:space="preserve">stosownie do dokonanego przez Zamawiającego wyboru oferty Wykonawcy przeprowadzonego na podstawie </w:t>
      </w:r>
      <w:r w:rsidRPr="00B04421">
        <w:rPr>
          <w:i/>
          <w:sz w:val="20"/>
          <w:szCs w:val="20"/>
        </w:rPr>
        <w:t>Zarządzenie nr 118/2022 Dyrektora Szpitala Specjalistycznego im. Edmunda Biernackiego w Mielcu z dnia 22 lipca 2022 r. w sprawie przyjęcia regulaminu udzielania zamówień publicznych o wartości poniżej kwoty 130.000,00 zł</w:t>
      </w:r>
      <w:r w:rsidRPr="004241A0">
        <w:rPr>
          <w:sz w:val="20"/>
          <w:szCs w:val="20"/>
        </w:rPr>
        <w:t xml:space="preserve"> zostaje zawarta umowa następującej treści:</w:t>
      </w:r>
    </w:p>
    <w:p w14:paraId="40A0173A" w14:textId="77777777" w:rsidR="00903B58" w:rsidRPr="009E7881" w:rsidRDefault="00903B58" w:rsidP="00903B58">
      <w:pPr>
        <w:jc w:val="both"/>
        <w:rPr>
          <w:color w:val="FF0000"/>
          <w:sz w:val="20"/>
          <w:szCs w:val="20"/>
        </w:rPr>
      </w:pPr>
    </w:p>
    <w:p w14:paraId="58A7F14C" w14:textId="77777777" w:rsidR="00903B58" w:rsidRDefault="00903B58" w:rsidP="00903B58">
      <w:pPr>
        <w:jc w:val="center"/>
        <w:rPr>
          <w:b/>
          <w:sz w:val="20"/>
          <w:szCs w:val="20"/>
        </w:rPr>
      </w:pPr>
      <w:r>
        <w:rPr>
          <w:b/>
          <w:sz w:val="20"/>
          <w:szCs w:val="20"/>
        </w:rPr>
        <w:t>§ 1</w:t>
      </w:r>
    </w:p>
    <w:p w14:paraId="3DE0D9A9" w14:textId="77777777" w:rsidR="00903B58" w:rsidRPr="009D5442" w:rsidRDefault="00903B58" w:rsidP="00AB220C">
      <w:pPr>
        <w:pStyle w:val="Akapitzlist3"/>
        <w:numPr>
          <w:ilvl w:val="0"/>
          <w:numId w:val="30"/>
        </w:numPr>
        <w:jc w:val="both"/>
        <w:textAlignment w:val="auto"/>
        <w:rPr>
          <w:rFonts w:cs="Times New Roman"/>
          <w:sz w:val="20"/>
          <w:szCs w:val="20"/>
        </w:rPr>
      </w:pPr>
      <w:r>
        <w:rPr>
          <w:sz w:val="20"/>
          <w:szCs w:val="20"/>
        </w:rPr>
        <w:t>Przedmiotem niniejszej umowy jest:</w:t>
      </w:r>
    </w:p>
    <w:p w14:paraId="760AF531" w14:textId="40D74A1F" w:rsidR="00903B58" w:rsidRPr="00F766B4" w:rsidRDefault="00903B58" w:rsidP="00AB220C">
      <w:pPr>
        <w:pStyle w:val="Akapitzlist3"/>
        <w:numPr>
          <w:ilvl w:val="0"/>
          <w:numId w:val="32"/>
        </w:numPr>
        <w:ind w:left="709"/>
        <w:jc w:val="both"/>
        <w:rPr>
          <w:color w:val="auto"/>
          <w:sz w:val="20"/>
          <w:szCs w:val="20"/>
        </w:rPr>
      </w:pPr>
      <w:r>
        <w:rPr>
          <w:color w:val="auto"/>
          <w:sz w:val="20"/>
          <w:szCs w:val="20"/>
        </w:rPr>
        <w:t>z</w:t>
      </w:r>
      <w:r w:rsidRPr="00BB1CB7">
        <w:rPr>
          <w:color w:val="auto"/>
          <w:sz w:val="20"/>
          <w:szCs w:val="20"/>
        </w:rPr>
        <w:t xml:space="preserve">akup i </w:t>
      </w:r>
      <w:r>
        <w:rPr>
          <w:color w:val="auto"/>
          <w:sz w:val="20"/>
          <w:szCs w:val="20"/>
        </w:rPr>
        <w:t>wdrożenie</w:t>
      </w:r>
      <w:r w:rsidRPr="00BB1CB7">
        <w:rPr>
          <w:color w:val="auto"/>
          <w:sz w:val="20"/>
          <w:szCs w:val="20"/>
        </w:rPr>
        <w:t xml:space="preserve"> do Zamawiającego Systemu Informatycznego – Elektronicznego Obiegu Dokumentów</w:t>
      </w:r>
      <w:r>
        <w:rPr>
          <w:color w:val="auto"/>
          <w:sz w:val="20"/>
          <w:szCs w:val="20"/>
        </w:rPr>
        <w:t xml:space="preserve">, w tym: </w:t>
      </w:r>
      <w:r w:rsidRPr="00BB1CB7">
        <w:rPr>
          <w:color w:val="auto"/>
          <w:sz w:val="20"/>
          <w:szCs w:val="20"/>
        </w:rPr>
        <w:t xml:space="preserve"> </w:t>
      </w:r>
      <w:r>
        <w:rPr>
          <w:color w:val="auto"/>
          <w:sz w:val="20"/>
          <w:szCs w:val="20"/>
        </w:rPr>
        <w:t xml:space="preserve">Platformę, </w:t>
      </w:r>
      <w:r w:rsidRPr="00F766B4">
        <w:rPr>
          <w:color w:val="auto"/>
          <w:sz w:val="20"/>
          <w:szCs w:val="20"/>
        </w:rPr>
        <w:t xml:space="preserve">Moduł Kancelaryjny oraz Rejestr i Obieg Umów, zwanego dalej </w:t>
      </w:r>
      <w:r>
        <w:rPr>
          <w:color w:val="auto"/>
          <w:sz w:val="20"/>
          <w:szCs w:val="20"/>
        </w:rPr>
        <w:t>Systemem</w:t>
      </w:r>
      <w:r w:rsidRPr="00F766B4">
        <w:rPr>
          <w:color w:val="auto"/>
          <w:sz w:val="20"/>
          <w:szCs w:val="20"/>
        </w:rPr>
        <w:t>,</w:t>
      </w:r>
    </w:p>
    <w:p w14:paraId="1D6D5FF9" w14:textId="77777777" w:rsidR="00903B58" w:rsidRDefault="00903B58" w:rsidP="00AB220C">
      <w:pPr>
        <w:pStyle w:val="Akapitzlist3"/>
        <w:numPr>
          <w:ilvl w:val="0"/>
          <w:numId w:val="32"/>
        </w:numPr>
        <w:ind w:left="709"/>
        <w:jc w:val="both"/>
        <w:rPr>
          <w:color w:val="auto"/>
          <w:sz w:val="20"/>
          <w:szCs w:val="20"/>
        </w:rPr>
      </w:pPr>
      <w:r>
        <w:rPr>
          <w:color w:val="auto"/>
          <w:sz w:val="20"/>
          <w:szCs w:val="20"/>
        </w:rPr>
        <w:t>a</w:t>
      </w:r>
      <w:r w:rsidRPr="00BB1CB7">
        <w:rPr>
          <w:color w:val="auto"/>
          <w:sz w:val="20"/>
          <w:szCs w:val="20"/>
        </w:rPr>
        <w:t>naliza</w:t>
      </w:r>
      <w:r>
        <w:rPr>
          <w:color w:val="auto"/>
          <w:sz w:val="20"/>
          <w:szCs w:val="20"/>
        </w:rPr>
        <w:t xml:space="preserve"> przedwdrożeniowa,</w:t>
      </w:r>
    </w:p>
    <w:p w14:paraId="0807A103" w14:textId="77777777" w:rsidR="00903B58" w:rsidRDefault="00903B58" w:rsidP="00AB220C">
      <w:pPr>
        <w:pStyle w:val="Akapitzlist3"/>
        <w:numPr>
          <w:ilvl w:val="0"/>
          <w:numId w:val="32"/>
        </w:numPr>
        <w:ind w:left="709"/>
        <w:jc w:val="both"/>
        <w:rPr>
          <w:color w:val="auto"/>
          <w:sz w:val="20"/>
          <w:szCs w:val="20"/>
        </w:rPr>
      </w:pPr>
      <w:r>
        <w:rPr>
          <w:color w:val="auto"/>
          <w:sz w:val="20"/>
          <w:szCs w:val="20"/>
        </w:rPr>
        <w:t xml:space="preserve">opracowanie harmonogramu, </w:t>
      </w:r>
    </w:p>
    <w:p w14:paraId="27B8A37E" w14:textId="77777777" w:rsidR="00903B58" w:rsidRPr="00BB1CB7" w:rsidRDefault="00903B58" w:rsidP="00AB220C">
      <w:pPr>
        <w:pStyle w:val="Akapitzlist3"/>
        <w:numPr>
          <w:ilvl w:val="0"/>
          <w:numId w:val="32"/>
        </w:numPr>
        <w:ind w:left="709"/>
        <w:jc w:val="both"/>
        <w:rPr>
          <w:color w:val="auto"/>
          <w:sz w:val="20"/>
          <w:szCs w:val="20"/>
        </w:rPr>
      </w:pPr>
      <w:r w:rsidRPr="00BB1CB7">
        <w:rPr>
          <w:color w:val="auto"/>
          <w:sz w:val="20"/>
          <w:szCs w:val="20"/>
        </w:rPr>
        <w:t>wdrożenie</w:t>
      </w:r>
      <w:r>
        <w:rPr>
          <w:color w:val="auto"/>
          <w:sz w:val="20"/>
          <w:szCs w:val="20"/>
        </w:rPr>
        <w:t>,</w:t>
      </w:r>
    </w:p>
    <w:p w14:paraId="7164E379" w14:textId="77777777" w:rsidR="00903B58" w:rsidRPr="00BB1CB7" w:rsidRDefault="00903B58" w:rsidP="00AB220C">
      <w:pPr>
        <w:pStyle w:val="Akapitzlist3"/>
        <w:numPr>
          <w:ilvl w:val="0"/>
          <w:numId w:val="32"/>
        </w:numPr>
        <w:ind w:left="709"/>
        <w:jc w:val="both"/>
        <w:rPr>
          <w:color w:val="auto"/>
          <w:sz w:val="20"/>
          <w:szCs w:val="20"/>
        </w:rPr>
      </w:pPr>
      <w:r w:rsidRPr="00BB1CB7">
        <w:rPr>
          <w:color w:val="auto"/>
          <w:sz w:val="20"/>
          <w:szCs w:val="20"/>
        </w:rPr>
        <w:t xml:space="preserve">przeprowadzenie szkoleń </w:t>
      </w:r>
      <w:r>
        <w:rPr>
          <w:color w:val="auto"/>
          <w:sz w:val="20"/>
          <w:szCs w:val="20"/>
        </w:rPr>
        <w:t>dla personelu Zamawiającego oraz dostarczenie instrukcji,</w:t>
      </w:r>
    </w:p>
    <w:p w14:paraId="46779CD5" w14:textId="77777777" w:rsidR="00903B58" w:rsidRPr="009163E2" w:rsidRDefault="00903B58" w:rsidP="00AB220C">
      <w:pPr>
        <w:pStyle w:val="Akapitzlist3"/>
        <w:numPr>
          <w:ilvl w:val="0"/>
          <w:numId w:val="32"/>
        </w:numPr>
        <w:ind w:left="709"/>
        <w:jc w:val="both"/>
        <w:rPr>
          <w:color w:val="auto"/>
          <w:sz w:val="20"/>
          <w:szCs w:val="20"/>
        </w:rPr>
      </w:pPr>
      <w:r>
        <w:rPr>
          <w:color w:val="auto"/>
          <w:sz w:val="20"/>
          <w:szCs w:val="20"/>
        </w:rPr>
        <w:t xml:space="preserve">gwarancja oraz </w:t>
      </w:r>
      <w:r w:rsidRPr="009163E2">
        <w:rPr>
          <w:color w:val="auto"/>
          <w:sz w:val="20"/>
          <w:szCs w:val="20"/>
        </w:rPr>
        <w:t xml:space="preserve">wsparcie </w:t>
      </w:r>
      <w:r>
        <w:rPr>
          <w:color w:val="auto"/>
          <w:sz w:val="20"/>
          <w:szCs w:val="20"/>
        </w:rPr>
        <w:t xml:space="preserve">techniczne </w:t>
      </w:r>
      <w:r w:rsidRPr="009163E2">
        <w:rPr>
          <w:color w:val="auto"/>
          <w:sz w:val="20"/>
          <w:szCs w:val="20"/>
        </w:rPr>
        <w:t>na okres 12 miesięcy.</w:t>
      </w:r>
    </w:p>
    <w:p w14:paraId="75C8653A" w14:textId="25D32752" w:rsidR="00903B58" w:rsidRPr="00BB1CB7" w:rsidRDefault="00903B58" w:rsidP="00903B58">
      <w:pPr>
        <w:pStyle w:val="Akapitzlist3"/>
        <w:ind w:left="0"/>
        <w:jc w:val="both"/>
        <w:rPr>
          <w:color w:val="FF0000"/>
          <w:sz w:val="20"/>
          <w:szCs w:val="20"/>
        </w:rPr>
      </w:pPr>
      <w:r w:rsidRPr="00BB1CB7">
        <w:rPr>
          <w:sz w:val="20"/>
          <w:szCs w:val="20"/>
        </w:rPr>
        <w:t xml:space="preserve">(dalej: towar) – na zasadach wskazanych w niniejszej umowie, </w:t>
      </w:r>
      <w:r>
        <w:rPr>
          <w:sz w:val="20"/>
          <w:szCs w:val="20"/>
        </w:rPr>
        <w:t xml:space="preserve">Zapytaniu ofertowym </w:t>
      </w:r>
      <w:r w:rsidRPr="00BB1CB7">
        <w:rPr>
          <w:color w:val="auto"/>
          <w:sz w:val="20"/>
          <w:szCs w:val="20"/>
        </w:rPr>
        <w:t xml:space="preserve">(dalej </w:t>
      </w:r>
      <w:r>
        <w:rPr>
          <w:color w:val="auto"/>
          <w:sz w:val="20"/>
          <w:szCs w:val="20"/>
        </w:rPr>
        <w:t>Zapytanie</w:t>
      </w:r>
      <w:r w:rsidRPr="00BB1CB7">
        <w:rPr>
          <w:color w:val="auto"/>
          <w:sz w:val="20"/>
          <w:szCs w:val="20"/>
        </w:rPr>
        <w:t>) znak: SzP.ZP.271</w:t>
      </w:r>
      <w:r>
        <w:rPr>
          <w:color w:val="auto"/>
          <w:sz w:val="20"/>
          <w:szCs w:val="20"/>
        </w:rPr>
        <w:t>.13.23</w:t>
      </w:r>
      <w:r w:rsidRPr="00BB1CB7">
        <w:rPr>
          <w:color w:val="auto"/>
          <w:sz w:val="20"/>
          <w:szCs w:val="20"/>
        </w:rPr>
        <w:t xml:space="preserve"> oraz zgodnie z ofertą </w:t>
      </w:r>
      <w:r w:rsidRPr="00BB1CB7">
        <w:rPr>
          <w:sz w:val="20"/>
          <w:szCs w:val="20"/>
        </w:rPr>
        <w:t>Wykonawcy z dnia ……………</w:t>
      </w:r>
    </w:p>
    <w:p w14:paraId="23E057B6" w14:textId="77777777" w:rsidR="00903B58" w:rsidRPr="00565E66" w:rsidRDefault="00903B58" w:rsidP="00AB220C">
      <w:pPr>
        <w:pStyle w:val="Akapitzlist"/>
        <w:widowControl w:val="0"/>
        <w:numPr>
          <w:ilvl w:val="0"/>
          <w:numId w:val="30"/>
        </w:numPr>
        <w:overflowPunct w:val="0"/>
        <w:contextualSpacing w:val="0"/>
        <w:jc w:val="both"/>
        <w:rPr>
          <w:sz w:val="20"/>
          <w:szCs w:val="20"/>
        </w:rPr>
      </w:pPr>
      <w:r>
        <w:rPr>
          <w:sz w:val="20"/>
          <w:szCs w:val="20"/>
        </w:rPr>
        <w:t>Zapytanie</w:t>
      </w:r>
      <w:r w:rsidRPr="004D7C5A">
        <w:rPr>
          <w:sz w:val="20"/>
          <w:szCs w:val="20"/>
        </w:rPr>
        <w:t xml:space="preserve"> i oferta złożona przez Wykonawcę stanowią integralną część umowy.</w:t>
      </w:r>
    </w:p>
    <w:p w14:paraId="70919B7C" w14:textId="77777777" w:rsidR="00903B58" w:rsidRDefault="00903B58" w:rsidP="00903B58">
      <w:pPr>
        <w:jc w:val="both"/>
        <w:rPr>
          <w:sz w:val="20"/>
          <w:szCs w:val="20"/>
        </w:rPr>
      </w:pPr>
    </w:p>
    <w:p w14:paraId="1D06D0FF" w14:textId="77777777" w:rsidR="00903B58" w:rsidRPr="00BC370B" w:rsidRDefault="00903B58" w:rsidP="00903B58">
      <w:pPr>
        <w:jc w:val="center"/>
        <w:rPr>
          <w:sz w:val="20"/>
          <w:szCs w:val="20"/>
        </w:rPr>
      </w:pPr>
      <w:r w:rsidRPr="00BC370B">
        <w:rPr>
          <w:b/>
          <w:sz w:val="20"/>
          <w:szCs w:val="20"/>
        </w:rPr>
        <w:t>§ 2</w:t>
      </w:r>
    </w:p>
    <w:p w14:paraId="298C7E4F" w14:textId="77777777" w:rsidR="00903B58" w:rsidRPr="00BC370B" w:rsidRDefault="00903B58" w:rsidP="00AB220C">
      <w:pPr>
        <w:pStyle w:val="Akapitzlist"/>
        <w:widowControl w:val="0"/>
        <w:numPr>
          <w:ilvl w:val="0"/>
          <w:numId w:val="29"/>
        </w:numPr>
        <w:suppressAutoHyphens w:val="0"/>
        <w:autoSpaceDE w:val="0"/>
        <w:autoSpaceDN w:val="0"/>
        <w:adjustRightInd w:val="0"/>
        <w:jc w:val="both"/>
        <w:rPr>
          <w:sz w:val="20"/>
          <w:szCs w:val="20"/>
        </w:rPr>
      </w:pPr>
      <w:r>
        <w:rPr>
          <w:sz w:val="20"/>
          <w:szCs w:val="20"/>
        </w:rPr>
        <w:t>Wykonawca</w:t>
      </w:r>
      <w:r w:rsidRPr="00BC370B">
        <w:rPr>
          <w:sz w:val="20"/>
          <w:szCs w:val="20"/>
        </w:rPr>
        <w:t xml:space="preserve"> udziel</w:t>
      </w:r>
      <w:r>
        <w:rPr>
          <w:sz w:val="20"/>
          <w:szCs w:val="20"/>
        </w:rPr>
        <w:t>a</w:t>
      </w:r>
      <w:r w:rsidRPr="00BC370B">
        <w:rPr>
          <w:sz w:val="20"/>
          <w:szCs w:val="20"/>
        </w:rPr>
        <w:t xml:space="preserve"> licencji na czas nieoznaczony dla nieograni</w:t>
      </w:r>
      <w:r>
        <w:rPr>
          <w:sz w:val="20"/>
          <w:szCs w:val="20"/>
        </w:rPr>
        <w:t xml:space="preserve">czonej liczby kont użytkowników </w:t>
      </w:r>
      <w:r w:rsidRPr="00BC370B">
        <w:rPr>
          <w:sz w:val="20"/>
          <w:szCs w:val="20"/>
        </w:rPr>
        <w:t>nazwanych</w:t>
      </w:r>
      <w:r>
        <w:rPr>
          <w:sz w:val="20"/>
          <w:szCs w:val="20"/>
        </w:rPr>
        <w:t>.</w:t>
      </w:r>
      <w:r w:rsidRPr="00BC370B">
        <w:rPr>
          <w:sz w:val="20"/>
          <w:szCs w:val="20"/>
        </w:rPr>
        <w:t xml:space="preserve"> </w:t>
      </w:r>
    </w:p>
    <w:p w14:paraId="0DD674F8" w14:textId="77777777" w:rsidR="00903B58" w:rsidRPr="00BC370B" w:rsidRDefault="00903B58" w:rsidP="00AB220C">
      <w:pPr>
        <w:pStyle w:val="Akapitzlist"/>
        <w:widowControl w:val="0"/>
        <w:numPr>
          <w:ilvl w:val="0"/>
          <w:numId w:val="29"/>
        </w:numPr>
        <w:suppressAutoHyphens w:val="0"/>
        <w:autoSpaceDE w:val="0"/>
        <w:autoSpaceDN w:val="0"/>
        <w:adjustRightInd w:val="0"/>
        <w:jc w:val="both"/>
        <w:rPr>
          <w:sz w:val="20"/>
          <w:szCs w:val="20"/>
        </w:rPr>
      </w:pPr>
      <w:r w:rsidRPr="00BC370B">
        <w:rPr>
          <w:sz w:val="20"/>
          <w:szCs w:val="20"/>
        </w:rPr>
        <w:t>W ramach udzielonej licencji Zamawiający jest uprawniony do korzystania z Systemu na posiadanych urządzeniach   w sposób umożliwiający  jednoczesną pracę co najmniej 30 użytkowników bez względu na czynności wykonywane w Systemie.</w:t>
      </w:r>
    </w:p>
    <w:p w14:paraId="77520084" w14:textId="77777777" w:rsidR="00903B58" w:rsidRPr="00BC370B" w:rsidRDefault="00903B58" w:rsidP="00AB220C">
      <w:pPr>
        <w:pStyle w:val="Akapitzlist"/>
        <w:widowControl w:val="0"/>
        <w:numPr>
          <w:ilvl w:val="0"/>
          <w:numId w:val="29"/>
        </w:numPr>
        <w:suppressAutoHyphens w:val="0"/>
        <w:autoSpaceDE w:val="0"/>
        <w:autoSpaceDN w:val="0"/>
        <w:adjustRightInd w:val="0"/>
        <w:jc w:val="both"/>
        <w:rPr>
          <w:sz w:val="20"/>
          <w:szCs w:val="20"/>
        </w:rPr>
      </w:pPr>
      <w:r w:rsidRPr="00BC370B">
        <w:rPr>
          <w:sz w:val="20"/>
          <w:szCs w:val="20"/>
        </w:rPr>
        <w:t>Wykonawca dostarczy niezbędne licencje modułowe umożliwiające obsługę wszystkich procesów, funkcjonalności i integracji opisanych w Zapytaniu.</w:t>
      </w:r>
      <w:r>
        <w:rPr>
          <w:sz w:val="20"/>
          <w:szCs w:val="20"/>
        </w:rPr>
        <w:t xml:space="preserve"> </w:t>
      </w:r>
      <w:r w:rsidRPr="00BC370B">
        <w:rPr>
          <w:sz w:val="20"/>
          <w:szCs w:val="20"/>
        </w:rPr>
        <w:t>Wykonawca zobowiązany jest do wykonania przedmiotu umowy z należytą starannością, zgodnie z</w:t>
      </w:r>
      <w:r w:rsidRPr="00BC370B">
        <w:rPr>
          <w:spacing w:val="16"/>
          <w:sz w:val="20"/>
          <w:szCs w:val="20"/>
        </w:rPr>
        <w:t xml:space="preserve"> </w:t>
      </w:r>
      <w:r w:rsidRPr="00BC370B">
        <w:rPr>
          <w:sz w:val="20"/>
          <w:szCs w:val="20"/>
        </w:rPr>
        <w:t>zasadami współczesnej wiedzy technicznej i obowiązującymi przepisami prawa.</w:t>
      </w:r>
    </w:p>
    <w:p w14:paraId="1FEAD186" w14:textId="77777777" w:rsidR="00903B58" w:rsidRPr="00BC370B" w:rsidRDefault="00903B58" w:rsidP="00AB220C">
      <w:pPr>
        <w:pStyle w:val="Akapitzlist"/>
        <w:widowControl w:val="0"/>
        <w:numPr>
          <w:ilvl w:val="0"/>
          <w:numId w:val="29"/>
        </w:numPr>
        <w:suppressAutoHyphens w:val="0"/>
        <w:autoSpaceDE w:val="0"/>
        <w:autoSpaceDN w:val="0"/>
        <w:adjustRightInd w:val="0"/>
        <w:jc w:val="both"/>
        <w:rPr>
          <w:sz w:val="20"/>
          <w:szCs w:val="20"/>
        </w:rPr>
      </w:pPr>
      <w:r w:rsidRPr="00BC370B">
        <w:rPr>
          <w:sz w:val="20"/>
          <w:szCs w:val="20"/>
        </w:rPr>
        <w:t>Wykonawca oświadcza, że posiada wszelkie niezbędne uprawnienia, kwalifikacje, doświadczenie i potencjał osobowy i techniczny umożliwiający należyte wykonanie umowy.</w:t>
      </w:r>
    </w:p>
    <w:p w14:paraId="0E74C80A" w14:textId="77777777" w:rsidR="00903B58" w:rsidRPr="00BC370B" w:rsidRDefault="00903B58" w:rsidP="00AB220C">
      <w:pPr>
        <w:pStyle w:val="Akapitzlist"/>
        <w:widowControl w:val="0"/>
        <w:numPr>
          <w:ilvl w:val="0"/>
          <w:numId w:val="29"/>
        </w:numPr>
        <w:suppressAutoHyphens w:val="0"/>
        <w:autoSpaceDE w:val="0"/>
        <w:autoSpaceDN w:val="0"/>
        <w:adjustRightInd w:val="0"/>
        <w:jc w:val="both"/>
        <w:rPr>
          <w:sz w:val="20"/>
          <w:szCs w:val="20"/>
        </w:rPr>
      </w:pPr>
      <w:r w:rsidRPr="00BC370B">
        <w:rPr>
          <w:sz w:val="20"/>
          <w:szCs w:val="20"/>
        </w:rPr>
        <w:t>Wykonawca oświadcza, że oprogramowanie będące przedmiotem umowy nie jest obciążone prawami osób trzecich.</w:t>
      </w:r>
    </w:p>
    <w:p w14:paraId="312AF09D" w14:textId="77777777" w:rsidR="00903B58" w:rsidRDefault="00903B58" w:rsidP="00903B58">
      <w:pPr>
        <w:pStyle w:val="Akapitzlist"/>
        <w:suppressAutoHyphens w:val="0"/>
        <w:autoSpaceDE w:val="0"/>
        <w:autoSpaceDN w:val="0"/>
        <w:adjustRightInd w:val="0"/>
        <w:ind w:left="360"/>
        <w:jc w:val="both"/>
        <w:rPr>
          <w:color w:val="FF0000"/>
          <w:sz w:val="20"/>
          <w:szCs w:val="20"/>
        </w:rPr>
      </w:pPr>
    </w:p>
    <w:p w14:paraId="575D8DBA" w14:textId="77777777" w:rsidR="00903B58" w:rsidRPr="00393EC0" w:rsidRDefault="00903B58" w:rsidP="00903B58">
      <w:pPr>
        <w:jc w:val="center"/>
        <w:rPr>
          <w:sz w:val="20"/>
          <w:szCs w:val="20"/>
        </w:rPr>
      </w:pPr>
      <w:r>
        <w:rPr>
          <w:b/>
          <w:sz w:val="20"/>
          <w:szCs w:val="20"/>
        </w:rPr>
        <w:t>§ 3</w:t>
      </w:r>
    </w:p>
    <w:p w14:paraId="3B12F87B" w14:textId="77777777" w:rsidR="00903B58" w:rsidRPr="00393EC0" w:rsidRDefault="00903B58" w:rsidP="00AB220C">
      <w:pPr>
        <w:pStyle w:val="Akapitzlist"/>
        <w:widowControl w:val="0"/>
        <w:numPr>
          <w:ilvl w:val="1"/>
          <w:numId w:val="29"/>
        </w:numPr>
        <w:tabs>
          <w:tab w:val="clear" w:pos="1080"/>
        </w:tabs>
        <w:suppressAutoHyphens w:val="0"/>
        <w:autoSpaceDE w:val="0"/>
        <w:autoSpaceDN w:val="0"/>
        <w:adjustRightInd w:val="0"/>
        <w:ind w:left="426" w:hanging="414"/>
        <w:jc w:val="both"/>
        <w:rPr>
          <w:sz w:val="20"/>
          <w:szCs w:val="20"/>
        </w:rPr>
      </w:pPr>
      <w:r w:rsidRPr="00393EC0">
        <w:rPr>
          <w:sz w:val="20"/>
          <w:szCs w:val="20"/>
        </w:rPr>
        <w:t>Zakres wdrożenia obejmuje:</w:t>
      </w:r>
    </w:p>
    <w:p w14:paraId="61D34D57" w14:textId="77777777" w:rsidR="00903B58" w:rsidRPr="009937E0" w:rsidRDefault="00903B58" w:rsidP="00AB220C">
      <w:pPr>
        <w:pStyle w:val="Akapitzlist"/>
        <w:widowControl w:val="0"/>
        <w:numPr>
          <w:ilvl w:val="0"/>
          <w:numId w:val="35"/>
        </w:numPr>
        <w:suppressAutoHyphens w:val="0"/>
        <w:autoSpaceDE w:val="0"/>
        <w:autoSpaceDN w:val="0"/>
        <w:adjustRightInd w:val="0"/>
        <w:ind w:left="709"/>
        <w:jc w:val="both"/>
        <w:rPr>
          <w:sz w:val="20"/>
          <w:szCs w:val="20"/>
        </w:rPr>
      </w:pPr>
      <w:r w:rsidRPr="009937E0">
        <w:rPr>
          <w:sz w:val="20"/>
          <w:szCs w:val="20"/>
        </w:rPr>
        <w:t xml:space="preserve">Moduły: </w:t>
      </w:r>
    </w:p>
    <w:p w14:paraId="024AE777" w14:textId="77777777" w:rsidR="00903B58" w:rsidRPr="009937E0" w:rsidRDefault="00903B58" w:rsidP="00AB220C">
      <w:pPr>
        <w:pStyle w:val="Akapitzlist"/>
        <w:widowControl w:val="0"/>
        <w:numPr>
          <w:ilvl w:val="0"/>
          <w:numId w:val="36"/>
        </w:numPr>
        <w:suppressAutoHyphens w:val="0"/>
        <w:autoSpaceDE w:val="0"/>
        <w:autoSpaceDN w:val="0"/>
        <w:adjustRightInd w:val="0"/>
        <w:jc w:val="both"/>
        <w:rPr>
          <w:sz w:val="20"/>
          <w:szCs w:val="20"/>
        </w:rPr>
      </w:pPr>
      <w:r w:rsidRPr="009937E0">
        <w:rPr>
          <w:sz w:val="20"/>
          <w:szCs w:val="20"/>
        </w:rPr>
        <w:t xml:space="preserve">Platformę (dla 30 jednoczesnych użytkowników w tym: struktura organizacyjna, zakładanie kont użytkowników bez ograniczeń co do ilości użytkowników, zarządzanie uprawnieniami użytkowników, obsługa zastępstw, rejestr kontrahentów, lista zadań, terminarz spotkań, rezerwacja </w:t>
      </w:r>
      <w:r w:rsidRPr="009937E0">
        <w:rPr>
          <w:sz w:val="20"/>
          <w:szCs w:val="20"/>
        </w:rPr>
        <w:lastRenderedPageBreak/>
        <w:t>zasobów)</w:t>
      </w:r>
    </w:p>
    <w:p w14:paraId="0E9E6014" w14:textId="77777777" w:rsidR="00903B58" w:rsidRPr="009937E0" w:rsidRDefault="00903B58" w:rsidP="00AB220C">
      <w:pPr>
        <w:pStyle w:val="Akapitzlist"/>
        <w:widowControl w:val="0"/>
        <w:numPr>
          <w:ilvl w:val="0"/>
          <w:numId w:val="36"/>
        </w:numPr>
        <w:suppressAutoHyphens w:val="0"/>
        <w:autoSpaceDE w:val="0"/>
        <w:autoSpaceDN w:val="0"/>
        <w:adjustRightInd w:val="0"/>
        <w:jc w:val="both"/>
        <w:rPr>
          <w:sz w:val="20"/>
          <w:szCs w:val="20"/>
        </w:rPr>
      </w:pPr>
      <w:r w:rsidRPr="009937E0">
        <w:rPr>
          <w:sz w:val="20"/>
          <w:szCs w:val="20"/>
        </w:rPr>
        <w:t>Moduł Kancelaryjny (Korespondencja przychodząca, wychodząca, wewnętrzna)</w:t>
      </w:r>
    </w:p>
    <w:p w14:paraId="6CD89A4F" w14:textId="77777777" w:rsidR="00903B58" w:rsidRPr="009937E0" w:rsidRDefault="00903B58" w:rsidP="00AB220C">
      <w:pPr>
        <w:pStyle w:val="Akapitzlist"/>
        <w:widowControl w:val="0"/>
        <w:numPr>
          <w:ilvl w:val="0"/>
          <w:numId w:val="36"/>
        </w:numPr>
        <w:suppressAutoHyphens w:val="0"/>
        <w:autoSpaceDE w:val="0"/>
        <w:autoSpaceDN w:val="0"/>
        <w:adjustRightInd w:val="0"/>
        <w:jc w:val="both"/>
        <w:rPr>
          <w:sz w:val="20"/>
          <w:szCs w:val="20"/>
        </w:rPr>
      </w:pPr>
      <w:r w:rsidRPr="009937E0">
        <w:rPr>
          <w:sz w:val="20"/>
          <w:szCs w:val="20"/>
        </w:rPr>
        <w:t>Rejestr i obieg umów;</w:t>
      </w:r>
    </w:p>
    <w:p w14:paraId="4CA4BEA3" w14:textId="77777777" w:rsidR="00903B58" w:rsidRPr="009937E0" w:rsidRDefault="00903B58" w:rsidP="00AB220C">
      <w:pPr>
        <w:pStyle w:val="Akapitzlist"/>
        <w:widowControl w:val="0"/>
        <w:numPr>
          <w:ilvl w:val="0"/>
          <w:numId w:val="35"/>
        </w:numPr>
        <w:suppressAutoHyphens w:val="0"/>
        <w:autoSpaceDE w:val="0"/>
        <w:autoSpaceDN w:val="0"/>
        <w:adjustRightInd w:val="0"/>
        <w:ind w:left="709"/>
        <w:jc w:val="both"/>
        <w:rPr>
          <w:sz w:val="20"/>
          <w:szCs w:val="20"/>
        </w:rPr>
      </w:pPr>
      <w:r w:rsidRPr="009937E0">
        <w:rPr>
          <w:sz w:val="20"/>
          <w:szCs w:val="20"/>
        </w:rPr>
        <w:t>Procesy:</w:t>
      </w:r>
    </w:p>
    <w:p w14:paraId="67324975" w14:textId="77777777" w:rsidR="00903B58" w:rsidRPr="009937E0" w:rsidRDefault="00903B58" w:rsidP="00AB220C">
      <w:pPr>
        <w:pStyle w:val="Akapitzlist"/>
        <w:widowControl w:val="0"/>
        <w:numPr>
          <w:ilvl w:val="0"/>
          <w:numId w:val="37"/>
        </w:numPr>
        <w:suppressAutoHyphens w:val="0"/>
        <w:autoSpaceDE w:val="0"/>
        <w:autoSpaceDN w:val="0"/>
        <w:adjustRightInd w:val="0"/>
        <w:ind w:left="1134"/>
        <w:jc w:val="both"/>
        <w:rPr>
          <w:sz w:val="20"/>
          <w:szCs w:val="20"/>
        </w:rPr>
      </w:pPr>
      <w:r w:rsidRPr="009937E0">
        <w:rPr>
          <w:sz w:val="20"/>
          <w:szCs w:val="20"/>
        </w:rPr>
        <w:t>1 proces obiegu korespondencji przychodzącej, wewnętrznej, wychodzącej</w:t>
      </w:r>
    </w:p>
    <w:p w14:paraId="0F38E9F8" w14:textId="77777777" w:rsidR="00903B58" w:rsidRPr="009937E0" w:rsidRDefault="00903B58" w:rsidP="00AB220C">
      <w:pPr>
        <w:pStyle w:val="Akapitzlist"/>
        <w:widowControl w:val="0"/>
        <w:numPr>
          <w:ilvl w:val="0"/>
          <w:numId w:val="37"/>
        </w:numPr>
        <w:suppressAutoHyphens w:val="0"/>
        <w:autoSpaceDE w:val="0"/>
        <w:autoSpaceDN w:val="0"/>
        <w:adjustRightInd w:val="0"/>
        <w:ind w:left="1134"/>
        <w:jc w:val="both"/>
        <w:rPr>
          <w:color w:val="FF0000"/>
          <w:sz w:val="20"/>
          <w:szCs w:val="20"/>
        </w:rPr>
      </w:pPr>
      <w:r w:rsidRPr="009937E0">
        <w:rPr>
          <w:sz w:val="20"/>
          <w:szCs w:val="20"/>
        </w:rPr>
        <w:t>1 proces obiegu umów</w:t>
      </w:r>
    </w:p>
    <w:p w14:paraId="1574881E" w14:textId="77777777" w:rsidR="00903B58" w:rsidRPr="00007386" w:rsidRDefault="00903B58" w:rsidP="00AB220C">
      <w:pPr>
        <w:pStyle w:val="Akapitzlist"/>
        <w:widowControl w:val="0"/>
        <w:numPr>
          <w:ilvl w:val="0"/>
          <w:numId w:val="35"/>
        </w:numPr>
        <w:suppressAutoHyphens w:val="0"/>
        <w:autoSpaceDE w:val="0"/>
        <w:autoSpaceDN w:val="0"/>
        <w:adjustRightInd w:val="0"/>
        <w:ind w:left="709"/>
        <w:jc w:val="both"/>
        <w:rPr>
          <w:sz w:val="20"/>
          <w:szCs w:val="20"/>
        </w:rPr>
      </w:pPr>
      <w:r w:rsidRPr="00007386">
        <w:rPr>
          <w:sz w:val="20"/>
          <w:szCs w:val="20"/>
        </w:rPr>
        <w:t>Integracje:</w:t>
      </w:r>
    </w:p>
    <w:p w14:paraId="3296A324" w14:textId="77777777" w:rsidR="00903B58" w:rsidRPr="00007386" w:rsidRDefault="00903B58" w:rsidP="00AB220C">
      <w:pPr>
        <w:pStyle w:val="Akapitzlist"/>
        <w:widowControl w:val="0"/>
        <w:numPr>
          <w:ilvl w:val="0"/>
          <w:numId w:val="38"/>
        </w:numPr>
        <w:suppressAutoHyphens w:val="0"/>
        <w:autoSpaceDE w:val="0"/>
        <w:autoSpaceDN w:val="0"/>
        <w:adjustRightInd w:val="0"/>
        <w:ind w:left="1134"/>
        <w:jc w:val="both"/>
        <w:rPr>
          <w:sz w:val="20"/>
          <w:szCs w:val="20"/>
        </w:rPr>
      </w:pPr>
      <w:r w:rsidRPr="00007386">
        <w:rPr>
          <w:sz w:val="20"/>
          <w:szCs w:val="20"/>
        </w:rPr>
        <w:t>Integrację punktu wprowadzania dokumentów ze skanerem i adresem mailowym (1 punkt wejściowy dokumentów)</w:t>
      </w:r>
    </w:p>
    <w:p w14:paraId="57FD776A" w14:textId="77777777" w:rsidR="00903B58" w:rsidRPr="00007386" w:rsidRDefault="00903B58" w:rsidP="00AB220C">
      <w:pPr>
        <w:pStyle w:val="Akapitzlist"/>
        <w:widowControl w:val="0"/>
        <w:numPr>
          <w:ilvl w:val="0"/>
          <w:numId w:val="38"/>
        </w:numPr>
        <w:suppressAutoHyphens w:val="0"/>
        <w:autoSpaceDE w:val="0"/>
        <w:autoSpaceDN w:val="0"/>
        <w:adjustRightInd w:val="0"/>
        <w:ind w:left="1134"/>
        <w:jc w:val="both"/>
        <w:rPr>
          <w:sz w:val="20"/>
          <w:szCs w:val="20"/>
        </w:rPr>
      </w:pPr>
      <w:r w:rsidRPr="00007386">
        <w:rPr>
          <w:sz w:val="20"/>
          <w:szCs w:val="20"/>
        </w:rPr>
        <w:t>Integrację z GUS, TERYT</w:t>
      </w:r>
    </w:p>
    <w:p w14:paraId="31DB0775" w14:textId="77777777" w:rsidR="00903B58" w:rsidRPr="00007386" w:rsidRDefault="00903B58" w:rsidP="00AB220C">
      <w:pPr>
        <w:pStyle w:val="Akapitzlist"/>
        <w:widowControl w:val="0"/>
        <w:numPr>
          <w:ilvl w:val="0"/>
          <w:numId w:val="38"/>
        </w:numPr>
        <w:suppressAutoHyphens w:val="0"/>
        <w:autoSpaceDE w:val="0"/>
        <w:autoSpaceDN w:val="0"/>
        <w:adjustRightInd w:val="0"/>
        <w:ind w:left="1134"/>
        <w:jc w:val="both"/>
        <w:rPr>
          <w:sz w:val="20"/>
          <w:szCs w:val="20"/>
        </w:rPr>
      </w:pPr>
      <w:r w:rsidRPr="00007386">
        <w:rPr>
          <w:sz w:val="20"/>
          <w:szCs w:val="20"/>
        </w:rPr>
        <w:t>Integrację z Active Directory</w:t>
      </w:r>
    </w:p>
    <w:p w14:paraId="3AB9E733" w14:textId="77777777" w:rsidR="00903B58" w:rsidRPr="00007386" w:rsidRDefault="00903B58" w:rsidP="00AB220C">
      <w:pPr>
        <w:pStyle w:val="Akapitzlist"/>
        <w:widowControl w:val="0"/>
        <w:numPr>
          <w:ilvl w:val="0"/>
          <w:numId w:val="38"/>
        </w:numPr>
        <w:suppressAutoHyphens w:val="0"/>
        <w:autoSpaceDE w:val="0"/>
        <w:autoSpaceDN w:val="0"/>
        <w:adjustRightInd w:val="0"/>
        <w:ind w:left="1134"/>
        <w:jc w:val="both"/>
        <w:rPr>
          <w:sz w:val="20"/>
          <w:szCs w:val="20"/>
        </w:rPr>
      </w:pPr>
      <w:r w:rsidRPr="00007386">
        <w:rPr>
          <w:sz w:val="20"/>
          <w:szCs w:val="20"/>
        </w:rPr>
        <w:t>Integrację z podpisem kwalifikowanym – 2 dostawców</w:t>
      </w:r>
    </w:p>
    <w:p w14:paraId="3023F3EF" w14:textId="77777777" w:rsidR="00903B58" w:rsidRPr="00007386" w:rsidRDefault="00903B58" w:rsidP="00AB220C">
      <w:pPr>
        <w:pStyle w:val="Akapitzlist"/>
        <w:widowControl w:val="0"/>
        <w:numPr>
          <w:ilvl w:val="0"/>
          <w:numId w:val="38"/>
        </w:numPr>
        <w:suppressAutoHyphens w:val="0"/>
        <w:autoSpaceDE w:val="0"/>
        <w:autoSpaceDN w:val="0"/>
        <w:adjustRightInd w:val="0"/>
        <w:ind w:left="1134"/>
        <w:jc w:val="both"/>
        <w:rPr>
          <w:sz w:val="20"/>
          <w:szCs w:val="20"/>
        </w:rPr>
      </w:pPr>
      <w:r w:rsidRPr="00007386">
        <w:rPr>
          <w:sz w:val="20"/>
          <w:szCs w:val="20"/>
        </w:rPr>
        <w:t xml:space="preserve">Integracja z </w:t>
      </w:r>
      <w:proofErr w:type="spellStart"/>
      <w:r w:rsidRPr="00007386">
        <w:rPr>
          <w:sz w:val="20"/>
          <w:szCs w:val="20"/>
        </w:rPr>
        <w:t>ePuAP</w:t>
      </w:r>
      <w:proofErr w:type="spellEnd"/>
      <w:r w:rsidRPr="00007386">
        <w:rPr>
          <w:sz w:val="20"/>
          <w:szCs w:val="20"/>
        </w:rPr>
        <w:t>.</w:t>
      </w:r>
    </w:p>
    <w:p w14:paraId="6E51EDB1" w14:textId="77777777" w:rsidR="00903B58" w:rsidRDefault="00903B58" w:rsidP="00AB220C">
      <w:pPr>
        <w:pStyle w:val="Akapitzlist"/>
        <w:widowControl w:val="0"/>
        <w:numPr>
          <w:ilvl w:val="0"/>
          <w:numId w:val="39"/>
        </w:numPr>
        <w:suppressAutoHyphens w:val="0"/>
        <w:autoSpaceDE w:val="0"/>
        <w:autoSpaceDN w:val="0"/>
        <w:adjustRightInd w:val="0"/>
        <w:jc w:val="both"/>
        <w:rPr>
          <w:sz w:val="20"/>
          <w:szCs w:val="20"/>
        </w:rPr>
      </w:pPr>
      <w:r w:rsidRPr="00967069">
        <w:rPr>
          <w:sz w:val="20"/>
          <w:szCs w:val="20"/>
        </w:rPr>
        <w:t xml:space="preserve">Wykonawca zapewni Zamawiającemu </w:t>
      </w:r>
      <w:r>
        <w:rPr>
          <w:sz w:val="20"/>
          <w:szCs w:val="20"/>
        </w:rPr>
        <w:t xml:space="preserve">wsparcie techniczne </w:t>
      </w:r>
      <w:r w:rsidRPr="00967069">
        <w:rPr>
          <w:sz w:val="20"/>
          <w:szCs w:val="20"/>
        </w:rPr>
        <w:t>przez okres</w:t>
      </w:r>
      <w:r>
        <w:rPr>
          <w:sz w:val="20"/>
          <w:szCs w:val="20"/>
        </w:rPr>
        <w:t xml:space="preserve"> wskazany w umowie. </w:t>
      </w:r>
      <w:r w:rsidRPr="00967069">
        <w:rPr>
          <w:sz w:val="20"/>
          <w:szCs w:val="20"/>
        </w:rPr>
        <w:t xml:space="preserve"> </w:t>
      </w:r>
    </w:p>
    <w:p w14:paraId="58187F48" w14:textId="77777777" w:rsidR="00903B58" w:rsidRPr="00AD658F" w:rsidRDefault="00903B58" w:rsidP="00AB220C">
      <w:pPr>
        <w:pStyle w:val="Akapitzlist"/>
        <w:widowControl w:val="0"/>
        <w:numPr>
          <w:ilvl w:val="0"/>
          <w:numId w:val="39"/>
        </w:numPr>
        <w:suppressAutoHyphens w:val="0"/>
        <w:autoSpaceDE w:val="0"/>
        <w:autoSpaceDN w:val="0"/>
        <w:adjustRightInd w:val="0"/>
        <w:jc w:val="both"/>
        <w:rPr>
          <w:sz w:val="20"/>
          <w:szCs w:val="20"/>
        </w:rPr>
      </w:pPr>
      <w:r w:rsidRPr="00967069">
        <w:rPr>
          <w:sz w:val="20"/>
          <w:szCs w:val="20"/>
        </w:rPr>
        <w:t xml:space="preserve">W ramach </w:t>
      </w:r>
      <w:r>
        <w:rPr>
          <w:sz w:val="20"/>
          <w:szCs w:val="20"/>
        </w:rPr>
        <w:t>wsparcia technicznego</w:t>
      </w:r>
      <w:r w:rsidRPr="00967069">
        <w:rPr>
          <w:sz w:val="20"/>
          <w:szCs w:val="20"/>
        </w:rPr>
        <w:t xml:space="preserve">, Wykonawca </w:t>
      </w:r>
      <w:r>
        <w:rPr>
          <w:sz w:val="20"/>
          <w:szCs w:val="20"/>
        </w:rPr>
        <w:t xml:space="preserve">zapewnia </w:t>
      </w:r>
      <w:r w:rsidRPr="00AD658F">
        <w:rPr>
          <w:sz w:val="20"/>
          <w:szCs w:val="20"/>
        </w:rPr>
        <w:t xml:space="preserve">aktualizacje Systemu uwzględniające między innymi: trendy rynkowe i postęp technologiczny (min. dostosowywanie oprogramowania do aktualnych wersji przeglądarek), poprawki błędów wykrytych w </w:t>
      </w:r>
      <w:r>
        <w:rPr>
          <w:sz w:val="20"/>
          <w:szCs w:val="20"/>
        </w:rPr>
        <w:t xml:space="preserve"> Systemie </w:t>
      </w:r>
      <w:r w:rsidRPr="00AD658F">
        <w:rPr>
          <w:sz w:val="20"/>
          <w:szCs w:val="20"/>
        </w:rPr>
        <w:t xml:space="preserve"> oraz  uwzględniające zmiany w ustawodawstwie i przepisa</w:t>
      </w:r>
      <w:r>
        <w:rPr>
          <w:sz w:val="20"/>
          <w:szCs w:val="20"/>
        </w:rPr>
        <w:t>ch prawnych raz na kwartał.</w:t>
      </w:r>
    </w:p>
    <w:p w14:paraId="3ED7E138" w14:textId="77777777" w:rsidR="00903B58" w:rsidRPr="00AD658F" w:rsidRDefault="00903B58" w:rsidP="00AB220C">
      <w:pPr>
        <w:pStyle w:val="Akapitzlist"/>
        <w:widowControl w:val="0"/>
        <w:numPr>
          <w:ilvl w:val="0"/>
          <w:numId w:val="39"/>
        </w:numPr>
        <w:suppressAutoHyphens w:val="0"/>
        <w:autoSpaceDE w:val="0"/>
        <w:autoSpaceDN w:val="0"/>
        <w:adjustRightInd w:val="0"/>
        <w:jc w:val="both"/>
        <w:rPr>
          <w:sz w:val="20"/>
          <w:szCs w:val="20"/>
        </w:rPr>
      </w:pPr>
      <w:r w:rsidRPr="00AD658F">
        <w:rPr>
          <w:sz w:val="20"/>
          <w:szCs w:val="20"/>
        </w:rPr>
        <w:t>Aktualizacje mogą być dokonywane przez Wykonawcę w sposób zdalny. Zamawiający umożliwi Wykonawcy dokonanie Aktualizacji w sposób określony w zdaniu poprzednim.</w:t>
      </w:r>
    </w:p>
    <w:p w14:paraId="7AE8090B" w14:textId="77777777" w:rsidR="00903B58" w:rsidRPr="00AD658F" w:rsidRDefault="00903B58" w:rsidP="00AB220C">
      <w:pPr>
        <w:pStyle w:val="Akapitzlist"/>
        <w:widowControl w:val="0"/>
        <w:numPr>
          <w:ilvl w:val="0"/>
          <w:numId w:val="39"/>
        </w:numPr>
        <w:suppressAutoHyphens w:val="0"/>
        <w:autoSpaceDE w:val="0"/>
        <w:autoSpaceDN w:val="0"/>
        <w:adjustRightInd w:val="0"/>
        <w:jc w:val="both"/>
        <w:rPr>
          <w:sz w:val="20"/>
          <w:szCs w:val="20"/>
        </w:rPr>
      </w:pPr>
      <w:r w:rsidRPr="00AD658F">
        <w:rPr>
          <w:sz w:val="20"/>
          <w:szCs w:val="20"/>
        </w:rPr>
        <w:t xml:space="preserve">Aktualizacje obejmują także usuwanie ewentualnych błędów wynikających z instalacji tych Aktualizacji przez Wykonawcę, w najszybszym możliwym terminie. </w:t>
      </w:r>
    </w:p>
    <w:p w14:paraId="32AFD3D2" w14:textId="1324353D" w:rsidR="00903B58" w:rsidRPr="00967069" w:rsidRDefault="00903B58" w:rsidP="00AB220C">
      <w:pPr>
        <w:pStyle w:val="Akapitzlist"/>
        <w:widowControl w:val="0"/>
        <w:numPr>
          <w:ilvl w:val="0"/>
          <w:numId w:val="39"/>
        </w:numPr>
        <w:suppressAutoHyphens w:val="0"/>
        <w:autoSpaceDE w:val="0"/>
        <w:autoSpaceDN w:val="0"/>
        <w:adjustRightInd w:val="0"/>
        <w:jc w:val="both"/>
        <w:rPr>
          <w:sz w:val="20"/>
          <w:szCs w:val="20"/>
        </w:rPr>
      </w:pPr>
      <w:r w:rsidRPr="00967069">
        <w:rPr>
          <w:sz w:val="20"/>
          <w:szCs w:val="20"/>
        </w:rPr>
        <w:t xml:space="preserve">W ramach </w:t>
      </w:r>
      <w:r>
        <w:rPr>
          <w:sz w:val="20"/>
          <w:szCs w:val="20"/>
        </w:rPr>
        <w:t xml:space="preserve">wsparcia technicznego </w:t>
      </w:r>
      <w:r w:rsidRPr="00967069">
        <w:rPr>
          <w:sz w:val="20"/>
          <w:szCs w:val="20"/>
        </w:rPr>
        <w:t>, Wykonawca zobowiązuje się do asysty technicznej – tzw. drugiej linii - świadczenia usług polegających na udzielaniu wyznaczonym pracownikom Zamawiającego pomocy i porad w zakresie obsługi i administrowania Systemem</w:t>
      </w:r>
      <w:r w:rsidR="00CC03C8">
        <w:rPr>
          <w:sz w:val="20"/>
          <w:szCs w:val="20"/>
        </w:rPr>
        <w:t xml:space="preserve"> w ilości co najmniej 1 godziny miesięcznie.</w:t>
      </w:r>
    </w:p>
    <w:p w14:paraId="1E5DFDA0" w14:textId="77777777" w:rsidR="00903B58" w:rsidRPr="00777E81" w:rsidRDefault="00903B58" w:rsidP="00AB220C">
      <w:pPr>
        <w:pStyle w:val="Akapitzlist"/>
        <w:widowControl w:val="0"/>
        <w:numPr>
          <w:ilvl w:val="0"/>
          <w:numId w:val="39"/>
        </w:numPr>
        <w:overflowPunct w:val="0"/>
        <w:contextualSpacing w:val="0"/>
        <w:jc w:val="both"/>
        <w:textAlignment w:val="baseline"/>
        <w:rPr>
          <w:sz w:val="20"/>
          <w:szCs w:val="20"/>
        </w:rPr>
      </w:pPr>
      <w:r w:rsidRPr="00777E81">
        <w:rPr>
          <w:sz w:val="20"/>
          <w:szCs w:val="20"/>
        </w:rPr>
        <w:t>Zgłoszenia Zamawiającego będą przekazywane Wykonawcy w dni robocze w godzinach od 8:00 do 16:00 (przy czym zgłoszenia w dni robocze w godzinach od 16:00 do 8:00 rano dnia następnego lub zgłoszenia w dni wolne od pracy traktowane będą jako dokonane o godzinie 8:00 pierwszego dnia roboczego następującego po zgłoszeniu).</w:t>
      </w:r>
    </w:p>
    <w:p w14:paraId="16D7B0E7" w14:textId="77777777" w:rsidR="00903B58" w:rsidRPr="00967069" w:rsidRDefault="00903B58" w:rsidP="00AB220C">
      <w:pPr>
        <w:pStyle w:val="Akapitzlist"/>
        <w:widowControl w:val="0"/>
        <w:numPr>
          <w:ilvl w:val="0"/>
          <w:numId w:val="39"/>
        </w:numPr>
        <w:suppressAutoHyphens w:val="0"/>
        <w:autoSpaceDE w:val="0"/>
        <w:autoSpaceDN w:val="0"/>
        <w:adjustRightInd w:val="0"/>
        <w:jc w:val="both"/>
        <w:rPr>
          <w:sz w:val="20"/>
          <w:szCs w:val="20"/>
        </w:rPr>
      </w:pPr>
      <w:r w:rsidRPr="00967069">
        <w:rPr>
          <w:sz w:val="20"/>
          <w:szCs w:val="20"/>
        </w:rPr>
        <w:t xml:space="preserve">Zgłoszenia będą dokonywane </w:t>
      </w:r>
      <w:r>
        <w:rPr>
          <w:sz w:val="20"/>
          <w:szCs w:val="20"/>
        </w:rPr>
        <w:t xml:space="preserve">telefonicznie lub </w:t>
      </w:r>
      <w:r w:rsidRPr="00967069">
        <w:rPr>
          <w:sz w:val="20"/>
          <w:szCs w:val="20"/>
        </w:rPr>
        <w:t xml:space="preserve">drogą elektroniczną za pośrednictwem systemu online dostarczonego przez Wykonawcę dostępnego pod adresem wskazanym przez Wykonawcę) – Helpdesk. </w:t>
      </w:r>
    </w:p>
    <w:p w14:paraId="6BAA5639" w14:textId="77777777" w:rsidR="00903B58" w:rsidRPr="00967069" w:rsidRDefault="00903B58" w:rsidP="00AB220C">
      <w:pPr>
        <w:pStyle w:val="Akapitzlist"/>
        <w:widowControl w:val="0"/>
        <w:numPr>
          <w:ilvl w:val="0"/>
          <w:numId w:val="39"/>
        </w:numPr>
        <w:suppressAutoHyphens w:val="0"/>
        <w:autoSpaceDE w:val="0"/>
        <w:autoSpaceDN w:val="0"/>
        <w:adjustRightInd w:val="0"/>
        <w:jc w:val="both"/>
        <w:rPr>
          <w:sz w:val="20"/>
          <w:szCs w:val="20"/>
        </w:rPr>
      </w:pPr>
      <w:r w:rsidRPr="00967069">
        <w:rPr>
          <w:sz w:val="20"/>
          <w:szCs w:val="20"/>
        </w:rPr>
        <w:t>Zgłoszenia będą przekazywane wyłącznie przez upoważnionych, wskazanych pracowników Zamawiającego.</w:t>
      </w:r>
    </w:p>
    <w:p w14:paraId="00BAAD6A" w14:textId="77777777" w:rsidR="00903B58" w:rsidRPr="00967069" w:rsidRDefault="00903B58" w:rsidP="00AB220C">
      <w:pPr>
        <w:pStyle w:val="Akapitzlist"/>
        <w:widowControl w:val="0"/>
        <w:numPr>
          <w:ilvl w:val="0"/>
          <w:numId w:val="39"/>
        </w:numPr>
        <w:suppressAutoHyphens w:val="0"/>
        <w:autoSpaceDE w:val="0"/>
        <w:autoSpaceDN w:val="0"/>
        <w:adjustRightInd w:val="0"/>
        <w:jc w:val="both"/>
        <w:rPr>
          <w:sz w:val="20"/>
          <w:szCs w:val="20"/>
        </w:rPr>
      </w:pPr>
      <w:r w:rsidRPr="00967069">
        <w:rPr>
          <w:sz w:val="20"/>
          <w:szCs w:val="20"/>
        </w:rPr>
        <w:t xml:space="preserve">Na potrzeby </w:t>
      </w:r>
      <w:r>
        <w:rPr>
          <w:sz w:val="20"/>
          <w:szCs w:val="20"/>
        </w:rPr>
        <w:t>obsługi zgłoszeń</w:t>
      </w:r>
      <w:r w:rsidRPr="00967069">
        <w:rPr>
          <w:sz w:val="20"/>
          <w:szCs w:val="20"/>
        </w:rPr>
        <w:t xml:space="preserve"> wprowadza się następującą definicję poziomów błędów:</w:t>
      </w:r>
    </w:p>
    <w:p w14:paraId="149B73C8" w14:textId="77777777" w:rsidR="00903B58" w:rsidRPr="00BC6BCE" w:rsidRDefault="00903B58" w:rsidP="00AB220C">
      <w:pPr>
        <w:numPr>
          <w:ilvl w:val="0"/>
          <w:numId w:val="34"/>
        </w:numPr>
        <w:suppressAutoHyphens w:val="0"/>
        <w:contextualSpacing/>
        <w:jc w:val="both"/>
        <w:rPr>
          <w:rFonts w:eastAsia="Calibri Light"/>
          <w:sz w:val="20"/>
          <w:szCs w:val="20"/>
          <w:lang w:val="x-none"/>
        </w:rPr>
      </w:pPr>
      <w:r w:rsidRPr="00BC6BCE">
        <w:rPr>
          <w:rFonts w:eastAsia="Calibri Light"/>
          <w:b/>
          <w:sz w:val="20"/>
          <w:szCs w:val="20"/>
          <w:lang w:val="x-none"/>
        </w:rPr>
        <w:t>Poziom krytyczny</w:t>
      </w:r>
      <w:r w:rsidRPr="00BC6BCE">
        <w:rPr>
          <w:rFonts w:eastAsia="Calibri Light"/>
          <w:b/>
          <w:sz w:val="20"/>
          <w:szCs w:val="20"/>
        </w:rPr>
        <w:t>:</w:t>
      </w:r>
    </w:p>
    <w:p w14:paraId="2AB582F2" w14:textId="77777777" w:rsidR="00903B58" w:rsidRPr="0024615C" w:rsidRDefault="00903B58" w:rsidP="00903B58">
      <w:pPr>
        <w:pStyle w:val="Akapitzlist"/>
        <w:jc w:val="both"/>
        <w:rPr>
          <w:rFonts w:eastAsia="Calibri Light"/>
          <w:sz w:val="20"/>
          <w:szCs w:val="20"/>
          <w:lang w:val="x-none"/>
        </w:rPr>
      </w:pPr>
      <w:r w:rsidRPr="0024615C">
        <w:rPr>
          <w:rFonts w:eastAsia="Calibri Light"/>
          <w:sz w:val="20"/>
          <w:szCs w:val="20"/>
        </w:rPr>
        <w:t xml:space="preserve">- </w:t>
      </w:r>
      <w:r w:rsidRPr="0024615C">
        <w:rPr>
          <w:rFonts w:eastAsia="Calibri Light"/>
          <w:sz w:val="20"/>
          <w:szCs w:val="20"/>
          <w:lang w:val="x-none"/>
        </w:rPr>
        <w:t>powoduje całkowite zatrzymanie pracy Systemu, lub</w:t>
      </w:r>
    </w:p>
    <w:p w14:paraId="106D413E" w14:textId="77777777" w:rsidR="00903B58" w:rsidRPr="0024615C" w:rsidRDefault="00903B58" w:rsidP="00903B58">
      <w:pPr>
        <w:pStyle w:val="Akapitzlist"/>
        <w:jc w:val="both"/>
        <w:rPr>
          <w:rFonts w:eastAsia="Calibri Light"/>
          <w:sz w:val="20"/>
          <w:szCs w:val="20"/>
        </w:rPr>
      </w:pPr>
      <w:r w:rsidRPr="0024615C">
        <w:rPr>
          <w:rFonts w:eastAsia="Calibri Light"/>
          <w:sz w:val="20"/>
          <w:szCs w:val="20"/>
        </w:rPr>
        <w:t xml:space="preserve">- </w:t>
      </w:r>
      <w:r w:rsidRPr="0024615C">
        <w:rPr>
          <w:rFonts w:eastAsia="Calibri Light"/>
          <w:sz w:val="20"/>
          <w:szCs w:val="20"/>
          <w:lang w:val="x-none"/>
        </w:rPr>
        <w:t>kluczowe funkcje Systemu nie działają i nie ma sposobu obejścia problemu, przez co nie ma żadnej możliwości realizacji procesu biznesowego;</w:t>
      </w:r>
    </w:p>
    <w:p w14:paraId="4A6C8FA6" w14:textId="77777777" w:rsidR="00903B58" w:rsidRPr="00BC6BCE" w:rsidRDefault="00903B58" w:rsidP="00AB220C">
      <w:pPr>
        <w:numPr>
          <w:ilvl w:val="0"/>
          <w:numId w:val="34"/>
        </w:numPr>
        <w:tabs>
          <w:tab w:val="center" w:pos="709"/>
          <w:tab w:val="center" w:pos="6660"/>
        </w:tabs>
        <w:suppressAutoHyphens w:val="0"/>
        <w:contextualSpacing/>
        <w:jc w:val="both"/>
        <w:rPr>
          <w:rFonts w:eastAsia="Calibri Light"/>
          <w:sz w:val="20"/>
          <w:szCs w:val="20"/>
          <w:lang w:val="x-none"/>
        </w:rPr>
      </w:pPr>
      <w:r w:rsidRPr="00BC6BCE">
        <w:rPr>
          <w:rFonts w:eastAsia="Calibri Light"/>
          <w:b/>
          <w:sz w:val="20"/>
          <w:szCs w:val="20"/>
          <w:lang w:val="x-none"/>
        </w:rPr>
        <w:t>Poziom średni</w:t>
      </w:r>
      <w:r w:rsidRPr="00BC6BCE">
        <w:rPr>
          <w:rFonts w:eastAsia="Calibri Light"/>
          <w:b/>
          <w:sz w:val="20"/>
          <w:szCs w:val="20"/>
        </w:rPr>
        <w:t>:</w:t>
      </w:r>
    </w:p>
    <w:p w14:paraId="41CFA444" w14:textId="77777777" w:rsidR="00903B58" w:rsidRPr="0024615C" w:rsidRDefault="00903B58" w:rsidP="00903B58">
      <w:pPr>
        <w:pStyle w:val="Akapitzlist"/>
        <w:tabs>
          <w:tab w:val="center" w:pos="709"/>
          <w:tab w:val="center" w:pos="6660"/>
        </w:tabs>
        <w:jc w:val="both"/>
        <w:rPr>
          <w:rFonts w:eastAsia="Calibri Light"/>
          <w:sz w:val="20"/>
          <w:szCs w:val="20"/>
          <w:lang w:val="x-none"/>
        </w:rPr>
      </w:pPr>
      <w:r w:rsidRPr="0024615C">
        <w:rPr>
          <w:rFonts w:eastAsia="Calibri Light"/>
          <w:b/>
          <w:sz w:val="20"/>
          <w:szCs w:val="20"/>
        </w:rPr>
        <w:t xml:space="preserve">- </w:t>
      </w:r>
      <w:r w:rsidRPr="0024615C">
        <w:rPr>
          <w:rFonts w:eastAsia="Calibri Light"/>
          <w:sz w:val="20"/>
          <w:szCs w:val="20"/>
          <w:lang w:val="x-none"/>
        </w:rPr>
        <w:t>kluczowe funkcje Systemu nie działają, istnieje jednak możliwość obejścia problemu, lub</w:t>
      </w:r>
    </w:p>
    <w:p w14:paraId="55DD957A" w14:textId="77777777" w:rsidR="00903B58" w:rsidRPr="0024615C" w:rsidRDefault="00903B58" w:rsidP="00903B58">
      <w:pPr>
        <w:pStyle w:val="Akapitzlist"/>
        <w:tabs>
          <w:tab w:val="center" w:pos="709"/>
          <w:tab w:val="center" w:pos="6660"/>
        </w:tabs>
        <w:jc w:val="both"/>
        <w:rPr>
          <w:rFonts w:eastAsia="Calibri Light"/>
          <w:sz w:val="20"/>
          <w:szCs w:val="20"/>
        </w:rPr>
      </w:pPr>
      <w:r w:rsidRPr="0024615C">
        <w:rPr>
          <w:rFonts w:eastAsia="Calibri Light"/>
          <w:b/>
          <w:sz w:val="20"/>
          <w:szCs w:val="20"/>
        </w:rPr>
        <w:t>-</w:t>
      </w:r>
      <w:r w:rsidRPr="0024615C">
        <w:rPr>
          <w:rFonts w:eastAsia="Calibri Light"/>
          <w:sz w:val="20"/>
          <w:szCs w:val="20"/>
        </w:rPr>
        <w:t xml:space="preserve"> </w:t>
      </w:r>
      <w:r w:rsidRPr="0024615C">
        <w:rPr>
          <w:rFonts w:eastAsia="Calibri Light"/>
          <w:sz w:val="20"/>
          <w:szCs w:val="20"/>
          <w:lang w:val="x-none"/>
        </w:rPr>
        <w:tab/>
        <w:t>niektóre funkcjonalności pomocnicze nie są dostępne i nie ma sposobu obejścia problemu, ale istnieje możliwość częściowej realizacji procesu biznesowego</w:t>
      </w:r>
      <w:r w:rsidRPr="0024615C">
        <w:rPr>
          <w:rFonts w:eastAsia="Calibri Light"/>
          <w:sz w:val="20"/>
          <w:szCs w:val="20"/>
        </w:rPr>
        <w:t>;</w:t>
      </w:r>
    </w:p>
    <w:p w14:paraId="30BC3BD1" w14:textId="77777777" w:rsidR="00903B58" w:rsidRPr="00BC6BCE" w:rsidRDefault="00903B58" w:rsidP="00AB220C">
      <w:pPr>
        <w:numPr>
          <w:ilvl w:val="0"/>
          <w:numId w:val="34"/>
        </w:numPr>
        <w:tabs>
          <w:tab w:val="center" w:pos="567"/>
          <w:tab w:val="center" w:pos="6660"/>
        </w:tabs>
        <w:suppressAutoHyphens w:val="0"/>
        <w:contextualSpacing/>
        <w:jc w:val="both"/>
        <w:rPr>
          <w:rFonts w:eastAsia="Calibri Light"/>
          <w:sz w:val="20"/>
          <w:szCs w:val="20"/>
          <w:lang w:val="x-none"/>
        </w:rPr>
      </w:pPr>
      <w:r w:rsidRPr="00BC6BCE">
        <w:rPr>
          <w:rFonts w:eastAsia="Calibri Light"/>
          <w:b/>
          <w:sz w:val="20"/>
          <w:szCs w:val="20"/>
        </w:rPr>
        <w:t xml:space="preserve">   </w:t>
      </w:r>
      <w:r w:rsidRPr="00BC6BCE">
        <w:rPr>
          <w:rFonts w:eastAsia="Calibri Light"/>
          <w:b/>
          <w:sz w:val="20"/>
          <w:szCs w:val="20"/>
          <w:lang w:val="x-none"/>
        </w:rPr>
        <w:t>Poziom niski:</w:t>
      </w:r>
      <w:r w:rsidRPr="00BC6BCE">
        <w:rPr>
          <w:rFonts w:eastAsia="Calibri Light"/>
          <w:sz w:val="20"/>
          <w:szCs w:val="20"/>
          <w:lang w:val="x-none"/>
        </w:rPr>
        <w:t xml:space="preserve"> </w:t>
      </w:r>
    </w:p>
    <w:p w14:paraId="404F9A3E" w14:textId="77777777" w:rsidR="00903B58" w:rsidRPr="0024615C" w:rsidRDefault="00903B58" w:rsidP="00903B58">
      <w:pPr>
        <w:pStyle w:val="Akapitzlist"/>
        <w:tabs>
          <w:tab w:val="center" w:pos="567"/>
          <w:tab w:val="center" w:pos="6660"/>
        </w:tabs>
        <w:jc w:val="both"/>
        <w:rPr>
          <w:rFonts w:eastAsia="Calibri Light"/>
          <w:sz w:val="20"/>
          <w:szCs w:val="20"/>
          <w:lang w:val="x-none"/>
        </w:rPr>
      </w:pPr>
      <w:r w:rsidRPr="0024615C">
        <w:rPr>
          <w:rFonts w:eastAsia="Calibri Light"/>
          <w:sz w:val="20"/>
          <w:szCs w:val="20"/>
        </w:rPr>
        <w:t xml:space="preserve">- </w:t>
      </w:r>
      <w:r w:rsidRPr="0024615C">
        <w:rPr>
          <w:rFonts w:eastAsia="Calibri Light"/>
          <w:sz w:val="20"/>
          <w:szCs w:val="20"/>
          <w:lang w:val="x-none"/>
        </w:rPr>
        <w:t>możliwa jest realizacja większości procesu biznesowego, ale występują niedogodności lub trudności w realizacji procesu biznesowego, które wcześniej nie występowały.</w:t>
      </w:r>
    </w:p>
    <w:p w14:paraId="48DD03C8" w14:textId="77777777" w:rsidR="00903B58" w:rsidRPr="0023605C" w:rsidRDefault="00903B58" w:rsidP="00903B58">
      <w:pPr>
        <w:pStyle w:val="Akapitzlist"/>
        <w:suppressAutoHyphens w:val="0"/>
        <w:autoSpaceDE w:val="0"/>
        <w:autoSpaceDN w:val="0"/>
        <w:adjustRightInd w:val="0"/>
        <w:ind w:left="709" w:hanging="360"/>
        <w:jc w:val="both"/>
        <w:rPr>
          <w:b/>
          <w:color w:val="FF0000"/>
          <w:sz w:val="20"/>
          <w:szCs w:val="20"/>
        </w:rPr>
      </w:pPr>
    </w:p>
    <w:p w14:paraId="61E6DF87" w14:textId="77777777" w:rsidR="00903B58" w:rsidRPr="00A71501" w:rsidRDefault="00903B58" w:rsidP="00903B58">
      <w:pPr>
        <w:jc w:val="center"/>
        <w:rPr>
          <w:b/>
          <w:color w:val="000000"/>
          <w:sz w:val="20"/>
          <w:szCs w:val="20"/>
        </w:rPr>
      </w:pPr>
      <w:r>
        <w:rPr>
          <w:b/>
          <w:color w:val="000000"/>
          <w:sz w:val="20"/>
          <w:szCs w:val="20"/>
        </w:rPr>
        <w:t>§ 4</w:t>
      </w:r>
    </w:p>
    <w:p w14:paraId="14B0A122" w14:textId="54978AE1" w:rsidR="00903B58" w:rsidRPr="00903B58" w:rsidRDefault="00903B58" w:rsidP="00AB220C">
      <w:pPr>
        <w:pStyle w:val="Akapitzlist"/>
        <w:widowControl w:val="0"/>
        <w:numPr>
          <w:ilvl w:val="0"/>
          <w:numId w:val="23"/>
        </w:numPr>
        <w:overflowPunct w:val="0"/>
        <w:contextualSpacing w:val="0"/>
        <w:jc w:val="both"/>
        <w:textAlignment w:val="baseline"/>
        <w:rPr>
          <w:sz w:val="20"/>
          <w:szCs w:val="20"/>
        </w:rPr>
      </w:pPr>
      <w:r w:rsidRPr="003057A7">
        <w:rPr>
          <w:sz w:val="20"/>
          <w:szCs w:val="20"/>
        </w:rPr>
        <w:t>Wykonawca zobowi</w:t>
      </w:r>
      <w:r w:rsidRPr="003057A7">
        <w:rPr>
          <w:rFonts w:eastAsia="TimesNewRoman"/>
          <w:sz w:val="20"/>
          <w:szCs w:val="20"/>
        </w:rPr>
        <w:t>ą</w:t>
      </w:r>
      <w:r w:rsidRPr="003057A7">
        <w:rPr>
          <w:sz w:val="20"/>
          <w:szCs w:val="20"/>
        </w:rPr>
        <w:t>zany jest do wykonania zamówienia w etapach ws</w:t>
      </w:r>
      <w:r>
        <w:rPr>
          <w:sz w:val="20"/>
          <w:szCs w:val="20"/>
        </w:rPr>
        <w:t>k</w:t>
      </w:r>
      <w:r w:rsidRPr="003057A7">
        <w:rPr>
          <w:sz w:val="20"/>
          <w:szCs w:val="20"/>
        </w:rPr>
        <w:t>aza</w:t>
      </w:r>
      <w:r>
        <w:rPr>
          <w:sz w:val="20"/>
          <w:szCs w:val="20"/>
        </w:rPr>
        <w:t>nych</w:t>
      </w:r>
      <w:r w:rsidRPr="003057A7">
        <w:rPr>
          <w:sz w:val="20"/>
          <w:szCs w:val="20"/>
        </w:rPr>
        <w:t xml:space="preserve"> w ust 2.  Etapy I-V zostaną wykonane w terminie do </w:t>
      </w:r>
      <w:r w:rsidRPr="003057A7">
        <w:rPr>
          <w:b/>
          <w:sz w:val="20"/>
          <w:szCs w:val="20"/>
        </w:rPr>
        <w:t>80 dni roboczych</w:t>
      </w:r>
      <w:r w:rsidRPr="003057A7">
        <w:rPr>
          <w:sz w:val="20"/>
          <w:szCs w:val="20"/>
        </w:rPr>
        <w:t xml:space="preserve"> od dnia zawarcia umowy w kolejności wskazanej w ust.2. Etap VI – wsparcie technicznie będzie wykonywany przez okres 12 miesięcy od dnia odbior</w:t>
      </w:r>
      <w:r>
        <w:rPr>
          <w:sz w:val="20"/>
          <w:szCs w:val="20"/>
        </w:rPr>
        <w:t>u określonego w końcowym  protokole zdawczo – odbiorczym przedmiotu umowy.</w:t>
      </w:r>
    </w:p>
    <w:p w14:paraId="5722581D" w14:textId="77777777" w:rsidR="00903B58" w:rsidRPr="00DF26F4" w:rsidRDefault="00903B58" w:rsidP="00903B58">
      <w:pPr>
        <w:ind w:left="426" w:hanging="426"/>
        <w:jc w:val="both"/>
        <w:rPr>
          <w:sz w:val="20"/>
          <w:szCs w:val="20"/>
        </w:rPr>
      </w:pPr>
      <w:r>
        <w:rPr>
          <w:sz w:val="20"/>
          <w:szCs w:val="20"/>
        </w:rPr>
        <w:t>2. Etapy wykonania zamówienia</w:t>
      </w:r>
    </w:p>
    <w:p w14:paraId="5B9B244E" w14:textId="77777777" w:rsidR="00903B58" w:rsidRPr="00293C11" w:rsidRDefault="00903B58" w:rsidP="00AB220C">
      <w:pPr>
        <w:pStyle w:val="Akapitzlist"/>
        <w:widowControl w:val="0"/>
        <w:numPr>
          <w:ilvl w:val="0"/>
          <w:numId w:val="33"/>
        </w:numPr>
        <w:ind w:left="1134" w:hanging="141"/>
        <w:contextualSpacing w:val="0"/>
        <w:jc w:val="both"/>
        <w:rPr>
          <w:sz w:val="20"/>
          <w:szCs w:val="20"/>
        </w:rPr>
      </w:pPr>
      <w:r w:rsidRPr="00293C11">
        <w:rPr>
          <w:sz w:val="20"/>
          <w:szCs w:val="20"/>
        </w:rPr>
        <w:t xml:space="preserve">Analiza przedwdrożeniowa; </w:t>
      </w:r>
    </w:p>
    <w:p w14:paraId="69CCA105" w14:textId="77777777" w:rsidR="00903B58" w:rsidRPr="00293C11" w:rsidRDefault="00903B58" w:rsidP="00AB220C">
      <w:pPr>
        <w:pStyle w:val="Akapitzlist"/>
        <w:widowControl w:val="0"/>
        <w:numPr>
          <w:ilvl w:val="0"/>
          <w:numId w:val="33"/>
        </w:numPr>
        <w:ind w:left="1134" w:hanging="141"/>
        <w:contextualSpacing w:val="0"/>
        <w:jc w:val="both"/>
        <w:rPr>
          <w:sz w:val="20"/>
          <w:szCs w:val="20"/>
        </w:rPr>
      </w:pPr>
      <w:r w:rsidRPr="00293C11">
        <w:rPr>
          <w:sz w:val="20"/>
          <w:szCs w:val="20"/>
        </w:rPr>
        <w:t xml:space="preserve">Opracowanie harmonogramu wdrożenia i przedstawienie do akceptacji Zamawiającego ; </w:t>
      </w:r>
    </w:p>
    <w:p w14:paraId="6A4A311A" w14:textId="77777777" w:rsidR="00903B58" w:rsidRPr="00293C11" w:rsidRDefault="00903B58" w:rsidP="00AB220C">
      <w:pPr>
        <w:pStyle w:val="Akapitzlist"/>
        <w:widowControl w:val="0"/>
        <w:numPr>
          <w:ilvl w:val="0"/>
          <w:numId w:val="33"/>
        </w:numPr>
        <w:ind w:left="1134" w:hanging="141"/>
        <w:contextualSpacing w:val="0"/>
        <w:jc w:val="both"/>
        <w:rPr>
          <w:sz w:val="20"/>
          <w:szCs w:val="20"/>
        </w:rPr>
      </w:pPr>
      <w:r w:rsidRPr="00293C11">
        <w:rPr>
          <w:sz w:val="20"/>
          <w:szCs w:val="20"/>
        </w:rPr>
        <w:t xml:space="preserve">Wdrożenie; </w:t>
      </w:r>
    </w:p>
    <w:p w14:paraId="3B4AAF0D" w14:textId="77777777" w:rsidR="00903B58" w:rsidRPr="00293C11" w:rsidRDefault="00903B58" w:rsidP="00AB220C">
      <w:pPr>
        <w:pStyle w:val="Akapitzlist"/>
        <w:widowControl w:val="0"/>
        <w:numPr>
          <w:ilvl w:val="0"/>
          <w:numId w:val="33"/>
        </w:numPr>
        <w:ind w:left="1134" w:hanging="141"/>
        <w:contextualSpacing w:val="0"/>
        <w:jc w:val="both"/>
        <w:rPr>
          <w:sz w:val="20"/>
          <w:szCs w:val="20"/>
        </w:rPr>
      </w:pPr>
      <w:r w:rsidRPr="00293C11">
        <w:rPr>
          <w:sz w:val="20"/>
          <w:szCs w:val="20"/>
        </w:rPr>
        <w:t>Przeprowadzenie szkoleń użytkowników i administratorów do</w:t>
      </w:r>
      <w:r>
        <w:rPr>
          <w:sz w:val="20"/>
          <w:szCs w:val="20"/>
        </w:rPr>
        <w:t xml:space="preserve"> skutecznego użytkowania </w:t>
      </w:r>
      <w:r>
        <w:rPr>
          <w:sz w:val="20"/>
          <w:szCs w:val="20"/>
        </w:rPr>
        <w:br/>
        <w:t>i zarzą</w:t>
      </w:r>
      <w:r w:rsidRPr="00293C11">
        <w:rPr>
          <w:sz w:val="20"/>
          <w:szCs w:val="20"/>
        </w:rPr>
        <w:t xml:space="preserve">dzania wdrażanym systemem, 1 dzień szkoleniowy dla kluczowych użytkowników </w:t>
      </w:r>
      <w:r>
        <w:rPr>
          <w:sz w:val="20"/>
          <w:szCs w:val="20"/>
        </w:rPr>
        <w:br/>
      </w:r>
      <w:r w:rsidRPr="00293C11">
        <w:rPr>
          <w:sz w:val="20"/>
          <w:szCs w:val="20"/>
        </w:rPr>
        <w:t xml:space="preserve">i administratorów wdrażanego systemu, 2 dni szkolenia użytkowników końcowych (grupa do 15 </w:t>
      </w:r>
      <w:r>
        <w:rPr>
          <w:sz w:val="20"/>
          <w:szCs w:val="20"/>
        </w:rPr>
        <w:t xml:space="preserve">osób 1 szkoleniowiec </w:t>
      </w:r>
      <w:proofErr w:type="spellStart"/>
      <w:r>
        <w:rPr>
          <w:sz w:val="20"/>
          <w:szCs w:val="20"/>
        </w:rPr>
        <w:t>maks</w:t>
      </w:r>
      <w:proofErr w:type="spellEnd"/>
      <w:r>
        <w:rPr>
          <w:sz w:val="20"/>
          <w:szCs w:val="20"/>
        </w:rPr>
        <w:t xml:space="preserve"> 3,5h)</w:t>
      </w:r>
      <w:r w:rsidRPr="00293C11">
        <w:rPr>
          <w:sz w:val="20"/>
          <w:szCs w:val="20"/>
        </w:rPr>
        <w:t xml:space="preserve"> oraz dostarczenie instrukcji Systemu, Instrukcji Stanowiskowych i Instrukcji Administratora Systemu</w:t>
      </w:r>
      <w:r>
        <w:rPr>
          <w:sz w:val="20"/>
          <w:szCs w:val="20"/>
        </w:rPr>
        <w:t xml:space="preserve"> w języku polskim</w:t>
      </w:r>
      <w:r w:rsidRPr="00293C11">
        <w:rPr>
          <w:sz w:val="20"/>
          <w:szCs w:val="20"/>
        </w:rPr>
        <w:t>.</w:t>
      </w:r>
    </w:p>
    <w:p w14:paraId="3B2A622F" w14:textId="77777777" w:rsidR="00903B58" w:rsidRPr="00293C11" w:rsidRDefault="00903B58" w:rsidP="00AB220C">
      <w:pPr>
        <w:pStyle w:val="Akapitzlist"/>
        <w:widowControl w:val="0"/>
        <w:numPr>
          <w:ilvl w:val="0"/>
          <w:numId w:val="33"/>
        </w:numPr>
        <w:ind w:left="1134" w:hanging="141"/>
        <w:contextualSpacing w:val="0"/>
        <w:jc w:val="both"/>
        <w:rPr>
          <w:sz w:val="20"/>
          <w:szCs w:val="20"/>
        </w:rPr>
      </w:pPr>
      <w:r w:rsidRPr="00293C11">
        <w:rPr>
          <w:sz w:val="20"/>
          <w:szCs w:val="20"/>
        </w:rPr>
        <w:t xml:space="preserve">Odbiór wdrożonego </w:t>
      </w:r>
      <w:r>
        <w:rPr>
          <w:sz w:val="20"/>
          <w:szCs w:val="20"/>
        </w:rPr>
        <w:t>S</w:t>
      </w:r>
      <w:r w:rsidRPr="00293C11">
        <w:rPr>
          <w:sz w:val="20"/>
          <w:szCs w:val="20"/>
        </w:rPr>
        <w:t xml:space="preserve">ystemu przez zamawiającego; </w:t>
      </w:r>
    </w:p>
    <w:p w14:paraId="64058475" w14:textId="54B7B5C0" w:rsidR="00903B58" w:rsidRDefault="00903B58" w:rsidP="00AB220C">
      <w:pPr>
        <w:pStyle w:val="Akapitzlist"/>
        <w:widowControl w:val="0"/>
        <w:numPr>
          <w:ilvl w:val="0"/>
          <w:numId w:val="33"/>
        </w:numPr>
        <w:ind w:left="1134" w:hanging="141"/>
        <w:contextualSpacing w:val="0"/>
        <w:jc w:val="both"/>
        <w:rPr>
          <w:sz w:val="20"/>
          <w:szCs w:val="20"/>
        </w:rPr>
      </w:pPr>
      <w:r w:rsidRPr="003057A7">
        <w:rPr>
          <w:sz w:val="20"/>
          <w:szCs w:val="20"/>
        </w:rPr>
        <w:lastRenderedPageBreak/>
        <w:t>Wsparcie techniczne</w:t>
      </w:r>
      <w:r>
        <w:rPr>
          <w:sz w:val="20"/>
          <w:szCs w:val="20"/>
        </w:rPr>
        <w:t>.</w:t>
      </w:r>
      <w:r w:rsidRPr="003057A7">
        <w:rPr>
          <w:sz w:val="20"/>
          <w:szCs w:val="20"/>
        </w:rPr>
        <w:t xml:space="preserve"> </w:t>
      </w:r>
    </w:p>
    <w:p w14:paraId="42B75F1C" w14:textId="77777777" w:rsidR="00903B58" w:rsidRDefault="00903B58" w:rsidP="00AB220C">
      <w:pPr>
        <w:pStyle w:val="Akapitzlist"/>
        <w:widowControl w:val="0"/>
        <w:numPr>
          <w:ilvl w:val="0"/>
          <w:numId w:val="23"/>
        </w:numPr>
        <w:contextualSpacing w:val="0"/>
        <w:jc w:val="both"/>
        <w:rPr>
          <w:sz w:val="20"/>
          <w:szCs w:val="20"/>
        </w:rPr>
      </w:pPr>
      <w:r w:rsidRPr="00AA4D86">
        <w:rPr>
          <w:sz w:val="20"/>
          <w:szCs w:val="20"/>
        </w:rPr>
        <w:t>Wykonawca wykona zamówienie od poniedziałku do piątku w godzinach od 7:00 do 14:15, po uprzednim uzgodnieniu konkretnego terminu z Zamawiającym.</w:t>
      </w:r>
    </w:p>
    <w:p w14:paraId="0FC89083" w14:textId="77777777" w:rsidR="00903B58" w:rsidRPr="00AA4D86" w:rsidRDefault="00903B58" w:rsidP="00AB220C">
      <w:pPr>
        <w:pStyle w:val="Akapitzlist"/>
        <w:widowControl w:val="0"/>
        <w:numPr>
          <w:ilvl w:val="0"/>
          <w:numId w:val="23"/>
        </w:numPr>
        <w:contextualSpacing w:val="0"/>
        <w:jc w:val="both"/>
        <w:rPr>
          <w:sz w:val="20"/>
          <w:szCs w:val="20"/>
        </w:rPr>
      </w:pPr>
      <w:r w:rsidRPr="00AA4D86">
        <w:rPr>
          <w:sz w:val="20"/>
          <w:szCs w:val="20"/>
        </w:rPr>
        <w:t xml:space="preserve"> </w:t>
      </w:r>
      <w:r w:rsidRPr="00AA4D86">
        <w:rPr>
          <w:color w:val="000000"/>
          <w:sz w:val="20"/>
          <w:szCs w:val="20"/>
        </w:rPr>
        <w:t>Dowodem dokonania czynności wymienionych w ust.2 Etap I do V  jest końcowy protokół zdawczo-odbiorczy - formularz stanowiący Załącznik nr 2 do niniejszej umowy, podpisany przez strony umowy.</w:t>
      </w:r>
    </w:p>
    <w:p w14:paraId="1C5CB52D" w14:textId="77777777" w:rsidR="00903B58" w:rsidRPr="00BC370B" w:rsidRDefault="00903B58" w:rsidP="00AB220C">
      <w:pPr>
        <w:widowControl w:val="0"/>
        <w:numPr>
          <w:ilvl w:val="0"/>
          <w:numId w:val="23"/>
        </w:numPr>
        <w:jc w:val="both"/>
        <w:rPr>
          <w:sz w:val="20"/>
          <w:szCs w:val="20"/>
        </w:rPr>
      </w:pPr>
      <w:r w:rsidRPr="00A71501">
        <w:rPr>
          <w:rFonts w:eastAsia="Calibri"/>
          <w:color w:val="000000"/>
          <w:sz w:val="20"/>
          <w:szCs w:val="20"/>
        </w:rPr>
        <w:t xml:space="preserve">Podpisany bezusterkowy </w:t>
      </w:r>
      <w:r>
        <w:rPr>
          <w:rFonts w:eastAsia="Calibri"/>
          <w:color w:val="000000"/>
          <w:sz w:val="20"/>
          <w:szCs w:val="20"/>
        </w:rPr>
        <w:t xml:space="preserve">końcowy </w:t>
      </w:r>
      <w:r w:rsidRPr="00A71501">
        <w:rPr>
          <w:color w:val="000000"/>
          <w:sz w:val="20"/>
          <w:szCs w:val="20"/>
        </w:rPr>
        <w:t>protokół zdawczo-odbiorczy</w:t>
      </w:r>
      <w:r w:rsidRPr="00A71501">
        <w:rPr>
          <w:rFonts w:eastAsia="Calibri"/>
          <w:color w:val="000000"/>
          <w:sz w:val="20"/>
          <w:szCs w:val="20"/>
        </w:rPr>
        <w:t xml:space="preserve"> będzie stanowił podstawę do wypłaty </w:t>
      </w:r>
      <w:r w:rsidRPr="00BC370B">
        <w:rPr>
          <w:rFonts w:eastAsia="Calibri"/>
          <w:sz w:val="20"/>
          <w:szCs w:val="20"/>
        </w:rPr>
        <w:t>należnego Wykonawcy</w:t>
      </w:r>
      <w:r w:rsidRPr="00BC370B">
        <w:rPr>
          <w:rFonts w:eastAsia="TimesNewRoman"/>
          <w:sz w:val="20"/>
          <w:szCs w:val="20"/>
        </w:rPr>
        <w:t xml:space="preserve"> </w:t>
      </w:r>
      <w:r w:rsidRPr="00BC370B">
        <w:rPr>
          <w:rFonts w:eastAsia="Calibri"/>
          <w:sz w:val="20"/>
          <w:szCs w:val="20"/>
        </w:rPr>
        <w:t xml:space="preserve">wynagrodzenia. </w:t>
      </w:r>
    </w:p>
    <w:p w14:paraId="2B9F530B" w14:textId="77777777" w:rsidR="00903B58" w:rsidRPr="00BC370B" w:rsidRDefault="00903B58" w:rsidP="00AB220C">
      <w:pPr>
        <w:widowControl w:val="0"/>
        <w:numPr>
          <w:ilvl w:val="0"/>
          <w:numId w:val="23"/>
        </w:numPr>
        <w:jc w:val="both"/>
        <w:rPr>
          <w:sz w:val="20"/>
          <w:szCs w:val="20"/>
        </w:rPr>
      </w:pPr>
      <w:r w:rsidRPr="00BC370B">
        <w:rPr>
          <w:sz w:val="20"/>
          <w:szCs w:val="20"/>
        </w:rPr>
        <w:t>Wykonawca oświadcza i gwarantuje, że warunki korzystania z Systemu nie wymagają ponoszenia dodatkowych opłat na rzecz Wykonawcy lub innych podmiotów. Wynagrodzenie obejmuje całość wynagrodzenia za korzystanie z wszystkich przewidzianych w Zapytaniu funkcjonalności.</w:t>
      </w:r>
    </w:p>
    <w:p w14:paraId="1A41A2B7" w14:textId="77777777" w:rsidR="00903B58" w:rsidRPr="00BC370B" w:rsidRDefault="00903B58" w:rsidP="00AB220C">
      <w:pPr>
        <w:widowControl w:val="0"/>
        <w:numPr>
          <w:ilvl w:val="0"/>
          <w:numId w:val="23"/>
        </w:numPr>
        <w:jc w:val="both"/>
        <w:rPr>
          <w:rFonts w:eastAsia="TimesNewRoman"/>
          <w:sz w:val="20"/>
          <w:szCs w:val="20"/>
        </w:rPr>
      </w:pPr>
      <w:r w:rsidRPr="00BC370B">
        <w:rPr>
          <w:rFonts w:eastAsia="TimesNewRoman"/>
          <w:sz w:val="20"/>
          <w:szCs w:val="20"/>
        </w:rPr>
        <w:t>Wykonawca zobowiązany jest do zachowania przy wykonywaniu niniejszej umowy należytej staranności, z uwzględnieniem profesjonalnego charakteru swojej działalności.</w:t>
      </w:r>
    </w:p>
    <w:p w14:paraId="630C1886" w14:textId="77777777" w:rsidR="00903B58" w:rsidRPr="00BC370B" w:rsidRDefault="00903B58" w:rsidP="00AB220C">
      <w:pPr>
        <w:widowControl w:val="0"/>
        <w:numPr>
          <w:ilvl w:val="0"/>
          <w:numId w:val="23"/>
        </w:numPr>
        <w:jc w:val="both"/>
        <w:rPr>
          <w:rFonts w:eastAsia="TimesNewRoman"/>
          <w:sz w:val="20"/>
          <w:szCs w:val="20"/>
        </w:rPr>
      </w:pPr>
      <w:r w:rsidRPr="00BC370B">
        <w:rPr>
          <w:rFonts w:eastAsia="TimesNewRoman"/>
          <w:sz w:val="20"/>
          <w:szCs w:val="20"/>
        </w:rPr>
        <w:t>Do kontaktów przy realizacji zamówienia upoważnieni  są wskazani pracownicy Zamawiającego.</w:t>
      </w:r>
    </w:p>
    <w:p w14:paraId="6215C8E9" w14:textId="77777777" w:rsidR="00903B58" w:rsidRPr="006B4C40" w:rsidRDefault="00903B58" w:rsidP="00AB220C">
      <w:pPr>
        <w:widowControl w:val="0"/>
        <w:numPr>
          <w:ilvl w:val="0"/>
          <w:numId w:val="23"/>
        </w:numPr>
        <w:jc w:val="both"/>
        <w:rPr>
          <w:rFonts w:eastAsia="TimesNewRoman"/>
          <w:color w:val="000000"/>
          <w:sz w:val="20"/>
          <w:szCs w:val="20"/>
        </w:rPr>
      </w:pPr>
      <w:r w:rsidRPr="006B4C40">
        <w:rPr>
          <w:rFonts w:eastAsia="TimesNewRoman"/>
          <w:color w:val="000000"/>
          <w:sz w:val="20"/>
          <w:szCs w:val="20"/>
        </w:rPr>
        <w:t xml:space="preserve">Strony zobowiązują się współdziałać w sprawach objętych umową. </w:t>
      </w:r>
    </w:p>
    <w:p w14:paraId="78C972A0" w14:textId="77777777" w:rsidR="00903B58" w:rsidRPr="00A71501" w:rsidRDefault="00903B58" w:rsidP="00903B58">
      <w:pPr>
        <w:rPr>
          <w:b/>
          <w:color w:val="000000"/>
          <w:sz w:val="20"/>
          <w:szCs w:val="20"/>
        </w:rPr>
      </w:pPr>
    </w:p>
    <w:p w14:paraId="633F581D" w14:textId="77777777" w:rsidR="00903B58" w:rsidRPr="00A71501" w:rsidRDefault="00903B58" w:rsidP="00903B58">
      <w:pPr>
        <w:jc w:val="center"/>
        <w:rPr>
          <w:color w:val="000000"/>
          <w:sz w:val="20"/>
          <w:szCs w:val="20"/>
        </w:rPr>
      </w:pPr>
      <w:r>
        <w:rPr>
          <w:b/>
          <w:color w:val="000000"/>
          <w:sz w:val="20"/>
          <w:szCs w:val="20"/>
        </w:rPr>
        <w:t>§ 5</w:t>
      </w:r>
    </w:p>
    <w:p w14:paraId="10243145" w14:textId="77777777" w:rsidR="00903B58" w:rsidRPr="00A71501" w:rsidRDefault="00903B58" w:rsidP="00AB220C">
      <w:pPr>
        <w:numPr>
          <w:ilvl w:val="0"/>
          <w:numId w:val="24"/>
        </w:numPr>
        <w:tabs>
          <w:tab w:val="clear" w:pos="360"/>
          <w:tab w:val="num" w:pos="0"/>
        </w:tabs>
        <w:suppressAutoHyphens w:val="0"/>
        <w:spacing w:before="100" w:beforeAutospacing="1" w:after="100" w:afterAutospacing="1"/>
        <w:contextualSpacing/>
        <w:jc w:val="both"/>
        <w:rPr>
          <w:color w:val="000000"/>
          <w:sz w:val="20"/>
          <w:szCs w:val="20"/>
          <w:lang w:eastAsia="pl-PL"/>
        </w:rPr>
      </w:pPr>
      <w:r w:rsidRPr="00A71501">
        <w:rPr>
          <w:color w:val="000000"/>
          <w:sz w:val="20"/>
          <w:szCs w:val="20"/>
          <w:lang w:eastAsia="pl-PL"/>
        </w:rPr>
        <w:t>Strony uzgodniły wartość dostawy (netto) określoną w ofercie Wykonawcy na kwotę .............. (słownie: ........................................).</w:t>
      </w:r>
    </w:p>
    <w:p w14:paraId="5782EAA6" w14:textId="77777777" w:rsidR="00903B58" w:rsidRPr="00A71501" w:rsidRDefault="00903B58" w:rsidP="00AB220C">
      <w:pPr>
        <w:numPr>
          <w:ilvl w:val="0"/>
          <w:numId w:val="24"/>
        </w:numPr>
        <w:tabs>
          <w:tab w:val="clear" w:pos="360"/>
          <w:tab w:val="num" w:pos="0"/>
        </w:tabs>
        <w:suppressAutoHyphens w:val="0"/>
        <w:spacing w:before="100" w:beforeAutospacing="1" w:after="100" w:afterAutospacing="1"/>
        <w:contextualSpacing/>
        <w:jc w:val="both"/>
        <w:rPr>
          <w:color w:val="000000"/>
          <w:sz w:val="20"/>
          <w:szCs w:val="20"/>
          <w:lang w:eastAsia="pl-PL"/>
        </w:rPr>
      </w:pPr>
      <w:r w:rsidRPr="00A71501">
        <w:rPr>
          <w:color w:val="000000"/>
          <w:sz w:val="20"/>
          <w:szCs w:val="20"/>
          <w:lang w:eastAsia="pl-PL"/>
        </w:rPr>
        <w:t>Wartość brutto zamówienia wynosi …………… (słownie: …………… ).</w:t>
      </w:r>
    </w:p>
    <w:p w14:paraId="5470C030" w14:textId="77777777" w:rsidR="00903B58" w:rsidRPr="00A71501" w:rsidRDefault="00903B58" w:rsidP="00AB220C">
      <w:pPr>
        <w:numPr>
          <w:ilvl w:val="0"/>
          <w:numId w:val="24"/>
        </w:numPr>
        <w:tabs>
          <w:tab w:val="clear" w:pos="360"/>
          <w:tab w:val="num" w:pos="0"/>
        </w:tabs>
        <w:suppressAutoHyphens w:val="0"/>
        <w:ind w:hanging="357"/>
        <w:contextualSpacing/>
        <w:jc w:val="both"/>
        <w:rPr>
          <w:color w:val="000000"/>
          <w:sz w:val="20"/>
          <w:szCs w:val="20"/>
          <w:lang w:eastAsia="pl-PL"/>
        </w:rPr>
      </w:pPr>
      <w:r w:rsidRPr="00A71501">
        <w:rPr>
          <w:color w:val="000000"/>
          <w:sz w:val="20"/>
          <w:szCs w:val="20"/>
          <w:lang w:eastAsia="pl-PL"/>
        </w:rPr>
        <w:t>Kwota, o której mowa w ust. 2 zaspokaja wszelkie roszczenia Wykonawcy wobec Zamawiającego z tytułu wykonania przedmiotu umowy i obejmuje wszelkie koszty związane z realizacją umowy, a w szczególności:</w:t>
      </w:r>
    </w:p>
    <w:p w14:paraId="0489E222" w14:textId="77777777" w:rsidR="00903B58" w:rsidRPr="00CA69B4" w:rsidRDefault="00903B58" w:rsidP="00AB220C">
      <w:pPr>
        <w:pStyle w:val="Akapitzlist"/>
        <w:widowControl w:val="0"/>
        <w:numPr>
          <w:ilvl w:val="0"/>
          <w:numId w:val="40"/>
        </w:numPr>
        <w:overflowPunct w:val="0"/>
        <w:ind w:left="993"/>
        <w:contextualSpacing w:val="0"/>
        <w:jc w:val="both"/>
        <w:textAlignment w:val="baseline"/>
        <w:rPr>
          <w:sz w:val="20"/>
          <w:szCs w:val="20"/>
        </w:rPr>
      </w:pPr>
      <w:r w:rsidRPr="00CA69B4">
        <w:rPr>
          <w:sz w:val="20"/>
          <w:szCs w:val="20"/>
        </w:rPr>
        <w:t xml:space="preserve">sprzedaż i dostarczenie na swój koszt i ryzyko przedmiotu zamówienia do siedziby Zamawiającego </w:t>
      </w:r>
    </w:p>
    <w:p w14:paraId="38B4ED05" w14:textId="77777777" w:rsidR="00903B58" w:rsidRPr="00CA69B4" w:rsidRDefault="00903B58" w:rsidP="00AB220C">
      <w:pPr>
        <w:pStyle w:val="Akapitzlist"/>
        <w:widowControl w:val="0"/>
        <w:numPr>
          <w:ilvl w:val="0"/>
          <w:numId w:val="40"/>
        </w:numPr>
        <w:overflowPunct w:val="0"/>
        <w:ind w:left="993"/>
        <w:contextualSpacing w:val="0"/>
        <w:jc w:val="both"/>
        <w:textAlignment w:val="baseline"/>
        <w:rPr>
          <w:sz w:val="20"/>
          <w:szCs w:val="20"/>
        </w:rPr>
      </w:pPr>
      <w:r w:rsidRPr="00CA69B4">
        <w:rPr>
          <w:sz w:val="20"/>
          <w:szCs w:val="20"/>
        </w:rPr>
        <w:t>analizę</w:t>
      </w:r>
      <w:r>
        <w:rPr>
          <w:sz w:val="20"/>
          <w:szCs w:val="20"/>
        </w:rPr>
        <w:t>,</w:t>
      </w:r>
      <w:r w:rsidRPr="00CA69B4">
        <w:rPr>
          <w:sz w:val="20"/>
          <w:szCs w:val="20"/>
        </w:rPr>
        <w:t xml:space="preserve"> wdrożenie</w:t>
      </w:r>
      <w:r>
        <w:rPr>
          <w:sz w:val="20"/>
          <w:szCs w:val="20"/>
        </w:rPr>
        <w:t>, integracje</w:t>
      </w:r>
      <w:r w:rsidRPr="00CA69B4">
        <w:rPr>
          <w:sz w:val="20"/>
          <w:szCs w:val="20"/>
        </w:rPr>
        <w:t>;</w:t>
      </w:r>
    </w:p>
    <w:p w14:paraId="0FF5BB47" w14:textId="77777777" w:rsidR="00903B58" w:rsidRPr="00CA69B4" w:rsidRDefault="00903B58" w:rsidP="00AB220C">
      <w:pPr>
        <w:pStyle w:val="Akapitzlist"/>
        <w:widowControl w:val="0"/>
        <w:numPr>
          <w:ilvl w:val="0"/>
          <w:numId w:val="40"/>
        </w:numPr>
        <w:overflowPunct w:val="0"/>
        <w:ind w:left="993"/>
        <w:contextualSpacing w:val="0"/>
        <w:jc w:val="both"/>
        <w:textAlignment w:val="baseline"/>
        <w:rPr>
          <w:sz w:val="20"/>
          <w:szCs w:val="20"/>
        </w:rPr>
      </w:pPr>
      <w:r w:rsidRPr="00CA69B4">
        <w:rPr>
          <w:sz w:val="20"/>
          <w:szCs w:val="20"/>
        </w:rPr>
        <w:t>licencje,</w:t>
      </w:r>
    </w:p>
    <w:p w14:paraId="611E39D4" w14:textId="77777777" w:rsidR="00903B58" w:rsidRPr="00CA69B4" w:rsidRDefault="00903B58" w:rsidP="00AB220C">
      <w:pPr>
        <w:pStyle w:val="Akapitzlist"/>
        <w:widowControl w:val="0"/>
        <w:numPr>
          <w:ilvl w:val="0"/>
          <w:numId w:val="40"/>
        </w:numPr>
        <w:overflowPunct w:val="0"/>
        <w:ind w:left="993"/>
        <w:contextualSpacing w:val="0"/>
        <w:jc w:val="both"/>
        <w:textAlignment w:val="baseline"/>
        <w:rPr>
          <w:sz w:val="20"/>
          <w:szCs w:val="20"/>
        </w:rPr>
      </w:pPr>
      <w:r>
        <w:rPr>
          <w:sz w:val="20"/>
          <w:szCs w:val="20"/>
        </w:rPr>
        <w:t>wsparcie techniczne</w:t>
      </w:r>
      <w:r w:rsidRPr="00CA69B4">
        <w:rPr>
          <w:sz w:val="20"/>
          <w:szCs w:val="20"/>
        </w:rPr>
        <w:t xml:space="preserve">, </w:t>
      </w:r>
    </w:p>
    <w:p w14:paraId="5F9D6C34" w14:textId="77777777" w:rsidR="00903B58" w:rsidRPr="00CA69B4" w:rsidRDefault="00903B58" w:rsidP="00AB220C">
      <w:pPr>
        <w:pStyle w:val="Akapitzlist"/>
        <w:widowControl w:val="0"/>
        <w:numPr>
          <w:ilvl w:val="0"/>
          <w:numId w:val="40"/>
        </w:numPr>
        <w:overflowPunct w:val="0"/>
        <w:ind w:left="993"/>
        <w:contextualSpacing w:val="0"/>
        <w:jc w:val="both"/>
        <w:textAlignment w:val="baseline"/>
        <w:rPr>
          <w:sz w:val="20"/>
          <w:szCs w:val="20"/>
        </w:rPr>
      </w:pPr>
      <w:r w:rsidRPr="00CA69B4">
        <w:rPr>
          <w:sz w:val="20"/>
          <w:szCs w:val="20"/>
        </w:rPr>
        <w:t>gwarancje,</w:t>
      </w:r>
    </w:p>
    <w:p w14:paraId="354D0033" w14:textId="77777777" w:rsidR="00903B58" w:rsidRPr="00CA69B4" w:rsidRDefault="00903B58" w:rsidP="00AB220C">
      <w:pPr>
        <w:pStyle w:val="Akapitzlist"/>
        <w:widowControl w:val="0"/>
        <w:numPr>
          <w:ilvl w:val="0"/>
          <w:numId w:val="40"/>
        </w:numPr>
        <w:overflowPunct w:val="0"/>
        <w:ind w:left="993"/>
        <w:contextualSpacing w:val="0"/>
        <w:jc w:val="both"/>
        <w:textAlignment w:val="baseline"/>
        <w:rPr>
          <w:sz w:val="20"/>
          <w:szCs w:val="20"/>
        </w:rPr>
      </w:pPr>
      <w:r w:rsidRPr="00CA69B4">
        <w:rPr>
          <w:sz w:val="20"/>
          <w:szCs w:val="20"/>
        </w:rPr>
        <w:t xml:space="preserve">szkolenia, instrukcje </w:t>
      </w:r>
    </w:p>
    <w:p w14:paraId="660D8149" w14:textId="77777777" w:rsidR="00903B58" w:rsidRPr="00CA69B4" w:rsidRDefault="00903B58" w:rsidP="00AB220C">
      <w:pPr>
        <w:pStyle w:val="Akapitzlist"/>
        <w:widowControl w:val="0"/>
        <w:numPr>
          <w:ilvl w:val="0"/>
          <w:numId w:val="40"/>
        </w:numPr>
        <w:overflowPunct w:val="0"/>
        <w:ind w:left="993"/>
        <w:contextualSpacing w:val="0"/>
        <w:jc w:val="both"/>
        <w:textAlignment w:val="baseline"/>
        <w:rPr>
          <w:sz w:val="20"/>
          <w:szCs w:val="20"/>
        </w:rPr>
      </w:pPr>
      <w:r w:rsidRPr="00CA69B4">
        <w:rPr>
          <w:sz w:val="20"/>
          <w:szCs w:val="20"/>
        </w:rPr>
        <w:t>aktualizacje,</w:t>
      </w:r>
    </w:p>
    <w:p w14:paraId="2F25C8C7" w14:textId="77777777" w:rsidR="00903B58" w:rsidRPr="00CA69B4" w:rsidRDefault="00903B58" w:rsidP="00AB220C">
      <w:pPr>
        <w:pStyle w:val="Akapitzlist"/>
        <w:widowControl w:val="0"/>
        <w:numPr>
          <w:ilvl w:val="0"/>
          <w:numId w:val="40"/>
        </w:numPr>
        <w:overflowPunct w:val="0"/>
        <w:ind w:left="993"/>
        <w:contextualSpacing w:val="0"/>
        <w:jc w:val="both"/>
        <w:textAlignment w:val="baseline"/>
        <w:rPr>
          <w:sz w:val="20"/>
          <w:szCs w:val="20"/>
        </w:rPr>
      </w:pPr>
      <w:r w:rsidRPr="00CA69B4">
        <w:rPr>
          <w:sz w:val="20"/>
          <w:szCs w:val="20"/>
        </w:rPr>
        <w:t>marże, rabaty – jeżeli Wykonawca stosuje upusty cenowe</w:t>
      </w:r>
    </w:p>
    <w:p w14:paraId="57944C6A" w14:textId="77777777" w:rsidR="00903B58" w:rsidRPr="00CA69B4" w:rsidRDefault="00903B58" w:rsidP="00AB220C">
      <w:pPr>
        <w:pStyle w:val="Akapitzlist"/>
        <w:widowControl w:val="0"/>
        <w:numPr>
          <w:ilvl w:val="0"/>
          <w:numId w:val="40"/>
        </w:numPr>
        <w:overflowPunct w:val="0"/>
        <w:ind w:left="993"/>
        <w:contextualSpacing w:val="0"/>
        <w:jc w:val="both"/>
        <w:textAlignment w:val="baseline"/>
        <w:rPr>
          <w:sz w:val="20"/>
          <w:szCs w:val="20"/>
        </w:rPr>
      </w:pPr>
      <w:r w:rsidRPr="00CA69B4">
        <w:rPr>
          <w:sz w:val="20"/>
          <w:szCs w:val="20"/>
        </w:rPr>
        <w:t>ubezpieczenie</w:t>
      </w:r>
    </w:p>
    <w:p w14:paraId="6F445B57" w14:textId="77777777" w:rsidR="00903B58" w:rsidRPr="00A71501" w:rsidRDefault="00903B58" w:rsidP="00AB220C">
      <w:pPr>
        <w:pStyle w:val="Akapitzlist"/>
        <w:widowControl w:val="0"/>
        <w:numPr>
          <w:ilvl w:val="0"/>
          <w:numId w:val="40"/>
        </w:numPr>
        <w:overflowPunct w:val="0"/>
        <w:ind w:left="993"/>
        <w:contextualSpacing w:val="0"/>
        <w:jc w:val="both"/>
        <w:textAlignment w:val="baseline"/>
        <w:rPr>
          <w:color w:val="000000"/>
          <w:sz w:val="20"/>
          <w:szCs w:val="20"/>
        </w:rPr>
      </w:pPr>
      <w:r w:rsidRPr="00A71501">
        <w:rPr>
          <w:color w:val="000000"/>
          <w:sz w:val="20"/>
          <w:szCs w:val="20"/>
        </w:rPr>
        <w:t>podatek VAT (jeśli dotyczy)</w:t>
      </w:r>
    </w:p>
    <w:p w14:paraId="2C711AD5" w14:textId="77777777" w:rsidR="00903B58" w:rsidRPr="00A71501" w:rsidRDefault="00903B58" w:rsidP="00AB220C">
      <w:pPr>
        <w:pStyle w:val="Akapitzlist"/>
        <w:widowControl w:val="0"/>
        <w:numPr>
          <w:ilvl w:val="0"/>
          <w:numId w:val="40"/>
        </w:numPr>
        <w:overflowPunct w:val="0"/>
        <w:ind w:left="993"/>
        <w:contextualSpacing w:val="0"/>
        <w:jc w:val="both"/>
        <w:textAlignment w:val="baseline"/>
        <w:rPr>
          <w:color w:val="000000"/>
          <w:sz w:val="20"/>
          <w:szCs w:val="20"/>
        </w:rPr>
      </w:pPr>
      <w:r w:rsidRPr="00A71501">
        <w:rPr>
          <w:color w:val="000000"/>
          <w:sz w:val="20"/>
          <w:szCs w:val="20"/>
        </w:rPr>
        <w:t>cło (jeśli dotyczy),</w:t>
      </w:r>
    </w:p>
    <w:p w14:paraId="0A1F2B88" w14:textId="77777777" w:rsidR="00903B58" w:rsidRPr="00A71501" w:rsidRDefault="00903B58" w:rsidP="00AB220C">
      <w:pPr>
        <w:pStyle w:val="Akapitzlist"/>
        <w:widowControl w:val="0"/>
        <w:numPr>
          <w:ilvl w:val="0"/>
          <w:numId w:val="40"/>
        </w:numPr>
        <w:overflowPunct w:val="0"/>
        <w:ind w:left="993"/>
        <w:contextualSpacing w:val="0"/>
        <w:jc w:val="both"/>
        <w:textAlignment w:val="baseline"/>
        <w:rPr>
          <w:color w:val="000000"/>
          <w:sz w:val="20"/>
          <w:szCs w:val="20"/>
        </w:rPr>
      </w:pPr>
      <w:r w:rsidRPr="00A71501">
        <w:rPr>
          <w:color w:val="000000"/>
          <w:sz w:val="20"/>
          <w:szCs w:val="20"/>
        </w:rPr>
        <w:t>podatek akcyzowy (jeśli dotyczy)</w:t>
      </w:r>
    </w:p>
    <w:p w14:paraId="68D5C530" w14:textId="77777777" w:rsidR="00903B58" w:rsidRPr="005A0B2F" w:rsidRDefault="00903B58" w:rsidP="00903B58">
      <w:pPr>
        <w:ind w:left="360"/>
        <w:jc w:val="both"/>
        <w:rPr>
          <w:sz w:val="20"/>
          <w:szCs w:val="20"/>
        </w:rPr>
      </w:pPr>
      <w:r>
        <w:rPr>
          <w:sz w:val="20"/>
          <w:szCs w:val="20"/>
        </w:rPr>
        <w:t>oraz wszystkie inne koszty nie wymienione wyżej, niezbędne do realizacji przedmiotu zamówienia</w:t>
      </w:r>
      <w:r w:rsidRPr="005A0B2F">
        <w:rPr>
          <w:sz w:val="20"/>
          <w:szCs w:val="20"/>
        </w:rPr>
        <w:t>.</w:t>
      </w:r>
    </w:p>
    <w:p w14:paraId="6BFAB8E6" w14:textId="77777777" w:rsidR="00903B58" w:rsidRDefault="00903B58" w:rsidP="00903B58">
      <w:pPr>
        <w:suppressAutoHyphens w:val="0"/>
        <w:spacing w:before="100" w:beforeAutospacing="1" w:after="100" w:afterAutospacing="1"/>
        <w:ind w:left="360"/>
        <w:contextualSpacing/>
        <w:jc w:val="both"/>
        <w:rPr>
          <w:sz w:val="20"/>
          <w:szCs w:val="20"/>
          <w:lang w:eastAsia="pl-PL"/>
        </w:rPr>
      </w:pPr>
    </w:p>
    <w:p w14:paraId="0C943011" w14:textId="77777777" w:rsidR="00903B58" w:rsidRDefault="00903B58" w:rsidP="00903B58">
      <w:pPr>
        <w:jc w:val="center"/>
        <w:rPr>
          <w:b/>
          <w:sz w:val="20"/>
          <w:szCs w:val="20"/>
        </w:rPr>
      </w:pPr>
      <w:r>
        <w:rPr>
          <w:b/>
          <w:sz w:val="20"/>
          <w:szCs w:val="20"/>
        </w:rPr>
        <w:t>§   6</w:t>
      </w:r>
    </w:p>
    <w:p w14:paraId="2C04ADDB" w14:textId="77777777" w:rsidR="00903B58" w:rsidRPr="00CB7D7E" w:rsidRDefault="00903B58" w:rsidP="00AB220C">
      <w:pPr>
        <w:pStyle w:val="Akapitzlist"/>
        <w:widowControl w:val="0"/>
        <w:numPr>
          <w:ilvl w:val="0"/>
          <w:numId w:val="25"/>
        </w:numPr>
        <w:tabs>
          <w:tab w:val="clear" w:pos="720"/>
          <w:tab w:val="left" w:pos="142"/>
        </w:tabs>
        <w:ind w:left="567" w:hanging="567"/>
        <w:jc w:val="both"/>
        <w:rPr>
          <w:sz w:val="20"/>
          <w:szCs w:val="20"/>
        </w:rPr>
      </w:pPr>
      <w:r w:rsidRPr="00CB7D7E">
        <w:rPr>
          <w:sz w:val="20"/>
          <w:szCs w:val="20"/>
        </w:rPr>
        <w:t>Wy</w:t>
      </w:r>
      <w:r>
        <w:rPr>
          <w:sz w:val="20"/>
          <w:szCs w:val="20"/>
        </w:rPr>
        <w:t xml:space="preserve">konawca, po </w:t>
      </w:r>
      <w:r>
        <w:rPr>
          <w:sz w:val="20"/>
          <w:szCs w:val="20"/>
          <w:lang w:eastAsia="pl-PL"/>
        </w:rPr>
        <w:t xml:space="preserve">dostarczeniu </w:t>
      </w:r>
      <w:r w:rsidRPr="00FE3866">
        <w:rPr>
          <w:sz w:val="20"/>
          <w:szCs w:val="20"/>
          <w:lang w:eastAsia="pl-PL"/>
        </w:rPr>
        <w:t xml:space="preserve">i bezusterkowym przekazaniu </w:t>
      </w:r>
      <w:r>
        <w:rPr>
          <w:sz w:val="20"/>
          <w:szCs w:val="20"/>
          <w:lang w:eastAsia="pl-PL"/>
        </w:rPr>
        <w:t xml:space="preserve">końcowym </w:t>
      </w:r>
      <w:r w:rsidRPr="00FE3866">
        <w:rPr>
          <w:sz w:val="20"/>
          <w:szCs w:val="20"/>
          <w:lang w:eastAsia="pl-PL"/>
        </w:rPr>
        <w:t>protokołem zdawczo-odbiorczym przedmiotu umowy</w:t>
      </w:r>
      <w:r w:rsidRPr="00CB7D7E">
        <w:rPr>
          <w:sz w:val="20"/>
          <w:szCs w:val="20"/>
        </w:rPr>
        <w:t xml:space="preserve"> - wysta</w:t>
      </w:r>
      <w:r>
        <w:rPr>
          <w:sz w:val="20"/>
          <w:szCs w:val="20"/>
        </w:rPr>
        <w:t>wi fakturę VAT w języku polskim.</w:t>
      </w:r>
    </w:p>
    <w:p w14:paraId="4A8E6E71" w14:textId="77777777" w:rsidR="00903B58" w:rsidRPr="002629F0" w:rsidRDefault="00903B58" w:rsidP="00AB220C">
      <w:pPr>
        <w:widowControl w:val="0"/>
        <w:numPr>
          <w:ilvl w:val="0"/>
          <w:numId w:val="25"/>
        </w:numPr>
        <w:tabs>
          <w:tab w:val="clear" w:pos="720"/>
          <w:tab w:val="num" w:pos="0"/>
          <w:tab w:val="left" w:pos="142"/>
        </w:tabs>
        <w:overflowPunct w:val="0"/>
        <w:spacing w:before="100" w:beforeAutospacing="1" w:after="100" w:afterAutospacing="1"/>
        <w:ind w:left="567" w:hanging="567"/>
        <w:contextualSpacing/>
        <w:jc w:val="both"/>
        <w:textAlignment w:val="baseline"/>
        <w:rPr>
          <w:sz w:val="20"/>
          <w:szCs w:val="20"/>
        </w:rPr>
      </w:pPr>
      <w:r w:rsidRPr="00CB7D7E">
        <w:rPr>
          <w:sz w:val="20"/>
          <w:szCs w:val="20"/>
          <w:lang w:eastAsia="pl-PL"/>
        </w:rPr>
        <w:t xml:space="preserve">Zapłata za przedmiot umowy o którym mowa w § 1 płatna jest </w:t>
      </w:r>
      <w:r w:rsidRPr="00CB7D7E">
        <w:rPr>
          <w:sz w:val="20"/>
          <w:szCs w:val="20"/>
        </w:rPr>
        <w:t>przelewem na rachunek bankowy Wykonawcy prowadzony przez ………… o numerze ………………………</w:t>
      </w:r>
      <w:r w:rsidRPr="00CB7D7E">
        <w:rPr>
          <w:sz w:val="20"/>
          <w:szCs w:val="20"/>
          <w:lang w:eastAsia="pl-PL"/>
        </w:rPr>
        <w:t xml:space="preserve">. </w:t>
      </w:r>
      <w:r w:rsidRPr="00CB7D7E">
        <w:rPr>
          <w:sz w:val="20"/>
          <w:szCs w:val="20"/>
        </w:rPr>
        <w:t>w terminie 60 dni</w:t>
      </w:r>
      <w:r w:rsidRPr="00CB7D7E">
        <w:rPr>
          <w:sz w:val="20"/>
          <w:szCs w:val="20"/>
          <w:lang w:eastAsia="pl-PL"/>
        </w:rPr>
        <w:t xml:space="preserve"> </w:t>
      </w:r>
      <w:r w:rsidRPr="00CB7D7E">
        <w:rPr>
          <w:sz w:val="20"/>
          <w:szCs w:val="20"/>
        </w:rPr>
        <w:t>od dnia doręczenia Zamawiającemu prawidłowo i zgodnie z umową wystawionej faktury.</w:t>
      </w:r>
      <w:r>
        <w:rPr>
          <w:sz w:val="20"/>
          <w:szCs w:val="20"/>
        </w:rPr>
        <w:t xml:space="preserve"> </w:t>
      </w:r>
      <w:r w:rsidRPr="002629F0">
        <w:rPr>
          <w:sz w:val="20"/>
          <w:szCs w:val="20"/>
        </w:rPr>
        <w:t>W razie zmiany numeru rachunku bankowego, Wykonawca jest zobowiązany wskazać nowy rachunek bankowy.  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52FD49E" w14:textId="77777777" w:rsidR="00903B58" w:rsidRDefault="00903B58" w:rsidP="00AB220C">
      <w:pPr>
        <w:numPr>
          <w:ilvl w:val="0"/>
          <w:numId w:val="25"/>
        </w:numPr>
        <w:tabs>
          <w:tab w:val="clear" w:pos="720"/>
          <w:tab w:val="num" w:pos="0"/>
          <w:tab w:val="left" w:pos="142"/>
        </w:tabs>
        <w:suppressAutoHyphens w:val="0"/>
        <w:spacing w:before="100" w:beforeAutospacing="1" w:after="100" w:afterAutospacing="1"/>
        <w:ind w:left="567" w:hanging="567"/>
        <w:contextualSpacing/>
        <w:jc w:val="both"/>
        <w:rPr>
          <w:sz w:val="20"/>
          <w:szCs w:val="20"/>
          <w:lang w:eastAsia="pl-PL"/>
        </w:rPr>
      </w:pPr>
      <w:r w:rsidRPr="00FE3866">
        <w:rPr>
          <w:sz w:val="20"/>
          <w:szCs w:val="20"/>
          <w:lang w:eastAsia="pl-PL"/>
        </w:rPr>
        <w:t xml:space="preserve">Zamawiający oświadcza, że </w:t>
      </w:r>
      <w:r w:rsidRPr="00FE3866">
        <w:rPr>
          <w:sz w:val="20"/>
          <w:szCs w:val="20"/>
        </w:rPr>
        <w:t>jest płatnikiem VAT uprawnionym do otrzymywania faktur VAT oraz, że posiada numer identyfikacyjny NIP 817-17-50-893.</w:t>
      </w:r>
    </w:p>
    <w:p w14:paraId="26FC9CFF" w14:textId="77777777" w:rsidR="00903B58" w:rsidRPr="001F6824" w:rsidRDefault="00903B58" w:rsidP="00AB220C">
      <w:pPr>
        <w:numPr>
          <w:ilvl w:val="0"/>
          <w:numId w:val="25"/>
        </w:numPr>
        <w:tabs>
          <w:tab w:val="clear" w:pos="720"/>
          <w:tab w:val="num" w:pos="0"/>
          <w:tab w:val="left" w:pos="142"/>
        </w:tabs>
        <w:suppressAutoHyphens w:val="0"/>
        <w:spacing w:before="100" w:beforeAutospacing="1" w:after="100" w:afterAutospacing="1"/>
        <w:ind w:left="567" w:hanging="567"/>
        <w:contextualSpacing/>
        <w:jc w:val="both"/>
        <w:rPr>
          <w:sz w:val="20"/>
          <w:szCs w:val="20"/>
          <w:lang w:eastAsia="pl-PL"/>
        </w:rPr>
      </w:pPr>
      <w:r w:rsidRPr="001F6824">
        <w:rPr>
          <w:sz w:val="20"/>
          <w:szCs w:val="20"/>
        </w:rPr>
        <w:t>Za termin dokonania zapłaty przyjmuje się datę obciążenia rachunku bankowego Zamawiającego.</w:t>
      </w:r>
    </w:p>
    <w:p w14:paraId="441FB62F" w14:textId="77777777" w:rsidR="00903B58" w:rsidRDefault="00903B58" w:rsidP="00903B58">
      <w:pPr>
        <w:jc w:val="center"/>
        <w:rPr>
          <w:b/>
          <w:sz w:val="20"/>
          <w:szCs w:val="20"/>
        </w:rPr>
      </w:pPr>
    </w:p>
    <w:p w14:paraId="0F9CF0DC" w14:textId="77777777" w:rsidR="00903B58" w:rsidRDefault="00903B58" w:rsidP="00903B58">
      <w:pPr>
        <w:jc w:val="center"/>
        <w:rPr>
          <w:b/>
          <w:sz w:val="20"/>
          <w:szCs w:val="20"/>
        </w:rPr>
      </w:pPr>
      <w:r>
        <w:rPr>
          <w:b/>
          <w:sz w:val="20"/>
          <w:szCs w:val="20"/>
        </w:rPr>
        <w:t>§   7</w:t>
      </w:r>
    </w:p>
    <w:p w14:paraId="12D0DBDA" w14:textId="77777777" w:rsidR="00903B58" w:rsidRPr="00FE3866" w:rsidRDefault="00903B58" w:rsidP="00AB220C">
      <w:pPr>
        <w:widowControl w:val="0"/>
        <w:numPr>
          <w:ilvl w:val="0"/>
          <w:numId w:val="26"/>
        </w:numPr>
        <w:jc w:val="both"/>
        <w:rPr>
          <w:rFonts w:eastAsia="Calibri"/>
          <w:sz w:val="20"/>
          <w:szCs w:val="20"/>
        </w:rPr>
      </w:pPr>
      <w:r w:rsidRPr="00FE3866">
        <w:rPr>
          <w:rFonts w:eastAsia="Calibri"/>
          <w:sz w:val="20"/>
          <w:szCs w:val="20"/>
        </w:rPr>
        <w:t xml:space="preserve">Wykonawca odpowiada za wady fizyczne dostarczonego </w:t>
      </w:r>
      <w:r>
        <w:rPr>
          <w:rFonts w:eastAsia="Calibri"/>
          <w:sz w:val="20"/>
          <w:szCs w:val="20"/>
        </w:rPr>
        <w:t>przedmiotu zamówienia</w:t>
      </w:r>
      <w:r w:rsidRPr="00FE3866">
        <w:rPr>
          <w:rFonts w:eastAsia="Calibri"/>
          <w:sz w:val="20"/>
          <w:szCs w:val="20"/>
        </w:rPr>
        <w:t>.</w:t>
      </w:r>
    </w:p>
    <w:p w14:paraId="718EE8F3" w14:textId="77777777" w:rsidR="00903B58" w:rsidRPr="00FE3866" w:rsidRDefault="00903B58" w:rsidP="00AB220C">
      <w:pPr>
        <w:widowControl w:val="0"/>
        <w:numPr>
          <w:ilvl w:val="0"/>
          <w:numId w:val="26"/>
        </w:numPr>
        <w:jc w:val="both"/>
        <w:rPr>
          <w:rFonts w:eastAsia="Calibri"/>
          <w:sz w:val="20"/>
          <w:szCs w:val="20"/>
        </w:rPr>
      </w:pPr>
      <w:r w:rsidRPr="00FE3866">
        <w:rPr>
          <w:rFonts w:eastAsia="Calibri"/>
          <w:sz w:val="20"/>
          <w:szCs w:val="20"/>
        </w:rPr>
        <w:t xml:space="preserve">Przez wady fizyczne rozumie się w szczególności jakąkolwiek niezgodność dostarczonego </w:t>
      </w:r>
      <w:r>
        <w:rPr>
          <w:rFonts w:eastAsia="Calibri"/>
          <w:sz w:val="20"/>
          <w:szCs w:val="20"/>
        </w:rPr>
        <w:t>przedmiotu zamówienia (oprogramowania)</w:t>
      </w:r>
      <w:r w:rsidRPr="00FE3866">
        <w:rPr>
          <w:rFonts w:eastAsia="Calibri"/>
          <w:sz w:val="20"/>
          <w:szCs w:val="20"/>
        </w:rPr>
        <w:t xml:space="preserve"> z opisem przedmiotu zamówienia zawartym w </w:t>
      </w:r>
      <w:r>
        <w:rPr>
          <w:rFonts w:eastAsia="Calibri"/>
          <w:sz w:val="20"/>
          <w:szCs w:val="20"/>
        </w:rPr>
        <w:t>Zapytaniu</w:t>
      </w:r>
      <w:r w:rsidRPr="00FE3866">
        <w:rPr>
          <w:rFonts w:eastAsia="Calibri"/>
          <w:sz w:val="20"/>
          <w:szCs w:val="20"/>
        </w:rPr>
        <w:t>, oraz ze złożoną ofertą.</w:t>
      </w:r>
    </w:p>
    <w:p w14:paraId="128B994F" w14:textId="77777777" w:rsidR="00903B58" w:rsidRPr="00FE3866" w:rsidRDefault="00903B58" w:rsidP="00AB220C">
      <w:pPr>
        <w:widowControl w:val="0"/>
        <w:numPr>
          <w:ilvl w:val="0"/>
          <w:numId w:val="26"/>
        </w:numPr>
        <w:jc w:val="both"/>
        <w:rPr>
          <w:rFonts w:eastAsia="Calibri"/>
          <w:sz w:val="20"/>
          <w:szCs w:val="20"/>
        </w:rPr>
      </w:pPr>
      <w:r w:rsidRPr="00FE3866">
        <w:rPr>
          <w:rFonts w:eastAsia="Calibri"/>
          <w:sz w:val="20"/>
          <w:szCs w:val="20"/>
        </w:rPr>
        <w:t xml:space="preserve">W razie stwierdzenia wad w dostarczonym towarze Zamawiający zobowiązuje się przesłać Wykonawcy pisemne zawiadomienie wraz z protokołem stwierdzającym wady. </w:t>
      </w:r>
    </w:p>
    <w:p w14:paraId="108515E3" w14:textId="77777777" w:rsidR="00903B58" w:rsidRDefault="00903B58" w:rsidP="00AB220C">
      <w:pPr>
        <w:widowControl w:val="0"/>
        <w:numPr>
          <w:ilvl w:val="0"/>
          <w:numId w:val="26"/>
        </w:numPr>
        <w:jc w:val="both"/>
        <w:rPr>
          <w:rFonts w:eastAsia="Calibri"/>
          <w:sz w:val="20"/>
          <w:szCs w:val="20"/>
        </w:rPr>
      </w:pPr>
      <w:r w:rsidRPr="00FE3866">
        <w:rPr>
          <w:rFonts w:eastAsia="Calibri"/>
          <w:sz w:val="20"/>
          <w:szCs w:val="20"/>
        </w:rPr>
        <w:t xml:space="preserve">Wykonawca jest odpowiedzialny </w:t>
      </w:r>
      <w:r>
        <w:rPr>
          <w:rFonts w:eastAsia="Calibri"/>
          <w:sz w:val="20"/>
          <w:szCs w:val="20"/>
        </w:rPr>
        <w:t xml:space="preserve">bezterminowo </w:t>
      </w:r>
      <w:r w:rsidRPr="00FE3866">
        <w:rPr>
          <w:rFonts w:eastAsia="Calibri"/>
          <w:sz w:val="20"/>
          <w:szCs w:val="20"/>
        </w:rPr>
        <w:t xml:space="preserve">względem Zamawiającego za wszelkie wady prawne </w:t>
      </w:r>
      <w:r w:rsidRPr="00FE3866">
        <w:rPr>
          <w:rFonts w:eastAsia="Calibri"/>
          <w:sz w:val="20"/>
          <w:szCs w:val="20"/>
        </w:rPr>
        <w:lastRenderedPageBreak/>
        <w:t>przedmiotu umowy</w:t>
      </w:r>
      <w:r>
        <w:rPr>
          <w:rFonts w:eastAsia="Calibri"/>
          <w:sz w:val="20"/>
          <w:szCs w:val="20"/>
        </w:rPr>
        <w:t xml:space="preserve">, </w:t>
      </w:r>
      <w:r w:rsidRPr="00FE3866">
        <w:rPr>
          <w:rFonts w:eastAsia="Calibri"/>
          <w:sz w:val="20"/>
          <w:szCs w:val="20"/>
        </w:rPr>
        <w:t>w tym również za ewentualne roszczenia osób trzecich wynikające z naruszenia praw własności intelektualnej lub przemysłowej, w tym patentów, praw ochronnych na znaki towarowe oraz praw z rejestracji na wzory użytkowe i pr</w:t>
      </w:r>
      <w:r>
        <w:rPr>
          <w:rFonts w:eastAsia="Calibri"/>
          <w:sz w:val="20"/>
          <w:szCs w:val="20"/>
        </w:rPr>
        <w:t>zemysłowe, pozostające w związku z wprowadzeniem do obrotu na terytorium Rzeczypospolitej Polskiej.</w:t>
      </w:r>
    </w:p>
    <w:p w14:paraId="5CA5630E" w14:textId="77777777" w:rsidR="00903B58" w:rsidRDefault="00903B58" w:rsidP="00AB220C">
      <w:pPr>
        <w:widowControl w:val="0"/>
        <w:numPr>
          <w:ilvl w:val="0"/>
          <w:numId w:val="26"/>
        </w:numPr>
        <w:jc w:val="both"/>
        <w:rPr>
          <w:rFonts w:eastAsia="Calibri"/>
          <w:sz w:val="20"/>
          <w:szCs w:val="20"/>
        </w:rPr>
      </w:pPr>
      <w:r>
        <w:rPr>
          <w:sz w:val="20"/>
          <w:szCs w:val="20"/>
        </w:rPr>
        <w:t>Zamawiający może wykonywać uprawnienia z tytułu rękojmi za wady przedmiotu umowy, niezależnie od uprawnień wynikających z gwarancji.</w:t>
      </w:r>
    </w:p>
    <w:p w14:paraId="4FD5F5C3" w14:textId="77777777" w:rsidR="00903B58" w:rsidRDefault="00903B58" w:rsidP="00903B58">
      <w:pPr>
        <w:jc w:val="both"/>
        <w:rPr>
          <w:rFonts w:eastAsia="Calibri"/>
          <w:sz w:val="20"/>
          <w:szCs w:val="20"/>
        </w:rPr>
      </w:pPr>
    </w:p>
    <w:p w14:paraId="5E422656" w14:textId="77777777" w:rsidR="00903B58" w:rsidRDefault="00903B58" w:rsidP="00903B58">
      <w:pPr>
        <w:jc w:val="center"/>
        <w:rPr>
          <w:b/>
          <w:sz w:val="20"/>
          <w:szCs w:val="20"/>
        </w:rPr>
      </w:pPr>
      <w:r>
        <w:rPr>
          <w:b/>
          <w:sz w:val="20"/>
          <w:szCs w:val="20"/>
        </w:rPr>
        <w:t>§  8</w:t>
      </w:r>
    </w:p>
    <w:p w14:paraId="2AC58BAF" w14:textId="37B1F7E5" w:rsidR="00903B58" w:rsidRPr="00EF707A" w:rsidRDefault="00903B58" w:rsidP="00AB220C">
      <w:pPr>
        <w:widowControl w:val="0"/>
        <w:numPr>
          <w:ilvl w:val="0"/>
          <w:numId w:val="27"/>
        </w:numPr>
        <w:jc w:val="both"/>
        <w:rPr>
          <w:sz w:val="20"/>
          <w:szCs w:val="20"/>
        </w:rPr>
      </w:pPr>
      <w:r w:rsidRPr="00EF707A">
        <w:rPr>
          <w:sz w:val="20"/>
          <w:szCs w:val="20"/>
        </w:rPr>
        <w:t xml:space="preserve">Wykonawca na dostarczony ……… będący przedmiotem umowy udziela gwarancji </w:t>
      </w:r>
      <w:r>
        <w:rPr>
          <w:sz w:val="20"/>
          <w:szCs w:val="20"/>
        </w:rPr>
        <w:t xml:space="preserve">na okres 12 miesięcy </w:t>
      </w:r>
      <w:r w:rsidRPr="00EF707A">
        <w:rPr>
          <w:sz w:val="20"/>
          <w:szCs w:val="20"/>
        </w:rPr>
        <w:t xml:space="preserve">(przy czym okres gwarancji będzie się liczył od dnia uruchomienia i przekazania przedmiotu zamówienia </w:t>
      </w:r>
      <w:r>
        <w:rPr>
          <w:sz w:val="20"/>
          <w:szCs w:val="20"/>
        </w:rPr>
        <w:t xml:space="preserve">końcowym </w:t>
      </w:r>
      <w:r w:rsidRPr="00EF707A">
        <w:rPr>
          <w:sz w:val="20"/>
          <w:szCs w:val="20"/>
        </w:rPr>
        <w:t>protokołem zdawczo-odbiorczym</w:t>
      </w:r>
      <w:r w:rsidR="00EA2F04">
        <w:rPr>
          <w:sz w:val="20"/>
          <w:szCs w:val="20"/>
        </w:rPr>
        <w:t>).</w:t>
      </w:r>
    </w:p>
    <w:p w14:paraId="778C7543" w14:textId="77777777" w:rsidR="00903B58" w:rsidRDefault="00903B58" w:rsidP="00AB220C">
      <w:pPr>
        <w:widowControl w:val="0"/>
        <w:numPr>
          <w:ilvl w:val="0"/>
          <w:numId w:val="27"/>
        </w:numPr>
        <w:jc w:val="both"/>
        <w:rPr>
          <w:sz w:val="20"/>
          <w:szCs w:val="20"/>
        </w:rPr>
      </w:pPr>
      <w:r>
        <w:rPr>
          <w:sz w:val="20"/>
          <w:szCs w:val="20"/>
        </w:rPr>
        <w:t>W ramach gwarancji nieodpłatnie naprawiane są błędy wynikające z nieprawidłowego działania Systemu.</w:t>
      </w:r>
    </w:p>
    <w:p w14:paraId="627B907C" w14:textId="77777777" w:rsidR="00903B58" w:rsidRPr="006B47C6" w:rsidRDefault="00903B58" w:rsidP="00AB220C">
      <w:pPr>
        <w:widowControl w:val="0"/>
        <w:numPr>
          <w:ilvl w:val="0"/>
          <w:numId w:val="27"/>
        </w:numPr>
        <w:jc w:val="both"/>
        <w:rPr>
          <w:sz w:val="20"/>
          <w:szCs w:val="20"/>
        </w:rPr>
      </w:pPr>
      <w:r w:rsidRPr="00EF707A">
        <w:rPr>
          <w:sz w:val="20"/>
          <w:szCs w:val="20"/>
        </w:rPr>
        <w:t xml:space="preserve">Okres gwarancji przerywany jest na okres dokonywania napraw gwarancyjnych przedmiotu </w:t>
      </w:r>
      <w:r>
        <w:rPr>
          <w:sz w:val="20"/>
          <w:szCs w:val="20"/>
        </w:rPr>
        <w:t>zamówienia</w:t>
      </w:r>
      <w:r w:rsidRPr="00EF707A">
        <w:rPr>
          <w:sz w:val="20"/>
          <w:szCs w:val="20"/>
        </w:rPr>
        <w:t xml:space="preserve">. </w:t>
      </w:r>
    </w:p>
    <w:p w14:paraId="3962DCB5" w14:textId="77777777" w:rsidR="00903B58" w:rsidRPr="00EF707A" w:rsidRDefault="00903B58" w:rsidP="00AB220C">
      <w:pPr>
        <w:widowControl w:val="0"/>
        <w:numPr>
          <w:ilvl w:val="0"/>
          <w:numId w:val="27"/>
        </w:numPr>
        <w:jc w:val="both"/>
        <w:rPr>
          <w:sz w:val="20"/>
          <w:szCs w:val="20"/>
        </w:rPr>
      </w:pPr>
      <w:r w:rsidRPr="00EF707A">
        <w:rPr>
          <w:sz w:val="20"/>
          <w:szCs w:val="20"/>
        </w:rPr>
        <w:t xml:space="preserve">Wykonawca podejmie działania w celu usunięcia wady/usterki w czasie max. 2 godzin od chwili zgłoszenia (telefonicznie, mailem </w:t>
      </w:r>
      <w:r w:rsidRPr="00A62EAB">
        <w:rPr>
          <w:sz w:val="20"/>
          <w:szCs w:val="20"/>
        </w:rPr>
        <w:t xml:space="preserve">lub web-portal) </w:t>
      </w:r>
      <w:r w:rsidRPr="00EF707A">
        <w:rPr>
          <w:sz w:val="20"/>
          <w:szCs w:val="20"/>
        </w:rPr>
        <w:t>awarii (od poniedziałku do piątku z wyłączeniem dni ustawowo wolnych od pracy),</w:t>
      </w:r>
    </w:p>
    <w:p w14:paraId="20B9E8AB" w14:textId="77777777" w:rsidR="00903B58" w:rsidRPr="00EF707A" w:rsidRDefault="00903B58" w:rsidP="00AB220C">
      <w:pPr>
        <w:widowControl w:val="0"/>
        <w:numPr>
          <w:ilvl w:val="0"/>
          <w:numId w:val="27"/>
        </w:numPr>
        <w:jc w:val="both"/>
        <w:rPr>
          <w:sz w:val="20"/>
          <w:szCs w:val="20"/>
        </w:rPr>
      </w:pPr>
      <w:r w:rsidRPr="00EF707A">
        <w:rPr>
          <w:sz w:val="20"/>
          <w:szCs w:val="20"/>
        </w:rPr>
        <w:t>W przypadku wystąpienia awarii w okresie gwarancji Wykonawca zobowiązuje się do jej usunięcia w terminie 3 dni roboczych</w:t>
      </w:r>
      <w:r>
        <w:rPr>
          <w:sz w:val="20"/>
          <w:szCs w:val="20"/>
        </w:rPr>
        <w:t xml:space="preserve"> </w:t>
      </w:r>
      <w:r w:rsidRPr="00EF707A">
        <w:rPr>
          <w:sz w:val="20"/>
          <w:szCs w:val="20"/>
        </w:rPr>
        <w:t xml:space="preserve">od dnia zgłoszenia awarii. </w:t>
      </w:r>
    </w:p>
    <w:p w14:paraId="171FA497" w14:textId="77777777" w:rsidR="00903B58" w:rsidRPr="00EF707A" w:rsidRDefault="00903B58" w:rsidP="00AB220C">
      <w:pPr>
        <w:widowControl w:val="0"/>
        <w:numPr>
          <w:ilvl w:val="0"/>
          <w:numId w:val="27"/>
        </w:numPr>
        <w:jc w:val="both"/>
        <w:rPr>
          <w:sz w:val="20"/>
          <w:szCs w:val="20"/>
        </w:rPr>
      </w:pPr>
      <w:r w:rsidRPr="00EF707A">
        <w:rPr>
          <w:sz w:val="20"/>
          <w:szCs w:val="20"/>
        </w:rPr>
        <w:t>Całość kosztów naprawy w okresie gwarancji ponosi Wykonawca.</w:t>
      </w:r>
    </w:p>
    <w:p w14:paraId="33F9FEBC" w14:textId="77777777" w:rsidR="00903B58" w:rsidRPr="00EF707A" w:rsidRDefault="00903B58" w:rsidP="00AB220C">
      <w:pPr>
        <w:widowControl w:val="0"/>
        <w:numPr>
          <w:ilvl w:val="0"/>
          <w:numId w:val="27"/>
        </w:numPr>
        <w:jc w:val="both"/>
        <w:rPr>
          <w:sz w:val="20"/>
          <w:szCs w:val="20"/>
        </w:rPr>
      </w:pPr>
      <w:r w:rsidRPr="00EF707A">
        <w:rPr>
          <w:sz w:val="20"/>
          <w:szCs w:val="20"/>
        </w:rPr>
        <w:t xml:space="preserve">W przypadku nie usunięcia przez Wykonawcę awarii, usterki lub wady w terminie określonym w ust. 5 niniejszego paragrafu, Zamawiający może zlecić usunięcie awarii, usterki lub wady na koszt Wykonawcy. </w:t>
      </w:r>
    </w:p>
    <w:p w14:paraId="18AE4FE3" w14:textId="77777777" w:rsidR="00903B58" w:rsidRPr="00EF707A" w:rsidRDefault="00903B58" w:rsidP="00AB220C">
      <w:pPr>
        <w:widowControl w:val="0"/>
        <w:numPr>
          <w:ilvl w:val="0"/>
          <w:numId w:val="27"/>
        </w:numPr>
        <w:jc w:val="both"/>
        <w:rPr>
          <w:sz w:val="20"/>
          <w:szCs w:val="20"/>
        </w:rPr>
      </w:pPr>
      <w:r w:rsidRPr="00EF707A">
        <w:rPr>
          <w:sz w:val="20"/>
          <w:szCs w:val="20"/>
        </w:rPr>
        <w:t xml:space="preserve">Zamawiający może dochodzić roszczeń z tytułu gwarancji także po upływie terminu określonego w ust. 1 niniejszego paragrafu,  o ile ujawnienie się wady nastąpiło przed upływem tego terminu. </w:t>
      </w:r>
    </w:p>
    <w:p w14:paraId="723B65EB" w14:textId="77777777" w:rsidR="00903B58" w:rsidRDefault="00903B58" w:rsidP="00903B58">
      <w:pPr>
        <w:jc w:val="center"/>
        <w:rPr>
          <w:b/>
          <w:color w:val="FF0000"/>
          <w:sz w:val="20"/>
          <w:szCs w:val="20"/>
        </w:rPr>
      </w:pPr>
    </w:p>
    <w:p w14:paraId="6BC1D9E3" w14:textId="77777777" w:rsidR="00903B58" w:rsidRPr="006A16CB" w:rsidRDefault="00903B58" w:rsidP="00903B58">
      <w:pPr>
        <w:jc w:val="center"/>
        <w:rPr>
          <w:b/>
          <w:sz w:val="20"/>
          <w:szCs w:val="20"/>
        </w:rPr>
      </w:pPr>
      <w:r>
        <w:rPr>
          <w:b/>
          <w:sz w:val="20"/>
          <w:szCs w:val="20"/>
        </w:rPr>
        <w:t>§ 9</w:t>
      </w:r>
    </w:p>
    <w:p w14:paraId="06D0BA80" w14:textId="77777777" w:rsidR="00903B58" w:rsidRDefault="00903B58" w:rsidP="00AB220C">
      <w:pPr>
        <w:numPr>
          <w:ilvl w:val="0"/>
          <w:numId w:val="31"/>
        </w:numPr>
        <w:suppressAutoHyphens w:val="0"/>
        <w:spacing w:before="100" w:beforeAutospacing="1" w:after="100" w:afterAutospacing="1"/>
        <w:contextualSpacing/>
        <w:jc w:val="both"/>
        <w:rPr>
          <w:sz w:val="20"/>
          <w:szCs w:val="20"/>
          <w:lang w:eastAsia="pl-PL"/>
        </w:rPr>
      </w:pPr>
      <w:r>
        <w:rPr>
          <w:sz w:val="20"/>
          <w:szCs w:val="20"/>
          <w:lang w:eastAsia="pl-PL"/>
        </w:rPr>
        <w:t>Strony ustalają kary umowne mające zastosowanie w następujących przypadkach:</w:t>
      </w:r>
    </w:p>
    <w:p w14:paraId="108F7CAC" w14:textId="77777777" w:rsidR="00903B58" w:rsidRDefault="00903B58" w:rsidP="00AB220C">
      <w:pPr>
        <w:widowControl w:val="0"/>
        <w:numPr>
          <w:ilvl w:val="0"/>
          <w:numId w:val="28"/>
        </w:numPr>
        <w:jc w:val="both"/>
        <w:rPr>
          <w:kern w:val="2"/>
          <w:sz w:val="20"/>
          <w:szCs w:val="20"/>
        </w:rPr>
      </w:pPr>
      <w:r>
        <w:rPr>
          <w:sz w:val="20"/>
          <w:szCs w:val="20"/>
        </w:rPr>
        <w:t>za zwłokę w realizacji przedmiotu umowy Wykonawca zapłaci karę umowną w wysokości 0,1 % wartości brutto zamówienia za każdy dzień zwłoki ,</w:t>
      </w:r>
    </w:p>
    <w:p w14:paraId="6BAE807D" w14:textId="77777777" w:rsidR="00903B58" w:rsidRDefault="00903B58" w:rsidP="00AB220C">
      <w:pPr>
        <w:widowControl w:val="0"/>
        <w:numPr>
          <w:ilvl w:val="0"/>
          <w:numId w:val="28"/>
        </w:numPr>
        <w:jc w:val="both"/>
        <w:rPr>
          <w:sz w:val="20"/>
          <w:szCs w:val="20"/>
        </w:rPr>
      </w:pPr>
      <w:r>
        <w:rPr>
          <w:sz w:val="20"/>
          <w:szCs w:val="20"/>
        </w:rPr>
        <w:t>z tytułu niedostarczenia przedmiotu umowy, odstąpienia od umowy  lub jej wypowiedzenia z przyczyn leżących po stronie Wykonawcy, Wykonawca zapłaci Zamawiającemu karę umowną w wysokości 10 % wartości brutto zamówienia,</w:t>
      </w:r>
    </w:p>
    <w:p w14:paraId="2084297B" w14:textId="77777777" w:rsidR="00903B58" w:rsidRDefault="00903B58" w:rsidP="00AB220C">
      <w:pPr>
        <w:widowControl w:val="0"/>
        <w:numPr>
          <w:ilvl w:val="0"/>
          <w:numId w:val="28"/>
        </w:numPr>
        <w:jc w:val="both"/>
        <w:rPr>
          <w:sz w:val="20"/>
          <w:szCs w:val="20"/>
        </w:rPr>
      </w:pPr>
      <w:r>
        <w:rPr>
          <w:sz w:val="20"/>
          <w:szCs w:val="20"/>
        </w:rPr>
        <w:t>Wykonawca zapłaci Zamawiającemu karę umowną w wysokości 0,2 % wartości brutto zamówienia za każdy dzień zwłoki  liczony od upływu terminu określonego w § 8 ust. 5 umowy na usunięcie zgłoszonej awarii przedmiotu umowy (oprogramowania) w ramach udzielonej gwarancji.</w:t>
      </w:r>
    </w:p>
    <w:p w14:paraId="09382715" w14:textId="77777777" w:rsidR="00903B58" w:rsidRDefault="00903B58" w:rsidP="00AB220C">
      <w:pPr>
        <w:numPr>
          <w:ilvl w:val="0"/>
          <w:numId w:val="31"/>
        </w:numPr>
        <w:suppressAutoHyphens w:val="0"/>
        <w:spacing w:before="100" w:beforeAutospacing="1" w:after="100" w:afterAutospacing="1"/>
        <w:contextualSpacing/>
        <w:jc w:val="both"/>
        <w:rPr>
          <w:sz w:val="20"/>
          <w:szCs w:val="20"/>
          <w:lang w:eastAsia="pl-PL"/>
        </w:rPr>
      </w:pPr>
      <w:r>
        <w:rPr>
          <w:sz w:val="20"/>
          <w:szCs w:val="20"/>
          <w:lang w:eastAsia="pl-PL"/>
        </w:rPr>
        <w:t>Na Wykonawcy ciąży odpowiedzialność z tytułu uszkodzenia lub utraty przedmiotu umowy, aż do chwili potwierdzenia odbioru przez Zamawiającego.</w:t>
      </w:r>
      <w:r w:rsidRPr="00894D7D">
        <w:t xml:space="preserve"> </w:t>
      </w:r>
      <w:r w:rsidRPr="00894D7D">
        <w:rPr>
          <w:sz w:val="20"/>
          <w:szCs w:val="20"/>
          <w:lang w:eastAsia="pl-PL"/>
        </w:rPr>
        <w:t xml:space="preserve">Z chwilą </w:t>
      </w:r>
      <w:r>
        <w:rPr>
          <w:sz w:val="20"/>
          <w:szCs w:val="20"/>
          <w:lang w:eastAsia="pl-PL"/>
        </w:rPr>
        <w:t>potwierdzenia odbioru przedmiotu umowy</w:t>
      </w:r>
      <w:r w:rsidRPr="00894D7D">
        <w:rPr>
          <w:sz w:val="20"/>
          <w:szCs w:val="20"/>
          <w:lang w:eastAsia="pl-PL"/>
        </w:rPr>
        <w:t xml:space="preserve"> przechodz</w:t>
      </w:r>
      <w:r>
        <w:rPr>
          <w:sz w:val="20"/>
          <w:szCs w:val="20"/>
          <w:lang w:eastAsia="pl-PL"/>
        </w:rPr>
        <w:t>i</w:t>
      </w:r>
      <w:r w:rsidRPr="00894D7D">
        <w:rPr>
          <w:sz w:val="20"/>
          <w:szCs w:val="20"/>
          <w:lang w:eastAsia="pl-PL"/>
        </w:rPr>
        <w:t xml:space="preserve"> na </w:t>
      </w:r>
      <w:r>
        <w:rPr>
          <w:sz w:val="20"/>
          <w:szCs w:val="20"/>
          <w:lang w:eastAsia="pl-PL"/>
        </w:rPr>
        <w:t>Zamawiającego</w:t>
      </w:r>
      <w:r w:rsidRPr="00894D7D">
        <w:t xml:space="preserve"> </w:t>
      </w:r>
      <w:r>
        <w:rPr>
          <w:sz w:val="20"/>
          <w:szCs w:val="20"/>
          <w:lang w:eastAsia="pl-PL"/>
        </w:rPr>
        <w:t xml:space="preserve">ryzyko </w:t>
      </w:r>
      <w:r w:rsidRPr="00894D7D">
        <w:rPr>
          <w:sz w:val="20"/>
          <w:szCs w:val="20"/>
          <w:lang w:eastAsia="pl-PL"/>
        </w:rPr>
        <w:t>uszkodzenia lub utraty przedmiotu umowy</w:t>
      </w:r>
      <w:r>
        <w:rPr>
          <w:sz w:val="20"/>
          <w:szCs w:val="20"/>
          <w:lang w:eastAsia="pl-PL"/>
        </w:rPr>
        <w:t xml:space="preserve">. </w:t>
      </w:r>
    </w:p>
    <w:p w14:paraId="4A400A79" w14:textId="77777777" w:rsidR="00903B58" w:rsidRDefault="00903B58" w:rsidP="00AB220C">
      <w:pPr>
        <w:numPr>
          <w:ilvl w:val="0"/>
          <w:numId w:val="31"/>
        </w:numPr>
        <w:suppressAutoHyphens w:val="0"/>
        <w:spacing w:before="100" w:beforeAutospacing="1" w:after="100" w:afterAutospacing="1"/>
        <w:contextualSpacing/>
        <w:jc w:val="both"/>
        <w:rPr>
          <w:sz w:val="20"/>
          <w:szCs w:val="20"/>
          <w:lang w:eastAsia="pl-PL"/>
        </w:rPr>
      </w:pPr>
      <w:r>
        <w:rPr>
          <w:sz w:val="20"/>
          <w:szCs w:val="20"/>
          <w:lang w:eastAsia="pl-PL"/>
        </w:rPr>
        <w:t xml:space="preserve">Zamawiający zastrzega sobie możliwość potrącania kar umownych z wynagrodzenia przysługującego Wykonawcy po uprzednim wystawieniu noty obciążeniowej, na co Wykonawca wyraża zgodę. </w:t>
      </w:r>
    </w:p>
    <w:p w14:paraId="15DEA67E" w14:textId="77777777" w:rsidR="00903B58" w:rsidRDefault="00903B58" w:rsidP="00AB220C">
      <w:pPr>
        <w:numPr>
          <w:ilvl w:val="0"/>
          <w:numId w:val="31"/>
        </w:numPr>
        <w:suppressAutoHyphens w:val="0"/>
        <w:spacing w:before="100" w:beforeAutospacing="1" w:after="100" w:afterAutospacing="1"/>
        <w:contextualSpacing/>
        <w:jc w:val="both"/>
        <w:rPr>
          <w:sz w:val="20"/>
          <w:szCs w:val="20"/>
          <w:lang w:eastAsia="pl-PL"/>
        </w:rPr>
      </w:pPr>
      <w:r>
        <w:rPr>
          <w:sz w:val="20"/>
          <w:szCs w:val="20"/>
          <w:lang w:eastAsia="pl-PL"/>
        </w:rPr>
        <w:t>Zamawiający zastrzega sobie możliwość dochodzenia odszkodowania przenoszącego wartość kar umownych ustalonych w niniejszej umowie ma zasadach ogólnych.</w:t>
      </w:r>
    </w:p>
    <w:p w14:paraId="54AD999D" w14:textId="77777777" w:rsidR="008A7184" w:rsidRDefault="00903B58" w:rsidP="00AB220C">
      <w:pPr>
        <w:pStyle w:val="Akapitzlist"/>
        <w:widowControl w:val="0"/>
        <w:numPr>
          <w:ilvl w:val="0"/>
          <w:numId w:val="31"/>
        </w:numPr>
        <w:overflowPunct w:val="0"/>
        <w:contextualSpacing w:val="0"/>
        <w:textAlignment w:val="baseline"/>
        <w:rPr>
          <w:sz w:val="20"/>
          <w:szCs w:val="20"/>
          <w:lang w:eastAsia="pl-PL"/>
        </w:rPr>
      </w:pPr>
      <w:r w:rsidRPr="00894D7D">
        <w:rPr>
          <w:sz w:val="20"/>
          <w:szCs w:val="20"/>
          <w:lang w:eastAsia="pl-PL"/>
        </w:rPr>
        <w:t xml:space="preserve">Wysokość kar umownych naliczonej z jednego lub kilku tytułów nie może przekroczyć 30% wartości brutto umowy określonej w § </w:t>
      </w:r>
      <w:r>
        <w:rPr>
          <w:sz w:val="20"/>
          <w:szCs w:val="20"/>
          <w:lang w:eastAsia="pl-PL"/>
        </w:rPr>
        <w:t>5 ust. 2</w:t>
      </w:r>
      <w:r w:rsidRPr="00894D7D">
        <w:rPr>
          <w:sz w:val="20"/>
          <w:szCs w:val="20"/>
          <w:lang w:eastAsia="pl-PL"/>
        </w:rPr>
        <w:t xml:space="preserve"> umowy.</w:t>
      </w:r>
    </w:p>
    <w:p w14:paraId="270F0E68" w14:textId="2A844CE3" w:rsidR="008A7184" w:rsidRPr="00EA2F04" w:rsidRDefault="008A7184" w:rsidP="00AB220C">
      <w:pPr>
        <w:pStyle w:val="Akapitzlist"/>
        <w:widowControl w:val="0"/>
        <w:numPr>
          <w:ilvl w:val="0"/>
          <w:numId w:val="31"/>
        </w:numPr>
        <w:overflowPunct w:val="0"/>
        <w:contextualSpacing w:val="0"/>
        <w:jc w:val="both"/>
        <w:textAlignment w:val="baseline"/>
        <w:rPr>
          <w:sz w:val="20"/>
          <w:szCs w:val="20"/>
          <w:lang w:eastAsia="pl-PL"/>
        </w:rPr>
      </w:pPr>
      <w:r>
        <w:rPr>
          <w:sz w:val="20"/>
          <w:szCs w:val="20"/>
          <w:lang w:eastAsia="pl-PL"/>
        </w:rPr>
        <w:t xml:space="preserve"> </w:t>
      </w:r>
      <w:r w:rsidRPr="009E1C7E">
        <w:rPr>
          <w:sz w:val="20"/>
          <w:szCs w:val="20"/>
          <w:lang w:eastAsia="pl-PL"/>
        </w:rPr>
        <w:t xml:space="preserve">Zamawiający może odstąpić od umowy/wypowiedzieć umowę w przypadku nie zawarcia przez Wykonawcę umowy o przetwarzaniu danych osobowych zgodnie z art. 28 RODO z winy Wykonawcy, w tym w szczególności wskutek braku zdolności do zawarcia takiej umowy </w:t>
      </w:r>
      <w:r w:rsidRPr="00EA2F04">
        <w:rPr>
          <w:sz w:val="20"/>
          <w:szCs w:val="20"/>
          <w:lang w:eastAsia="pl-PL"/>
        </w:rPr>
        <w:t>(niespełniania przesłanek z art. 28 RODO ) w terminie 30 dni od dnia zawarcia umowy nie później niż przed pierwszą czynnością Wykonawcy wymagającą przekazania danych osobowych, których adm</w:t>
      </w:r>
      <w:r w:rsidR="00011D1B">
        <w:rPr>
          <w:sz w:val="20"/>
          <w:szCs w:val="20"/>
          <w:lang w:eastAsia="pl-PL"/>
        </w:rPr>
        <w:t>inistratorem jest Zamawiający (</w:t>
      </w:r>
      <w:r w:rsidRPr="00EA2F04">
        <w:rPr>
          <w:sz w:val="20"/>
          <w:szCs w:val="20"/>
          <w:lang w:eastAsia="pl-PL"/>
        </w:rPr>
        <w:t>dotyczy umów których wykonanie związane jest z koniecznością powierzenie i przetwarzania danyc</w:t>
      </w:r>
      <w:r w:rsidR="00EA2F04">
        <w:rPr>
          <w:sz w:val="20"/>
          <w:szCs w:val="20"/>
          <w:lang w:eastAsia="pl-PL"/>
        </w:rPr>
        <w:t xml:space="preserve">h osobowych gromadzonych przez </w:t>
      </w:r>
      <w:r w:rsidRPr="00EA2F04">
        <w:rPr>
          <w:sz w:val="20"/>
          <w:szCs w:val="20"/>
          <w:lang w:eastAsia="pl-PL"/>
        </w:rPr>
        <w:t xml:space="preserve"> Zamawiającego ).</w:t>
      </w:r>
    </w:p>
    <w:p w14:paraId="0B3A095E" w14:textId="77777777" w:rsidR="00903B58" w:rsidRDefault="00903B58" w:rsidP="004E4EE0">
      <w:pPr>
        <w:rPr>
          <w:b/>
          <w:sz w:val="20"/>
          <w:szCs w:val="20"/>
        </w:rPr>
      </w:pPr>
    </w:p>
    <w:p w14:paraId="4C86081B" w14:textId="77777777" w:rsidR="00903B58" w:rsidRPr="00173C20" w:rsidRDefault="00903B58" w:rsidP="00903B58">
      <w:pPr>
        <w:jc w:val="center"/>
        <w:rPr>
          <w:sz w:val="20"/>
          <w:szCs w:val="20"/>
        </w:rPr>
      </w:pPr>
      <w:r>
        <w:rPr>
          <w:b/>
          <w:sz w:val="20"/>
          <w:szCs w:val="20"/>
        </w:rPr>
        <w:t>§  10</w:t>
      </w:r>
    </w:p>
    <w:p w14:paraId="4CF1CD0C" w14:textId="77777777" w:rsidR="00903B58" w:rsidRPr="00E73AA8" w:rsidRDefault="00903B58" w:rsidP="00AB220C">
      <w:pPr>
        <w:widowControl w:val="0"/>
        <w:numPr>
          <w:ilvl w:val="0"/>
          <w:numId w:val="19"/>
        </w:numPr>
        <w:ind w:left="357" w:hanging="357"/>
        <w:jc w:val="both"/>
        <w:rPr>
          <w:sz w:val="20"/>
          <w:szCs w:val="20"/>
        </w:rPr>
      </w:pPr>
      <w:r w:rsidRPr="00E73AA8">
        <w:rPr>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14:paraId="73542C02" w14:textId="77777777" w:rsidR="00903B58" w:rsidRPr="00E73AA8" w:rsidRDefault="00903B58" w:rsidP="00AB220C">
      <w:pPr>
        <w:widowControl w:val="0"/>
        <w:numPr>
          <w:ilvl w:val="0"/>
          <w:numId w:val="19"/>
        </w:numPr>
        <w:ind w:left="357" w:hanging="357"/>
        <w:jc w:val="both"/>
        <w:rPr>
          <w:sz w:val="20"/>
          <w:szCs w:val="20"/>
        </w:rPr>
      </w:pPr>
      <w:r w:rsidRPr="00E73AA8">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7F294315" w14:textId="77777777" w:rsidR="00903B58" w:rsidRPr="00E73AA8" w:rsidRDefault="00903B58" w:rsidP="00AB220C">
      <w:pPr>
        <w:widowControl w:val="0"/>
        <w:numPr>
          <w:ilvl w:val="0"/>
          <w:numId w:val="19"/>
        </w:numPr>
        <w:ind w:left="357" w:hanging="357"/>
        <w:jc w:val="both"/>
        <w:rPr>
          <w:sz w:val="20"/>
          <w:szCs w:val="20"/>
        </w:rPr>
      </w:pPr>
      <w:r w:rsidRPr="00E73AA8">
        <w:rPr>
          <w:sz w:val="20"/>
          <w:szCs w:val="20"/>
        </w:rPr>
        <w:t xml:space="preserve">Zastrzeżenie o którym mowa w ust.1 dotyczy także umów na podstawie których wierzytelność względem </w:t>
      </w:r>
      <w:r w:rsidRPr="00E73AA8">
        <w:rPr>
          <w:sz w:val="20"/>
          <w:szCs w:val="20"/>
        </w:rPr>
        <w:lastRenderedPageBreak/>
        <w:t>Zamawiającego będzie stanowiła zabezpieczenie zobowiązań Wykonawcy (np. z tytułu umowy kredytu, pożyczki)</w:t>
      </w:r>
    </w:p>
    <w:p w14:paraId="6CFF6E4B" w14:textId="77777777" w:rsidR="00903B58" w:rsidRPr="00E73AA8" w:rsidRDefault="00903B58" w:rsidP="00AB220C">
      <w:pPr>
        <w:widowControl w:val="0"/>
        <w:numPr>
          <w:ilvl w:val="0"/>
          <w:numId w:val="19"/>
        </w:numPr>
        <w:ind w:left="357" w:hanging="357"/>
        <w:jc w:val="both"/>
        <w:rPr>
          <w:sz w:val="20"/>
          <w:szCs w:val="20"/>
        </w:rPr>
      </w:pPr>
      <w:r w:rsidRPr="00E73AA8">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1E372238" w14:textId="77777777" w:rsidR="00903B58" w:rsidRDefault="00903B58" w:rsidP="00AB220C">
      <w:pPr>
        <w:widowControl w:val="0"/>
        <w:numPr>
          <w:ilvl w:val="0"/>
          <w:numId w:val="19"/>
        </w:numPr>
        <w:ind w:left="357" w:hanging="357"/>
        <w:jc w:val="both"/>
        <w:rPr>
          <w:sz w:val="20"/>
          <w:szCs w:val="20"/>
        </w:rPr>
      </w:pPr>
      <w:r w:rsidRPr="00E73AA8">
        <w:rPr>
          <w:sz w:val="20"/>
          <w:szCs w:val="20"/>
        </w:rPr>
        <w:t>Wykonawca zobowiązuje się do nie udzielania pełnomocnictw n</w:t>
      </w:r>
      <w:r>
        <w:rPr>
          <w:sz w:val="20"/>
          <w:szCs w:val="20"/>
        </w:rPr>
        <w:t>ieodwołalnych przez mocodawcę w </w:t>
      </w:r>
      <w:r w:rsidRPr="00E73AA8">
        <w:rPr>
          <w:sz w:val="20"/>
          <w:szCs w:val="20"/>
        </w:rPr>
        <w:t xml:space="preserve">zakresie dochodzenia roszczeń majątkowych  wynikających z niniejszej umowy. </w:t>
      </w:r>
    </w:p>
    <w:p w14:paraId="44287245" w14:textId="77777777" w:rsidR="00903B58" w:rsidRPr="0088430B" w:rsidRDefault="00903B58" w:rsidP="00AB220C">
      <w:pPr>
        <w:widowControl w:val="0"/>
        <w:numPr>
          <w:ilvl w:val="0"/>
          <w:numId w:val="19"/>
        </w:numPr>
        <w:ind w:left="357" w:hanging="357"/>
        <w:jc w:val="both"/>
        <w:rPr>
          <w:sz w:val="20"/>
          <w:szCs w:val="20"/>
        </w:rPr>
      </w:pPr>
      <w:r w:rsidRPr="00E73AA8">
        <w:rPr>
          <w:sz w:val="20"/>
          <w:szCs w:val="20"/>
        </w:rPr>
        <w:t>W razie wątpliwości przez czynność prawną mającą na celu zmianę wierzyciela w rozumieniu niniejszej umowy lub ustawy z dnia 15 kwietnia 2011 r. o działalności lec</w:t>
      </w:r>
      <w:r>
        <w:rPr>
          <w:sz w:val="20"/>
          <w:szCs w:val="20"/>
        </w:rPr>
        <w:t xml:space="preserve">zniczej </w:t>
      </w:r>
      <w:r w:rsidRPr="00E73AA8">
        <w:rPr>
          <w:sz w:val="20"/>
          <w:szCs w:val="20"/>
        </w:rPr>
        <w:t>Strony rozumieją każdą sytuację, w której Zamawiający byłby zobowiązany do zapłaty podmiotom innym niż Wykonawca lub na rachunek bankowy innego podmiotu niż Wykonawca.</w:t>
      </w:r>
    </w:p>
    <w:p w14:paraId="5EB4962F" w14:textId="77777777" w:rsidR="00903B58" w:rsidRPr="00B24B96" w:rsidRDefault="00903B58" w:rsidP="00903B58">
      <w:pPr>
        <w:shd w:val="clear" w:color="auto" w:fill="FFFFFF"/>
        <w:jc w:val="both"/>
        <w:rPr>
          <w:sz w:val="20"/>
          <w:szCs w:val="20"/>
        </w:rPr>
      </w:pPr>
    </w:p>
    <w:p w14:paraId="50F2701A" w14:textId="77777777" w:rsidR="00903B58" w:rsidRDefault="00903B58" w:rsidP="00903B58">
      <w:pPr>
        <w:jc w:val="center"/>
        <w:rPr>
          <w:sz w:val="20"/>
          <w:szCs w:val="20"/>
        </w:rPr>
      </w:pPr>
      <w:r>
        <w:rPr>
          <w:b/>
          <w:sz w:val="20"/>
          <w:szCs w:val="20"/>
        </w:rPr>
        <w:t>§  11</w:t>
      </w:r>
    </w:p>
    <w:p w14:paraId="7FC365EA" w14:textId="77777777" w:rsidR="00903B58" w:rsidRDefault="00903B58" w:rsidP="00AB220C">
      <w:pPr>
        <w:pStyle w:val="Akapitzlist"/>
        <w:widowControl w:val="0"/>
        <w:numPr>
          <w:ilvl w:val="0"/>
          <w:numId w:val="22"/>
        </w:numPr>
        <w:ind w:left="357" w:hanging="357"/>
        <w:contextualSpacing w:val="0"/>
        <w:jc w:val="both"/>
        <w:rPr>
          <w:sz w:val="20"/>
          <w:szCs w:val="20"/>
        </w:rPr>
      </w:pPr>
      <w:r w:rsidRPr="00173C20">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0629C55C" w14:textId="77777777" w:rsidR="00903B58" w:rsidRPr="00173C20" w:rsidRDefault="00903B58" w:rsidP="00AB220C">
      <w:pPr>
        <w:pStyle w:val="Akapitzlist"/>
        <w:widowControl w:val="0"/>
        <w:numPr>
          <w:ilvl w:val="0"/>
          <w:numId w:val="22"/>
        </w:numPr>
        <w:ind w:left="357" w:hanging="357"/>
        <w:contextualSpacing w:val="0"/>
        <w:jc w:val="both"/>
        <w:rPr>
          <w:sz w:val="20"/>
          <w:szCs w:val="20"/>
        </w:rPr>
      </w:pPr>
      <w:r w:rsidRPr="00173C20">
        <w:rPr>
          <w:sz w:val="20"/>
          <w:szCs w:val="20"/>
        </w:rPr>
        <w:t xml:space="preserve">Obowiązek zachowania tajemnicy poufności, o którym mowa w ust. </w:t>
      </w:r>
      <w:r>
        <w:rPr>
          <w:sz w:val="20"/>
          <w:szCs w:val="20"/>
        </w:rPr>
        <w:t>1</w:t>
      </w:r>
      <w:r w:rsidRPr="00173C20">
        <w:rPr>
          <w:sz w:val="20"/>
          <w:szCs w:val="20"/>
        </w:rPr>
        <w:t>, nie dotyczy informacji, które:</w:t>
      </w:r>
    </w:p>
    <w:p w14:paraId="0B851DF0" w14:textId="77777777" w:rsidR="00903B58" w:rsidRPr="00FE0061" w:rsidRDefault="00903B58" w:rsidP="00AB220C">
      <w:pPr>
        <w:pStyle w:val="Akapitzlist"/>
        <w:widowControl w:val="0"/>
        <w:numPr>
          <w:ilvl w:val="0"/>
          <w:numId w:val="21"/>
        </w:numPr>
        <w:shd w:val="clear" w:color="auto" w:fill="FFFFFF"/>
        <w:overflowPunct w:val="0"/>
        <w:contextualSpacing w:val="0"/>
        <w:jc w:val="both"/>
        <w:rPr>
          <w:sz w:val="20"/>
          <w:szCs w:val="20"/>
        </w:rPr>
      </w:pPr>
      <w:r w:rsidRPr="00FE0061">
        <w:rPr>
          <w:sz w:val="20"/>
          <w:szCs w:val="20"/>
        </w:rPr>
        <w:t>w czasie ich ujawnienia były publicznie znane,</w:t>
      </w:r>
    </w:p>
    <w:p w14:paraId="0CDA268E" w14:textId="77777777" w:rsidR="00903B58" w:rsidRDefault="00903B58" w:rsidP="00AB220C">
      <w:pPr>
        <w:pStyle w:val="Akapitzlist"/>
        <w:widowControl w:val="0"/>
        <w:numPr>
          <w:ilvl w:val="0"/>
          <w:numId w:val="21"/>
        </w:numPr>
        <w:shd w:val="clear" w:color="auto" w:fill="FFFFFF"/>
        <w:overflowPunct w:val="0"/>
        <w:contextualSpacing w:val="0"/>
        <w:jc w:val="both"/>
        <w:rPr>
          <w:sz w:val="20"/>
          <w:szCs w:val="20"/>
        </w:rPr>
      </w:pPr>
      <w:r w:rsidRPr="00FE0061">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2805C910" w14:textId="77777777" w:rsidR="00903B58" w:rsidRPr="00B24B96" w:rsidRDefault="00903B58" w:rsidP="00903B58">
      <w:pPr>
        <w:jc w:val="both"/>
        <w:rPr>
          <w:sz w:val="20"/>
          <w:szCs w:val="20"/>
        </w:rPr>
      </w:pPr>
    </w:p>
    <w:p w14:paraId="00FF3C7D" w14:textId="77777777" w:rsidR="00903B58" w:rsidRDefault="00903B58" w:rsidP="00903B58">
      <w:pPr>
        <w:jc w:val="center"/>
        <w:rPr>
          <w:sz w:val="20"/>
          <w:szCs w:val="20"/>
        </w:rPr>
      </w:pPr>
      <w:r>
        <w:rPr>
          <w:b/>
          <w:sz w:val="20"/>
          <w:szCs w:val="20"/>
        </w:rPr>
        <w:t>§  12</w:t>
      </w:r>
    </w:p>
    <w:p w14:paraId="5AC03A6F" w14:textId="77777777" w:rsidR="00903B58" w:rsidRDefault="00903B58" w:rsidP="00AB220C">
      <w:pPr>
        <w:pStyle w:val="Akapitzlist1"/>
        <w:numPr>
          <w:ilvl w:val="0"/>
          <w:numId w:val="20"/>
        </w:numPr>
        <w:tabs>
          <w:tab w:val="left" w:pos="360"/>
        </w:tabs>
        <w:ind w:right="114"/>
        <w:contextualSpacing w:val="0"/>
        <w:jc w:val="both"/>
        <w:rPr>
          <w:sz w:val="20"/>
          <w:szCs w:val="20"/>
        </w:rPr>
      </w:pPr>
      <w:r>
        <w:rPr>
          <w:sz w:val="20"/>
          <w:szCs w:val="20"/>
        </w:rPr>
        <w:t>Ws</w:t>
      </w:r>
      <w:r>
        <w:rPr>
          <w:spacing w:val="1"/>
          <w:sz w:val="20"/>
          <w:szCs w:val="20"/>
        </w:rPr>
        <w:t>z</w:t>
      </w:r>
      <w:r>
        <w:rPr>
          <w:sz w:val="20"/>
          <w:szCs w:val="20"/>
        </w:rPr>
        <w:t>elkie</w:t>
      </w:r>
      <w:r>
        <w:rPr>
          <w:spacing w:val="16"/>
          <w:sz w:val="20"/>
          <w:szCs w:val="20"/>
        </w:rPr>
        <w:t xml:space="preserve"> </w:t>
      </w:r>
      <w:r>
        <w:rPr>
          <w:spacing w:val="1"/>
          <w:sz w:val="20"/>
          <w:szCs w:val="20"/>
        </w:rPr>
        <w:t>z</w:t>
      </w:r>
      <w:r>
        <w:rPr>
          <w:sz w:val="20"/>
          <w:szCs w:val="20"/>
        </w:rPr>
        <w:t>mi</w:t>
      </w:r>
      <w:r>
        <w:rPr>
          <w:spacing w:val="-2"/>
          <w:sz w:val="20"/>
          <w:szCs w:val="20"/>
        </w:rPr>
        <w:t>a</w:t>
      </w:r>
      <w:r>
        <w:rPr>
          <w:spacing w:val="1"/>
          <w:sz w:val="20"/>
          <w:szCs w:val="20"/>
        </w:rPr>
        <w:t>n</w:t>
      </w:r>
      <w:r>
        <w:rPr>
          <w:sz w:val="20"/>
          <w:szCs w:val="20"/>
        </w:rPr>
        <w:t xml:space="preserve">y </w:t>
      </w:r>
      <w:r>
        <w:rPr>
          <w:spacing w:val="-1"/>
          <w:sz w:val="20"/>
          <w:szCs w:val="20"/>
        </w:rPr>
        <w:t>t</w:t>
      </w:r>
      <w:r>
        <w:rPr>
          <w:sz w:val="20"/>
          <w:szCs w:val="20"/>
        </w:rPr>
        <w:t>reś</w:t>
      </w:r>
      <w:r>
        <w:rPr>
          <w:spacing w:val="-1"/>
          <w:sz w:val="20"/>
          <w:szCs w:val="20"/>
        </w:rPr>
        <w:t>c</w:t>
      </w:r>
      <w:r>
        <w:rPr>
          <w:sz w:val="20"/>
          <w:szCs w:val="20"/>
        </w:rPr>
        <w:t xml:space="preserve">i niniejszej umowy, </w:t>
      </w:r>
      <w:r>
        <w:rPr>
          <w:spacing w:val="-1"/>
          <w:sz w:val="20"/>
          <w:szCs w:val="20"/>
        </w:rPr>
        <w:t>w</w:t>
      </w:r>
      <w:r>
        <w:rPr>
          <w:sz w:val="20"/>
          <w:szCs w:val="20"/>
        </w:rPr>
        <w:t xml:space="preserve">ymagają </w:t>
      </w:r>
      <w:r>
        <w:rPr>
          <w:spacing w:val="1"/>
          <w:sz w:val="20"/>
          <w:szCs w:val="20"/>
        </w:rPr>
        <w:t>f</w:t>
      </w:r>
      <w:r>
        <w:rPr>
          <w:sz w:val="20"/>
          <w:szCs w:val="20"/>
        </w:rPr>
        <w:t>o</w:t>
      </w:r>
      <w:r>
        <w:rPr>
          <w:spacing w:val="-2"/>
          <w:sz w:val="20"/>
          <w:szCs w:val="20"/>
        </w:rPr>
        <w:t>r</w:t>
      </w:r>
      <w:r>
        <w:rPr>
          <w:sz w:val="20"/>
          <w:szCs w:val="20"/>
        </w:rPr>
        <w:t>my</w:t>
      </w:r>
      <w:r>
        <w:rPr>
          <w:spacing w:val="16"/>
          <w:sz w:val="20"/>
          <w:szCs w:val="20"/>
        </w:rPr>
        <w:t xml:space="preserve"> </w:t>
      </w:r>
      <w:r>
        <w:rPr>
          <w:spacing w:val="1"/>
          <w:sz w:val="20"/>
          <w:szCs w:val="20"/>
        </w:rPr>
        <w:t>p</w:t>
      </w:r>
      <w:r>
        <w:rPr>
          <w:sz w:val="20"/>
          <w:szCs w:val="20"/>
        </w:rPr>
        <w:t>isem</w:t>
      </w:r>
      <w:r>
        <w:rPr>
          <w:spacing w:val="1"/>
          <w:sz w:val="20"/>
          <w:szCs w:val="20"/>
        </w:rPr>
        <w:t>n</w:t>
      </w:r>
      <w:r>
        <w:rPr>
          <w:spacing w:val="-2"/>
          <w:sz w:val="20"/>
          <w:szCs w:val="20"/>
        </w:rPr>
        <w:t>e</w:t>
      </w:r>
      <w:r>
        <w:rPr>
          <w:sz w:val="20"/>
          <w:szCs w:val="20"/>
        </w:rPr>
        <w:t>j (aneks)</w:t>
      </w:r>
      <w:r>
        <w:rPr>
          <w:spacing w:val="15"/>
          <w:sz w:val="20"/>
          <w:szCs w:val="20"/>
        </w:rPr>
        <w:t xml:space="preserve"> </w:t>
      </w:r>
      <w:r>
        <w:rPr>
          <w:spacing w:val="1"/>
          <w:sz w:val="20"/>
          <w:szCs w:val="20"/>
        </w:rPr>
        <w:t>p</w:t>
      </w:r>
      <w:r>
        <w:rPr>
          <w:spacing w:val="-2"/>
          <w:sz w:val="20"/>
          <w:szCs w:val="20"/>
        </w:rPr>
        <w:t>o</w:t>
      </w:r>
      <w:r>
        <w:rPr>
          <w:sz w:val="20"/>
          <w:szCs w:val="20"/>
        </w:rPr>
        <w:t>d rygor</w:t>
      </w:r>
      <w:r>
        <w:rPr>
          <w:spacing w:val="1"/>
          <w:sz w:val="20"/>
          <w:szCs w:val="20"/>
        </w:rPr>
        <w:t>e</w:t>
      </w:r>
      <w:r>
        <w:rPr>
          <w:sz w:val="20"/>
          <w:szCs w:val="20"/>
        </w:rPr>
        <w:t>m</w:t>
      </w:r>
      <w:r>
        <w:rPr>
          <w:spacing w:val="2"/>
          <w:sz w:val="20"/>
          <w:szCs w:val="20"/>
        </w:rPr>
        <w:t xml:space="preserve"> </w:t>
      </w:r>
      <w:r>
        <w:rPr>
          <w:spacing w:val="1"/>
          <w:sz w:val="20"/>
          <w:szCs w:val="20"/>
        </w:rPr>
        <w:t>n</w:t>
      </w:r>
      <w:r>
        <w:rPr>
          <w:spacing w:val="-2"/>
          <w:sz w:val="20"/>
          <w:szCs w:val="20"/>
        </w:rPr>
        <w:t>i</w:t>
      </w:r>
      <w:r>
        <w:rPr>
          <w:sz w:val="20"/>
          <w:szCs w:val="20"/>
        </w:rPr>
        <w:t>eważ</w:t>
      </w:r>
      <w:r>
        <w:rPr>
          <w:spacing w:val="1"/>
          <w:sz w:val="20"/>
          <w:szCs w:val="20"/>
        </w:rPr>
        <w:t>n</w:t>
      </w:r>
      <w:r>
        <w:rPr>
          <w:sz w:val="20"/>
          <w:szCs w:val="20"/>
        </w:rPr>
        <w:t>oś</w:t>
      </w:r>
      <w:r>
        <w:rPr>
          <w:spacing w:val="-1"/>
          <w:sz w:val="20"/>
          <w:szCs w:val="20"/>
        </w:rPr>
        <w:t>c</w:t>
      </w:r>
      <w:r>
        <w:rPr>
          <w:sz w:val="20"/>
          <w:szCs w:val="20"/>
        </w:rPr>
        <w:t>i.</w:t>
      </w:r>
    </w:p>
    <w:p w14:paraId="1B8EA8EB" w14:textId="77777777" w:rsidR="00903B58" w:rsidRPr="00F336DD" w:rsidRDefault="00903B58" w:rsidP="00AB220C">
      <w:pPr>
        <w:pStyle w:val="Akapitzlist1"/>
        <w:numPr>
          <w:ilvl w:val="0"/>
          <w:numId w:val="20"/>
        </w:numPr>
        <w:tabs>
          <w:tab w:val="left" w:pos="360"/>
        </w:tabs>
        <w:ind w:right="114"/>
        <w:contextualSpacing w:val="0"/>
        <w:jc w:val="both"/>
        <w:rPr>
          <w:sz w:val="20"/>
          <w:szCs w:val="20"/>
        </w:rPr>
      </w:pPr>
      <w:r w:rsidRPr="00F336DD">
        <w:rPr>
          <w:sz w:val="20"/>
          <w:szCs w:val="20"/>
        </w:rPr>
        <w:t xml:space="preserve">W sprawach nie uregulowanych umową stosuje się przepisy Kodeksu </w:t>
      </w:r>
      <w:r>
        <w:rPr>
          <w:sz w:val="20"/>
          <w:szCs w:val="20"/>
        </w:rPr>
        <w:t>Cywilnego.</w:t>
      </w:r>
    </w:p>
    <w:p w14:paraId="4AF2F039" w14:textId="77777777" w:rsidR="00903B58" w:rsidRDefault="00903B58" w:rsidP="00AB220C">
      <w:pPr>
        <w:pStyle w:val="Akapitzlist1"/>
        <w:numPr>
          <w:ilvl w:val="0"/>
          <w:numId w:val="20"/>
        </w:numPr>
        <w:tabs>
          <w:tab w:val="left" w:pos="360"/>
        </w:tabs>
        <w:ind w:right="114"/>
        <w:contextualSpacing w:val="0"/>
        <w:jc w:val="both"/>
        <w:rPr>
          <w:sz w:val="20"/>
          <w:szCs w:val="20"/>
        </w:rPr>
      </w:pPr>
      <w:r>
        <w:rPr>
          <w:sz w:val="20"/>
          <w:szCs w:val="20"/>
        </w:rPr>
        <w:t xml:space="preserve">Wszelkie spory wynikające z realizacji niniejszej umowy lub w związku z nią, będą rozstrzygane przez właściwy sąd powszechny, według siedziby Zamawiającego. </w:t>
      </w:r>
    </w:p>
    <w:p w14:paraId="64F6A507" w14:textId="77777777" w:rsidR="00903B58" w:rsidRDefault="00903B58" w:rsidP="00AB220C">
      <w:pPr>
        <w:pStyle w:val="Akapitzlist1"/>
        <w:numPr>
          <w:ilvl w:val="0"/>
          <w:numId w:val="20"/>
        </w:numPr>
        <w:tabs>
          <w:tab w:val="left" w:pos="360"/>
        </w:tabs>
        <w:ind w:right="114"/>
        <w:contextualSpacing w:val="0"/>
        <w:jc w:val="both"/>
        <w:rPr>
          <w:sz w:val="20"/>
          <w:szCs w:val="20"/>
        </w:rPr>
      </w:pPr>
      <w:r>
        <w:rPr>
          <w:sz w:val="20"/>
          <w:szCs w:val="20"/>
        </w:rPr>
        <w:t>Niniejsza umowa została sporządzona w dwóch jednobrzmiących egzemplarzach – 1  egzemplarz  dla Zamawiającego, 1 egzemplarz dla Wykonawcy.</w:t>
      </w:r>
    </w:p>
    <w:p w14:paraId="6525F414" w14:textId="77777777" w:rsidR="00903B58" w:rsidRPr="002E6FCA" w:rsidRDefault="00903B58" w:rsidP="00903B58">
      <w:pPr>
        <w:jc w:val="both"/>
        <w:rPr>
          <w:sz w:val="32"/>
          <w:szCs w:val="20"/>
        </w:rPr>
      </w:pPr>
    </w:p>
    <w:p w14:paraId="7C118ABD" w14:textId="77777777" w:rsidR="00903B58" w:rsidRPr="00CB0AD0" w:rsidRDefault="00903B58" w:rsidP="00903B58">
      <w:pPr>
        <w:jc w:val="both"/>
        <w:rPr>
          <w:color w:val="FF0000"/>
          <w:sz w:val="20"/>
          <w:szCs w:val="20"/>
        </w:rPr>
      </w:pPr>
    </w:p>
    <w:p w14:paraId="48046EF1" w14:textId="77777777" w:rsidR="00903B58" w:rsidRDefault="00903B58" w:rsidP="00903B58">
      <w:pPr>
        <w:jc w:val="both"/>
        <w:rPr>
          <w:sz w:val="20"/>
          <w:szCs w:val="20"/>
        </w:rPr>
      </w:pPr>
    </w:p>
    <w:p w14:paraId="6D20FE2C" w14:textId="77777777" w:rsidR="00903B58" w:rsidRPr="004E31C7" w:rsidRDefault="00903B58" w:rsidP="00903B58">
      <w:pPr>
        <w:suppressAutoHyphens w:val="0"/>
        <w:jc w:val="both"/>
        <w:rPr>
          <w:rFonts w:ascii="Calibri" w:hAnsi="Calibri"/>
          <w:sz w:val="22"/>
          <w:szCs w:val="22"/>
          <w:lang w:eastAsia="pl-PL"/>
        </w:rPr>
      </w:pPr>
    </w:p>
    <w:p w14:paraId="25C3CA08" w14:textId="54B0735F" w:rsidR="00903B58" w:rsidRPr="0075074F" w:rsidRDefault="00903B58" w:rsidP="00903B58">
      <w:pPr>
        <w:suppressAutoHyphens w:val="0"/>
        <w:jc w:val="center"/>
        <w:rPr>
          <w:b/>
          <w:i/>
          <w:sz w:val="28"/>
          <w:szCs w:val="28"/>
          <w:u w:val="single"/>
          <w:lang w:eastAsia="pl-PL"/>
        </w:rPr>
      </w:pPr>
      <w:r w:rsidRPr="0075074F">
        <w:rPr>
          <w:b/>
          <w:i/>
          <w:sz w:val="28"/>
          <w:szCs w:val="28"/>
          <w:u w:val="single"/>
          <w:lang w:eastAsia="pl-PL"/>
        </w:rPr>
        <w:t>Wykonawca</w:t>
      </w:r>
      <w:r w:rsidRPr="0075074F">
        <w:rPr>
          <w:b/>
          <w:i/>
          <w:sz w:val="28"/>
          <w:szCs w:val="28"/>
          <w:lang w:eastAsia="pl-PL"/>
        </w:rPr>
        <w:tab/>
      </w:r>
      <w:r w:rsidRPr="0075074F">
        <w:rPr>
          <w:b/>
          <w:i/>
          <w:sz w:val="28"/>
          <w:szCs w:val="28"/>
          <w:lang w:eastAsia="pl-PL"/>
        </w:rPr>
        <w:tab/>
      </w:r>
      <w:r w:rsidRPr="0075074F">
        <w:rPr>
          <w:b/>
          <w:i/>
          <w:sz w:val="28"/>
          <w:szCs w:val="28"/>
          <w:lang w:eastAsia="pl-PL"/>
        </w:rPr>
        <w:tab/>
        <w:t xml:space="preserve"> </w:t>
      </w:r>
      <w:r>
        <w:rPr>
          <w:b/>
          <w:i/>
          <w:sz w:val="28"/>
          <w:szCs w:val="28"/>
          <w:lang w:eastAsia="pl-PL"/>
        </w:rPr>
        <w:t xml:space="preserve">                                                           </w:t>
      </w:r>
      <w:r w:rsidRPr="0075074F">
        <w:rPr>
          <w:b/>
          <w:i/>
          <w:sz w:val="28"/>
          <w:szCs w:val="28"/>
          <w:lang w:eastAsia="pl-PL"/>
        </w:rPr>
        <w:tab/>
      </w:r>
      <w:r w:rsidRPr="0075074F">
        <w:rPr>
          <w:b/>
          <w:i/>
          <w:sz w:val="28"/>
          <w:szCs w:val="28"/>
          <w:u w:val="single"/>
          <w:lang w:eastAsia="pl-PL"/>
        </w:rPr>
        <w:t>Zamawiający</w:t>
      </w:r>
    </w:p>
    <w:p w14:paraId="632A6C0C" w14:textId="77777777" w:rsidR="00903B58" w:rsidRPr="0075074F" w:rsidRDefault="00903B58" w:rsidP="00903B58">
      <w:pPr>
        <w:suppressAutoHyphens w:val="0"/>
        <w:jc w:val="center"/>
        <w:rPr>
          <w:b/>
          <w:i/>
          <w:sz w:val="22"/>
          <w:szCs w:val="22"/>
          <w:u w:val="single"/>
          <w:lang w:eastAsia="pl-PL"/>
        </w:rPr>
      </w:pPr>
    </w:p>
    <w:p w14:paraId="6D7FEBB6" w14:textId="77777777" w:rsidR="00903B58" w:rsidRPr="0075074F" w:rsidRDefault="00903B58" w:rsidP="00903B58">
      <w:pPr>
        <w:rPr>
          <w:sz w:val="20"/>
          <w:szCs w:val="20"/>
        </w:rPr>
      </w:pPr>
    </w:p>
    <w:p w14:paraId="3138561B" w14:textId="77777777" w:rsidR="00903B58" w:rsidRDefault="00903B58" w:rsidP="00903B58">
      <w:pPr>
        <w:rPr>
          <w:sz w:val="20"/>
          <w:szCs w:val="20"/>
        </w:rPr>
      </w:pPr>
    </w:p>
    <w:p w14:paraId="3DB6A903" w14:textId="77777777" w:rsidR="0082681E" w:rsidRDefault="0082681E" w:rsidP="00903B58">
      <w:pPr>
        <w:rPr>
          <w:sz w:val="20"/>
          <w:szCs w:val="20"/>
        </w:rPr>
      </w:pPr>
    </w:p>
    <w:p w14:paraId="594C2838" w14:textId="77777777" w:rsidR="00903B58" w:rsidRDefault="00903B58" w:rsidP="00903B58">
      <w:pPr>
        <w:rPr>
          <w:sz w:val="20"/>
          <w:szCs w:val="20"/>
        </w:rPr>
      </w:pPr>
    </w:p>
    <w:p w14:paraId="59AFC116" w14:textId="77777777" w:rsidR="00903B58" w:rsidRDefault="00903B58" w:rsidP="00903B58">
      <w:pPr>
        <w:rPr>
          <w:sz w:val="20"/>
          <w:szCs w:val="20"/>
        </w:rPr>
      </w:pPr>
    </w:p>
    <w:p w14:paraId="582283B7" w14:textId="77777777" w:rsidR="00903B58" w:rsidRDefault="00903B58" w:rsidP="00903B58">
      <w:pPr>
        <w:jc w:val="both"/>
        <w:rPr>
          <w:b/>
        </w:rPr>
      </w:pPr>
      <w:r>
        <w:rPr>
          <w:b/>
        </w:rPr>
        <w:t>Wzór umowy akceptuję bez zastrzeżeń:</w:t>
      </w:r>
    </w:p>
    <w:p w14:paraId="3F23F9F1" w14:textId="77777777" w:rsidR="00903B58" w:rsidRDefault="00903B58" w:rsidP="00903B58">
      <w:pPr>
        <w:jc w:val="right"/>
        <w:rPr>
          <w:i/>
          <w:sz w:val="16"/>
          <w:szCs w:val="16"/>
        </w:rPr>
      </w:pPr>
      <w:r>
        <w:rPr>
          <w:sz w:val="20"/>
          <w:szCs w:val="20"/>
        </w:rPr>
        <w:t>…………………………………</w:t>
      </w:r>
      <w:r>
        <w:t>..</w:t>
      </w:r>
    </w:p>
    <w:p w14:paraId="6238730F" w14:textId="77777777" w:rsidR="00903B58" w:rsidRDefault="00903B58" w:rsidP="00903B58">
      <w:pPr>
        <w:ind w:left="6372"/>
        <w:jc w:val="center"/>
        <w:rPr>
          <w:i/>
          <w:sz w:val="16"/>
          <w:szCs w:val="16"/>
        </w:rPr>
      </w:pPr>
      <w:r>
        <w:rPr>
          <w:i/>
          <w:sz w:val="16"/>
          <w:szCs w:val="16"/>
        </w:rPr>
        <w:t>( pieczątka i podpis Wykonawcy</w:t>
      </w:r>
    </w:p>
    <w:p w14:paraId="2AA2DE7E" w14:textId="77777777" w:rsidR="00903B58" w:rsidRDefault="00903B58" w:rsidP="00903B58">
      <w:pPr>
        <w:ind w:left="6372"/>
        <w:jc w:val="center"/>
        <w:rPr>
          <w:i/>
        </w:rPr>
      </w:pPr>
      <w:r>
        <w:rPr>
          <w:i/>
          <w:sz w:val="16"/>
          <w:szCs w:val="16"/>
        </w:rPr>
        <w:t>lub jego uprawnionego przedstawiciela)</w:t>
      </w:r>
    </w:p>
    <w:p w14:paraId="468F538A" w14:textId="77777777" w:rsidR="00903B58" w:rsidRDefault="00903B58" w:rsidP="00903B58">
      <w:pPr>
        <w:rPr>
          <w:sz w:val="20"/>
          <w:szCs w:val="20"/>
        </w:rPr>
      </w:pPr>
    </w:p>
    <w:p w14:paraId="0384BA37" w14:textId="77777777" w:rsidR="00903B58" w:rsidRDefault="00903B58" w:rsidP="00903B58">
      <w:pPr>
        <w:rPr>
          <w:sz w:val="20"/>
          <w:szCs w:val="20"/>
        </w:rPr>
      </w:pPr>
    </w:p>
    <w:p w14:paraId="15E884BC" w14:textId="77777777" w:rsidR="00903B58" w:rsidRDefault="00903B58" w:rsidP="00903B58">
      <w:pPr>
        <w:rPr>
          <w:sz w:val="20"/>
          <w:szCs w:val="20"/>
        </w:rPr>
      </w:pPr>
    </w:p>
    <w:p w14:paraId="1438CEFB" w14:textId="77777777" w:rsidR="00903B58" w:rsidRDefault="00903B58" w:rsidP="00903B58">
      <w:pPr>
        <w:rPr>
          <w:sz w:val="20"/>
          <w:szCs w:val="20"/>
        </w:rPr>
      </w:pPr>
    </w:p>
    <w:p w14:paraId="62692CE0" w14:textId="77777777" w:rsidR="00903B58" w:rsidRDefault="00903B58" w:rsidP="00903B58">
      <w:pPr>
        <w:rPr>
          <w:sz w:val="20"/>
          <w:szCs w:val="20"/>
        </w:rPr>
      </w:pPr>
    </w:p>
    <w:p w14:paraId="77EB8854" w14:textId="77777777" w:rsidR="00903B58" w:rsidRDefault="00903B58" w:rsidP="00903B58">
      <w:pPr>
        <w:rPr>
          <w:sz w:val="20"/>
          <w:szCs w:val="20"/>
        </w:rPr>
      </w:pPr>
    </w:p>
    <w:p w14:paraId="21DA017E" w14:textId="77777777" w:rsidR="00903B58" w:rsidRDefault="00903B58" w:rsidP="00903B58">
      <w:pPr>
        <w:rPr>
          <w:sz w:val="20"/>
          <w:szCs w:val="20"/>
        </w:rPr>
      </w:pPr>
    </w:p>
    <w:p w14:paraId="437805BB" w14:textId="77777777" w:rsidR="00903B58" w:rsidRDefault="00903B58" w:rsidP="00903B58">
      <w:pPr>
        <w:rPr>
          <w:sz w:val="20"/>
          <w:szCs w:val="20"/>
        </w:rPr>
      </w:pPr>
    </w:p>
    <w:p w14:paraId="5A014CD8" w14:textId="77777777" w:rsidR="00903B58" w:rsidRDefault="00903B58" w:rsidP="00903B58">
      <w:pPr>
        <w:rPr>
          <w:sz w:val="20"/>
          <w:szCs w:val="20"/>
        </w:rPr>
      </w:pPr>
    </w:p>
    <w:p w14:paraId="30467DC3" w14:textId="77777777" w:rsidR="004E4EE0" w:rsidRDefault="004E4EE0" w:rsidP="00903B58">
      <w:pPr>
        <w:rPr>
          <w:sz w:val="20"/>
          <w:szCs w:val="20"/>
        </w:rPr>
      </w:pPr>
    </w:p>
    <w:p w14:paraId="7C014D38" w14:textId="77777777" w:rsidR="00A30358" w:rsidRDefault="00A30358" w:rsidP="00903B58">
      <w:pPr>
        <w:rPr>
          <w:sz w:val="20"/>
          <w:szCs w:val="20"/>
        </w:rPr>
      </w:pPr>
    </w:p>
    <w:p w14:paraId="7EEDD5BA" w14:textId="77777777" w:rsidR="00903B58" w:rsidRDefault="00903B58" w:rsidP="00903B58">
      <w:pPr>
        <w:ind w:left="7080"/>
        <w:jc w:val="center"/>
      </w:pPr>
      <w:r>
        <w:rPr>
          <w:i/>
          <w:sz w:val="16"/>
        </w:rPr>
        <w:lastRenderedPageBreak/>
        <w:t xml:space="preserve">  miejscowość                data</w:t>
      </w:r>
    </w:p>
    <w:p w14:paraId="052D49EB" w14:textId="77777777" w:rsidR="00903B58" w:rsidRDefault="00903B58" w:rsidP="00903B58">
      <w:pPr>
        <w:jc w:val="center"/>
      </w:pPr>
    </w:p>
    <w:p w14:paraId="35796DE6" w14:textId="77777777" w:rsidR="00903B58" w:rsidRDefault="00903B58" w:rsidP="00903B58">
      <w:pPr>
        <w:jc w:val="center"/>
      </w:pPr>
    </w:p>
    <w:p w14:paraId="0E79ECDF" w14:textId="77777777" w:rsidR="00903B58" w:rsidRDefault="00903B58" w:rsidP="00903B58">
      <w:pPr>
        <w:jc w:val="center"/>
        <w:rPr>
          <w:b/>
          <w:sz w:val="28"/>
        </w:rPr>
      </w:pPr>
      <w:r>
        <w:rPr>
          <w:b/>
          <w:sz w:val="28"/>
        </w:rPr>
        <w:t xml:space="preserve">KOŃCOWY </w:t>
      </w:r>
    </w:p>
    <w:p w14:paraId="7680D218" w14:textId="77777777" w:rsidR="00903B58" w:rsidRDefault="00903B58" w:rsidP="00903B58">
      <w:pPr>
        <w:jc w:val="center"/>
      </w:pPr>
      <w:r>
        <w:rPr>
          <w:b/>
          <w:sz w:val="28"/>
        </w:rPr>
        <w:t>PROTOKÓŁ  ZDAWCZO – ODBIORCZY</w:t>
      </w:r>
    </w:p>
    <w:p w14:paraId="4708CD91" w14:textId="77777777" w:rsidR="00903B58" w:rsidRDefault="00903B58" w:rsidP="00903B58">
      <w:pPr>
        <w:jc w:val="center"/>
      </w:pPr>
    </w:p>
    <w:p w14:paraId="37C30E6A" w14:textId="77777777" w:rsidR="00903B58" w:rsidRDefault="00903B58" w:rsidP="00903B58"/>
    <w:p w14:paraId="510CD113" w14:textId="77777777" w:rsidR="00903B58" w:rsidRDefault="00903B58" w:rsidP="00903B58">
      <w:pPr>
        <w:jc w:val="both"/>
        <w:rPr>
          <w:b/>
          <w:sz w:val="22"/>
        </w:rPr>
      </w:pPr>
      <w:r>
        <w:rPr>
          <w:sz w:val="22"/>
        </w:rPr>
        <w:t xml:space="preserve">Bezpośredni Odbiorca: </w:t>
      </w:r>
    </w:p>
    <w:p w14:paraId="73BD9433" w14:textId="77777777" w:rsidR="00903B58" w:rsidRDefault="00903B58" w:rsidP="00903B58">
      <w:pPr>
        <w:jc w:val="both"/>
        <w:rPr>
          <w:b/>
          <w:sz w:val="22"/>
        </w:rPr>
      </w:pPr>
      <w:r>
        <w:rPr>
          <w:b/>
          <w:sz w:val="22"/>
        </w:rPr>
        <w:t>Szpital Specjalistyczny im. Edmunda Biernackiego w Mielcu, ul. Żeromskiego 22</w:t>
      </w:r>
    </w:p>
    <w:p w14:paraId="4AEB619C" w14:textId="77777777" w:rsidR="00903B58" w:rsidRDefault="00903B58" w:rsidP="00903B58">
      <w:pPr>
        <w:rPr>
          <w:b/>
          <w:sz w:val="22"/>
        </w:rPr>
      </w:pPr>
    </w:p>
    <w:p w14:paraId="430C8BE4" w14:textId="77777777" w:rsidR="00903B58" w:rsidRDefault="00903B58" w:rsidP="00903B58">
      <w:pPr>
        <w:jc w:val="both"/>
        <w:rPr>
          <w:sz w:val="22"/>
        </w:rPr>
      </w:pPr>
      <w:r>
        <w:rPr>
          <w:sz w:val="22"/>
        </w:rPr>
        <w:t xml:space="preserve">w imieniu którego odbioru, na podstawie </w:t>
      </w:r>
      <w:r w:rsidRPr="0088430B">
        <w:rPr>
          <w:sz w:val="22"/>
        </w:rPr>
        <w:t>oględzin zewnętrznych</w:t>
      </w:r>
      <w:r>
        <w:rPr>
          <w:sz w:val="22"/>
        </w:rPr>
        <w:t xml:space="preserve">, dokonuje pracownik Sekcji Informatycznej: </w:t>
      </w:r>
    </w:p>
    <w:p w14:paraId="535F8B16" w14:textId="77777777" w:rsidR="00903B58" w:rsidRDefault="00903B58" w:rsidP="00903B58">
      <w:pPr>
        <w:rPr>
          <w:sz w:val="22"/>
        </w:rPr>
      </w:pPr>
    </w:p>
    <w:p w14:paraId="13679BFE" w14:textId="77777777" w:rsidR="00903B58" w:rsidRDefault="00903B58" w:rsidP="00903B58">
      <w:pPr>
        <w:rPr>
          <w:i/>
          <w:sz w:val="16"/>
        </w:rPr>
      </w:pPr>
      <w:r>
        <w:rPr>
          <w:sz w:val="22"/>
        </w:rPr>
        <w:t>……………………………………………………………………………………………….</w:t>
      </w:r>
    </w:p>
    <w:p w14:paraId="08D82051" w14:textId="77777777" w:rsidR="00903B58" w:rsidRDefault="00903B58" w:rsidP="00903B58">
      <w:pPr>
        <w:rPr>
          <w:sz w:val="16"/>
        </w:rPr>
      </w:pPr>
      <w:r>
        <w:rPr>
          <w:i/>
          <w:sz w:val="16"/>
        </w:rPr>
        <w:t>(Imię i Nazwisko, stanowisko)</w:t>
      </w:r>
    </w:p>
    <w:p w14:paraId="665C6A03" w14:textId="77777777" w:rsidR="00903B58" w:rsidRDefault="00903B58" w:rsidP="00903B58">
      <w:pPr>
        <w:rPr>
          <w:sz w:val="16"/>
        </w:rPr>
      </w:pPr>
    </w:p>
    <w:p w14:paraId="025BE3D7" w14:textId="77777777" w:rsidR="00903B58" w:rsidRDefault="00903B58" w:rsidP="00903B58">
      <w:pPr>
        <w:jc w:val="both"/>
        <w:rPr>
          <w:sz w:val="22"/>
        </w:rPr>
      </w:pPr>
      <w:r>
        <w:rPr>
          <w:sz w:val="22"/>
        </w:rPr>
        <w:t>niniejszym potwierdza przyjęcie od Sprzedającego:</w:t>
      </w:r>
    </w:p>
    <w:p w14:paraId="1A404E0E" w14:textId="77777777" w:rsidR="00903B58" w:rsidRDefault="00903B58" w:rsidP="00903B58">
      <w:pPr>
        <w:rPr>
          <w:sz w:val="22"/>
        </w:rPr>
      </w:pPr>
      <w:r>
        <w:rPr>
          <w:sz w:val="22"/>
        </w:rPr>
        <w:t>…………………………………………………………………………………………………………………………………………………………………………………………………………………………</w:t>
      </w:r>
    </w:p>
    <w:p w14:paraId="2FFF233D" w14:textId="77777777" w:rsidR="00903B58" w:rsidRDefault="00903B58" w:rsidP="00903B58">
      <w:pPr>
        <w:rPr>
          <w:sz w:val="22"/>
        </w:rPr>
      </w:pPr>
    </w:p>
    <w:p w14:paraId="69F7B5D2" w14:textId="77777777" w:rsidR="00903B58" w:rsidRDefault="00903B58" w:rsidP="00903B58">
      <w:pPr>
        <w:jc w:val="both"/>
        <w:rPr>
          <w:sz w:val="22"/>
        </w:rPr>
      </w:pPr>
      <w:r>
        <w:rPr>
          <w:sz w:val="22"/>
        </w:rPr>
        <w:t xml:space="preserve">w imieniu którego przekazuje: </w:t>
      </w:r>
    </w:p>
    <w:p w14:paraId="5F07313F" w14:textId="77777777" w:rsidR="00903B58" w:rsidRDefault="00903B58" w:rsidP="00903B58">
      <w:pPr>
        <w:rPr>
          <w:i/>
          <w:sz w:val="16"/>
        </w:rPr>
      </w:pPr>
      <w:r>
        <w:rPr>
          <w:sz w:val="22"/>
        </w:rPr>
        <w:t>………………………………………………………………………………………………………….</w:t>
      </w:r>
    </w:p>
    <w:p w14:paraId="31F936AC" w14:textId="77777777" w:rsidR="00903B58" w:rsidRDefault="00903B58" w:rsidP="00903B58">
      <w:pPr>
        <w:rPr>
          <w:sz w:val="22"/>
        </w:rPr>
      </w:pPr>
      <w:r>
        <w:rPr>
          <w:i/>
          <w:sz w:val="16"/>
        </w:rPr>
        <w:t>(Imię i Nazwisko, stanowisko)</w:t>
      </w:r>
    </w:p>
    <w:p w14:paraId="40B336D5" w14:textId="77777777" w:rsidR="00903B58" w:rsidRDefault="00903B58" w:rsidP="00903B58">
      <w:pPr>
        <w:rPr>
          <w:sz w:val="22"/>
        </w:rPr>
      </w:pPr>
    </w:p>
    <w:p w14:paraId="364B54C2" w14:textId="77777777" w:rsidR="00903B58" w:rsidRDefault="00903B58" w:rsidP="00903B58">
      <w:pPr>
        <w:rPr>
          <w:sz w:val="22"/>
        </w:rPr>
      </w:pPr>
      <w:r>
        <w:rPr>
          <w:sz w:val="22"/>
        </w:rPr>
        <w:t>następującą aparaturę medyczną/sprzęt/urządzenie/oprogramowanie:</w:t>
      </w:r>
    </w:p>
    <w:p w14:paraId="02FF65FB" w14:textId="77777777" w:rsidR="00903B58" w:rsidRDefault="00903B58" w:rsidP="00903B58">
      <w:pPr>
        <w:rPr>
          <w:sz w:val="22"/>
        </w:rPr>
      </w:pPr>
    </w:p>
    <w:p w14:paraId="1AF7F6F2" w14:textId="77777777" w:rsidR="00903B58" w:rsidRDefault="00903B58" w:rsidP="00903B58">
      <w:pPr>
        <w:rPr>
          <w:sz w:val="22"/>
        </w:rPr>
      </w:pPr>
      <w:r>
        <w:rPr>
          <w:sz w:val="22"/>
        </w:rPr>
        <w:t>Nazwa: ……………………….</w:t>
      </w:r>
    </w:p>
    <w:p w14:paraId="35C97490" w14:textId="77777777" w:rsidR="00903B58" w:rsidRDefault="00903B58" w:rsidP="00903B58">
      <w:pPr>
        <w:rPr>
          <w:sz w:val="22"/>
        </w:rPr>
      </w:pPr>
      <w:r>
        <w:rPr>
          <w:sz w:val="22"/>
        </w:rPr>
        <w:t>Typ: …………………………..</w:t>
      </w:r>
    </w:p>
    <w:p w14:paraId="0C899035" w14:textId="77777777" w:rsidR="00903B58" w:rsidRDefault="00903B58" w:rsidP="00903B58">
      <w:pPr>
        <w:rPr>
          <w:sz w:val="22"/>
        </w:rPr>
      </w:pPr>
      <w:r>
        <w:rPr>
          <w:sz w:val="22"/>
        </w:rPr>
        <w:t>Nr seryjny: ……………………</w:t>
      </w:r>
    </w:p>
    <w:p w14:paraId="146DF735" w14:textId="77777777" w:rsidR="00903B58" w:rsidRDefault="00903B58" w:rsidP="00903B58">
      <w:pPr>
        <w:rPr>
          <w:sz w:val="22"/>
        </w:rPr>
      </w:pPr>
      <w:r>
        <w:rPr>
          <w:sz w:val="22"/>
        </w:rPr>
        <w:t>Rok produkcji: ……………….</w:t>
      </w:r>
    </w:p>
    <w:p w14:paraId="59B15756" w14:textId="77777777" w:rsidR="00903B58" w:rsidRDefault="00903B58" w:rsidP="00903B58">
      <w:pPr>
        <w:rPr>
          <w:sz w:val="22"/>
        </w:rPr>
      </w:pPr>
      <w:r>
        <w:rPr>
          <w:sz w:val="22"/>
        </w:rPr>
        <w:t>Ilość: ………………………….</w:t>
      </w:r>
    </w:p>
    <w:p w14:paraId="03706918" w14:textId="77777777" w:rsidR="00903B58" w:rsidRDefault="00903B58" w:rsidP="00903B58">
      <w:pPr>
        <w:rPr>
          <w:sz w:val="22"/>
        </w:rPr>
      </w:pPr>
    </w:p>
    <w:p w14:paraId="0A7C71F3" w14:textId="77777777" w:rsidR="00903B58" w:rsidRDefault="00903B58" w:rsidP="00903B58">
      <w:r>
        <w:rPr>
          <w:b/>
          <w:sz w:val="22"/>
        </w:rPr>
        <w:t>Stan dostawy :</w:t>
      </w:r>
      <w:r>
        <w:rPr>
          <w:sz w:val="22"/>
        </w:rPr>
        <w:t xml:space="preserve"> ………………………………………………………………………………………………………………………………………………………………………………………………………………………………………………………………………………………………………………………………………</w:t>
      </w:r>
    </w:p>
    <w:p w14:paraId="632C1B8A" w14:textId="77777777" w:rsidR="00903B58" w:rsidRDefault="00903B58" w:rsidP="00903B58"/>
    <w:p w14:paraId="2E297A0A" w14:textId="77777777" w:rsidR="00903B58" w:rsidRDefault="00903B58" w:rsidP="00903B58">
      <w:pPr>
        <w:rPr>
          <w:sz w:val="22"/>
        </w:rPr>
      </w:pPr>
      <w:r>
        <w:rPr>
          <w:b/>
          <w:sz w:val="22"/>
        </w:rPr>
        <w:t>Ewentualne zastrzeżenia :</w:t>
      </w:r>
    </w:p>
    <w:p w14:paraId="083BA39C" w14:textId="77777777" w:rsidR="00903B58" w:rsidRDefault="00903B58" w:rsidP="00903B58">
      <w:r>
        <w:rPr>
          <w:sz w:val="22"/>
        </w:rPr>
        <w:t>………………………………………………………………………………………………………………………………………………………………………………………………………………………………………………………………………………………………………………………………………</w:t>
      </w:r>
    </w:p>
    <w:p w14:paraId="73004035" w14:textId="77777777" w:rsidR="00903B58" w:rsidRDefault="00903B58" w:rsidP="00903B58"/>
    <w:p w14:paraId="6BAC155B" w14:textId="77777777" w:rsidR="00903B58" w:rsidRDefault="00903B58" w:rsidP="00903B58">
      <w:pPr>
        <w:rPr>
          <w:b/>
          <w:sz w:val="22"/>
        </w:rPr>
      </w:pPr>
    </w:p>
    <w:p w14:paraId="43BC37AC" w14:textId="77777777" w:rsidR="00903B58" w:rsidRDefault="00903B58" w:rsidP="00903B58">
      <w:pPr>
        <w:rPr>
          <w:b/>
          <w:sz w:val="22"/>
        </w:rPr>
      </w:pPr>
    </w:p>
    <w:p w14:paraId="26B0A5D1" w14:textId="54B835BD" w:rsidR="00903B58" w:rsidRPr="00846E21" w:rsidRDefault="00903B58" w:rsidP="00903B58">
      <w:r>
        <w:rPr>
          <w:b/>
          <w:sz w:val="22"/>
        </w:rPr>
        <w:t>Bezpośredni Odbiorca:</w:t>
      </w:r>
      <w:r>
        <w:rPr>
          <w:sz w:val="22"/>
        </w:rPr>
        <w:t xml:space="preserve"> </w:t>
      </w:r>
      <w:r>
        <w:rPr>
          <w:sz w:val="22"/>
        </w:rPr>
        <w:tab/>
      </w:r>
      <w:r>
        <w:rPr>
          <w:sz w:val="22"/>
        </w:rPr>
        <w:tab/>
      </w:r>
      <w:r>
        <w:rPr>
          <w:sz w:val="22"/>
        </w:rPr>
        <w:tab/>
        <w:t xml:space="preserve">          </w:t>
      </w:r>
      <w:r w:rsidR="00E9507E">
        <w:rPr>
          <w:sz w:val="22"/>
        </w:rPr>
        <w:t xml:space="preserve">                            </w:t>
      </w:r>
      <w:r>
        <w:rPr>
          <w:b/>
          <w:sz w:val="22"/>
        </w:rPr>
        <w:t>Sprzedający:</w:t>
      </w:r>
    </w:p>
    <w:p w14:paraId="24989F74" w14:textId="77777777" w:rsidR="00503F5A" w:rsidRDefault="00503F5A" w:rsidP="00503F5A"/>
    <w:p w14:paraId="0E29F5D7" w14:textId="77777777" w:rsidR="00503F5A" w:rsidRDefault="00503F5A" w:rsidP="00503F5A">
      <w:pPr>
        <w:rPr>
          <w:sz w:val="20"/>
          <w:szCs w:val="20"/>
        </w:rPr>
      </w:pPr>
    </w:p>
    <w:p w14:paraId="7AC904A1" w14:textId="77777777" w:rsidR="00503F5A" w:rsidRDefault="00503F5A" w:rsidP="00503F5A">
      <w:pPr>
        <w:rPr>
          <w:sz w:val="20"/>
          <w:szCs w:val="20"/>
        </w:rPr>
      </w:pPr>
    </w:p>
    <w:p w14:paraId="0CC3984A" w14:textId="77777777" w:rsidR="00503F5A" w:rsidRDefault="00503F5A" w:rsidP="00503F5A">
      <w:pPr>
        <w:rPr>
          <w:sz w:val="20"/>
          <w:szCs w:val="20"/>
        </w:rPr>
      </w:pPr>
    </w:p>
    <w:p w14:paraId="25486EB3" w14:textId="77777777" w:rsidR="00E9507E" w:rsidRDefault="00E9507E" w:rsidP="002155C5">
      <w:pPr>
        <w:tabs>
          <w:tab w:val="left" w:pos="0"/>
          <w:tab w:val="left" w:pos="4500"/>
        </w:tabs>
        <w:suppressAutoHyphens w:val="0"/>
        <w:jc w:val="right"/>
        <w:rPr>
          <w:b/>
          <w:sz w:val="22"/>
          <w:szCs w:val="22"/>
          <w:lang w:eastAsia="pl-PL"/>
        </w:rPr>
      </w:pPr>
    </w:p>
    <w:p w14:paraId="66CB8784" w14:textId="77777777" w:rsidR="00E9507E" w:rsidRDefault="00E9507E" w:rsidP="002155C5">
      <w:pPr>
        <w:tabs>
          <w:tab w:val="left" w:pos="0"/>
          <w:tab w:val="left" w:pos="4500"/>
        </w:tabs>
        <w:suppressAutoHyphens w:val="0"/>
        <w:jc w:val="right"/>
        <w:rPr>
          <w:b/>
          <w:sz w:val="22"/>
          <w:szCs w:val="22"/>
          <w:lang w:eastAsia="pl-PL"/>
        </w:rPr>
      </w:pPr>
    </w:p>
    <w:p w14:paraId="291ABF87" w14:textId="77777777" w:rsidR="00E9507E" w:rsidRDefault="00E9507E" w:rsidP="002155C5">
      <w:pPr>
        <w:tabs>
          <w:tab w:val="left" w:pos="0"/>
          <w:tab w:val="left" w:pos="4500"/>
        </w:tabs>
        <w:suppressAutoHyphens w:val="0"/>
        <w:jc w:val="right"/>
        <w:rPr>
          <w:b/>
          <w:sz w:val="22"/>
          <w:szCs w:val="22"/>
          <w:lang w:eastAsia="pl-PL"/>
        </w:rPr>
      </w:pPr>
    </w:p>
    <w:p w14:paraId="02325917" w14:textId="77777777" w:rsidR="00E9507E" w:rsidRDefault="00E9507E" w:rsidP="002155C5">
      <w:pPr>
        <w:tabs>
          <w:tab w:val="left" w:pos="0"/>
          <w:tab w:val="left" w:pos="4500"/>
        </w:tabs>
        <w:suppressAutoHyphens w:val="0"/>
        <w:jc w:val="right"/>
        <w:rPr>
          <w:b/>
          <w:sz w:val="22"/>
          <w:szCs w:val="22"/>
          <w:lang w:eastAsia="pl-PL"/>
        </w:rPr>
      </w:pPr>
    </w:p>
    <w:p w14:paraId="60907FED" w14:textId="77777777" w:rsidR="00E9507E" w:rsidRDefault="00E9507E" w:rsidP="002155C5">
      <w:pPr>
        <w:tabs>
          <w:tab w:val="left" w:pos="0"/>
          <w:tab w:val="left" w:pos="4500"/>
        </w:tabs>
        <w:suppressAutoHyphens w:val="0"/>
        <w:jc w:val="right"/>
        <w:rPr>
          <w:b/>
          <w:sz w:val="22"/>
          <w:szCs w:val="22"/>
          <w:lang w:eastAsia="pl-PL"/>
        </w:rPr>
      </w:pPr>
    </w:p>
    <w:p w14:paraId="417843D2" w14:textId="77777777" w:rsidR="00B5708F" w:rsidRPr="00B5708F" w:rsidRDefault="00B5708F" w:rsidP="002155C5">
      <w:pPr>
        <w:tabs>
          <w:tab w:val="left" w:pos="0"/>
          <w:tab w:val="left" w:pos="4500"/>
        </w:tabs>
        <w:suppressAutoHyphens w:val="0"/>
        <w:jc w:val="right"/>
        <w:rPr>
          <w:b/>
          <w:sz w:val="22"/>
          <w:szCs w:val="22"/>
          <w:lang w:eastAsia="pl-PL"/>
        </w:rPr>
      </w:pPr>
      <w:r w:rsidRPr="00B5708F">
        <w:rPr>
          <w:b/>
          <w:sz w:val="22"/>
          <w:szCs w:val="22"/>
          <w:lang w:eastAsia="pl-PL"/>
        </w:rPr>
        <w:lastRenderedPageBreak/>
        <w:t>Załącznik nr 3 do Zapytania ofertowego</w:t>
      </w:r>
    </w:p>
    <w:p w14:paraId="3DCEB08C" w14:textId="77777777" w:rsidR="00B5708F" w:rsidRPr="00B5708F" w:rsidRDefault="00B5708F" w:rsidP="00B5708F">
      <w:pPr>
        <w:tabs>
          <w:tab w:val="left" w:pos="0"/>
          <w:tab w:val="left" w:pos="4500"/>
        </w:tabs>
        <w:suppressAutoHyphens w:val="0"/>
        <w:jc w:val="right"/>
        <w:rPr>
          <w:b/>
          <w:sz w:val="28"/>
          <w:lang w:eastAsia="pl-PL"/>
        </w:rPr>
      </w:pPr>
    </w:p>
    <w:p w14:paraId="3D57BBDB" w14:textId="77777777" w:rsidR="00B5708F" w:rsidRPr="00B5708F" w:rsidRDefault="00B5708F" w:rsidP="00B5708F">
      <w:pPr>
        <w:tabs>
          <w:tab w:val="left" w:pos="0"/>
          <w:tab w:val="left" w:pos="4500"/>
        </w:tabs>
        <w:suppressAutoHyphens w:val="0"/>
        <w:jc w:val="right"/>
        <w:rPr>
          <w:b/>
          <w:sz w:val="28"/>
          <w:lang w:eastAsia="pl-PL"/>
        </w:rPr>
      </w:pPr>
    </w:p>
    <w:p w14:paraId="69CEA7F5" w14:textId="77777777" w:rsidR="00B5708F" w:rsidRPr="00B5708F" w:rsidRDefault="00B5708F" w:rsidP="00B5708F">
      <w:pPr>
        <w:suppressAutoHyphens w:val="0"/>
        <w:jc w:val="both"/>
        <w:rPr>
          <w:sz w:val="20"/>
          <w:szCs w:val="20"/>
          <w:lang w:eastAsia="pl-PL"/>
        </w:rPr>
      </w:pPr>
      <w:r w:rsidRPr="00B5708F">
        <w:rPr>
          <w:sz w:val="20"/>
          <w:szCs w:val="20"/>
          <w:lang w:eastAsia="pl-PL"/>
        </w:rPr>
        <w:t>……………………………</w:t>
      </w:r>
    </w:p>
    <w:p w14:paraId="380E5552" w14:textId="77777777" w:rsidR="00B5708F" w:rsidRPr="00B5708F" w:rsidRDefault="00B5708F" w:rsidP="00B5708F">
      <w:pPr>
        <w:suppressAutoHyphens w:val="0"/>
        <w:jc w:val="both"/>
        <w:rPr>
          <w:rFonts w:eastAsia="Calibri"/>
          <w:b/>
          <w:bCs/>
          <w:lang w:eastAsia="pl-PL"/>
        </w:rPr>
      </w:pPr>
      <w:r w:rsidRPr="00B5708F">
        <w:rPr>
          <w:sz w:val="16"/>
          <w:szCs w:val="16"/>
          <w:lang w:eastAsia="pl-PL"/>
        </w:rPr>
        <w:t xml:space="preserve">            </w:t>
      </w:r>
      <w:r w:rsidRPr="00B5708F">
        <w:rPr>
          <w:rFonts w:eastAsia="Calibri"/>
          <w:sz w:val="16"/>
          <w:szCs w:val="16"/>
          <w:lang w:eastAsia="pl-PL"/>
        </w:rPr>
        <w:t>(Piecz</w:t>
      </w:r>
      <w:r w:rsidRPr="00B5708F">
        <w:rPr>
          <w:rFonts w:eastAsia="TimesNewRoman"/>
          <w:sz w:val="16"/>
          <w:szCs w:val="16"/>
          <w:lang w:eastAsia="pl-PL"/>
        </w:rPr>
        <w:t xml:space="preserve">ęć </w:t>
      </w:r>
      <w:r w:rsidRPr="00B5708F">
        <w:rPr>
          <w:rFonts w:eastAsia="Calibri"/>
          <w:sz w:val="16"/>
          <w:szCs w:val="16"/>
          <w:lang w:eastAsia="pl-PL"/>
        </w:rPr>
        <w:t>firmowa)</w:t>
      </w:r>
    </w:p>
    <w:p w14:paraId="18EBF32C" w14:textId="77777777" w:rsidR="00B5708F" w:rsidRPr="00B5708F" w:rsidRDefault="00B5708F" w:rsidP="00B5708F">
      <w:pPr>
        <w:suppressAutoHyphens w:val="0"/>
        <w:jc w:val="both"/>
        <w:rPr>
          <w:rFonts w:eastAsia="Calibri"/>
          <w:b/>
          <w:bCs/>
          <w:lang w:eastAsia="pl-PL"/>
        </w:rPr>
      </w:pPr>
    </w:p>
    <w:p w14:paraId="2EDCA44B" w14:textId="77777777" w:rsidR="00B5708F" w:rsidRPr="00B5708F" w:rsidRDefault="00B5708F" w:rsidP="00B5708F">
      <w:pPr>
        <w:suppressAutoHyphens w:val="0"/>
        <w:jc w:val="both"/>
        <w:rPr>
          <w:rFonts w:eastAsia="Calibri"/>
          <w:b/>
          <w:bCs/>
          <w:lang w:eastAsia="pl-PL"/>
        </w:rPr>
      </w:pPr>
    </w:p>
    <w:p w14:paraId="6197ABC2" w14:textId="77777777" w:rsidR="00B5708F" w:rsidRPr="00B5708F" w:rsidRDefault="00B5708F" w:rsidP="00B5708F">
      <w:pPr>
        <w:suppressAutoHyphens w:val="0"/>
        <w:jc w:val="both"/>
        <w:rPr>
          <w:lang w:eastAsia="pl-PL"/>
        </w:rPr>
      </w:pPr>
    </w:p>
    <w:p w14:paraId="12A51B81" w14:textId="77777777" w:rsidR="00B5708F" w:rsidRPr="00B5708F" w:rsidRDefault="00B5708F" w:rsidP="00B5708F">
      <w:pPr>
        <w:suppressAutoHyphens w:val="0"/>
        <w:spacing w:line="360" w:lineRule="auto"/>
        <w:jc w:val="center"/>
        <w:rPr>
          <w:b/>
          <w:lang w:eastAsia="pl-PL"/>
        </w:rPr>
      </w:pPr>
      <w:r w:rsidRPr="00B5708F">
        <w:rPr>
          <w:b/>
          <w:lang w:eastAsia="pl-PL"/>
        </w:rPr>
        <w:t xml:space="preserve">OŚWIADCZENIE, ŻE OFEROWANE DOSTAWY </w:t>
      </w:r>
    </w:p>
    <w:p w14:paraId="631CD829" w14:textId="77777777" w:rsidR="00B5708F" w:rsidRPr="00B5708F" w:rsidRDefault="00B5708F" w:rsidP="00B5708F">
      <w:pPr>
        <w:suppressAutoHyphens w:val="0"/>
        <w:spacing w:line="360" w:lineRule="auto"/>
        <w:jc w:val="center"/>
        <w:rPr>
          <w:sz w:val="20"/>
          <w:szCs w:val="20"/>
          <w:lang w:eastAsia="pl-PL"/>
        </w:rPr>
      </w:pPr>
      <w:r w:rsidRPr="00B5708F">
        <w:rPr>
          <w:b/>
          <w:lang w:eastAsia="pl-PL"/>
        </w:rPr>
        <w:t>ODPOWIADAJĄ WYMAGANIOM ZAMAWIAJĄCEGO</w:t>
      </w:r>
    </w:p>
    <w:p w14:paraId="649D94DA" w14:textId="77777777" w:rsidR="00B5708F" w:rsidRPr="00B5708F" w:rsidRDefault="00B5708F" w:rsidP="00B5708F">
      <w:pPr>
        <w:tabs>
          <w:tab w:val="left" w:pos="0"/>
          <w:tab w:val="left" w:pos="4500"/>
        </w:tabs>
        <w:suppressAutoHyphens w:val="0"/>
        <w:rPr>
          <w:sz w:val="20"/>
          <w:szCs w:val="20"/>
          <w:lang w:eastAsia="pl-PL"/>
        </w:rPr>
      </w:pPr>
    </w:p>
    <w:p w14:paraId="0C6467FC" w14:textId="77777777" w:rsidR="00B5708F" w:rsidRPr="00B5708F" w:rsidRDefault="00B5708F" w:rsidP="00B5708F">
      <w:pPr>
        <w:tabs>
          <w:tab w:val="left" w:pos="0"/>
          <w:tab w:val="left" w:pos="4500"/>
        </w:tabs>
        <w:suppressAutoHyphens w:val="0"/>
        <w:rPr>
          <w:sz w:val="20"/>
          <w:szCs w:val="20"/>
          <w:lang w:eastAsia="pl-PL"/>
        </w:rPr>
      </w:pPr>
    </w:p>
    <w:p w14:paraId="02F5DA89" w14:textId="77777777" w:rsidR="00B5708F" w:rsidRPr="00B5708F" w:rsidRDefault="00B5708F" w:rsidP="00B5708F">
      <w:pPr>
        <w:tabs>
          <w:tab w:val="left" w:pos="0"/>
          <w:tab w:val="left" w:pos="4500"/>
        </w:tabs>
        <w:suppressAutoHyphens w:val="0"/>
        <w:rPr>
          <w:sz w:val="20"/>
          <w:szCs w:val="20"/>
          <w:lang w:eastAsia="pl-PL"/>
        </w:rPr>
      </w:pPr>
    </w:p>
    <w:p w14:paraId="2CCD5EC9" w14:textId="77777777" w:rsidR="00B5708F" w:rsidRPr="00A34926" w:rsidRDefault="00B5708F" w:rsidP="00B5708F">
      <w:pPr>
        <w:suppressAutoHyphens w:val="0"/>
        <w:jc w:val="both"/>
        <w:rPr>
          <w:b/>
          <w:sz w:val="20"/>
          <w:szCs w:val="20"/>
          <w:lang w:eastAsia="pl-PL"/>
        </w:rPr>
      </w:pPr>
    </w:p>
    <w:p w14:paraId="5DBA1485" w14:textId="1F71289B" w:rsidR="004241A0" w:rsidRPr="00A34926" w:rsidRDefault="004241A0" w:rsidP="001B4FC8">
      <w:pPr>
        <w:tabs>
          <w:tab w:val="left" w:pos="0"/>
          <w:tab w:val="left" w:pos="6390"/>
          <w:tab w:val="left" w:pos="6840"/>
          <w:tab w:val="left" w:pos="7380"/>
        </w:tabs>
        <w:jc w:val="both"/>
        <w:rPr>
          <w:b/>
          <w:sz w:val="20"/>
          <w:szCs w:val="20"/>
        </w:rPr>
      </w:pPr>
      <w:r w:rsidRPr="00A34926">
        <w:rPr>
          <w:sz w:val="20"/>
          <w:szCs w:val="20"/>
        </w:rPr>
        <w:t xml:space="preserve">Przystępując do postępowania w sprawie udzielenia zamówienia publicznego na </w:t>
      </w:r>
      <w:r w:rsidR="001B4FC8" w:rsidRPr="00A34926">
        <w:rPr>
          <w:b/>
          <w:sz w:val="20"/>
          <w:szCs w:val="20"/>
        </w:rPr>
        <w:t>„</w:t>
      </w:r>
      <w:r w:rsidR="0045284A" w:rsidRPr="00A34926">
        <w:rPr>
          <w:b/>
          <w:sz w:val="20"/>
          <w:szCs w:val="20"/>
        </w:rPr>
        <w:t xml:space="preserve">Sprzedaż i wdrożenie Systemu Informatycznego – Elektroniczny Obieg Dokumentów do </w:t>
      </w:r>
      <w:r w:rsidR="001B4FC8" w:rsidRPr="00A34926">
        <w:rPr>
          <w:b/>
          <w:sz w:val="20"/>
          <w:szCs w:val="20"/>
        </w:rPr>
        <w:t xml:space="preserve">Szpitala Specjalistycznego </w:t>
      </w:r>
      <w:r w:rsidR="005335B7" w:rsidRPr="00A34926">
        <w:rPr>
          <w:b/>
          <w:sz w:val="20"/>
          <w:szCs w:val="20"/>
        </w:rPr>
        <w:br/>
      </w:r>
      <w:r w:rsidR="001B4FC8" w:rsidRPr="00A34926">
        <w:rPr>
          <w:b/>
          <w:sz w:val="20"/>
          <w:szCs w:val="20"/>
        </w:rPr>
        <w:t>im. Edmunda Biernackiego w Mielcu”, znak SzP.ZP.271.</w:t>
      </w:r>
      <w:r w:rsidR="0045284A" w:rsidRPr="00A34926">
        <w:rPr>
          <w:b/>
          <w:sz w:val="20"/>
          <w:szCs w:val="20"/>
        </w:rPr>
        <w:t>13.23</w:t>
      </w:r>
      <w:r w:rsidRPr="00A34926">
        <w:rPr>
          <w:i/>
          <w:sz w:val="20"/>
          <w:szCs w:val="20"/>
        </w:rPr>
        <w:t xml:space="preserve"> </w:t>
      </w:r>
      <w:r w:rsidR="0045284A" w:rsidRPr="00A34926">
        <w:rPr>
          <w:sz w:val="20"/>
          <w:szCs w:val="20"/>
        </w:rPr>
        <w:t>prowadzonego przez Szpital Specjalistyczny im. Edmunda Biernackiego w Mielcu, w imieniu reprezentowanej przeze mni</w:t>
      </w:r>
      <w:r w:rsidR="00B31463">
        <w:rPr>
          <w:sz w:val="20"/>
          <w:szCs w:val="20"/>
        </w:rPr>
        <w:t>e firmy oświadczam, że oferowane</w:t>
      </w:r>
      <w:r w:rsidR="0045284A" w:rsidRPr="00A34926">
        <w:rPr>
          <w:sz w:val="20"/>
          <w:szCs w:val="20"/>
        </w:rPr>
        <w:t xml:space="preserve"> </w:t>
      </w:r>
      <w:r w:rsidR="00B31463">
        <w:rPr>
          <w:sz w:val="20"/>
          <w:szCs w:val="20"/>
        </w:rPr>
        <w:t>dostawy są zgodne</w:t>
      </w:r>
      <w:r w:rsidR="0045284A" w:rsidRPr="00A34926">
        <w:rPr>
          <w:sz w:val="20"/>
          <w:szCs w:val="20"/>
        </w:rPr>
        <w:t xml:space="preserve"> z opisem przedmiotu zamówienia i posiada</w:t>
      </w:r>
      <w:r w:rsidR="00B31463">
        <w:rPr>
          <w:sz w:val="20"/>
          <w:szCs w:val="20"/>
        </w:rPr>
        <w:t>ją</w:t>
      </w:r>
      <w:r w:rsidR="0045284A" w:rsidRPr="00A34926">
        <w:rPr>
          <w:sz w:val="20"/>
          <w:szCs w:val="20"/>
        </w:rPr>
        <w:t xml:space="preserve"> dokumenty wymagane przez obowiązujące prawo dla tego typu </w:t>
      </w:r>
      <w:r w:rsidR="00B31463">
        <w:rPr>
          <w:sz w:val="20"/>
          <w:szCs w:val="20"/>
        </w:rPr>
        <w:t>dostaw</w:t>
      </w:r>
      <w:r w:rsidR="0045284A" w:rsidRPr="00A34926">
        <w:rPr>
          <w:sz w:val="20"/>
          <w:szCs w:val="20"/>
        </w:rPr>
        <w:t xml:space="preserve"> oraz spełnia</w:t>
      </w:r>
      <w:r w:rsidR="00B31463">
        <w:rPr>
          <w:sz w:val="20"/>
          <w:szCs w:val="20"/>
        </w:rPr>
        <w:t>ją</w:t>
      </w:r>
      <w:r w:rsidR="0045284A" w:rsidRPr="00A34926">
        <w:rPr>
          <w:sz w:val="20"/>
          <w:szCs w:val="20"/>
        </w:rPr>
        <w:t xml:space="preserve"> wszystkie wymagania i parametry określone przez Zamawiającego w Zapytaniu ofertowym.</w:t>
      </w:r>
    </w:p>
    <w:p w14:paraId="46B21872" w14:textId="77777777" w:rsidR="004241A0" w:rsidRPr="00A34926" w:rsidRDefault="004241A0" w:rsidP="004241A0">
      <w:pPr>
        <w:tabs>
          <w:tab w:val="left" w:pos="0"/>
          <w:tab w:val="left" w:pos="6390"/>
          <w:tab w:val="left" w:pos="6840"/>
          <w:tab w:val="left" w:pos="7380"/>
        </w:tabs>
        <w:rPr>
          <w:sz w:val="20"/>
          <w:szCs w:val="20"/>
        </w:rPr>
      </w:pPr>
    </w:p>
    <w:p w14:paraId="396096FF" w14:textId="77777777" w:rsidR="004241A0" w:rsidRPr="004241A0" w:rsidRDefault="004241A0" w:rsidP="004241A0">
      <w:pPr>
        <w:tabs>
          <w:tab w:val="left" w:pos="0"/>
          <w:tab w:val="left" w:pos="6390"/>
          <w:tab w:val="left" w:pos="6840"/>
          <w:tab w:val="left" w:pos="7380"/>
        </w:tabs>
        <w:rPr>
          <w:sz w:val="20"/>
          <w:szCs w:val="20"/>
        </w:rPr>
      </w:pPr>
    </w:p>
    <w:p w14:paraId="498D7659" w14:textId="77777777" w:rsidR="004241A0" w:rsidRPr="004241A0" w:rsidRDefault="004241A0" w:rsidP="004241A0">
      <w:pPr>
        <w:tabs>
          <w:tab w:val="left" w:pos="0"/>
          <w:tab w:val="left" w:pos="6390"/>
          <w:tab w:val="left" w:pos="6840"/>
          <w:tab w:val="left" w:pos="7380"/>
        </w:tabs>
        <w:rPr>
          <w:sz w:val="20"/>
          <w:szCs w:val="20"/>
        </w:rPr>
      </w:pPr>
      <w:r w:rsidRPr="004241A0">
        <w:rPr>
          <w:sz w:val="20"/>
          <w:szCs w:val="20"/>
        </w:rPr>
        <w:t>Na każde żądanie Zamawiającego niezwłocznie prześlemy wszystkie niezbędne kserokopie dokumentów.</w:t>
      </w:r>
    </w:p>
    <w:p w14:paraId="530219A2" w14:textId="77777777" w:rsidR="004241A0" w:rsidRPr="004241A0" w:rsidRDefault="004241A0" w:rsidP="004241A0">
      <w:pPr>
        <w:tabs>
          <w:tab w:val="left" w:pos="0"/>
          <w:tab w:val="left" w:pos="6390"/>
          <w:tab w:val="left" w:pos="6840"/>
          <w:tab w:val="left" w:pos="7380"/>
        </w:tabs>
        <w:rPr>
          <w:sz w:val="20"/>
          <w:szCs w:val="20"/>
        </w:rPr>
      </w:pPr>
    </w:p>
    <w:p w14:paraId="129E4BDF" w14:textId="77777777" w:rsidR="00B5708F" w:rsidRPr="00B5708F" w:rsidRDefault="00B5708F" w:rsidP="00B5708F">
      <w:pPr>
        <w:tabs>
          <w:tab w:val="left" w:pos="0"/>
          <w:tab w:val="left" w:pos="6390"/>
          <w:tab w:val="left" w:pos="6840"/>
          <w:tab w:val="left" w:pos="7380"/>
        </w:tabs>
        <w:rPr>
          <w:sz w:val="20"/>
          <w:szCs w:val="20"/>
        </w:rPr>
      </w:pPr>
    </w:p>
    <w:p w14:paraId="5DD172B1" w14:textId="77777777" w:rsidR="00B5708F" w:rsidRPr="00B5708F" w:rsidRDefault="00B5708F" w:rsidP="00B5708F">
      <w:pPr>
        <w:tabs>
          <w:tab w:val="left" w:pos="0"/>
          <w:tab w:val="left" w:pos="6390"/>
          <w:tab w:val="left" w:pos="6840"/>
          <w:tab w:val="left" w:pos="7380"/>
        </w:tabs>
        <w:suppressAutoHyphens w:val="0"/>
        <w:rPr>
          <w:lang w:eastAsia="pl-PL"/>
        </w:rPr>
      </w:pPr>
    </w:p>
    <w:p w14:paraId="4729D17C" w14:textId="77777777" w:rsidR="00B5708F" w:rsidRPr="00B5708F" w:rsidRDefault="00B5708F" w:rsidP="00B5708F">
      <w:pPr>
        <w:tabs>
          <w:tab w:val="left" w:pos="0"/>
          <w:tab w:val="left" w:pos="6390"/>
          <w:tab w:val="left" w:pos="6840"/>
          <w:tab w:val="left" w:pos="7380"/>
        </w:tabs>
        <w:suppressAutoHyphens w:val="0"/>
        <w:rPr>
          <w:lang w:eastAsia="pl-PL"/>
        </w:rPr>
      </w:pPr>
    </w:p>
    <w:p w14:paraId="2A564C14" w14:textId="77777777" w:rsidR="00B5708F" w:rsidRPr="00B5708F" w:rsidRDefault="00B5708F" w:rsidP="00B5708F">
      <w:pPr>
        <w:tabs>
          <w:tab w:val="left" w:pos="0"/>
          <w:tab w:val="left" w:pos="6390"/>
          <w:tab w:val="left" w:pos="6840"/>
          <w:tab w:val="left" w:pos="7380"/>
        </w:tabs>
        <w:suppressAutoHyphens w:val="0"/>
        <w:rPr>
          <w:lang w:eastAsia="pl-PL"/>
        </w:rPr>
      </w:pPr>
    </w:p>
    <w:p w14:paraId="4BB1606D" w14:textId="77777777" w:rsidR="00B5708F" w:rsidRPr="00B5708F" w:rsidRDefault="00B5708F" w:rsidP="00B5708F">
      <w:pPr>
        <w:tabs>
          <w:tab w:val="left" w:pos="0"/>
          <w:tab w:val="left" w:pos="6390"/>
          <w:tab w:val="left" w:pos="6840"/>
          <w:tab w:val="left" w:pos="7380"/>
        </w:tabs>
        <w:suppressAutoHyphens w:val="0"/>
        <w:rPr>
          <w:lang w:eastAsia="pl-PL"/>
        </w:rPr>
      </w:pPr>
    </w:p>
    <w:p w14:paraId="6ECD022C" w14:textId="77777777" w:rsidR="00B5708F" w:rsidRPr="00B5708F" w:rsidRDefault="00B5708F" w:rsidP="00B5708F">
      <w:pPr>
        <w:suppressAutoHyphens w:val="0"/>
        <w:jc w:val="right"/>
        <w:rPr>
          <w:i/>
          <w:sz w:val="16"/>
          <w:szCs w:val="16"/>
          <w:lang w:eastAsia="pl-PL"/>
        </w:rPr>
      </w:pPr>
      <w:r w:rsidRPr="00B5708F">
        <w:rPr>
          <w:lang w:eastAsia="pl-PL"/>
        </w:rPr>
        <w:t>…………………………………..</w:t>
      </w:r>
    </w:p>
    <w:p w14:paraId="49D94440" w14:textId="77777777" w:rsidR="00B5708F" w:rsidRPr="00B5708F" w:rsidRDefault="00B5708F" w:rsidP="00B5708F">
      <w:pPr>
        <w:suppressAutoHyphens w:val="0"/>
        <w:ind w:left="6372"/>
        <w:jc w:val="center"/>
        <w:rPr>
          <w:i/>
          <w:sz w:val="16"/>
          <w:szCs w:val="16"/>
          <w:lang w:eastAsia="pl-PL"/>
        </w:rPr>
      </w:pPr>
      <w:r w:rsidRPr="00B5708F">
        <w:rPr>
          <w:i/>
          <w:sz w:val="16"/>
          <w:szCs w:val="16"/>
          <w:lang w:eastAsia="pl-PL"/>
        </w:rPr>
        <w:t>( pieczątka i podpis Wykonawcy</w:t>
      </w:r>
    </w:p>
    <w:p w14:paraId="2F1C253E" w14:textId="77777777" w:rsidR="00B5708F" w:rsidRPr="00B5708F" w:rsidRDefault="00B5708F" w:rsidP="00B5708F">
      <w:pPr>
        <w:suppressAutoHyphens w:val="0"/>
        <w:ind w:left="6372"/>
        <w:jc w:val="center"/>
        <w:rPr>
          <w:i/>
          <w:lang w:eastAsia="pl-PL"/>
        </w:rPr>
      </w:pPr>
      <w:r w:rsidRPr="00B5708F">
        <w:rPr>
          <w:i/>
          <w:sz w:val="16"/>
          <w:szCs w:val="16"/>
          <w:lang w:eastAsia="pl-PL"/>
        </w:rPr>
        <w:t>lub jego uprawnionego przedstawiciela)</w:t>
      </w:r>
    </w:p>
    <w:p w14:paraId="65CD74C4" w14:textId="77777777" w:rsidR="00B5708F" w:rsidRPr="00B5708F" w:rsidRDefault="00B5708F" w:rsidP="00B5708F">
      <w:pPr>
        <w:suppressAutoHyphens w:val="0"/>
        <w:jc w:val="right"/>
        <w:rPr>
          <w:i/>
          <w:lang w:eastAsia="pl-PL"/>
        </w:rPr>
      </w:pPr>
    </w:p>
    <w:p w14:paraId="16057AB7" w14:textId="77777777" w:rsidR="00B5708F" w:rsidRPr="00B5708F" w:rsidRDefault="00B5708F" w:rsidP="00B5708F">
      <w:pPr>
        <w:tabs>
          <w:tab w:val="left" w:pos="0"/>
          <w:tab w:val="left" w:pos="6390"/>
          <w:tab w:val="left" w:pos="6840"/>
          <w:tab w:val="left" w:pos="7380"/>
        </w:tabs>
        <w:suppressAutoHyphens w:val="0"/>
        <w:jc w:val="both"/>
        <w:rPr>
          <w:lang w:eastAsia="pl-PL"/>
        </w:rPr>
      </w:pPr>
      <w:r w:rsidRPr="00B5708F">
        <w:rPr>
          <w:sz w:val="20"/>
          <w:szCs w:val="20"/>
          <w:lang w:eastAsia="pl-PL"/>
        </w:rPr>
        <w:t>Data: ……………………</w:t>
      </w:r>
    </w:p>
    <w:p w14:paraId="6B418D74" w14:textId="77777777" w:rsidR="00B5708F" w:rsidRPr="00B5708F" w:rsidRDefault="00B5708F" w:rsidP="00B5708F">
      <w:pPr>
        <w:suppressAutoHyphens w:val="0"/>
        <w:jc w:val="both"/>
        <w:rPr>
          <w:lang w:eastAsia="pl-PL"/>
        </w:rPr>
      </w:pPr>
    </w:p>
    <w:p w14:paraId="4CDC8636" w14:textId="77777777" w:rsidR="00B5708F" w:rsidRPr="00B5708F" w:rsidRDefault="00B5708F" w:rsidP="00B5708F">
      <w:pPr>
        <w:suppressAutoHyphens w:val="0"/>
        <w:rPr>
          <w:sz w:val="20"/>
          <w:szCs w:val="20"/>
          <w:lang w:eastAsia="pl-PL"/>
        </w:rPr>
      </w:pPr>
    </w:p>
    <w:p w14:paraId="4315B530" w14:textId="77777777" w:rsidR="0032280F" w:rsidRPr="009D1C8C" w:rsidRDefault="0032280F" w:rsidP="00B5708F">
      <w:pPr>
        <w:ind w:left="7080"/>
        <w:jc w:val="center"/>
        <w:rPr>
          <w:sz w:val="20"/>
          <w:szCs w:val="20"/>
          <w:lang w:eastAsia="pl-PL"/>
        </w:rPr>
      </w:pPr>
    </w:p>
    <w:sectPr w:rsidR="0032280F" w:rsidRPr="009D1C8C"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84B30" w14:textId="77777777" w:rsidR="0082681E" w:rsidRDefault="0082681E" w:rsidP="00A61C5D">
      <w:r>
        <w:separator/>
      </w:r>
    </w:p>
  </w:endnote>
  <w:endnote w:type="continuationSeparator" w:id="0">
    <w:p w14:paraId="062D40C8" w14:textId="77777777" w:rsidR="0082681E" w:rsidRDefault="0082681E"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5B490" w14:textId="77777777" w:rsidR="0082681E" w:rsidRDefault="0082681E">
    <w:pPr>
      <w:pStyle w:val="Stopka"/>
      <w:jc w:val="right"/>
    </w:pPr>
    <w:r>
      <w:fldChar w:fldCharType="begin"/>
    </w:r>
    <w:r>
      <w:instrText>PAGE   \* MERGEFORMAT</w:instrText>
    </w:r>
    <w:r>
      <w:fldChar w:fldCharType="separate"/>
    </w:r>
    <w:r w:rsidR="007E26FB">
      <w:rPr>
        <w:noProof/>
      </w:rPr>
      <w:t>21</w:t>
    </w:r>
    <w:r>
      <w:fldChar w:fldCharType="end"/>
    </w:r>
  </w:p>
  <w:p w14:paraId="22CCE4D0" w14:textId="77777777" w:rsidR="0082681E" w:rsidRDefault="008268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4B7AC" w14:textId="77777777" w:rsidR="0082681E" w:rsidRDefault="0082681E" w:rsidP="00A61C5D">
      <w:r>
        <w:separator/>
      </w:r>
    </w:p>
  </w:footnote>
  <w:footnote w:type="continuationSeparator" w:id="0">
    <w:p w14:paraId="300E9BB0" w14:textId="77777777" w:rsidR="0082681E" w:rsidRDefault="0082681E"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47C43EB"/>
    <w:multiLevelType w:val="hybridMultilevel"/>
    <w:tmpl w:val="6F163608"/>
    <w:lvl w:ilvl="0" w:tplc="522253C0">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06BC790A"/>
    <w:multiLevelType w:val="multilevel"/>
    <w:tmpl w:val="92EE3CD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6E82F4A"/>
    <w:multiLevelType w:val="multilevel"/>
    <w:tmpl w:val="D9E494B2"/>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7" w15:restartNumberingAfterBreak="0">
    <w:nsid w:val="09F40CC3"/>
    <w:multiLevelType w:val="hybridMultilevel"/>
    <w:tmpl w:val="B18CF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0B3E0D74"/>
    <w:multiLevelType w:val="multilevel"/>
    <w:tmpl w:val="E1F2A956"/>
    <w:lvl w:ilvl="0">
      <w:start w:val="2"/>
      <w:numFmt w:val="decimal"/>
      <w:lvlText w:val="%1."/>
      <w:lvlJc w:val="left"/>
      <w:pPr>
        <w:tabs>
          <w:tab w:val="num" w:pos="0"/>
        </w:tabs>
        <w:ind w:left="360" w:hanging="360"/>
      </w:pPr>
      <w:rPr>
        <w:rFonts w:hint="default"/>
        <w:bCs/>
        <w:i w:val="0"/>
        <w:iCs w:val="0"/>
        <w:color w:val="auto"/>
        <w:sz w:val="20"/>
        <w:szCs w:val="20"/>
      </w:rPr>
    </w:lvl>
    <w:lvl w:ilvl="1">
      <w:start w:val="1"/>
      <w:numFmt w:val="lowerLetter"/>
      <w:lvlText w:val="%2."/>
      <w:lvlJc w:val="left"/>
      <w:pPr>
        <w:tabs>
          <w:tab w:val="num" w:pos="-142"/>
        </w:tabs>
        <w:ind w:left="938" w:hanging="360"/>
      </w:pPr>
      <w:rPr>
        <w:rFonts w:hint="default"/>
      </w:rPr>
    </w:lvl>
    <w:lvl w:ilvl="2">
      <w:start w:val="1"/>
      <w:numFmt w:val="lowerRoman"/>
      <w:lvlText w:val="%3."/>
      <w:lvlJc w:val="right"/>
      <w:pPr>
        <w:tabs>
          <w:tab w:val="num" w:pos="-142"/>
        </w:tabs>
        <w:ind w:left="1658" w:hanging="180"/>
      </w:pPr>
      <w:rPr>
        <w:rFonts w:hint="default"/>
      </w:rPr>
    </w:lvl>
    <w:lvl w:ilvl="3">
      <w:start w:val="1"/>
      <w:numFmt w:val="decimal"/>
      <w:lvlText w:val="%4."/>
      <w:lvlJc w:val="left"/>
      <w:pPr>
        <w:tabs>
          <w:tab w:val="num" w:pos="-142"/>
        </w:tabs>
        <w:ind w:left="2378" w:hanging="360"/>
      </w:pPr>
      <w:rPr>
        <w:rFonts w:hint="default"/>
      </w:rPr>
    </w:lvl>
    <w:lvl w:ilvl="4">
      <w:start w:val="1"/>
      <w:numFmt w:val="lowerLetter"/>
      <w:lvlText w:val="%5."/>
      <w:lvlJc w:val="left"/>
      <w:pPr>
        <w:tabs>
          <w:tab w:val="num" w:pos="-142"/>
        </w:tabs>
        <w:ind w:left="3098" w:hanging="360"/>
      </w:pPr>
      <w:rPr>
        <w:rFonts w:hint="default"/>
      </w:rPr>
    </w:lvl>
    <w:lvl w:ilvl="5">
      <w:start w:val="1"/>
      <w:numFmt w:val="lowerRoman"/>
      <w:lvlText w:val="%6."/>
      <w:lvlJc w:val="right"/>
      <w:pPr>
        <w:tabs>
          <w:tab w:val="num" w:pos="-142"/>
        </w:tabs>
        <w:ind w:left="3818" w:hanging="180"/>
      </w:pPr>
      <w:rPr>
        <w:rFonts w:hint="default"/>
      </w:rPr>
    </w:lvl>
    <w:lvl w:ilvl="6">
      <w:start w:val="1"/>
      <w:numFmt w:val="decimal"/>
      <w:lvlText w:val="%7."/>
      <w:lvlJc w:val="left"/>
      <w:pPr>
        <w:tabs>
          <w:tab w:val="num" w:pos="-142"/>
        </w:tabs>
        <w:ind w:left="4538" w:hanging="360"/>
      </w:pPr>
      <w:rPr>
        <w:rFonts w:hint="default"/>
      </w:rPr>
    </w:lvl>
    <w:lvl w:ilvl="7">
      <w:start w:val="1"/>
      <w:numFmt w:val="lowerLetter"/>
      <w:lvlText w:val="%8."/>
      <w:lvlJc w:val="left"/>
      <w:pPr>
        <w:tabs>
          <w:tab w:val="num" w:pos="-142"/>
        </w:tabs>
        <w:ind w:left="5258" w:hanging="360"/>
      </w:pPr>
      <w:rPr>
        <w:rFonts w:hint="default"/>
      </w:rPr>
    </w:lvl>
    <w:lvl w:ilvl="8">
      <w:start w:val="1"/>
      <w:numFmt w:val="lowerRoman"/>
      <w:lvlText w:val="%9."/>
      <w:lvlJc w:val="right"/>
      <w:pPr>
        <w:tabs>
          <w:tab w:val="num" w:pos="-142"/>
        </w:tabs>
        <w:ind w:left="5978" w:hanging="180"/>
      </w:pPr>
      <w:rPr>
        <w:rFonts w:hint="default"/>
      </w:rPr>
    </w:lvl>
  </w:abstractNum>
  <w:abstractNum w:abstractNumId="19"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21"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462993"/>
    <w:multiLevelType w:val="multilevel"/>
    <w:tmpl w:val="42CE3888"/>
    <w:lvl w:ilvl="0">
      <w:start w:val="1"/>
      <w:numFmt w:val="decimal"/>
      <w:lvlText w:val="%1."/>
      <w:lvlJc w:val="left"/>
      <w:pPr>
        <w:ind w:left="720" w:hanging="360"/>
      </w:pPr>
      <w:rPr>
        <w:rFonts w:hint="default"/>
        <w:b w:val="0"/>
        <w:color w:val="auto"/>
      </w:rPr>
    </w:lvl>
    <w:lvl w:ilvl="1">
      <w:start w:val="181"/>
      <w:numFmt w:val="decimal"/>
      <w:lvlText w:val="%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13D91D2E"/>
    <w:multiLevelType w:val="multilevel"/>
    <w:tmpl w:val="30384922"/>
    <w:lvl w:ilvl="0">
      <w:start w:val="2"/>
      <w:numFmt w:val="decimal"/>
      <w:lvlText w:val="%1."/>
      <w:lvlJc w:val="left"/>
      <w:pPr>
        <w:tabs>
          <w:tab w:val="num" w:pos="0"/>
        </w:tabs>
        <w:ind w:left="36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14D27212"/>
    <w:multiLevelType w:val="hybridMultilevel"/>
    <w:tmpl w:val="EFBA344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7BC3FE1"/>
    <w:multiLevelType w:val="hybridMultilevel"/>
    <w:tmpl w:val="F208A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E268D4"/>
    <w:multiLevelType w:val="hybridMultilevel"/>
    <w:tmpl w:val="B88C77DE"/>
    <w:lvl w:ilvl="0" w:tplc="04150011">
      <w:start w:val="1"/>
      <w:numFmt w:val="decimal"/>
      <w:lvlText w:val="%1)"/>
      <w:lvlJc w:val="left"/>
      <w:pPr>
        <w:ind w:left="1130" w:hanging="360"/>
      </w:p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28" w15:restartNumberingAfterBreak="0">
    <w:nsid w:val="2037157B"/>
    <w:multiLevelType w:val="hybridMultilevel"/>
    <w:tmpl w:val="940E6BDE"/>
    <w:lvl w:ilvl="0" w:tplc="657498C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2740590"/>
    <w:multiLevelType w:val="multilevel"/>
    <w:tmpl w:val="3B6054E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3970F30"/>
    <w:multiLevelType w:val="hybridMultilevel"/>
    <w:tmpl w:val="A8C4D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893435"/>
    <w:multiLevelType w:val="hybridMultilevel"/>
    <w:tmpl w:val="0748A93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26314FF9"/>
    <w:multiLevelType w:val="hybridMultilevel"/>
    <w:tmpl w:val="9FA63720"/>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B14497F"/>
    <w:multiLevelType w:val="hybridMultilevel"/>
    <w:tmpl w:val="50984384"/>
    <w:lvl w:ilvl="0" w:tplc="E918DE80">
      <w:start w:val="1"/>
      <w:numFmt w:val="bullet"/>
      <w:lvlText w:val=""/>
      <w:lvlJc w:val="left"/>
      <w:pPr>
        <w:ind w:left="1776" w:hanging="360"/>
      </w:pPr>
      <w:rPr>
        <w:rFonts w:ascii="Symbol" w:hAnsi="Symbol" w:hint="default"/>
      </w:rPr>
    </w:lvl>
    <w:lvl w:ilvl="1" w:tplc="6AE0A11E">
      <w:start w:val="8"/>
      <w:numFmt w:val="bullet"/>
      <w:lvlText w:val=""/>
      <w:lvlJc w:val="left"/>
      <w:pPr>
        <w:ind w:left="2496" w:hanging="360"/>
      </w:pPr>
      <w:rPr>
        <w:rFonts w:ascii="Symbol" w:eastAsia="Times New Roman" w:hAnsi="Symbol" w:cs="Times New Roman" w:hint="default"/>
        <w:b w:val="0"/>
        <w:sz w:val="20"/>
        <w:u w:val="none"/>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7" w15:restartNumberingAfterBreak="0">
    <w:nsid w:val="2CA02079"/>
    <w:multiLevelType w:val="multilevel"/>
    <w:tmpl w:val="F64C4EB6"/>
    <w:lvl w:ilvl="0">
      <w:start w:val="1"/>
      <w:numFmt w:val="lowerLetter"/>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1B77D54"/>
    <w:multiLevelType w:val="multilevel"/>
    <w:tmpl w:val="84E25566"/>
    <w:lvl w:ilvl="0">
      <w:start w:val="1"/>
      <w:numFmt w:val="decimal"/>
      <w:lvlText w:val="%1."/>
      <w:lvlJc w:val="left"/>
      <w:pPr>
        <w:ind w:left="720" w:hanging="360"/>
      </w:pPr>
      <w:rPr>
        <w:b w:val="0"/>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331D1F5E"/>
    <w:multiLevelType w:val="hybridMultilevel"/>
    <w:tmpl w:val="DE9EEF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6A81C6F"/>
    <w:multiLevelType w:val="hybridMultilevel"/>
    <w:tmpl w:val="D44262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3B3C2EF6"/>
    <w:multiLevelType w:val="multilevel"/>
    <w:tmpl w:val="8E7EDC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45313752"/>
    <w:multiLevelType w:val="multilevel"/>
    <w:tmpl w:val="0DC49C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9A50958"/>
    <w:multiLevelType w:val="hybridMultilevel"/>
    <w:tmpl w:val="70E8E6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9E17E15"/>
    <w:multiLevelType w:val="multilevel"/>
    <w:tmpl w:val="544A058A"/>
    <w:lvl w:ilvl="0">
      <w:start w:val="1"/>
      <w:numFmt w:val="upperRoman"/>
      <w:lvlText w:val="%1."/>
      <w:lvlJc w:val="righ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6"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187E5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9" w15:restartNumberingAfterBreak="0">
    <w:nsid w:val="54A62352"/>
    <w:multiLevelType w:val="hybridMultilevel"/>
    <w:tmpl w:val="5B809F2E"/>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564A12C8"/>
    <w:multiLevelType w:val="hybridMultilevel"/>
    <w:tmpl w:val="8FB6A7C6"/>
    <w:lvl w:ilvl="0" w:tplc="5E52D1C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636036AE"/>
    <w:multiLevelType w:val="multilevel"/>
    <w:tmpl w:val="C69E3C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CA70D22"/>
    <w:multiLevelType w:val="hybridMultilevel"/>
    <w:tmpl w:val="F208A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380531A"/>
    <w:multiLevelType w:val="hybridMultilevel"/>
    <w:tmpl w:val="9F422B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6986A6B"/>
    <w:multiLevelType w:val="hybridMultilevel"/>
    <w:tmpl w:val="B562ED38"/>
    <w:lvl w:ilvl="0" w:tplc="EB2E0158">
      <w:start w:val="18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0" w15:restartNumberingAfterBreak="0">
    <w:nsid w:val="7F03601F"/>
    <w:multiLevelType w:val="multilevel"/>
    <w:tmpl w:val="84E25566"/>
    <w:lvl w:ilvl="0">
      <w:start w:val="1"/>
      <w:numFmt w:val="decimal"/>
      <w:lvlText w:val="%1."/>
      <w:lvlJc w:val="left"/>
      <w:pPr>
        <w:ind w:left="720" w:hanging="360"/>
      </w:pPr>
      <w:rPr>
        <w:b w:val="0"/>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0"/>
  </w:num>
  <w:num w:numId="2">
    <w:abstractNumId w:val="51"/>
  </w:num>
  <w:num w:numId="3">
    <w:abstractNumId w:val="42"/>
  </w:num>
  <w:num w:numId="4">
    <w:abstractNumId w:val="20"/>
  </w:num>
  <w:num w:numId="5">
    <w:abstractNumId w:val="13"/>
  </w:num>
  <w:num w:numId="6">
    <w:abstractNumId w:val="29"/>
  </w:num>
  <w:num w:numId="7">
    <w:abstractNumId w:val="39"/>
  </w:num>
  <w:num w:numId="8">
    <w:abstractNumId w:val="59"/>
  </w:num>
  <w:num w:numId="9">
    <w:abstractNumId w:val="12"/>
  </w:num>
  <w:num w:numId="10">
    <w:abstractNumId w:val="34"/>
  </w:num>
  <w:num w:numId="11">
    <w:abstractNumId w:val="36"/>
  </w:num>
  <w:num w:numId="12">
    <w:abstractNumId w:val="21"/>
  </w:num>
  <w:num w:numId="13">
    <w:abstractNumId w:val="55"/>
  </w:num>
  <w:num w:numId="14">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5">
    <w:abstractNumId w:val="35"/>
  </w:num>
  <w:num w:numId="16">
    <w:abstractNumId w:val="26"/>
  </w:num>
  <w:num w:numId="17">
    <w:abstractNumId w:val="54"/>
  </w:num>
  <w:num w:numId="18">
    <w:abstractNumId w:val="45"/>
  </w:num>
  <w:num w:numId="19">
    <w:abstractNumId w:val="22"/>
  </w:num>
  <w:num w:numId="20">
    <w:abstractNumId w:val="57"/>
  </w:num>
  <w:num w:numId="21">
    <w:abstractNumId w:val="48"/>
  </w:num>
  <w:num w:numId="22">
    <w:abstractNumId w:val="46"/>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53"/>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49"/>
  </w:num>
  <w:num w:numId="34">
    <w:abstractNumId w:val="50"/>
  </w:num>
  <w:num w:numId="35">
    <w:abstractNumId w:val="27"/>
  </w:num>
  <w:num w:numId="36">
    <w:abstractNumId w:val="25"/>
  </w:num>
  <w:num w:numId="37">
    <w:abstractNumId w:val="14"/>
  </w:num>
  <w:num w:numId="38">
    <w:abstractNumId w:val="31"/>
  </w:num>
  <w:num w:numId="39">
    <w:abstractNumId w:val="24"/>
  </w:num>
  <w:num w:numId="40">
    <w:abstractNumId w:val="28"/>
  </w:num>
  <w:num w:numId="41">
    <w:abstractNumId w:val="18"/>
  </w:num>
  <w:num w:numId="42">
    <w:abstractNumId w:val="33"/>
  </w:num>
  <w:num w:numId="43">
    <w:abstractNumId w:val="23"/>
  </w:num>
  <w:num w:numId="44">
    <w:abstractNumId w:val="58"/>
  </w:num>
  <w:num w:numId="45">
    <w:abstractNumId w:val="41"/>
  </w:num>
  <w:num w:numId="46">
    <w:abstractNumId w:val="37"/>
  </w:num>
  <w:num w:numId="47">
    <w:abstractNumId w:val="16"/>
  </w:num>
  <w:num w:numId="48">
    <w:abstractNumId w:val="47"/>
  </w:num>
  <w:num w:numId="49">
    <w:abstractNumId w:val="43"/>
  </w:num>
  <w:num w:numId="50">
    <w:abstractNumId w:val="38"/>
  </w:num>
  <w:num w:numId="51">
    <w:abstractNumId w:val="30"/>
  </w:num>
  <w:num w:numId="52">
    <w:abstractNumId w:val="52"/>
  </w:num>
  <w:num w:numId="53">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4682"/>
    <w:rsid w:val="000055B4"/>
    <w:rsid w:val="00005876"/>
    <w:rsid w:val="00007695"/>
    <w:rsid w:val="00011D1B"/>
    <w:rsid w:val="00023B99"/>
    <w:rsid w:val="00026006"/>
    <w:rsid w:val="0003192A"/>
    <w:rsid w:val="0004293E"/>
    <w:rsid w:val="0004545D"/>
    <w:rsid w:val="0004571B"/>
    <w:rsid w:val="00047A39"/>
    <w:rsid w:val="00052CEC"/>
    <w:rsid w:val="00055839"/>
    <w:rsid w:val="0006295A"/>
    <w:rsid w:val="00066A88"/>
    <w:rsid w:val="0007309B"/>
    <w:rsid w:val="00087CD5"/>
    <w:rsid w:val="000A2CBF"/>
    <w:rsid w:val="000A3FBB"/>
    <w:rsid w:val="000B12B1"/>
    <w:rsid w:val="000B16DA"/>
    <w:rsid w:val="000C4ADB"/>
    <w:rsid w:val="000D3300"/>
    <w:rsid w:val="000E13E8"/>
    <w:rsid w:val="000E32D3"/>
    <w:rsid w:val="000E72EF"/>
    <w:rsid w:val="000F08B1"/>
    <w:rsid w:val="000F3899"/>
    <w:rsid w:val="000F56EA"/>
    <w:rsid w:val="000F5DBF"/>
    <w:rsid w:val="000F6A7A"/>
    <w:rsid w:val="000F6F0B"/>
    <w:rsid w:val="00102A7D"/>
    <w:rsid w:val="00111DD3"/>
    <w:rsid w:val="00115725"/>
    <w:rsid w:val="00122230"/>
    <w:rsid w:val="001327E0"/>
    <w:rsid w:val="001331AA"/>
    <w:rsid w:val="001445D8"/>
    <w:rsid w:val="001519C4"/>
    <w:rsid w:val="0015230D"/>
    <w:rsid w:val="0016359F"/>
    <w:rsid w:val="00165ED4"/>
    <w:rsid w:val="00166FFF"/>
    <w:rsid w:val="0017789E"/>
    <w:rsid w:val="00181369"/>
    <w:rsid w:val="001837D7"/>
    <w:rsid w:val="001845D6"/>
    <w:rsid w:val="00195D80"/>
    <w:rsid w:val="00195E01"/>
    <w:rsid w:val="001A17A8"/>
    <w:rsid w:val="001A5ACE"/>
    <w:rsid w:val="001B34B5"/>
    <w:rsid w:val="001B4FC8"/>
    <w:rsid w:val="001C4C1E"/>
    <w:rsid w:val="001D40E3"/>
    <w:rsid w:val="001D5723"/>
    <w:rsid w:val="001D7597"/>
    <w:rsid w:val="001F192A"/>
    <w:rsid w:val="002033C6"/>
    <w:rsid w:val="00203656"/>
    <w:rsid w:val="002040C8"/>
    <w:rsid w:val="0021187E"/>
    <w:rsid w:val="002155C5"/>
    <w:rsid w:val="00215E3C"/>
    <w:rsid w:val="00220A05"/>
    <w:rsid w:val="00221D09"/>
    <w:rsid w:val="00233FA7"/>
    <w:rsid w:val="002347B9"/>
    <w:rsid w:val="002520FB"/>
    <w:rsid w:val="00257177"/>
    <w:rsid w:val="00264BC0"/>
    <w:rsid w:val="002652FE"/>
    <w:rsid w:val="00271A65"/>
    <w:rsid w:val="002751E3"/>
    <w:rsid w:val="0028128B"/>
    <w:rsid w:val="00282056"/>
    <w:rsid w:val="00282F66"/>
    <w:rsid w:val="00296D67"/>
    <w:rsid w:val="002A39ED"/>
    <w:rsid w:val="002B064A"/>
    <w:rsid w:val="002B1EEF"/>
    <w:rsid w:val="002B2F56"/>
    <w:rsid w:val="002B7267"/>
    <w:rsid w:val="002C1770"/>
    <w:rsid w:val="002C657D"/>
    <w:rsid w:val="002C764D"/>
    <w:rsid w:val="002C786B"/>
    <w:rsid w:val="002D2BAD"/>
    <w:rsid w:val="002D674D"/>
    <w:rsid w:val="002D6F37"/>
    <w:rsid w:val="002E0A06"/>
    <w:rsid w:val="002E0EAC"/>
    <w:rsid w:val="002E7DD7"/>
    <w:rsid w:val="003005F2"/>
    <w:rsid w:val="00303B85"/>
    <w:rsid w:val="00305BA4"/>
    <w:rsid w:val="00306AE3"/>
    <w:rsid w:val="00306CFD"/>
    <w:rsid w:val="003130A8"/>
    <w:rsid w:val="003165A8"/>
    <w:rsid w:val="00317F9C"/>
    <w:rsid w:val="00320CBC"/>
    <w:rsid w:val="0032280F"/>
    <w:rsid w:val="00323A9E"/>
    <w:rsid w:val="0032520E"/>
    <w:rsid w:val="00336E13"/>
    <w:rsid w:val="003419E7"/>
    <w:rsid w:val="003437B8"/>
    <w:rsid w:val="00343956"/>
    <w:rsid w:val="00347121"/>
    <w:rsid w:val="003504F6"/>
    <w:rsid w:val="00354C01"/>
    <w:rsid w:val="003558E7"/>
    <w:rsid w:val="003602D6"/>
    <w:rsid w:val="003653E3"/>
    <w:rsid w:val="00376FC8"/>
    <w:rsid w:val="003804C3"/>
    <w:rsid w:val="003823C5"/>
    <w:rsid w:val="0038625C"/>
    <w:rsid w:val="003879CF"/>
    <w:rsid w:val="00387FEA"/>
    <w:rsid w:val="00392461"/>
    <w:rsid w:val="003A5843"/>
    <w:rsid w:val="003B3ABB"/>
    <w:rsid w:val="003B6CFB"/>
    <w:rsid w:val="003B6EA8"/>
    <w:rsid w:val="003C47E6"/>
    <w:rsid w:val="003E10D2"/>
    <w:rsid w:val="0040036A"/>
    <w:rsid w:val="00401502"/>
    <w:rsid w:val="00407E57"/>
    <w:rsid w:val="004133CD"/>
    <w:rsid w:val="004169E6"/>
    <w:rsid w:val="00423792"/>
    <w:rsid w:val="004241A0"/>
    <w:rsid w:val="00427EFF"/>
    <w:rsid w:val="004341C1"/>
    <w:rsid w:val="00435843"/>
    <w:rsid w:val="00441383"/>
    <w:rsid w:val="004423C0"/>
    <w:rsid w:val="004506B9"/>
    <w:rsid w:val="00452391"/>
    <w:rsid w:val="00452682"/>
    <w:rsid w:val="0045284A"/>
    <w:rsid w:val="004627B7"/>
    <w:rsid w:val="00466A08"/>
    <w:rsid w:val="0047171E"/>
    <w:rsid w:val="00477132"/>
    <w:rsid w:val="0047732E"/>
    <w:rsid w:val="004820E9"/>
    <w:rsid w:val="004950A9"/>
    <w:rsid w:val="00495A4A"/>
    <w:rsid w:val="00497590"/>
    <w:rsid w:val="004B3A8B"/>
    <w:rsid w:val="004B78A6"/>
    <w:rsid w:val="004C0E28"/>
    <w:rsid w:val="004C48DA"/>
    <w:rsid w:val="004C7CF1"/>
    <w:rsid w:val="004E24E9"/>
    <w:rsid w:val="004E4EE0"/>
    <w:rsid w:val="004F39A3"/>
    <w:rsid w:val="004F70E2"/>
    <w:rsid w:val="00503F5A"/>
    <w:rsid w:val="005079BD"/>
    <w:rsid w:val="00513F33"/>
    <w:rsid w:val="00522E36"/>
    <w:rsid w:val="0052619D"/>
    <w:rsid w:val="005335B7"/>
    <w:rsid w:val="00534DFC"/>
    <w:rsid w:val="00537096"/>
    <w:rsid w:val="00537292"/>
    <w:rsid w:val="00537D7A"/>
    <w:rsid w:val="005430B2"/>
    <w:rsid w:val="005447F6"/>
    <w:rsid w:val="005552EA"/>
    <w:rsid w:val="00556C92"/>
    <w:rsid w:val="00567CE6"/>
    <w:rsid w:val="00577BE1"/>
    <w:rsid w:val="005805CA"/>
    <w:rsid w:val="0059036F"/>
    <w:rsid w:val="005A0E11"/>
    <w:rsid w:val="005A297B"/>
    <w:rsid w:val="005A3E7E"/>
    <w:rsid w:val="005A580F"/>
    <w:rsid w:val="005B470B"/>
    <w:rsid w:val="005B688C"/>
    <w:rsid w:val="005C06C1"/>
    <w:rsid w:val="005C1E55"/>
    <w:rsid w:val="005D0F42"/>
    <w:rsid w:val="005E0643"/>
    <w:rsid w:val="005F2515"/>
    <w:rsid w:val="005F3D5C"/>
    <w:rsid w:val="00600AFF"/>
    <w:rsid w:val="0061581A"/>
    <w:rsid w:val="00617EFA"/>
    <w:rsid w:val="006203C3"/>
    <w:rsid w:val="00622F59"/>
    <w:rsid w:val="006307DB"/>
    <w:rsid w:val="006346A2"/>
    <w:rsid w:val="006401E7"/>
    <w:rsid w:val="0064132F"/>
    <w:rsid w:val="006423C0"/>
    <w:rsid w:val="00647AE2"/>
    <w:rsid w:val="006517A9"/>
    <w:rsid w:val="00653C24"/>
    <w:rsid w:val="00660B85"/>
    <w:rsid w:val="006627DA"/>
    <w:rsid w:val="00673C25"/>
    <w:rsid w:val="0068735E"/>
    <w:rsid w:val="00690614"/>
    <w:rsid w:val="00695DF9"/>
    <w:rsid w:val="00696DA7"/>
    <w:rsid w:val="006A0ED5"/>
    <w:rsid w:val="006A6271"/>
    <w:rsid w:val="006B046B"/>
    <w:rsid w:val="006B0605"/>
    <w:rsid w:val="006B1D3E"/>
    <w:rsid w:val="006B3C61"/>
    <w:rsid w:val="006C1687"/>
    <w:rsid w:val="006C5209"/>
    <w:rsid w:val="006D0CD8"/>
    <w:rsid w:val="006D2050"/>
    <w:rsid w:val="006D2E1E"/>
    <w:rsid w:val="006E156F"/>
    <w:rsid w:val="006F16EB"/>
    <w:rsid w:val="00701D6A"/>
    <w:rsid w:val="00703AF8"/>
    <w:rsid w:val="0071099F"/>
    <w:rsid w:val="007128EE"/>
    <w:rsid w:val="00714737"/>
    <w:rsid w:val="00714752"/>
    <w:rsid w:val="007176FE"/>
    <w:rsid w:val="007201F7"/>
    <w:rsid w:val="0072098F"/>
    <w:rsid w:val="00722E55"/>
    <w:rsid w:val="00725950"/>
    <w:rsid w:val="00736DB5"/>
    <w:rsid w:val="007455A2"/>
    <w:rsid w:val="00750BF1"/>
    <w:rsid w:val="00773045"/>
    <w:rsid w:val="007763F3"/>
    <w:rsid w:val="0078180E"/>
    <w:rsid w:val="0078370A"/>
    <w:rsid w:val="0078635D"/>
    <w:rsid w:val="00791B6F"/>
    <w:rsid w:val="00792C60"/>
    <w:rsid w:val="007942EF"/>
    <w:rsid w:val="007967EE"/>
    <w:rsid w:val="00797E56"/>
    <w:rsid w:val="007A0787"/>
    <w:rsid w:val="007A1E7F"/>
    <w:rsid w:val="007A6E7E"/>
    <w:rsid w:val="007B1734"/>
    <w:rsid w:val="007B6022"/>
    <w:rsid w:val="007C2F35"/>
    <w:rsid w:val="007C495B"/>
    <w:rsid w:val="007C4CBA"/>
    <w:rsid w:val="007D1593"/>
    <w:rsid w:val="007D7D4C"/>
    <w:rsid w:val="007E26FB"/>
    <w:rsid w:val="007E28FC"/>
    <w:rsid w:val="007E4D65"/>
    <w:rsid w:val="007F1D3B"/>
    <w:rsid w:val="00804141"/>
    <w:rsid w:val="00810080"/>
    <w:rsid w:val="008107F6"/>
    <w:rsid w:val="00810A80"/>
    <w:rsid w:val="00810E33"/>
    <w:rsid w:val="00815C00"/>
    <w:rsid w:val="00815ED8"/>
    <w:rsid w:val="00820AD8"/>
    <w:rsid w:val="0082681E"/>
    <w:rsid w:val="008311D2"/>
    <w:rsid w:val="00831A27"/>
    <w:rsid w:val="0083229E"/>
    <w:rsid w:val="0083578A"/>
    <w:rsid w:val="0084289C"/>
    <w:rsid w:val="00845CA6"/>
    <w:rsid w:val="008466C9"/>
    <w:rsid w:val="00851B47"/>
    <w:rsid w:val="008553BE"/>
    <w:rsid w:val="00864E29"/>
    <w:rsid w:val="0087099A"/>
    <w:rsid w:val="00871A41"/>
    <w:rsid w:val="00874F2F"/>
    <w:rsid w:val="00876B2A"/>
    <w:rsid w:val="008914AE"/>
    <w:rsid w:val="008A3735"/>
    <w:rsid w:val="008A7184"/>
    <w:rsid w:val="008B4522"/>
    <w:rsid w:val="008B4D36"/>
    <w:rsid w:val="008C7501"/>
    <w:rsid w:val="008D2EEC"/>
    <w:rsid w:val="008E55FE"/>
    <w:rsid w:val="008E5CFA"/>
    <w:rsid w:val="008E7F6F"/>
    <w:rsid w:val="008F12C1"/>
    <w:rsid w:val="008F17AA"/>
    <w:rsid w:val="00903B58"/>
    <w:rsid w:val="009072AA"/>
    <w:rsid w:val="0093008D"/>
    <w:rsid w:val="0093094D"/>
    <w:rsid w:val="00937205"/>
    <w:rsid w:val="00940130"/>
    <w:rsid w:val="00953CE8"/>
    <w:rsid w:val="009575A4"/>
    <w:rsid w:val="00961DAE"/>
    <w:rsid w:val="009703B1"/>
    <w:rsid w:val="00993D45"/>
    <w:rsid w:val="009A06AD"/>
    <w:rsid w:val="009A0F45"/>
    <w:rsid w:val="009A4925"/>
    <w:rsid w:val="009B1C1D"/>
    <w:rsid w:val="009B7D03"/>
    <w:rsid w:val="009C2704"/>
    <w:rsid w:val="009C6B00"/>
    <w:rsid w:val="009C7741"/>
    <w:rsid w:val="009D0877"/>
    <w:rsid w:val="009F732C"/>
    <w:rsid w:val="009F7A8C"/>
    <w:rsid w:val="00A17B73"/>
    <w:rsid w:val="00A17C9B"/>
    <w:rsid w:val="00A20456"/>
    <w:rsid w:val="00A214A6"/>
    <w:rsid w:val="00A30358"/>
    <w:rsid w:val="00A30CD5"/>
    <w:rsid w:val="00A34353"/>
    <w:rsid w:val="00A34926"/>
    <w:rsid w:val="00A3503A"/>
    <w:rsid w:val="00A42271"/>
    <w:rsid w:val="00A42330"/>
    <w:rsid w:val="00A42A00"/>
    <w:rsid w:val="00A51896"/>
    <w:rsid w:val="00A56CDF"/>
    <w:rsid w:val="00A60E56"/>
    <w:rsid w:val="00A61B3E"/>
    <w:rsid w:val="00A61C5D"/>
    <w:rsid w:val="00A654E5"/>
    <w:rsid w:val="00A65970"/>
    <w:rsid w:val="00A731EF"/>
    <w:rsid w:val="00A742EB"/>
    <w:rsid w:val="00A748C7"/>
    <w:rsid w:val="00A87DB5"/>
    <w:rsid w:val="00A97014"/>
    <w:rsid w:val="00AA7F67"/>
    <w:rsid w:val="00AB0089"/>
    <w:rsid w:val="00AB141A"/>
    <w:rsid w:val="00AB220C"/>
    <w:rsid w:val="00AB3AC5"/>
    <w:rsid w:val="00AB4B18"/>
    <w:rsid w:val="00AC1B04"/>
    <w:rsid w:val="00AC4CD5"/>
    <w:rsid w:val="00AC797C"/>
    <w:rsid w:val="00AD3FE4"/>
    <w:rsid w:val="00AD6438"/>
    <w:rsid w:val="00AD6493"/>
    <w:rsid w:val="00AE0DB6"/>
    <w:rsid w:val="00AE6948"/>
    <w:rsid w:val="00AF08F8"/>
    <w:rsid w:val="00AF0DA5"/>
    <w:rsid w:val="00AF0DB5"/>
    <w:rsid w:val="00AF66AD"/>
    <w:rsid w:val="00AF698E"/>
    <w:rsid w:val="00B06AF4"/>
    <w:rsid w:val="00B17315"/>
    <w:rsid w:val="00B24CAF"/>
    <w:rsid w:val="00B31463"/>
    <w:rsid w:val="00B342FF"/>
    <w:rsid w:val="00B55311"/>
    <w:rsid w:val="00B5708F"/>
    <w:rsid w:val="00B662BA"/>
    <w:rsid w:val="00B70CED"/>
    <w:rsid w:val="00B71B47"/>
    <w:rsid w:val="00B725EC"/>
    <w:rsid w:val="00B75959"/>
    <w:rsid w:val="00B80AD1"/>
    <w:rsid w:val="00B86D65"/>
    <w:rsid w:val="00B915B3"/>
    <w:rsid w:val="00B95876"/>
    <w:rsid w:val="00BA171B"/>
    <w:rsid w:val="00BA26DA"/>
    <w:rsid w:val="00BC7063"/>
    <w:rsid w:val="00BC7B39"/>
    <w:rsid w:val="00BD12AD"/>
    <w:rsid w:val="00BD14AE"/>
    <w:rsid w:val="00BE1834"/>
    <w:rsid w:val="00BE5AD5"/>
    <w:rsid w:val="00C05F94"/>
    <w:rsid w:val="00C16DB7"/>
    <w:rsid w:val="00C1701A"/>
    <w:rsid w:val="00C1762C"/>
    <w:rsid w:val="00C30FD5"/>
    <w:rsid w:val="00C312C6"/>
    <w:rsid w:val="00C34900"/>
    <w:rsid w:val="00C4047F"/>
    <w:rsid w:val="00C45E3F"/>
    <w:rsid w:val="00C572BF"/>
    <w:rsid w:val="00C61573"/>
    <w:rsid w:val="00C65DF1"/>
    <w:rsid w:val="00C678D9"/>
    <w:rsid w:val="00C7400F"/>
    <w:rsid w:val="00C742A7"/>
    <w:rsid w:val="00C765B3"/>
    <w:rsid w:val="00C808D9"/>
    <w:rsid w:val="00C82767"/>
    <w:rsid w:val="00C905CA"/>
    <w:rsid w:val="00C92023"/>
    <w:rsid w:val="00C93EF4"/>
    <w:rsid w:val="00C94F5F"/>
    <w:rsid w:val="00C951AC"/>
    <w:rsid w:val="00C96517"/>
    <w:rsid w:val="00CA0A9F"/>
    <w:rsid w:val="00CA1D9E"/>
    <w:rsid w:val="00CA67BF"/>
    <w:rsid w:val="00CA78E6"/>
    <w:rsid w:val="00CB0A9F"/>
    <w:rsid w:val="00CB4767"/>
    <w:rsid w:val="00CB5BBF"/>
    <w:rsid w:val="00CC003C"/>
    <w:rsid w:val="00CC03C8"/>
    <w:rsid w:val="00CC6504"/>
    <w:rsid w:val="00CD235C"/>
    <w:rsid w:val="00CD4AD4"/>
    <w:rsid w:val="00CD79DB"/>
    <w:rsid w:val="00CE5A07"/>
    <w:rsid w:val="00CF67DA"/>
    <w:rsid w:val="00CF77A3"/>
    <w:rsid w:val="00D053FA"/>
    <w:rsid w:val="00D0740A"/>
    <w:rsid w:val="00D151E9"/>
    <w:rsid w:val="00D20CDB"/>
    <w:rsid w:val="00D21B83"/>
    <w:rsid w:val="00D22F81"/>
    <w:rsid w:val="00D266EC"/>
    <w:rsid w:val="00D27E54"/>
    <w:rsid w:val="00D3372F"/>
    <w:rsid w:val="00D354F2"/>
    <w:rsid w:val="00D427CF"/>
    <w:rsid w:val="00D4333E"/>
    <w:rsid w:val="00D43E22"/>
    <w:rsid w:val="00D44850"/>
    <w:rsid w:val="00D5127E"/>
    <w:rsid w:val="00D56BD3"/>
    <w:rsid w:val="00D5736D"/>
    <w:rsid w:val="00D666DB"/>
    <w:rsid w:val="00D77ABB"/>
    <w:rsid w:val="00D85C12"/>
    <w:rsid w:val="00D9088D"/>
    <w:rsid w:val="00D91759"/>
    <w:rsid w:val="00D96D68"/>
    <w:rsid w:val="00DA2309"/>
    <w:rsid w:val="00DA39AB"/>
    <w:rsid w:val="00DB0C08"/>
    <w:rsid w:val="00DC12D7"/>
    <w:rsid w:val="00DC3C5B"/>
    <w:rsid w:val="00DC5097"/>
    <w:rsid w:val="00DC5E6A"/>
    <w:rsid w:val="00DE2FB5"/>
    <w:rsid w:val="00E0301E"/>
    <w:rsid w:val="00E1785D"/>
    <w:rsid w:val="00E22A46"/>
    <w:rsid w:val="00E2482E"/>
    <w:rsid w:val="00E25A8C"/>
    <w:rsid w:val="00E25F0E"/>
    <w:rsid w:val="00E31218"/>
    <w:rsid w:val="00E319EE"/>
    <w:rsid w:val="00E347E8"/>
    <w:rsid w:val="00E366C4"/>
    <w:rsid w:val="00E42B83"/>
    <w:rsid w:val="00E4496A"/>
    <w:rsid w:val="00E461AF"/>
    <w:rsid w:val="00E51D1A"/>
    <w:rsid w:val="00E661EB"/>
    <w:rsid w:val="00E7183C"/>
    <w:rsid w:val="00E764A5"/>
    <w:rsid w:val="00E77FA2"/>
    <w:rsid w:val="00E8327C"/>
    <w:rsid w:val="00E9507E"/>
    <w:rsid w:val="00E97CCB"/>
    <w:rsid w:val="00EA2F04"/>
    <w:rsid w:val="00EA526C"/>
    <w:rsid w:val="00ED55DF"/>
    <w:rsid w:val="00EE3EA0"/>
    <w:rsid w:val="00EE5189"/>
    <w:rsid w:val="00F02C9E"/>
    <w:rsid w:val="00F12C50"/>
    <w:rsid w:val="00F15159"/>
    <w:rsid w:val="00F2320D"/>
    <w:rsid w:val="00F24C97"/>
    <w:rsid w:val="00F379AC"/>
    <w:rsid w:val="00F41369"/>
    <w:rsid w:val="00F63A4E"/>
    <w:rsid w:val="00F63E3A"/>
    <w:rsid w:val="00F65927"/>
    <w:rsid w:val="00F7340B"/>
    <w:rsid w:val="00F749D7"/>
    <w:rsid w:val="00F75999"/>
    <w:rsid w:val="00F81CAC"/>
    <w:rsid w:val="00F827F1"/>
    <w:rsid w:val="00F97362"/>
    <w:rsid w:val="00FB6AAE"/>
    <w:rsid w:val="00FC776B"/>
    <w:rsid w:val="00FD0BE4"/>
    <w:rsid w:val="00FD1EC5"/>
    <w:rsid w:val="00FD745A"/>
    <w:rsid w:val="00FE1169"/>
    <w:rsid w:val="00FE34A9"/>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0C6A"/>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0CDB"/>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1"/>
    <w:locked/>
    <w:rsid w:val="004169E6"/>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zpital.mielec.pl" TargetMode="External"/><Relationship Id="rId5" Type="http://schemas.openxmlformats.org/officeDocument/2006/relationships/webSettings" Target="webSettings.xml"/><Relationship Id="rId10" Type="http://schemas.openxmlformats.org/officeDocument/2006/relationships/hyperlink" Target="mailto:sekretariat@szpital.mielec.pl" TargetMode="External"/><Relationship Id="rId4" Type="http://schemas.openxmlformats.org/officeDocument/2006/relationships/settings" Target="settings.xml"/><Relationship Id="rId9" Type="http://schemas.openxmlformats.org/officeDocument/2006/relationships/hyperlink" Target="mailto:oferty@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E149B-4A7A-4C78-ACDD-2ECF6D9D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34</Pages>
  <Words>14366</Words>
  <Characters>86200</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100366</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147</cp:revision>
  <cp:lastPrinted>2023-06-01T06:21:00Z</cp:lastPrinted>
  <dcterms:created xsi:type="dcterms:W3CDTF">2021-02-08T13:31:00Z</dcterms:created>
  <dcterms:modified xsi:type="dcterms:W3CDTF">2023-06-01T06:40:00Z</dcterms:modified>
</cp:coreProperties>
</file>